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D809D" w14:textId="77777777" w:rsidR="00FD474F" w:rsidRDefault="00FD474F" w:rsidP="00FD474F">
      <w:pPr>
        <w:spacing w:line="276" w:lineRule="auto"/>
        <w:jc w:val="both"/>
        <w:rPr>
          <w:rFonts w:ascii="TimesNewRomanPSMT" w:hAnsi="TimesNewRomanPSMT"/>
          <w:b/>
          <w:bCs/>
        </w:rPr>
      </w:pPr>
      <w:bookmarkStart w:id="0" w:name="_GoBack"/>
      <w:bookmarkEnd w:id="0"/>
      <w:r>
        <w:rPr>
          <w:rFonts w:ascii="TimesNewRomanPSMT" w:hAnsi="TimesNewRomanPSMT"/>
          <w:b/>
          <w:bCs/>
        </w:rPr>
        <w:t xml:space="preserve">Transportlīdzekļu apdrošinātāju birojs kā iestāde </w:t>
      </w:r>
    </w:p>
    <w:p w14:paraId="29EBFE2C" w14:textId="77777777" w:rsidR="00FD474F" w:rsidRDefault="00FD474F" w:rsidP="00FD474F">
      <w:pPr>
        <w:autoSpaceDE w:val="0"/>
        <w:autoSpaceDN w:val="0"/>
        <w:spacing w:line="276" w:lineRule="auto"/>
        <w:jc w:val="both"/>
        <w:rPr>
          <w:rFonts w:ascii="TimesNewRomanPSMT" w:hAnsi="TimesNewRomanPSMT"/>
        </w:rPr>
      </w:pPr>
      <w:r>
        <w:rPr>
          <w:rFonts w:ascii="TimesNewRomanPSMT" w:hAnsi="TimesNewRomanPSMT"/>
        </w:rPr>
        <w:t>Ar ārēju normatīvo aktu Transportlīdzekļu apdrošinātāju birojam kā privātpersonai ir deleģēts valsts pārvaldes uzdevums – nodrošināt sauszemes transportlīdzekļu īpašnieku civiltiesiskās atbildības obligātās apdrošināšanas sistēmas sekmīgu darbību. Tāpēc Transportlīdzekļu apdrošinātāju birojs, pildot tam deleģēto valsts pārvaldes uzdevumu, ir atzīstams par iestādi Administratīvā procesa likuma izpratnē.</w:t>
      </w:r>
    </w:p>
    <w:p w14:paraId="79B937FF" w14:textId="77777777" w:rsidR="00FD474F" w:rsidRDefault="00FD474F" w:rsidP="00FD474F">
      <w:pPr>
        <w:spacing w:line="276" w:lineRule="auto"/>
        <w:jc w:val="both"/>
        <w:rPr>
          <w:rFonts w:ascii="TimesNewRomanPSMT" w:hAnsi="TimesNewRomanPSMT"/>
          <w:b/>
          <w:bCs/>
          <w:color w:val="0070C0"/>
        </w:rPr>
      </w:pPr>
    </w:p>
    <w:p w14:paraId="51A61F42" w14:textId="77777777" w:rsidR="00FD474F" w:rsidRDefault="00FD474F" w:rsidP="00FD474F">
      <w:pPr>
        <w:spacing w:line="276" w:lineRule="auto"/>
        <w:jc w:val="both"/>
        <w:rPr>
          <w:rFonts w:ascii="TimesNewRomanPSMT" w:hAnsi="TimesNewRomanPSMT"/>
          <w:b/>
          <w:bCs/>
        </w:rPr>
      </w:pPr>
      <w:r>
        <w:rPr>
          <w:rFonts w:ascii="TimesNewRomanPSMT" w:hAnsi="TimesNewRomanPSMT"/>
          <w:b/>
          <w:bCs/>
        </w:rPr>
        <w:t xml:space="preserve">Transportlīdzekļu apdrošinātāju biroja lēmums par apdrošināšanas sabiedrības uzņemšanu par biroja biedru vai izslēgšanu no tā atzīstams par administratīvo aktu </w:t>
      </w:r>
    </w:p>
    <w:p w14:paraId="6D09F6EC" w14:textId="77777777" w:rsidR="00FD474F" w:rsidRDefault="00FD474F" w:rsidP="00FD474F">
      <w:pPr>
        <w:autoSpaceDE w:val="0"/>
        <w:autoSpaceDN w:val="0"/>
        <w:spacing w:line="276" w:lineRule="auto"/>
        <w:jc w:val="both"/>
        <w:rPr>
          <w:rFonts w:ascii="TimesNewRomanPSMT" w:hAnsi="TimesNewRomanPSMT"/>
        </w:rPr>
      </w:pPr>
      <w:r>
        <w:rPr>
          <w:rFonts w:ascii="TimesNewRomanPSMT" w:hAnsi="TimesNewRomanPSMT"/>
        </w:rPr>
        <w:t xml:space="preserve">Dalība Transportlīdzekļu apdrošināšanas birojā ir obligāts priekšnoteikums, lai apdrošināšanas sabiedrība varētu sniegt sauszemes transportlīdzekļu īpašnieku civiltiesiskās atbildības obligātās apdrošināšanas pakalpojumus tirgus nišā, kura sekmīga darbība ir jānodrošina Transportlīdzekļu apdrošinātāju birojam, izpildot tam deleģētos valsts pārvaldes uzdevumus. </w:t>
      </w:r>
    </w:p>
    <w:p w14:paraId="3252B4AB" w14:textId="77777777" w:rsidR="00FD474F" w:rsidRDefault="00FD474F" w:rsidP="00FD474F">
      <w:pPr>
        <w:autoSpaceDE w:val="0"/>
        <w:autoSpaceDN w:val="0"/>
        <w:spacing w:line="276" w:lineRule="auto"/>
        <w:jc w:val="both"/>
        <w:rPr>
          <w:rFonts w:ascii="TimesNewRomanPSMT" w:hAnsi="TimesNewRomanPSMT"/>
        </w:rPr>
      </w:pPr>
      <w:r>
        <w:rPr>
          <w:rFonts w:ascii="TimesNewRomanPSMT" w:hAnsi="TimesNewRomanPSMT"/>
        </w:rPr>
        <w:t>Lai arī normatīvajos aktos nav noteikta kārtība, kādā tiek pieņemti Transportlīdzekļu apdrošinātāju biroja lēmumi par apdrošināšanas sabiedrības uzņemšanu vai izslēgšanu no biroja, secināms, k</w:t>
      </w:r>
      <w:r w:rsidRPr="00FD474F">
        <w:rPr>
          <w:rFonts w:ascii="TimesNewRomanPSMT" w:hAnsi="TimesNewRomanPSMT"/>
        </w:rPr>
        <w:t>a,</w:t>
      </w:r>
      <w:r>
        <w:rPr>
          <w:rFonts w:ascii="TimesNewRomanPSMT" w:hAnsi="TimesNewRomanPSMT"/>
        </w:rPr>
        <w:t xml:space="preserve"> pieņemot šādus lēmumus, birojs pilda tam deleģēto valsts pārvaldes uzdevumu – nodrošināt sauszemes transportlīdzekļu īpašnieku civiltiesiskās atbildības obligātās apdrošināšanas sistēmas sekmīgu darbību. Lēmumi par apdrošināšanas sabiedrības uzņemšanu Transportlīdzekļu apdrošinātāju birojā un par izslēgšanu no tā ir atzīstami par administratīvajiem aktiem, jo tiek pieņemti publisko tiesību jomā un tie konkrētai apdrošināšanas sabiedrībai jeb individuāli noteiktai personai piešķir (atsaka piešķirt) noteiktas tiesības vai tās atņem. </w:t>
      </w:r>
    </w:p>
    <w:p w14:paraId="0CF1ECA9" w14:textId="77777777" w:rsidR="00FD474F" w:rsidRDefault="00FD474F" w:rsidP="00FD474F">
      <w:pPr>
        <w:spacing w:line="276" w:lineRule="auto"/>
        <w:jc w:val="both"/>
        <w:rPr>
          <w:rFonts w:ascii="TimesNewRomanPSMT" w:hAnsi="TimesNewRomanPSMT"/>
          <w:b/>
          <w:bCs/>
        </w:rPr>
      </w:pPr>
    </w:p>
    <w:p w14:paraId="3810D767" w14:textId="77777777" w:rsidR="00FD474F" w:rsidRDefault="00FD474F" w:rsidP="00FD474F">
      <w:pPr>
        <w:spacing w:line="276" w:lineRule="auto"/>
        <w:jc w:val="both"/>
        <w:rPr>
          <w:rFonts w:ascii="TimesNewRomanPSMT" w:hAnsi="TimesNewRomanPSMT"/>
        </w:rPr>
      </w:pPr>
      <w:r>
        <w:rPr>
          <w:rFonts w:ascii="TimesNewRomanPSMT" w:hAnsi="TimesNewRomanPSMT"/>
          <w:b/>
          <w:bCs/>
        </w:rPr>
        <w:t xml:space="preserve">Augstākā iestāde Transportlīdzekļu apdrošinātāju biroja izdoto administratīvo aktu apstrīdēšanai </w:t>
      </w:r>
    </w:p>
    <w:p w14:paraId="7924533F" w14:textId="77777777" w:rsidR="00FD474F" w:rsidRDefault="00FD474F" w:rsidP="00FD474F">
      <w:pPr>
        <w:spacing w:before="100" w:beforeAutospacing="1" w:line="276" w:lineRule="auto"/>
        <w:contextualSpacing/>
        <w:jc w:val="both"/>
        <w:rPr>
          <w:rFonts w:ascii="TimesNewRomanPSMT" w:hAnsi="TimesNewRomanPSMT"/>
        </w:rPr>
      </w:pPr>
      <w:r>
        <w:rPr>
          <w:rFonts w:ascii="TimesNewRomanPSMT" w:hAnsi="TimesNewRomanPSMT"/>
        </w:rPr>
        <w:t xml:space="preserve">Sauszemes transportlīdzekļu īpašnieku civiltiesiskās atbildības obligātās apdrošināšanas likumā, ar kuru Transportlīdzekļu apdrošinātāju birojam ir deleģēts konkrēts valsts pārvaldes uzdevums, tiešā tekstā nav noteikta iestāde, kuras padotībā atrodas birojs un kurā ir apstrīdami biroja izdotie administratīvie akti. </w:t>
      </w:r>
    </w:p>
    <w:p w14:paraId="019A8702" w14:textId="77777777" w:rsidR="00FD474F" w:rsidRDefault="00FD474F" w:rsidP="00FD474F">
      <w:pPr>
        <w:spacing w:before="100" w:beforeAutospacing="1" w:line="276" w:lineRule="auto"/>
        <w:contextualSpacing/>
        <w:jc w:val="both"/>
        <w:rPr>
          <w:rFonts w:ascii="TimesNewRomanPSMT" w:hAnsi="TimesNewRomanPSMT"/>
        </w:rPr>
      </w:pPr>
      <w:r>
        <w:rPr>
          <w:rFonts w:ascii="TimesNewRomanPSMT" w:hAnsi="TimesNewRomanPSMT"/>
        </w:rPr>
        <w:t xml:space="preserve">Ņemot vērā, ka Finanšu ministrija ir tā iestāde, kuras pārziņā ir sauszemes transportlīdzekļu īpašnieku civiltiesiskās atbildības obligātās apdrošināšanas jautājums, Transportlīdzekļu apdrošinātāju biroja administratīvie akti ir apstrīdami Finanšu ministrijā. </w:t>
      </w:r>
    </w:p>
    <w:p w14:paraId="6FF482BB" w14:textId="77777777" w:rsidR="00FD474F" w:rsidRDefault="00FD474F" w:rsidP="00FD474F">
      <w:pPr>
        <w:autoSpaceDE w:val="0"/>
        <w:autoSpaceDN w:val="0"/>
        <w:spacing w:line="276" w:lineRule="auto"/>
        <w:jc w:val="both"/>
        <w:rPr>
          <w:rFonts w:ascii="TimesNewRomanPSMT" w:hAnsi="TimesNewRomanPSMT"/>
          <w:b/>
          <w:bCs/>
          <w:color w:val="0070C0"/>
        </w:rPr>
      </w:pPr>
    </w:p>
    <w:p w14:paraId="12483337" w14:textId="77777777" w:rsidR="00FD474F" w:rsidRDefault="00FD474F" w:rsidP="00FD474F">
      <w:pPr>
        <w:spacing w:line="276" w:lineRule="auto"/>
        <w:jc w:val="both"/>
        <w:rPr>
          <w:rFonts w:ascii="TimesNewRomanPSMT" w:hAnsi="TimesNewRomanPSMT"/>
          <w:b/>
          <w:bCs/>
        </w:rPr>
      </w:pPr>
      <w:r>
        <w:rPr>
          <w:rFonts w:ascii="TimesNewRomanPSMT" w:hAnsi="TimesNewRomanPSMT"/>
          <w:b/>
          <w:bCs/>
        </w:rPr>
        <w:t xml:space="preserve">Biedrības pieņemto lēmumu privāto un publisko tiesību jomā nošķiršana un pārsūdzība tiesā </w:t>
      </w:r>
    </w:p>
    <w:p w14:paraId="76E176CE" w14:textId="77777777" w:rsidR="00FD474F" w:rsidRDefault="00FD474F" w:rsidP="00FD474F">
      <w:pPr>
        <w:autoSpaceDE w:val="0"/>
        <w:autoSpaceDN w:val="0"/>
        <w:spacing w:line="276" w:lineRule="auto"/>
        <w:jc w:val="both"/>
        <w:rPr>
          <w:rFonts w:ascii="TimesNewRomanPSMT" w:hAnsi="TimesNewRomanPSMT"/>
        </w:rPr>
      </w:pPr>
      <w:r>
        <w:rPr>
          <w:rFonts w:ascii="TimesNewRomanPSMT" w:hAnsi="TimesNewRomanPSMT"/>
        </w:rPr>
        <w:t xml:space="preserve">Biedrība ir brīvprātīga personu apvienība un pamatā darbojas privāto tiesību jomā. Publisko tiesību jomā, pildot deleģēto valsts pārvaldes uzdevumu, biedrība darbojas tikai normatīvajos aktos paredzētajos izņēmuma gadījumos. Tātad ir jānošķir biedrības kā iestādes darbība publisko tiesību jomā no biedrības darbības privāto tiesību jomā. Līdz ar to ir jānošķir arī privāto un publisko tiesību jomā pieņemto lēmumu pārsūdzēšanas kārtība. </w:t>
      </w:r>
    </w:p>
    <w:p w14:paraId="561DC88F" w14:textId="152C371A" w:rsidR="00BF3B5D" w:rsidRPr="00995D8F" w:rsidRDefault="00BF3B5D" w:rsidP="00FD474F">
      <w:pPr>
        <w:spacing w:line="276" w:lineRule="auto"/>
      </w:pPr>
    </w:p>
    <w:p w14:paraId="4FA3FABA" w14:textId="32C24DB2" w:rsidR="00BC0439" w:rsidRPr="00FD474F" w:rsidRDefault="00FD474F" w:rsidP="00FD474F">
      <w:pPr>
        <w:spacing w:line="276" w:lineRule="auto"/>
        <w:jc w:val="center"/>
        <w:rPr>
          <w:b/>
        </w:rPr>
      </w:pPr>
      <w:r w:rsidRPr="00FD474F">
        <w:rPr>
          <w:b/>
        </w:rPr>
        <w:t>Latvijas Republikas Senāta</w:t>
      </w:r>
    </w:p>
    <w:p w14:paraId="36B75846" w14:textId="36CA1E48" w:rsidR="00FD474F" w:rsidRPr="00FD474F" w:rsidRDefault="00FD474F" w:rsidP="00FD474F">
      <w:pPr>
        <w:spacing w:line="276" w:lineRule="auto"/>
        <w:jc w:val="center"/>
        <w:rPr>
          <w:b/>
        </w:rPr>
      </w:pPr>
      <w:r w:rsidRPr="00FD474F">
        <w:rPr>
          <w:b/>
        </w:rPr>
        <w:t>Administratīvo lietu departamenta</w:t>
      </w:r>
    </w:p>
    <w:p w14:paraId="6E831BB0" w14:textId="135FD27C" w:rsidR="00FD474F" w:rsidRPr="00FD474F" w:rsidRDefault="00FD474F" w:rsidP="00FD474F">
      <w:pPr>
        <w:spacing w:line="276" w:lineRule="auto"/>
        <w:jc w:val="center"/>
        <w:rPr>
          <w:b/>
        </w:rPr>
      </w:pPr>
      <w:proofErr w:type="gramStart"/>
      <w:r w:rsidRPr="00FD474F">
        <w:rPr>
          <w:b/>
        </w:rPr>
        <w:t>2022.gada</w:t>
      </w:r>
      <w:proofErr w:type="gramEnd"/>
      <w:r w:rsidRPr="00FD474F">
        <w:rPr>
          <w:b/>
        </w:rPr>
        <w:t xml:space="preserve"> 1.februāra</w:t>
      </w:r>
    </w:p>
    <w:p w14:paraId="60D6972C" w14:textId="77777777" w:rsidR="00BF3B5D" w:rsidRPr="00FD474F" w:rsidRDefault="00177C49" w:rsidP="00FD474F">
      <w:pPr>
        <w:spacing w:line="276" w:lineRule="auto"/>
        <w:jc w:val="center"/>
        <w:rPr>
          <w:b/>
        </w:rPr>
      </w:pPr>
      <w:r w:rsidRPr="00FD474F">
        <w:rPr>
          <w:b/>
        </w:rPr>
        <w:t>LĒMUMS</w:t>
      </w:r>
    </w:p>
    <w:p w14:paraId="1B938242" w14:textId="77777777" w:rsidR="00FD474F" w:rsidRPr="00FD474F" w:rsidRDefault="00FD474F" w:rsidP="00FD474F">
      <w:pPr>
        <w:spacing w:line="276" w:lineRule="auto"/>
        <w:jc w:val="center"/>
        <w:rPr>
          <w:b/>
        </w:rPr>
      </w:pPr>
      <w:r w:rsidRPr="00FD474F">
        <w:rPr>
          <w:b/>
        </w:rPr>
        <w:t>Lieta Nr. 670016721, SKA-564/2022</w:t>
      </w:r>
    </w:p>
    <w:p w14:paraId="04F8DA39" w14:textId="7DE8D856" w:rsidR="00FD474F" w:rsidRPr="00995D8F" w:rsidRDefault="005476D6" w:rsidP="00FD474F">
      <w:pPr>
        <w:spacing w:line="276" w:lineRule="auto"/>
        <w:jc w:val="center"/>
      </w:pPr>
      <w:hyperlink r:id="rId8" w:history="1">
        <w:r w:rsidR="00FD474F" w:rsidRPr="00BF191B">
          <w:rPr>
            <w:rStyle w:val="Hyperlink"/>
          </w:rPr>
          <w:t>ECLI:LV:AT:2022:0201.SKA056422.3.L</w:t>
        </w:r>
      </w:hyperlink>
      <w:r w:rsidR="00FD474F">
        <w:t xml:space="preserve"> </w:t>
      </w:r>
    </w:p>
    <w:p w14:paraId="74BA7825" w14:textId="3E17B479" w:rsidR="00BF3B5D" w:rsidRPr="00995D8F" w:rsidRDefault="00BF3B5D" w:rsidP="00FD474F">
      <w:pPr>
        <w:spacing w:line="276" w:lineRule="auto"/>
        <w:ind w:firstLine="567"/>
        <w:jc w:val="center"/>
      </w:pPr>
    </w:p>
    <w:p w14:paraId="6A22ED89" w14:textId="01666B86" w:rsidR="00905284" w:rsidRPr="00A577FF" w:rsidRDefault="00905284" w:rsidP="00FD474F">
      <w:pPr>
        <w:spacing w:line="276" w:lineRule="auto"/>
        <w:ind w:firstLine="567"/>
        <w:jc w:val="both"/>
      </w:pPr>
      <w:r w:rsidRPr="00995D8F">
        <w:t>Tiesa šādā sastāvā: senator</w:t>
      </w:r>
      <w:r w:rsidR="00A577FF">
        <w:t>es</w:t>
      </w:r>
      <w:r w:rsidRPr="00995D8F">
        <w:t xml:space="preserve"> Diāna Makarova, </w:t>
      </w:r>
      <w:r w:rsidRPr="00A577FF">
        <w:t>Dzintra Amerika, Vēsma Kakste</w:t>
      </w:r>
    </w:p>
    <w:p w14:paraId="58FF9E0C" w14:textId="77777777" w:rsidR="00905284" w:rsidRPr="00995D8F" w:rsidRDefault="00905284" w:rsidP="00FD474F">
      <w:pPr>
        <w:spacing w:line="276" w:lineRule="auto"/>
        <w:ind w:firstLine="567"/>
        <w:jc w:val="both"/>
      </w:pPr>
    </w:p>
    <w:p w14:paraId="615F272C" w14:textId="5ABEB44C" w:rsidR="00905284" w:rsidRPr="00995D8F" w:rsidRDefault="00905284" w:rsidP="00FD474F">
      <w:pPr>
        <w:spacing w:line="276" w:lineRule="auto"/>
        <w:ind w:firstLine="567"/>
        <w:jc w:val="both"/>
      </w:pPr>
      <w:r w:rsidRPr="00995D8F">
        <w:t xml:space="preserve">rakstveida procesā izskatīja </w:t>
      </w:r>
      <w:r w:rsidR="00363B71" w:rsidRPr="00363B71">
        <w:t>Eiropas komercsabiedrības „</w:t>
      </w:r>
      <w:proofErr w:type="spellStart"/>
      <w:r w:rsidR="00363B71" w:rsidRPr="00363B71">
        <w:t>Balcia</w:t>
      </w:r>
      <w:proofErr w:type="spellEnd"/>
      <w:r w:rsidR="00363B71" w:rsidRPr="00363B71">
        <w:t xml:space="preserve"> </w:t>
      </w:r>
      <w:proofErr w:type="spellStart"/>
      <w:r w:rsidR="00363B71" w:rsidRPr="00363B71">
        <w:t>Insurance</w:t>
      </w:r>
      <w:proofErr w:type="spellEnd"/>
      <w:r w:rsidR="00363B71" w:rsidRPr="00363B71">
        <w:t xml:space="preserve"> SE”</w:t>
      </w:r>
      <w:r w:rsidR="00363B71">
        <w:t xml:space="preserve"> </w:t>
      </w:r>
      <w:r w:rsidR="00654E27" w:rsidRPr="00995D8F">
        <w:t>blakus sūdzīb</w:t>
      </w:r>
      <w:r w:rsidR="00044014" w:rsidRPr="00995D8F">
        <w:t>u</w:t>
      </w:r>
      <w:r w:rsidR="00654E27" w:rsidRPr="00995D8F">
        <w:t xml:space="preserve"> par Administratīvās rajona tiesas tiesneša </w:t>
      </w:r>
      <w:bookmarkStart w:id="1" w:name="_Hlk91512105"/>
      <w:proofErr w:type="gramStart"/>
      <w:r w:rsidR="00654E27" w:rsidRPr="00995D8F">
        <w:t>2021.gada</w:t>
      </w:r>
      <w:proofErr w:type="gramEnd"/>
      <w:r w:rsidR="00654E27" w:rsidRPr="00995D8F">
        <w:t xml:space="preserve"> </w:t>
      </w:r>
      <w:r w:rsidR="00363B71">
        <w:t>17.novembra</w:t>
      </w:r>
      <w:bookmarkEnd w:id="1"/>
      <w:r w:rsidR="00654E27" w:rsidRPr="00995D8F">
        <w:t xml:space="preserve"> lēmumu, ar kuru atteikts pieņemt pieteikumu</w:t>
      </w:r>
      <w:r w:rsidRPr="00995D8F">
        <w:t>.</w:t>
      </w:r>
    </w:p>
    <w:p w14:paraId="759937A3" w14:textId="77777777" w:rsidR="00FB3E7F" w:rsidRPr="00995D8F" w:rsidRDefault="00FB3E7F" w:rsidP="00FD474F">
      <w:pPr>
        <w:spacing w:line="276" w:lineRule="auto"/>
        <w:jc w:val="both"/>
      </w:pPr>
    </w:p>
    <w:p w14:paraId="11F86127" w14:textId="77777777" w:rsidR="00BF3B5D" w:rsidRPr="00995D8F" w:rsidRDefault="00BF3B5D" w:rsidP="00FD474F">
      <w:pPr>
        <w:spacing w:line="276" w:lineRule="auto"/>
        <w:jc w:val="center"/>
        <w:rPr>
          <w:b/>
        </w:rPr>
      </w:pPr>
      <w:r w:rsidRPr="00995D8F">
        <w:rPr>
          <w:b/>
        </w:rPr>
        <w:t>Aprakstošā daļa</w:t>
      </w:r>
    </w:p>
    <w:p w14:paraId="00B3CF3E" w14:textId="77777777" w:rsidR="008326CF" w:rsidRPr="00995D8F" w:rsidRDefault="008326CF" w:rsidP="00FD474F">
      <w:pPr>
        <w:spacing w:line="276" w:lineRule="auto"/>
        <w:jc w:val="both"/>
      </w:pPr>
    </w:p>
    <w:p w14:paraId="52FDAE75" w14:textId="66D54D4B" w:rsidR="005775E3" w:rsidRDefault="00F37B78" w:rsidP="00FD474F">
      <w:pPr>
        <w:spacing w:line="276" w:lineRule="auto"/>
        <w:ind w:firstLine="567"/>
        <w:jc w:val="both"/>
        <w:rPr>
          <w:rFonts w:ascii="TimesNewRomanPSMT" w:hAnsi="TimesNewRomanPSMT" w:cs="TimesNewRomanPSMT"/>
        </w:rPr>
      </w:pPr>
      <w:r w:rsidRPr="00995D8F">
        <w:t>[1</w:t>
      </w:r>
      <w:r w:rsidR="00E12D6E" w:rsidRPr="00995D8F">
        <w:t>]</w:t>
      </w:r>
      <w:r w:rsidR="0026712F" w:rsidRPr="00995D8F">
        <w:t> </w:t>
      </w:r>
      <w:r w:rsidR="005775E3">
        <w:t xml:space="preserve">Pieteicēja </w:t>
      </w:r>
      <w:r w:rsidR="005775E3" w:rsidRPr="00363B71">
        <w:t>Eiropas komercsabiedrība „</w:t>
      </w:r>
      <w:proofErr w:type="spellStart"/>
      <w:r w:rsidR="005775E3" w:rsidRPr="00363B71">
        <w:t>Balcia</w:t>
      </w:r>
      <w:proofErr w:type="spellEnd"/>
      <w:r w:rsidR="005775E3" w:rsidRPr="00363B71">
        <w:t xml:space="preserve"> </w:t>
      </w:r>
      <w:proofErr w:type="spellStart"/>
      <w:r w:rsidR="005775E3" w:rsidRPr="00363B71">
        <w:t>Insurance</w:t>
      </w:r>
      <w:proofErr w:type="spellEnd"/>
      <w:r w:rsidR="005775E3" w:rsidRPr="00363B71">
        <w:t xml:space="preserve"> SE”</w:t>
      </w:r>
      <w:r w:rsidR="005775E3">
        <w:t xml:space="preserve"> </w:t>
      </w:r>
      <w:proofErr w:type="gramStart"/>
      <w:r w:rsidR="005775E3" w:rsidRPr="00F14990">
        <w:rPr>
          <w:rFonts w:ascii="TimesNewRomanPSMT" w:hAnsi="TimesNewRomanPSMT" w:cs="TimesNewRomanPSMT"/>
          <w:color w:val="000000" w:themeColor="text1"/>
        </w:rPr>
        <w:t>2021.gada</w:t>
      </w:r>
      <w:proofErr w:type="gramEnd"/>
      <w:r w:rsidR="005775E3" w:rsidRPr="00F14990">
        <w:rPr>
          <w:rFonts w:ascii="TimesNewRomanPSMT" w:hAnsi="TimesNewRomanPSMT" w:cs="TimesNewRomanPSMT"/>
          <w:color w:val="000000" w:themeColor="text1"/>
        </w:rPr>
        <w:t xml:space="preserve"> 7.maijā </w:t>
      </w:r>
      <w:r w:rsidR="005775E3" w:rsidRPr="005775E3">
        <w:rPr>
          <w:rFonts w:ascii="TimesNewRomanPSMT" w:hAnsi="TimesNewRomanPSMT" w:cs="TimesNewRomanPSMT"/>
        </w:rPr>
        <w:t>vērsās biedrīb</w:t>
      </w:r>
      <w:r w:rsidR="005775E3">
        <w:rPr>
          <w:rFonts w:ascii="TimesNewRomanPSMT" w:hAnsi="TimesNewRomanPSMT" w:cs="TimesNewRomanPSMT"/>
        </w:rPr>
        <w:t>ā</w:t>
      </w:r>
      <w:r w:rsidR="005775E3" w:rsidRPr="005775E3">
        <w:rPr>
          <w:rFonts w:ascii="TimesNewRomanPSMT" w:hAnsi="TimesNewRomanPSMT" w:cs="TimesNewRomanPSMT"/>
        </w:rPr>
        <w:t xml:space="preserve"> </w:t>
      </w:r>
      <w:r w:rsidR="005775E3" w:rsidRPr="00363B71">
        <w:t>„</w:t>
      </w:r>
      <w:r w:rsidR="005775E3" w:rsidRPr="005775E3">
        <w:rPr>
          <w:rFonts w:ascii="TimesNewRomanPSMT" w:hAnsi="TimesNewRomanPSMT" w:cs="TimesNewRomanPSMT"/>
        </w:rPr>
        <w:t>Latvijas Transportlīdzekļu apdrošinātāju birojs”</w:t>
      </w:r>
      <w:r w:rsidR="00A577FF">
        <w:rPr>
          <w:rFonts w:ascii="TimesNewRomanPSMT" w:hAnsi="TimesNewRomanPSMT" w:cs="TimesNewRomanPSMT"/>
        </w:rPr>
        <w:t xml:space="preserve"> (turpmāk –</w:t>
      </w:r>
      <w:bookmarkStart w:id="2" w:name="_Hlk93646150"/>
      <w:r w:rsidR="00D209B8">
        <w:rPr>
          <w:rFonts w:ascii="TimesNewRomanPSMT" w:hAnsi="TimesNewRomanPSMT" w:cs="TimesNewRomanPSMT"/>
        </w:rPr>
        <w:t> </w:t>
      </w:r>
      <w:r w:rsidR="005F5505">
        <w:rPr>
          <w:rFonts w:ascii="TimesNewRomanPSMT" w:hAnsi="TimesNewRomanPSMT" w:cs="TimesNewRomanPSMT"/>
        </w:rPr>
        <w:t>Transportlīdzekļu apdrošinātāju birojs</w:t>
      </w:r>
      <w:bookmarkEnd w:id="2"/>
      <w:r w:rsidR="00A577FF">
        <w:rPr>
          <w:rFonts w:ascii="TimesNewRomanPSMT" w:hAnsi="TimesNewRomanPSMT" w:cs="TimesNewRomanPSMT"/>
        </w:rPr>
        <w:t>)</w:t>
      </w:r>
      <w:r w:rsidR="005775E3" w:rsidRPr="005775E3">
        <w:rPr>
          <w:rFonts w:ascii="TimesNewRomanPSMT" w:hAnsi="TimesNewRomanPSMT" w:cs="TimesNewRomanPSMT"/>
        </w:rPr>
        <w:t>, lūdzot uzņemt pieteicēju</w:t>
      </w:r>
      <w:r w:rsidR="00A577FF">
        <w:rPr>
          <w:rFonts w:ascii="TimesNewRomanPSMT" w:hAnsi="TimesNewRomanPSMT" w:cs="TimesNewRomanPSMT"/>
        </w:rPr>
        <w:t xml:space="preserve"> par biedru</w:t>
      </w:r>
      <w:r w:rsidR="005775E3" w:rsidRPr="005775E3">
        <w:rPr>
          <w:rFonts w:ascii="TimesNewRomanPSMT" w:hAnsi="TimesNewRomanPSMT" w:cs="TimesNewRomanPSMT"/>
        </w:rPr>
        <w:t xml:space="preserve">. Vienlaikus pieteicēja lūdza sniegt informāciju par maksājumiem, kas </w:t>
      </w:r>
      <w:r w:rsidR="00CB1A5F">
        <w:rPr>
          <w:rFonts w:ascii="TimesNewRomanPSMT" w:hAnsi="TimesNewRomanPSMT" w:cs="TimesNewRomanPSMT"/>
        </w:rPr>
        <w:t>t</w:t>
      </w:r>
      <w:r w:rsidR="005775E3" w:rsidRPr="005775E3">
        <w:rPr>
          <w:rFonts w:ascii="TimesNewRomanPSMT" w:hAnsi="TimesNewRomanPSMT" w:cs="TimesNewRomanPSMT"/>
        </w:rPr>
        <w:t xml:space="preserve">ai būtu jāveic kā </w:t>
      </w:r>
      <w:r w:rsidR="005F5505">
        <w:rPr>
          <w:rFonts w:ascii="TimesNewRomanPSMT" w:hAnsi="TimesNewRomanPSMT" w:cs="TimesNewRomanPSMT"/>
        </w:rPr>
        <w:t>Transportlīdzekļu apdrošinātāju biroja</w:t>
      </w:r>
      <w:r w:rsidR="005775E3" w:rsidRPr="005775E3">
        <w:rPr>
          <w:rFonts w:ascii="TimesNewRomanPSMT" w:hAnsi="TimesNewRomanPSMT" w:cs="TimesNewRomanPSMT"/>
        </w:rPr>
        <w:t xml:space="preserve"> biedram, maksājumu apmēru un aprēķināšanas kārtību.</w:t>
      </w:r>
    </w:p>
    <w:p w14:paraId="69781A77" w14:textId="073C2DC4" w:rsidR="005F5505" w:rsidRDefault="00A9664A" w:rsidP="00FD474F">
      <w:pPr>
        <w:spacing w:line="276" w:lineRule="auto"/>
        <w:ind w:firstLine="567"/>
        <w:jc w:val="both"/>
        <w:rPr>
          <w:rFonts w:ascii="TimesNewRomanPSMT" w:hAnsi="TimesNewRomanPSMT" w:cs="TimesNewRomanPSMT"/>
        </w:rPr>
      </w:pPr>
      <w:r>
        <w:rPr>
          <w:rFonts w:ascii="TimesNewRomanPSMT" w:hAnsi="TimesNewRomanPSMT" w:cs="TimesNewRomanPSMT"/>
        </w:rPr>
        <w:t xml:space="preserve">Ar </w:t>
      </w:r>
      <w:r w:rsidR="005F5505">
        <w:rPr>
          <w:rFonts w:ascii="TimesNewRomanPSMT" w:hAnsi="TimesNewRomanPSMT" w:cs="TimesNewRomanPSMT"/>
        </w:rPr>
        <w:t>Transportlīdzekļu apdrošinātāju biroja</w:t>
      </w:r>
      <w:r w:rsidR="005775E3" w:rsidRPr="005775E3">
        <w:rPr>
          <w:rFonts w:ascii="TimesNewRomanPSMT" w:hAnsi="TimesNewRomanPSMT" w:cs="TimesNewRomanPSMT"/>
        </w:rPr>
        <w:t xml:space="preserve"> biedru sapulces </w:t>
      </w:r>
      <w:proofErr w:type="gramStart"/>
      <w:r w:rsidR="005775E3" w:rsidRPr="00A9664A">
        <w:rPr>
          <w:rFonts w:ascii="TimesNewRomanPSMT" w:hAnsi="TimesNewRomanPSMT" w:cs="TimesNewRomanPSMT"/>
        </w:rPr>
        <w:t>2021.gada</w:t>
      </w:r>
      <w:proofErr w:type="gramEnd"/>
      <w:r w:rsidR="005775E3" w:rsidRPr="00A9664A">
        <w:rPr>
          <w:rFonts w:ascii="TimesNewRomanPSMT" w:hAnsi="TimesNewRomanPSMT" w:cs="TimesNewRomanPSMT"/>
        </w:rPr>
        <w:t xml:space="preserve"> 28.jūlija</w:t>
      </w:r>
      <w:r w:rsidR="005775E3" w:rsidRPr="005775E3">
        <w:rPr>
          <w:rFonts w:ascii="TimesNewRomanPSMT" w:hAnsi="TimesNewRomanPSMT" w:cs="TimesNewRomanPSMT"/>
        </w:rPr>
        <w:t xml:space="preserve"> lēmumu </w:t>
      </w:r>
      <w:r>
        <w:rPr>
          <w:rFonts w:ascii="TimesNewRomanPSMT" w:hAnsi="TimesNewRomanPSMT" w:cs="TimesNewRomanPSMT"/>
        </w:rPr>
        <w:t xml:space="preserve">pieteicēja uzņemta </w:t>
      </w:r>
      <w:r w:rsidR="005775E3" w:rsidRPr="005775E3">
        <w:rPr>
          <w:rFonts w:ascii="TimesNewRomanPSMT" w:hAnsi="TimesNewRomanPSMT" w:cs="TimesNewRomanPSMT"/>
        </w:rPr>
        <w:t xml:space="preserve">par biedru un </w:t>
      </w:r>
      <w:r w:rsidRPr="005775E3">
        <w:rPr>
          <w:rFonts w:ascii="TimesNewRomanPSMT" w:hAnsi="TimesNewRomanPSMT" w:cs="TimesNewRomanPSMT"/>
        </w:rPr>
        <w:t xml:space="preserve">pieteicējai </w:t>
      </w:r>
      <w:r w:rsidR="005775E3" w:rsidRPr="005775E3">
        <w:rPr>
          <w:rFonts w:ascii="TimesNewRomanPSMT" w:hAnsi="TimesNewRomanPSMT" w:cs="TimesNewRomanPSMT"/>
        </w:rPr>
        <w:t>uz</w:t>
      </w:r>
      <w:r w:rsidR="00A577FF">
        <w:rPr>
          <w:rFonts w:ascii="TimesNewRomanPSMT" w:hAnsi="TimesNewRomanPSMT" w:cs="TimesNewRomanPSMT"/>
        </w:rPr>
        <w:t>dots</w:t>
      </w:r>
      <w:r w:rsidR="005775E3" w:rsidRPr="005775E3">
        <w:rPr>
          <w:rFonts w:ascii="TimesNewRomanPSMT" w:hAnsi="TimesNewRomanPSMT" w:cs="TimesNewRomanPSMT"/>
        </w:rPr>
        <w:t xml:space="preserve"> līdz 2021.gada 7.augustam </w:t>
      </w:r>
      <w:r w:rsidR="00A577FF">
        <w:rPr>
          <w:rFonts w:ascii="TimesNewRomanPSMT" w:hAnsi="TimesNewRomanPSMT" w:cs="TimesNewRomanPSMT"/>
        </w:rPr>
        <w:t xml:space="preserve">samaksāt </w:t>
      </w:r>
      <w:r w:rsidR="005775E3" w:rsidRPr="005775E3">
        <w:rPr>
          <w:rFonts w:ascii="TimesNewRomanPSMT" w:hAnsi="TimesNewRomanPSMT" w:cs="TimesNewRomanPSMT"/>
        </w:rPr>
        <w:t>iestāšanās naudu 137</w:t>
      </w:r>
      <w:r w:rsidR="005775E3">
        <w:rPr>
          <w:rFonts w:ascii="TimesNewRomanPSMT" w:hAnsi="TimesNewRomanPSMT" w:cs="TimesNewRomanPSMT"/>
        </w:rPr>
        <w:t> </w:t>
      </w:r>
      <w:r w:rsidR="005775E3" w:rsidRPr="005775E3">
        <w:rPr>
          <w:rFonts w:ascii="TimesNewRomanPSMT" w:hAnsi="TimesNewRomanPSMT" w:cs="TimesNewRomanPSMT"/>
        </w:rPr>
        <w:t>639</w:t>
      </w:r>
      <w:r w:rsidR="005775E3">
        <w:rPr>
          <w:rFonts w:ascii="TimesNewRomanPSMT" w:hAnsi="TimesNewRomanPSMT" w:cs="TimesNewRomanPSMT"/>
        </w:rPr>
        <w:t> </w:t>
      </w:r>
      <w:proofErr w:type="spellStart"/>
      <w:r w:rsidR="005775E3" w:rsidRPr="005775E3">
        <w:rPr>
          <w:rFonts w:ascii="TimesNewRomanPSMT" w:hAnsi="TimesNewRomanPSMT" w:cs="TimesNewRomanPSMT"/>
          <w:i/>
          <w:iCs/>
        </w:rPr>
        <w:t>euro</w:t>
      </w:r>
      <w:proofErr w:type="spellEnd"/>
      <w:r w:rsidR="00A577FF">
        <w:rPr>
          <w:rFonts w:ascii="TimesNewRomanPSMT" w:hAnsi="TimesNewRomanPSMT" w:cs="TimesNewRomanPSMT"/>
        </w:rPr>
        <w:t xml:space="preserve"> un </w:t>
      </w:r>
      <w:r w:rsidR="005775E3" w:rsidRPr="005775E3">
        <w:rPr>
          <w:rFonts w:ascii="TimesNewRomanPSMT" w:hAnsi="TimesNewRomanPSMT" w:cs="TimesNewRomanPSMT"/>
        </w:rPr>
        <w:t xml:space="preserve">vienreizējo iemaksu </w:t>
      </w:r>
      <w:r w:rsidR="00177ACC" w:rsidRPr="005775E3">
        <w:rPr>
          <w:rFonts w:ascii="TimesNewRomanPSMT" w:hAnsi="TimesNewRomanPSMT" w:cs="TimesNewRomanPSMT"/>
        </w:rPr>
        <w:t>7000</w:t>
      </w:r>
      <w:r w:rsidR="00177ACC">
        <w:rPr>
          <w:rFonts w:ascii="TimesNewRomanPSMT" w:hAnsi="TimesNewRomanPSMT" w:cs="TimesNewRomanPSMT"/>
        </w:rPr>
        <w:t> </w:t>
      </w:r>
      <w:proofErr w:type="spellStart"/>
      <w:r w:rsidR="00177ACC" w:rsidRPr="005775E3">
        <w:rPr>
          <w:rFonts w:ascii="TimesNewRomanPSMT" w:hAnsi="TimesNewRomanPSMT" w:cs="TimesNewRomanPSMT"/>
          <w:i/>
          <w:iCs/>
        </w:rPr>
        <w:t>euro</w:t>
      </w:r>
      <w:proofErr w:type="spellEnd"/>
      <w:r w:rsidR="00177ACC" w:rsidRPr="005775E3">
        <w:rPr>
          <w:rFonts w:ascii="TimesNewRomanPSMT" w:hAnsi="TimesNewRomanPSMT" w:cs="TimesNewRomanPSMT"/>
        </w:rPr>
        <w:t xml:space="preserve"> </w:t>
      </w:r>
      <w:r w:rsidR="005775E3" w:rsidRPr="005775E3">
        <w:rPr>
          <w:rFonts w:ascii="TimesNewRomanPSMT" w:hAnsi="TimesNewRomanPSMT" w:cs="TimesNewRomanPSMT"/>
        </w:rPr>
        <w:t>Sauszemes transportlīdzekļu īpašnieku civiltiesiskās atbildības obligātās apdrošināšanas</w:t>
      </w:r>
      <w:r w:rsidR="005775E3">
        <w:rPr>
          <w:rFonts w:ascii="TimesNewRomanPSMT" w:hAnsi="TimesNewRomanPSMT" w:cs="TimesNewRomanPSMT"/>
        </w:rPr>
        <w:t xml:space="preserve"> </w:t>
      </w:r>
      <w:r w:rsidR="005775E3" w:rsidRPr="005775E3">
        <w:rPr>
          <w:rFonts w:ascii="TimesNewRomanPSMT" w:hAnsi="TimesNewRomanPSMT" w:cs="TimesNewRomanPSMT"/>
        </w:rPr>
        <w:t>garantijas fondā.</w:t>
      </w:r>
      <w:r w:rsidR="00A62CAB">
        <w:rPr>
          <w:rFonts w:ascii="TimesNewRomanPSMT" w:hAnsi="TimesNewRomanPSMT" w:cs="TimesNewRomanPSMT"/>
        </w:rPr>
        <w:t xml:space="preserve"> </w:t>
      </w:r>
      <w:r w:rsidR="005F5505">
        <w:rPr>
          <w:rFonts w:ascii="TimesNewRomanPSMT" w:hAnsi="TimesNewRomanPSMT" w:cs="TimesNewRomanPSMT"/>
        </w:rPr>
        <w:t xml:space="preserve">Ar Transportlīdzekļu apdrošinātāju biroja </w:t>
      </w:r>
      <w:proofErr w:type="gramStart"/>
      <w:r w:rsidR="005F5505" w:rsidRPr="005775E3">
        <w:rPr>
          <w:rFonts w:ascii="TimesNewRomanPSMT" w:hAnsi="TimesNewRomanPSMT" w:cs="TimesNewRomanPSMT"/>
        </w:rPr>
        <w:t>2021.gada</w:t>
      </w:r>
      <w:proofErr w:type="gramEnd"/>
      <w:r w:rsidR="005F5505" w:rsidRPr="005775E3">
        <w:rPr>
          <w:rFonts w:ascii="TimesNewRomanPSMT" w:hAnsi="TimesNewRomanPSMT" w:cs="TimesNewRomanPSMT"/>
        </w:rPr>
        <w:t xml:space="preserve"> </w:t>
      </w:r>
      <w:r w:rsidR="005F5505">
        <w:rPr>
          <w:rFonts w:ascii="TimesNewRomanPSMT" w:hAnsi="TimesNewRomanPSMT" w:cs="TimesNewRomanPSMT"/>
        </w:rPr>
        <w:t>9</w:t>
      </w:r>
      <w:r w:rsidR="005F5505" w:rsidRPr="005775E3">
        <w:rPr>
          <w:rFonts w:ascii="TimesNewRomanPSMT" w:hAnsi="TimesNewRomanPSMT" w:cs="TimesNewRomanPSMT"/>
        </w:rPr>
        <w:t>.august</w:t>
      </w:r>
      <w:r w:rsidR="005F5505">
        <w:rPr>
          <w:rFonts w:ascii="TimesNewRomanPSMT" w:hAnsi="TimesNewRomanPSMT" w:cs="TimesNewRomanPSMT"/>
        </w:rPr>
        <w:t xml:space="preserve">a lēmumu pieteicēja izslēgta no biroja, jo noteiktajā termiņā </w:t>
      </w:r>
      <w:r w:rsidR="005F5505" w:rsidRPr="005775E3">
        <w:rPr>
          <w:rFonts w:ascii="TimesNewRomanPSMT" w:hAnsi="TimesNewRomanPSMT" w:cs="TimesNewRomanPSMT"/>
        </w:rPr>
        <w:t xml:space="preserve">nebija samaksājusi iestāšanās naudu un vienreizējo </w:t>
      </w:r>
      <w:r w:rsidR="00177ACC">
        <w:rPr>
          <w:rFonts w:ascii="TimesNewRomanPSMT" w:hAnsi="TimesNewRomanPSMT" w:cs="TimesNewRomanPSMT"/>
        </w:rPr>
        <w:t>ie</w:t>
      </w:r>
      <w:r w:rsidR="005F5505" w:rsidRPr="005775E3">
        <w:rPr>
          <w:rFonts w:ascii="TimesNewRomanPSMT" w:hAnsi="TimesNewRomanPSMT" w:cs="TimesNewRomanPSMT"/>
        </w:rPr>
        <w:t>maksu.</w:t>
      </w:r>
    </w:p>
    <w:p w14:paraId="6BDD332D" w14:textId="2AB464B6" w:rsidR="00A62CAB" w:rsidRDefault="005F5505" w:rsidP="00FD474F">
      <w:pPr>
        <w:spacing w:line="276" w:lineRule="auto"/>
        <w:ind w:firstLine="567"/>
        <w:jc w:val="both"/>
        <w:rPr>
          <w:rFonts w:ascii="TimesNewRomanPSMT" w:hAnsi="TimesNewRomanPSMT" w:cs="TimesNewRomanPSMT"/>
        </w:rPr>
      </w:pPr>
      <w:r>
        <w:rPr>
          <w:rFonts w:ascii="TimesNewRomanPSMT" w:hAnsi="TimesNewRomanPSMT" w:cs="TimesNewRomanPSMT"/>
        </w:rPr>
        <w:t xml:space="preserve">Minētos lēmumus pieteicēja </w:t>
      </w:r>
      <w:r w:rsidR="005775E3" w:rsidRPr="005775E3">
        <w:rPr>
          <w:rFonts w:ascii="TimesNewRomanPSMT" w:hAnsi="TimesNewRomanPSMT" w:cs="TimesNewRomanPSMT"/>
        </w:rPr>
        <w:t>apstrīdēja Finanšu ministrijā</w:t>
      </w:r>
      <w:r>
        <w:rPr>
          <w:rFonts w:ascii="TimesNewRomanPSMT" w:hAnsi="TimesNewRomanPSMT" w:cs="TimesNewRomanPSMT"/>
        </w:rPr>
        <w:t xml:space="preserve">, kas </w:t>
      </w:r>
      <w:r w:rsidR="005775E3" w:rsidRPr="005775E3">
        <w:rPr>
          <w:rFonts w:ascii="TimesNewRomanPSMT" w:hAnsi="TimesNewRomanPSMT" w:cs="TimesNewRomanPSMT"/>
        </w:rPr>
        <w:t>informēja pieteicēju, ka Finanšu ministrija saskaņā ar tiesību normām tās tiesiskajās attiecīb</w:t>
      </w:r>
      <w:r w:rsidR="00177ACC">
        <w:rPr>
          <w:rFonts w:ascii="TimesNewRomanPSMT" w:hAnsi="TimesNewRomanPSMT" w:cs="TimesNewRomanPSMT"/>
        </w:rPr>
        <w:t>ā</w:t>
      </w:r>
      <w:r w:rsidR="005775E3" w:rsidRPr="005775E3">
        <w:rPr>
          <w:rFonts w:ascii="TimesNewRomanPSMT" w:hAnsi="TimesNewRomanPSMT" w:cs="TimesNewRomanPSMT"/>
        </w:rPr>
        <w:t xml:space="preserve">s ar </w:t>
      </w:r>
      <w:r>
        <w:rPr>
          <w:rFonts w:ascii="TimesNewRomanPSMT" w:hAnsi="TimesNewRomanPSMT" w:cs="TimesNewRomanPSMT"/>
        </w:rPr>
        <w:t xml:space="preserve">Transportlīdzekļu apdrošinātāju biroju </w:t>
      </w:r>
      <w:r w:rsidR="005775E3" w:rsidRPr="005775E3">
        <w:rPr>
          <w:rFonts w:ascii="TimesNewRomanPSMT" w:hAnsi="TimesNewRomanPSMT" w:cs="TimesNewRomanPSMT"/>
        </w:rPr>
        <w:t xml:space="preserve">nav atzīstama par padotības kārtībā augstāku iestādi Administratīvā procesa likuma </w:t>
      </w:r>
      <w:proofErr w:type="gramStart"/>
      <w:r w:rsidR="005775E3" w:rsidRPr="005775E3">
        <w:rPr>
          <w:rFonts w:ascii="TimesNewRomanPSMT" w:hAnsi="TimesNewRomanPSMT" w:cs="TimesNewRomanPSMT"/>
        </w:rPr>
        <w:t>1.panta</w:t>
      </w:r>
      <w:proofErr w:type="gramEnd"/>
      <w:r w:rsidR="005775E3" w:rsidRPr="005775E3">
        <w:rPr>
          <w:rFonts w:ascii="TimesNewRomanPSMT" w:hAnsi="TimesNewRomanPSMT" w:cs="TimesNewRomanPSMT"/>
        </w:rPr>
        <w:t xml:space="preserve"> otrās daļas un 76.panta otrās daļas izpratnē</w:t>
      </w:r>
      <w:r w:rsidR="00CB1A5F">
        <w:rPr>
          <w:rFonts w:ascii="TimesNewRomanPSMT" w:hAnsi="TimesNewRomanPSMT" w:cs="TimesNewRomanPSMT"/>
        </w:rPr>
        <w:t>, tāpēc biroja lēmumi ministrijā nav apstrīdami</w:t>
      </w:r>
      <w:r w:rsidR="005775E3" w:rsidRPr="005775E3">
        <w:rPr>
          <w:rFonts w:ascii="TimesNewRomanPSMT" w:hAnsi="TimesNewRomanPSMT" w:cs="TimesNewRomanPSMT"/>
        </w:rPr>
        <w:t xml:space="preserve">. Vienlaikus pieteicējai tika norādīts, ka saskaņā ar Biedrību un nodibinājumu likuma 40.pantā noteikto pieteicējai kā </w:t>
      </w:r>
      <w:r>
        <w:rPr>
          <w:rFonts w:ascii="TimesNewRomanPSMT" w:hAnsi="TimesNewRomanPSMT" w:cs="TimesNewRomanPSMT"/>
        </w:rPr>
        <w:t xml:space="preserve">Transportlīdzekļu apdrošinātāju biroja </w:t>
      </w:r>
      <w:r w:rsidR="005775E3" w:rsidRPr="005775E3">
        <w:rPr>
          <w:rFonts w:ascii="TimesNewRomanPSMT" w:hAnsi="TimesNewRomanPSMT" w:cs="TimesNewRomanPSMT"/>
        </w:rPr>
        <w:t xml:space="preserve">biedram ir tiesības vērsties </w:t>
      </w:r>
      <w:r w:rsidR="00177ACC">
        <w:rPr>
          <w:rFonts w:ascii="TimesNewRomanPSMT" w:hAnsi="TimesNewRomanPSMT" w:cs="TimesNewRomanPSMT"/>
        </w:rPr>
        <w:t xml:space="preserve">vispārējās jurisdikcija </w:t>
      </w:r>
      <w:r w:rsidR="005775E3" w:rsidRPr="005775E3">
        <w:rPr>
          <w:rFonts w:ascii="TimesNewRomanPSMT" w:hAnsi="TimesNewRomanPSMT" w:cs="TimesNewRomanPSMT"/>
        </w:rPr>
        <w:t>tiesā ar pieteikumu par attiecīgo bi</w:t>
      </w:r>
      <w:r>
        <w:rPr>
          <w:rFonts w:ascii="TimesNewRomanPSMT" w:hAnsi="TimesNewRomanPSMT" w:cs="TimesNewRomanPSMT"/>
        </w:rPr>
        <w:t>roja</w:t>
      </w:r>
      <w:r w:rsidR="005775E3" w:rsidRPr="005775E3">
        <w:rPr>
          <w:rFonts w:ascii="TimesNewRomanPSMT" w:hAnsi="TimesNewRomanPSMT" w:cs="TimesNewRomanPSMT"/>
        </w:rPr>
        <w:t xml:space="preserve"> lēmumu atzīšanu par spēkā neesošiem.</w:t>
      </w:r>
    </w:p>
    <w:p w14:paraId="6CDC56CC" w14:textId="77777777" w:rsidR="004F1FE9" w:rsidRDefault="004F1FE9" w:rsidP="00FD474F">
      <w:pPr>
        <w:spacing w:line="276" w:lineRule="auto"/>
        <w:ind w:firstLine="567"/>
        <w:jc w:val="both"/>
        <w:rPr>
          <w:rFonts w:ascii="TimesNewRomanPSMT" w:hAnsi="TimesNewRomanPSMT" w:cs="TimesNewRomanPSMT"/>
        </w:rPr>
      </w:pPr>
    </w:p>
    <w:p w14:paraId="15D4EF04" w14:textId="65886FE8" w:rsidR="00363B71" w:rsidRPr="00995D8F" w:rsidRDefault="004F1FE9" w:rsidP="00FD474F">
      <w:pPr>
        <w:spacing w:line="276" w:lineRule="auto"/>
        <w:ind w:firstLine="567"/>
        <w:jc w:val="both"/>
        <w:rPr>
          <w:rFonts w:ascii="TimesNewRomanPSMT" w:hAnsi="TimesNewRomanPSMT" w:cs="TimesNewRomanPSMT"/>
        </w:rPr>
      </w:pPr>
      <w:r>
        <w:rPr>
          <w:rFonts w:ascii="TimesNewRomanPSMT" w:hAnsi="TimesNewRomanPSMT" w:cs="TimesNewRomanPSMT"/>
        </w:rPr>
        <w:t>[2] </w:t>
      </w:r>
      <w:r w:rsidR="00A577FF">
        <w:rPr>
          <w:rFonts w:ascii="TimesNewRomanPSMT" w:hAnsi="TimesNewRomanPSMT" w:cs="TimesNewRomanPSMT"/>
        </w:rPr>
        <w:t xml:space="preserve">Pieteicēja </w:t>
      </w:r>
      <w:r w:rsidR="005775E3" w:rsidRPr="005775E3">
        <w:rPr>
          <w:rFonts w:ascii="TimesNewRomanPSMT" w:hAnsi="TimesNewRomanPSMT" w:cs="TimesNewRomanPSMT"/>
        </w:rPr>
        <w:t>vērsās Administratīvajā rajona tiesā</w:t>
      </w:r>
      <w:r w:rsidR="000F0FEE">
        <w:rPr>
          <w:rFonts w:ascii="TimesNewRomanPSMT" w:hAnsi="TimesNewRomanPSMT" w:cs="TimesNewRomanPSMT"/>
        </w:rPr>
        <w:t xml:space="preserve">, </w:t>
      </w:r>
      <w:proofErr w:type="spellStart"/>
      <w:r w:rsidR="000F0FEE">
        <w:rPr>
          <w:rFonts w:ascii="TimesNewRomanPSMT" w:hAnsi="TimesNewRomanPSMT" w:cs="TimesNewRomanPSMT"/>
        </w:rPr>
        <w:t>citstarp</w:t>
      </w:r>
      <w:proofErr w:type="spellEnd"/>
      <w:r w:rsidR="000F0FEE">
        <w:rPr>
          <w:rFonts w:ascii="TimesNewRomanPSMT" w:hAnsi="TimesNewRomanPSMT" w:cs="TimesNewRomanPSMT"/>
        </w:rPr>
        <w:t xml:space="preserve"> lūdzot atcelt </w:t>
      </w:r>
      <w:r w:rsidR="005F5505">
        <w:rPr>
          <w:rFonts w:ascii="TimesNewRomanPSMT" w:hAnsi="TimesNewRomanPSMT" w:cs="TimesNewRomanPSMT"/>
        </w:rPr>
        <w:t xml:space="preserve">Transportlīdzekļu apdrošinātāju biroja </w:t>
      </w:r>
      <w:proofErr w:type="gramStart"/>
      <w:r w:rsidR="00AC014A">
        <w:rPr>
          <w:rFonts w:ascii="TimesNewRomanPSMT" w:hAnsi="TimesNewRomanPSMT" w:cs="TimesNewRomanPSMT"/>
        </w:rPr>
        <w:t>2021.gada</w:t>
      </w:r>
      <w:proofErr w:type="gramEnd"/>
      <w:r w:rsidR="00AC014A">
        <w:rPr>
          <w:rFonts w:ascii="TimesNewRomanPSMT" w:hAnsi="TimesNewRomanPSMT" w:cs="TimesNewRomanPSMT"/>
        </w:rPr>
        <w:t xml:space="preserve"> 29.jūlija </w:t>
      </w:r>
      <w:r w:rsidR="000F0FEE">
        <w:rPr>
          <w:rFonts w:ascii="TimesNewRomanPSMT" w:hAnsi="TimesNewRomanPSMT" w:cs="TimesNewRomanPSMT"/>
        </w:rPr>
        <w:t xml:space="preserve">lēmumu daļā </w:t>
      </w:r>
      <w:r w:rsidR="00121E0A">
        <w:rPr>
          <w:rFonts w:ascii="TimesNewRomanPSMT" w:hAnsi="TimesNewRomanPSMT" w:cs="TimesNewRomanPSMT"/>
        </w:rPr>
        <w:t>p</w:t>
      </w:r>
      <w:r w:rsidR="000F0FEE">
        <w:rPr>
          <w:rFonts w:ascii="TimesNewRomanPSMT" w:hAnsi="TimesNewRomanPSMT" w:cs="TimesNewRomanPSMT"/>
        </w:rPr>
        <w:t>ar iestāšanās naudas samaksu</w:t>
      </w:r>
      <w:r w:rsidR="00AC014A">
        <w:rPr>
          <w:rFonts w:ascii="TimesNewRomanPSMT" w:hAnsi="TimesNewRomanPSMT" w:cs="TimesNewRomanPSMT"/>
        </w:rPr>
        <w:t xml:space="preserve"> un 9.augusta lēmumu par pieteicējas izslēgšanu no biedrības.</w:t>
      </w:r>
    </w:p>
    <w:p w14:paraId="06CD505B" w14:textId="77777777" w:rsidR="00C131C9" w:rsidRPr="00995D8F" w:rsidRDefault="00C131C9" w:rsidP="00FD474F">
      <w:pPr>
        <w:spacing w:line="276" w:lineRule="auto"/>
        <w:jc w:val="both"/>
      </w:pPr>
    </w:p>
    <w:p w14:paraId="190D626C" w14:textId="3A4E1C64" w:rsidR="00D77CBC" w:rsidRPr="00AC014A" w:rsidRDefault="00C131C9" w:rsidP="00FD474F">
      <w:pPr>
        <w:spacing w:line="276" w:lineRule="auto"/>
        <w:ind w:firstLine="567"/>
        <w:jc w:val="both"/>
      </w:pPr>
      <w:r w:rsidRPr="00995D8F">
        <w:t>[</w:t>
      </w:r>
      <w:r w:rsidR="009F0AA1" w:rsidRPr="00995D8F">
        <w:t>3</w:t>
      </w:r>
      <w:r w:rsidRPr="00995D8F">
        <w:t>] </w:t>
      </w:r>
      <w:r w:rsidR="0062246F" w:rsidRPr="00995D8F">
        <w:t xml:space="preserve">Ar Administratīvās rajona tiesas </w:t>
      </w:r>
      <w:r w:rsidR="00D93725" w:rsidRPr="00995D8F">
        <w:t xml:space="preserve">tiesneša </w:t>
      </w:r>
      <w:proofErr w:type="gramStart"/>
      <w:r w:rsidR="00171112" w:rsidRPr="00995D8F">
        <w:t>2021.gada</w:t>
      </w:r>
      <w:proofErr w:type="gramEnd"/>
      <w:r w:rsidR="00171112" w:rsidRPr="00995D8F">
        <w:t xml:space="preserve"> </w:t>
      </w:r>
      <w:r w:rsidR="00A37B30">
        <w:t xml:space="preserve">17.novembra </w:t>
      </w:r>
      <w:r w:rsidR="00D93725" w:rsidRPr="00995D8F">
        <w:t>lēmu</w:t>
      </w:r>
      <w:r w:rsidR="00786771" w:rsidRPr="00995D8F">
        <w:t xml:space="preserve">mu </w:t>
      </w:r>
      <w:r w:rsidR="00171112" w:rsidRPr="00995D8F">
        <w:t>atteikts pieņemt pieteicēja</w:t>
      </w:r>
      <w:r w:rsidR="00A37B30">
        <w:t xml:space="preserve">s pieteikumu, </w:t>
      </w:r>
      <w:r w:rsidR="00A37B30" w:rsidRPr="00A37B30">
        <w:t xml:space="preserve">pamatojoties uz Administratīvā procesa likuma </w:t>
      </w:r>
      <w:r w:rsidR="00A37B30" w:rsidRPr="00995D8F">
        <w:t xml:space="preserve">191.panta pirmās daļas </w:t>
      </w:r>
      <w:r w:rsidR="00A37B30" w:rsidRPr="00A37B30">
        <w:t>1.punktu (</w:t>
      </w:r>
      <w:r w:rsidR="00A37B30" w:rsidRPr="00AC014A">
        <w:t>lieta nav izskatāma administratīvā procesa kārtībā).</w:t>
      </w:r>
    </w:p>
    <w:p w14:paraId="1EFDDE64" w14:textId="7C6E6F55" w:rsidR="00AC014A" w:rsidRDefault="00AC014A" w:rsidP="00FD474F">
      <w:pPr>
        <w:spacing w:line="276" w:lineRule="auto"/>
        <w:ind w:firstLine="567"/>
        <w:jc w:val="both"/>
      </w:pPr>
      <w:r>
        <w:t>Lēmumā norādīti turpmāk minētie argumenti.</w:t>
      </w:r>
    </w:p>
    <w:p w14:paraId="42C2B23F" w14:textId="4EFCD660" w:rsidR="00AC014A" w:rsidRDefault="00AC014A" w:rsidP="00FD474F">
      <w:pPr>
        <w:spacing w:line="276" w:lineRule="auto"/>
        <w:ind w:firstLine="567"/>
        <w:jc w:val="both"/>
      </w:pPr>
      <w:r>
        <w:t>[</w:t>
      </w:r>
      <w:r w:rsidR="000C3AC7">
        <w:t>3.1</w:t>
      </w:r>
      <w:r>
        <w:t>] Administratīvā procesa kārtībā var pārsūdzēt tikai tādus iestādes lēmumus, kas atzīstami par administratīvajiem aktiem. Viena no administratīvā akta pazīmēm ir tāda, ka to izdo</w:t>
      </w:r>
      <w:r w:rsidR="00BC69CE">
        <w:t>d</w:t>
      </w:r>
      <w:r>
        <w:t xml:space="preserve"> iestāde. </w:t>
      </w:r>
      <w:r w:rsidR="00CB1A5F">
        <w:t xml:space="preserve">Atbilstoši Sauszemes transportlīdzekļu īpašnieku civiltiesiskās atbildības obligātās apdrošināšanas likuma (turpmāk – OCTA likums) </w:t>
      </w:r>
      <w:proofErr w:type="gramStart"/>
      <w:r w:rsidR="00CB1A5F">
        <w:t>43.panta</w:t>
      </w:r>
      <w:proofErr w:type="gramEnd"/>
      <w:r w:rsidR="00CB1A5F">
        <w:t xml:space="preserve"> otrajai daļai biedrības darbību regulē šis likums, bet tā tiesisko statusu nosaka Biedrību un nodibinājumu likums. </w:t>
      </w:r>
      <w:r w:rsidR="003A7C73">
        <w:t>Saskaņā ar</w:t>
      </w:r>
      <w:r w:rsidR="00CB1A5F">
        <w:t xml:space="preserve"> Biedrību un nodibinājumu likum</w:t>
      </w:r>
      <w:r w:rsidR="003A7C73">
        <w:t>u</w:t>
      </w:r>
      <w:r w:rsidR="00CB1A5F">
        <w:t xml:space="preserve"> </w:t>
      </w:r>
      <w:r w:rsidR="00CB1A5F">
        <w:rPr>
          <w:rFonts w:ascii="TimesNewRomanPSMT" w:hAnsi="TimesNewRomanPSMT" w:cs="TimesNewRomanPSMT"/>
        </w:rPr>
        <w:t>Transportlīdzekļu apdrošinātāju birojs</w:t>
      </w:r>
      <w:r w:rsidR="00CB1A5F">
        <w:t xml:space="preserve"> ir brīvprātīga personu apvienība, kas nodibināta, lai sasniegtu noteikto mērķi, taču tas nav </w:t>
      </w:r>
      <w:r w:rsidR="00CB1A5F">
        <w:lastRenderedPageBreak/>
        <w:t xml:space="preserve">uzskatāms par iestādi Administratīvā procesa likuma izpratnē, tāpēc </w:t>
      </w:r>
      <w:r w:rsidR="00CB1A5F">
        <w:rPr>
          <w:rFonts w:ascii="TimesNewRomanPSMT" w:hAnsi="TimesNewRomanPSMT" w:cs="TimesNewRomanPSMT"/>
        </w:rPr>
        <w:t>Transportlīdzekļu apdrošinātāju biroja</w:t>
      </w:r>
      <w:r w:rsidR="00CB1A5F">
        <w:t xml:space="preserve"> biedru sapulcē pieņemtie lēmumi nav administratīvie akti.</w:t>
      </w:r>
    </w:p>
    <w:p w14:paraId="79684A3E" w14:textId="050562D3" w:rsidR="00AC014A" w:rsidRDefault="00AC014A" w:rsidP="00FD474F">
      <w:pPr>
        <w:spacing w:line="276" w:lineRule="auto"/>
        <w:ind w:firstLine="567"/>
        <w:jc w:val="both"/>
      </w:pPr>
      <w:r>
        <w:t>[</w:t>
      </w:r>
      <w:r w:rsidR="000C3AC7">
        <w:t>3.2</w:t>
      </w:r>
      <w:r>
        <w:t>] </w:t>
      </w:r>
      <w:r w:rsidR="00E1105C">
        <w:t>No</w:t>
      </w:r>
      <w:r w:rsidR="00CB1A5F">
        <w:t xml:space="preserve"> </w:t>
      </w:r>
      <w:r w:rsidR="00BC69CE">
        <w:t>OCTA</w:t>
      </w:r>
      <w:r w:rsidR="00CB1A5F">
        <w:t xml:space="preserve"> likuma</w:t>
      </w:r>
      <w:r w:rsidR="00BC69CE">
        <w:t xml:space="preserve"> </w:t>
      </w:r>
      <w:r w:rsidR="00E1105C">
        <w:t xml:space="preserve">secināms, ka valsts ir </w:t>
      </w:r>
      <w:proofErr w:type="gramStart"/>
      <w:r w:rsidR="00E1105C">
        <w:t xml:space="preserve">deleģējusi </w:t>
      </w:r>
      <w:r w:rsidR="00BC69CE">
        <w:rPr>
          <w:rFonts w:ascii="TimesNewRomanPSMT" w:hAnsi="TimesNewRomanPSMT" w:cs="TimesNewRomanPSMT"/>
        </w:rPr>
        <w:t>Transportlīdzekļu apdrošinātāju birojam</w:t>
      </w:r>
      <w:proofErr w:type="gramEnd"/>
      <w:r w:rsidR="00BC69CE">
        <w:rPr>
          <w:rFonts w:ascii="TimesNewRomanPSMT" w:hAnsi="TimesNewRomanPSMT" w:cs="TimesNewRomanPSMT"/>
        </w:rPr>
        <w:t xml:space="preserve"> </w:t>
      </w:r>
      <w:r w:rsidR="00E1105C">
        <w:t>tiesības pieņemt patstāvīgus lēmumus un veikt nepieciešamos pasākumus</w:t>
      </w:r>
      <w:r w:rsidR="00CB1A5F">
        <w:t xml:space="preserve"> transportlīdzekļu īpašnieku civiltiesiskās atbildības jomā</w:t>
      </w:r>
      <w:r w:rsidR="00E1105C">
        <w:t xml:space="preserve">, tomēr no minētā </w:t>
      </w:r>
      <w:r w:rsidR="003A7C73">
        <w:t xml:space="preserve">likuma </w:t>
      </w:r>
      <w:r w:rsidR="00E1105C">
        <w:t xml:space="preserve">nav konstatējams, ka </w:t>
      </w:r>
      <w:r w:rsidR="00BC69CE">
        <w:rPr>
          <w:rFonts w:ascii="TimesNewRomanPSMT" w:hAnsi="TimesNewRomanPSMT" w:cs="TimesNewRomanPSMT"/>
        </w:rPr>
        <w:t>Transportlīdzekļu apdrošinātāju birojs</w:t>
      </w:r>
      <w:r w:rsidR="00E1105C">
        <w:t xml:space="preserve"> būtu tiesīg</w:t>
      </w:r>
      <w:r w:rsidR="00BC69CE">
        <w:t>s</w:t>
      </w:r>
      <w:r w:rsidR="00E1105C">
        <w:t xml:space="preserve"> izdot administratīvos aktus.</w:t>
      </w:r>
    </w:p>
    <w:p w14:paraId="3702D2CC" w14:textId="50FC9756" w:rsidR="008C02D9" w:rsidRDefault="00E1105C" w:rsidP="00FD474F">
      <w:pPr>
        <w:spacing w:line="276" w:lineRule="auto"/>
        <w:ind w:firstLine="567"/>
        <w:jc w:val="both"/>
      </w:pPr>
      <w:r>
        <w:t>[</w:t>
      </w:r>
      <w:r w:rsidR="000C3AC7">
        <w:t>3.</w:t>
      </w:r>
      <w:r w:rsidR="00CB1A5F">
        <w:t>3</w:t>
      </w:r>
      <w:r w:rsidR="000C3AC7">
        <w:t>]</w:t>
      </w:r>
      <w:r>
        <w:t xml:space="preserve"> Atbilstoši Biedrību un nodibinājumu likuma </w:t>
      </w:r>
      <w:proofErr w:type="gramStart"/>
      <w:r>
        <w:t>31.panta</w:t>
      </w:r>
      <w:proofErr w:type="gramEnd"/>
      <w:r>
        <w:t xml:space="preserve"> pirmajai daļai un 40.panta pirmajai daļai jautājumi par </w:t>
      </w:r>
      <w:r w:rsidR="00BC69CE">
        <w:rPr>
          <w:rFonts w:ascii="TimesNewRomanPSMT" w:hAnsi="TimesNewRomanPSMT" w:cs="TimesNewRomanPSMT"/>
        </w:rPr>
        <w:t>Transportlīdzekļu apdrošinātāju biroja</w:t>
      </w:r>
      <w:r>
        <w:t xml:space="preserve"> biedru sapulcē pieņemto lēmumu tiesiskumu ir </w:t>
      </w:r>
      <w:r w:rsidR="008C02D9">
        <w:t>vispārējās jurisdikcijas tiesas kompetencē.</w:t>
      </w:r>
    </w:p>
    <w:p w14:paraId="78ABD113" w14:textId="77777777" w:rsidR="00F57F4D" w:rsidRPr="00995D8F" w:rsidRDefault="00F57F4D" w:rsidP="00FD474F">
      <w:pPr>
        <w:spacing w:line="276" w:lineRule="auto"/>
        <w:ind w:firstLine="567"/>
        <w:jc w:val="both"/>
      </w:pPr>
    </w:p>
    <w:p w14:paraId="116C6633" w14:textId="0821025A" w:rsidR="007B4452" w:rsidRDefault="006B11D7" w:rsidP="00FD474F">
      <w:pPr>
        <w:spacing w:line="276" w:lineRule="auto"/>
        <w:ind w:firstLine="567"/>
        <w:jc w:val="both"/>
      </w:pPr>
      <w:r w:rsidRPr="00995D8F">
        <w:t>[</w:t>
      </w:r>
      <w:r w:rsidR="00A37B30">
        <w:t>4</w:t>
      </w:r>
      <w:r w:rsidR="00F513BC" w:rsidRPr="00995D8F">
        <w:t>]</w:t>
      </w:r>
      <w:r w:rsidR="00B152F9" w:rsidRPr="00995D8F">
        <w:t> </w:t>
      </w:r>
      <w:r w:rsidR="00D3465A" w:rsidRPr="00995D8F">
        <w:t xml:space="preserve">Nepiekrītot </w:t>
      </w:r>
      <w:r w:rsidR="00DE2B1E" w:rsidRPr="00995D8F">
        <w:t>ties</w:t>
      </w:r>
      <w:r w:rsidR="00605667" w:rsidRPr="00995D8F">
        <w:t xml:space="preserve">neša </w:t>
      </w:r>
      <w:r w:rsidR="00D3465A" w:rsidRPr="00995D8F">
        <w:t>lēmumam, pieteicēj</w:t>
      </w:r>
      <w:r w:rsidR="00BC69CE">
        <w:t>a</w:t>
      </w:r>
      <w:r w:rsidR="001A34E4" w:rsidRPr="00995D8F">
        <w:t xml:space="preserve"> iesniedz</w:t>
      </w:r>
      <w:r w:rsidR="00A6336D" w:rsidRPr="00995D8F">
        <w:t>a blakus sūdzību</w:t>
      </w:r>
      <w:r w:rsidR="008C02D9">
        <w:t>, norādot turpmāk minētos argumentus</w:t>
      </w:r>
      <w:r w:rsidR="00A6336D" w:rsidRPr="00995D8F">
        <w:t>.</w:t>
      </w:r>
    </w:p>
    <w:p w14:paraId="4B3148AB" w14:textId="74D1B410" w:rsidR="00086666" w:rsidRDefault="008C02D9" w:rsidP="00FD474F">
      <w:pPr>
        <w:spacing w:line="276" w:lineRule="auto"/>
        <w:ind w:firstLine="567"/>
        <w:jc w:val="both"/>
      </w:pPr>
      <w:r>
        <w:t>[</w:t>
      </w:r>
      <w:r w:rsidR="000C3AC7">
        <w:t>4.1</w:t>
      </w:r>
      <w:r>
        <w:t>] Tiesneša lēmums ir pretrunīgs, jo, no vi</w:t>
      </w:r>
      <w:r w:rsidR="00086666">
        <w:t>en</w:t>
      </w:r>
      <w:r>
        <w:t>as puses, lēmumā atzīt</w:t>
      </w:r>
      <w:r w:rsidR="00BC69CE">
        <w:t>s</w:t>
      </w:r>
      <w:r>
        <w:t>, ka</w:t>
      </w:r>
      <w:r w:rsidR="00086666">
        <w:t xml:space="preserve"> ar</w:t>
      </w:r>
      <w:r>
        <w:t xml:space="preserve"> </w:t>
      </w:r>
      <w:r w:rsidR="00BC69CE">
        <w:t xml:space="preserve">OCTA </w:t>
      </w:r>
      <w:r w:rsidR="00086666">
        <w:t xml:space="preserve">likumu </w:t>
      </w:r>
      <w:r w:rsidR="00BD47B8">
        <w:rPr>
          <w:rFonts w:ascii="TimesNewRomanPSMT" w:hAnsi="TimesNewRomanPSMT" w:cs="TimesNewRomanPSMT"/>
        </w:rPr>
        <w:t>Transportlīdzekļu apdrošinātāju birojam</w:t>
      </w:r>
      <w:r w:rsidR="00086666">
        <w:t xml:space="preserve"> ir deleģēts valsts pārvaldes uzdevums, taču, no otras puses, </w:t>
      </w:r>
      <w:r w:rsidR="00BC69CE">
        <w:t>secināts</w:t>
      </w:r>
      <w:r w:rsidR="00086666">
        <w:t xml:space="preserve">, ka </w:t>
      </w:r>
      <w:bookmarkStart w:id="3" w:name="_Hlk93739333"/>
      <w:r w:rsidR="00BC69CE">
        <w:rPr>
          <w:rFonts w:ascii="TimesNewRomanPSMT" w:hAnsi="TimesNewRomanPSMT" w:cs="TimesNewRomanPSMT"/>
        </w:rPr>
        <w:t>birojs</w:t>
      </w:r>
      <w:r w:rsidR="00BC69CE">
        <w:t xml:space="preserve"> </w:t>
      </w:r>
      <w:bookmarkEnd w:id="3"/>
      <w:r w:rsidR="00086666">
        <w:t>nav iestāde Administratīvā procesa likuma izpratnē.</w:t>
      </w:r>
    </w:p>
    <w:p w14:paraId="624F9115" w14:textId="059086AA" w:rsidR="006F13C9" w:rsidRDefault="006F13C9" w:rsidP="00FD474F">
      <w:pPr>
        <w:spacing w:line="276" w:lineRule="auto"/>
        <w:ind w:firstLine="567"/>
        <w:jc w:val="both"/>
      </w:pPr>
      <w:r>
        <w:t>[</w:t>
      </w:r>
      <w:r w:rsidR="000C3AC7">
        <w:t>4.2</w:t>
      </w:r>
      <w:r>
        <w:t xml:space="preserve">] Tas, ka likumā tiešā tekstā nav paredzēts, ka </w:t>
      </w:r>
      <w:r w:rsidR="00BC69CE">
        <w:rPr>
          <w:rFonts w:ascii="TimesNewRomanPSMT" w:hAnsi="TimesNewRomanPSMT" w:cs="TimesNewRomanPSMT"/>
        </w:rPr>
        <w:t>Transportlīdzekļu apdrošinātāju biroj</w:t>
      </w:r>
      <w:r w:rsidR="00B27607">
        <w:t xml:space="preserve">s izdod </w:t>
      </w:r>
      <w:r>
        <w:t>administratīvos aktus, nenozīmē, ka bi</w:t>
      </w:r>
      <w:r w:rsidR="00BC69CE">
        <w:t>rojam</w:t>
      </w:r>
      <w:r>
        <w:t xml:space="preserve"> nav šādu tiesību. Lai noskaidrotu, vai </w:t>
      </w:r>
      <w:r w:rsidR="00A647AA">
        <w:rPr>
          <w:rFonts w:ascii="TimesNewRomanPSMT" w:hAnsi="TimesNewRomanPSMT" w:cs="TimesNewRomanPSMT"/>
        </w:rPr>
        <w:t>Transportlīdzekļu apdrošinātāju biroja</w:t>
      </w:r>
      <w:r>
        <w:t xml:space="preserve"> lēmumi ir atzīstami par administratīvajiem aktiem, nepieciešams izvērtēt valsts pārvaldes uzdevuma deleģējuma apjomu un bi</w:t>
      </w:r>
      <w:r w:rsidR="00A647AA">
        <w:t>roja</w:t>
      </w:r>
      <w:r>
        <w:t xml:space="preserve"> funkcijas </w:t>
      </w:r>
      <w:r w:rsidR="00A647AA" w:rsidRPr="005775E3">
        <w:rPr>
          <w:rFonts w:ascii="TimesNewRomanPSMT" w:hAnsi="TimesNewRomanPSMT" w:cs="TimesNewRomanPSMT"/>
        </w:rPr>
        <w:t>transportlīdzekļu īpašnieku civiltiesiskās atbildības obligātās apdrošināšanas</w:t>
      </w:r>
      <w:r w:rsidR="00A647AA">
        <w:rPr>
          <w:rFonts w:ascii="TimesNewRomanPSMT" w:hAnsi="TimesNewRomanPSMT" w:cs="TimesNewRomanPSMT"/>
        </w:rPr>
        <w:t xml:space="preserve"> si</w:t>
      </w:r>
      <w:r>
        <w:t>stēmas darbības nodrošināšanā.</w:t>
      </w:r>
    </w:p>
    <w:p w14:paraId="70AFA79D" w14:textId="36561D10" w:rsidR="00084126" w:rsidRPr="00A647AA" w:rsidRDefault="006F13C9" w:rsidP="00FD474F">
      <w:pPr>
        <w:spacing w:line="276" w:lineRule="auto"/>
        <w:ind w:firstLine="567"/>
        <w:jc w:val="both"/>
        <w:rPr>
          <w:rFonts w:ascii="TimesNewRomanPSMT" w:hAnsi="TimesNewRomanPSMT" w:cs="TimesNewRomanPSMT"/>
        </w:rPr>
      </w:pPr>
      <w:r>
        <w:t>[</w:t>
      </w:r>
      <w:r w:rsidR="000C3AC7">
        <w:t>4.3</w:t>
      </w:r>
      <w:r>
        <w:t>] </w:t>
      </w:r>
      <w:r w:rsidR="00084126">
        <w:t>Atbilstoši tiesiskajam regulējumam dalība</w:t>
      </w:r>
      <w:r w:rsidR="00A647AA" w:rsidRPr="00A647AA">
        <w:rPr>
          <w:rFonts w:ascii="TimesNewRomanPSMT" w:hAnsi="TimesNewRomanPSMT" w:cs="TimesNewRomanPSMT"/>
        </w:rPr>
        <w:t xml:space="preserve"> </w:t>
      </w:r>
      <w:r w:rsidR="00A647AA">
        <w:rPr>
          <w:rFonts w:ascii="TimesNewRomanPSMT" w:hAnsi="TimesNewRomanPSMT" w:cs="TimesNewRomanPSMT"/>
        </w:rPr>
        <w:t>Transportlīdzekļu apdrošinātāju birojā</w:t>
      </w:r>
      <w:r w:rsidR="00084126">
        <w:t xml:space="preserve"> ir obligāts priekšnoteikums licences sauszemes transportlīdzekļu īpašnieku civiltiesiskās atbildības apdrošināšanai saņemšanai. </w:t>
      </w:r>
      <w:r w:rsidR="00B27607">
        <w:t xml:space="preserve">Tātad </w:t>
      </w:r>
      <w:r w:rsidR="00A647AA">
        <w:rPr>
          <w:rFonts w:ascii="TimesNewRomanPSMT" w:hAnsi="TimesNewRomanPSMT" w:cs="TimesNewRomanPSMT"/>
        </w:rPr>
        <w:t>Transportlīdzekļu apdrošinātāju biroja</w:t>
      </w:r>
      <w:r w:rsidR="00084126">
        <w:t xml:space="preserve"> lēmums par apdrošināšanas sabiedrības uzņemšanu piešķir šai sabiedrībai noteiktas tiesības, </w:t>
      </w:r>
      <w:r w:rsidR="00B27607">
        <w:t xml:space="preserve">tāpēc </w:t>
      </w:r>
      <w:r w:rsidR="00084126">
        <w:t>šāds bi</w:t>
      </w:r>
      <w:r w:rsidR="00A647AA">
        <w:t>roja</w:t>
      </w:r>
      <w:r w:rsidR="00084126">
        <w:t xml:space="preserve"> lēmums ir atzīstams par administratīvo aktu</w:t>
      </w:r>
      <w:r w:rsidR="00A647AA">
        <w:t xml:space="preserve"> un ir pārbaudāms administratīvā procesa kārtībā</w:t>
      </w:r>
      <w:r w:rsidR="00084126">
        <w:t>.</w:t>
      </w:r>
    </w:p>
    <w:p w14:paraId="23834C87" w14:textId="77777777" w:rsidR="00084126" w:rsidRDefault="00084126" w:rsidP="00FD474F">
      <w:pPr>
        <w:spacing w:line="276" w:lineRule="auto"/>
        <w:ind w:firstLine="567"/>
        <w:jc w:val="both"/>
      </w:pPr>
    </w:p>
    <w:p w14:paraId="2E987809" w14:textId="559C58B8" w:rsidR="005F346F" w:rsidRPr="00995D8F" w:rsidRDefault="0059279A" w:rsidP="00FD474F">
      <w:pPr>
        <w:spacing w:line="276" w:lineRule="auto"/>
        <w:jc w:val="center"/>
      </w:pPr>
      <w:r w:rsidRPr="00995D8F">
        <w:rPr>
          <w:b/>
        </w:rPr>
        <w:t>M</w:t>
      </w:r>
      <w:r w:rsidR="004765D7" w:rsidRPr="00995D8F">
        <w:rPr>
          <w:b/>
        </w:rPr>
        <w:t>otīvu daļa</w:t>
      </w:r>
    </w:p>
    <w:p w14:paraId="35738CE0" w14:textId="77777777" w:rsidR="005F346F" w:rsidRPr="00995D8F" w:rsidRDefault="005F346F" w:rsidP="00FD474F">
      <w:pPr>
        <w:spacing w:line="276" w:lineRule="auto"/>
        <w:ind w:firstLine="567"/>
        <w:jc w:val="both"/>
      </w:pPr>
    </w:p>
    <w:p w14:paraId="22E56FB4" w14:textId="00917973" w:rsidR="00C07D94" w:rsidRDefault="009C2D1B" w:rsidP="00FD474F">
      <w:pPr>
        <w:spacing w:line="276" w:lineRule="auto"/>
        <w:ind w:firstLine="567"/>
        <w:jc w:val="both"/>
      </w:pPr>
      <w:r w:rsidRPr="00995D8F">
        <w:t>[</w:t>
      </w:r>
      <w:r w:rsidR="001F0028">
        <w:t>5</w:t>
      </w:r>
      <w:r w:rsidRPr="00995D8F">
        <w:t>]</w:t>
      </w:r>
      <w:r w:rsidR="00084126">
        <w:t> </w:t>
      </w:r>
      <w:r w:rsidR="00C07D94">
        <w:t>Blakus sūdzības kārtībā izšķirams jautājums, vai Transportlīdzekļu apdrošinā</w:t>
      </w:r>
      <w:r w:rsidR="00A647AA">
        <w:t xml:space="preserve">tāju </w:t>
      </w:r>
      <w:r w:rsidR="00C07D94">
        <w:t xml:space="preserve">biroja lēmums, ar kuru pieteicējai uzdots samaksāt iestāšanās naudu, un lēmums par pieteicējas izslēgšanu no </w:t>
      </w:r>
      <w:r w:rsidR="00995F9C">
        <w:t xml:space="preserve">biedrības </w:t>
      </w:r>
      <w:r w:rsidR="00C07D94">
        <w:t>ir pārbaudāms administratīvā procesa kārtībā.</w:t>
      </w:r>
    </w:p>
    <w:p w14:paraId="61584F4B" w14:textId="148AD338" w:rsidR="00AA451A" w:rsidRDefault="00AA451A" w:rsidP="00FD474F">
      <w:pPr>
        <w:spacing w:line="276" w:lineRule="auto"/>
        <w:ind w:firstLine="567"/>
        <w:jc w:val="both"/>
      </w:pPr>
      <w:r>
        <w:t xml:space="preserve">Tiesneša lēmumā secināts, ka </w:t>
      </w:r>
      <w:r w:rsidR="00A647AA">
        <w:rPr>
          <w:rFonts w:ascii="TimesNewRomanPSMT" w:hAnsi="TimesNewRomanPSMT" w:cs="TimesNewRomanPSMT"/>
        </w:rPr>
        <w:t>Transportlīdzekļu apdrošinātāju birojs</w:t>
      </w:r>
      <w:r>
        <w:t xml:space="preserve"> nav </w:t>
      </w:r>
      <w:r w:rsidR="006E2605">
        <w:t>uzskatāms</w:t>
      </w:r>
      <w:r>
        <w:t xml:space="preserve"> par iestādi Administratīvā procesa likuma izpratnē, tāpēc tā lēmumi nav </w:t>
      </w:r>
      <w:r w:rsidR="006E2605">
        <w:t>atzīstami par a</w:t>
      </w:r>
      <w:r>
        <w:t>dministratīv</w:t>
      </w:r>
      <w:r w:rsidR="006E2605">
        <w:t>ajiem aktiem</w:t>
      </w:r>
      <w:r>
        <w:t>.</w:t>
      </w:r>
    </w:p>
    <w:p w14:paraId="20A6A1F3" w14:textId="39741949" w:rsidR="00AA451A" w:rsidRDefault="00AA451A" w:rsidP="00FD474F">
      <w:pPr>
        <w:spacing w:line="276" w:lineRule="auto"/>
        <w:ind w:firstLine="567"/>
        <w:jc w:val="both"/>
      </w:pPr>
      <w:r>
        <w:t>Senāts turpmāk norādīto apsvērumu dēļ šādu tiesneša secinājum</w:t>
      </w:r>
      <w:r w:rsidR="00A647AA">
        <w:t>u</w:t>
      </w:r>
      <w:r>
        <w:t xml:space="preserve"> atzīst par kļūdain</w:t>
      </w:r>
      <w:r w:rsidR="00A647AA">
        <w:t>u</w:t>
      </w:r>
      <w:r>
        <w:t>.</w:t>
      </w:r>
    </w:p>
    <w:p w14:paraId="0FDACEF1" w14:textId="77777777" w:rsidR="00AA451A" w:rsidRDefault="00AA451A" w:rsidP="00FD474F">
      <w:pPr>
        <w:spacing w:line="276" w:lineRule="auto"/>
        <w:ind w:firstLine="567"/>
        <w:jc w:val="both"/>
      </w:pPr>
    </w:p>
    <w:p w14:paraId="7930CC1C" w14:textId="5337494A" w:rsidR="00434EF7" w:rsidRDefault="00AA451A" w:rsidP="00FD474F">
      <w:pPr>
        <w:spacing w:line="276" w:lineRule="auto"/>
        <w:ind w:firstLine="567"/>
        <w:jc w:val="both"/>
      </w:pPr>
      <w:r>
        <w:t>[</w:t>
      </w:r>
      <w:r w:rsidR="000C3AC7">
        <w:t>6</w:t>
      </w:r>
      <w:r>
        <w:t>]</w:t>
      </w:r>
      <w:r w:rsidR="003A7C73">
        <w:t> </w:t>
      </w:r>
      <w:r>
        <w:t xml:space="preserve">Saskaņā ar Administratīvā procesa likuma </w:t>
      </w:r>
      <w:proofErr w:type="gramStart"/>
      <w:r>
        <w:t>1.panta</w:t>
      </w:r>
      <w:proofErr w:type="gramEnd"/>
      <w:r>
        <w:t xml:space="preserve"> pirmo daļu iestāde ir tiesību subjekts, tā struktūrvienība vai amatpersona, kurai ar normatīvo aktu vai publisko tiesību līgumu piešķirtas noteiktas valsts varas pilnvaras valsts pārvaldes jomā. Kā atzīts juridiskajā literatūrā, iestāde</w:t>
      </w:r>
      <w:r w:rsidR="00434EF7">
        <w:t xml:space="preserve">s jēdziens Administratīvā procesa likuma izpratnē ietver ne vien valsts dibinātās institūcijas, bet arī privāto tiesību personas, kuras pilda tām ar likumu, kā arī likumā noteiktajos gadījumos ar publiskas personas orgāna izdotu ārēju normatīvo aktu vai deleģēšanas līgumu nodotos valsts pārvaldes uzdevumus. Tāpēc iestāde </w:t>
      </w:r>
      <w:proofErr w:type="spellStart"/>
      <w:r w:rsidR="00434EF7">
        <w:t>pirmām</w:t>
      </w:r>
      <w:proofErr w:type="spellEnd"/>
      <w:r w:rsidR="00434EF7">
        <w:t xml:space="preserve"> kārtām ir definēta kā tiesību subjekts, kam piešķirtas pilnvaras valsts pārvaldes jomā</w:t>
      </w:r>
      <w:r w:rsidR="00434EF7" w:rsidRPr="00434EF7">
        <w:t xml:space="preserve"> </w:t>
      </w:r>
      <w:r w:rsidR="00434EF7">
        <w:t>(</w:t>
      </w:r>
      <w:r w:rsidR="00434EF7" w:rsidRPr="00434EF7">
        <w:rPr>
          <w:i/>
          <w:iCs/>
        </w:rPr>
        <w:t xml:space="preserve">Briede J. </w:t>
      </w:r>
      <w:proofErr w:type="gramStart"/>
      <w:r w:rsidR="00434EF7" w:rsidRPr="00434EF7">
        <w:rPr>
          <w:i/>
          <w:iCs/>
        </w:rPr>
        <w:t>1.panta</w:t>
      </w:r>
      <w:proofErr w:type="gramEnd"/>
      <w:r w:rsidR="00434EF7" w:rsidRPr="00434EF7">
        <w:rPr>
          <w:i/>
          <w:iCs/>
        </w:rPr>
        <w:t xml:space="preserve"> komentārs. </w:t>
      </w:r>
      <w:proofErr w:type="spellStart"/>
      <w:r w:rsidR="00434EF7" w:rsidRPr="00434EF7">
        <w:rPr>
          <w:i/>
          <w:iCs/>
        </w:rPr>
        <w:t>Grām</w:t>
      </w:r>
      <w:proofErr w:type="spellEnd"/>
      <w:r w:rsidR="00434EF7" w:rsidRPr="00434EF7">
        <w:rPr>
          <w:i/>
          <w:iCs/>
        </w:rPr>
        <w:t xml:space="preserve">.: </w:t>
      </w:r>
      <w:r w:rsidR="00434EF7" w:rsidRPr="00434EF7">
        <w:rPr>
          <w:i/>
          <w:iCs/>
        </w:rPr>
        <w:lastRenderedPageBreak/>
        <w:t>Administratīvā procesa likuma komentāri. A un B daļa. Rīga: Tiesu namu aģentūra, 2013, 14.lpp.</w:t>
      </w:r>
      <w:r w:rsidR="00434EF7">
        <w:t>).</w:t>
      </w:r>
    </w:p>
    <w:p w14:paraId="735374CD" w14:textId="7D34ECDD" w:rsidR="001E4A94" w:rsidRDefault="001E4A94" w:rsidP="00FD474F">
      <w:pPr>
        <w:spacing w:line="276" w:lineRule="auto"/>
        <w:ind w:firstLine="567"/>
        <w:jc w:val="both"/>
      </w:pPr>
      <w:r>
        <w:t>Tā</w:t>
      </w:r>
      <w:r w:rsidR="00434EF7">
        <w:t>tad</w:t>
      </w:r>
      <w:r>
        <w:t xml:space="preserve">, lai atbildētu uz jautājumu, vai </w:t>
      </w:r>
      <w:r w:rsidR="006E2605">
        <w:t>Transportlīdzekļu apdrošinātāju birojs</w:t>
      </w:r>
      <w:r w:rsidR="00C3358C">
        <w:t xml:space="preserve"> </w:t>
      </w:r>
      <w:r>
        <w:t>ir atzīstam</w:t>
      </w:r>
      <w:r w:rsidR="006E2605">
        <w:t>s</w:t>
      </w:r>
      <w:r>
        <w:t xml:space="preserve"> par iestādi Administratīvā procesa likuma </w:t>
      </w:r>
      <w:proofErr w:type="gramStart"/>
      <w:r>
        <w:t>1.panta</w:t>
      </w:r>
      <w:proofErr w:type="gramEnd"/>
      <w:r>
        <w:t xml:space="preserve"> pirmās daļas izpratnē, nepieciešams noskaidrot, vai </w:t>
      </w:r>
      <w:r w:rsidR="006E2605">
        <w:t>tam</w:t>
      </w:r>
      <w:r>
        <w:t xml:space="preserve"> ir deleģēti valsts pārvaldes uzdevumi.</w:t>
      </w:r>
    </w:p>
    <w:p w14:paraId="4A9DCD80" w14:textId="77777777" w:rsidR="003D3CA4" w:rsidRDefault="003D3CA4" w:rsidP="00FD474F">
      <w:pPr>
        <w:spacing w:line="276" w:lineRule="auto"/>
        <w:ind w:firstLine="567"/>
        <w:jc w:val="both"/>
      </w:pPr>
    </w:p>
    <w:p w14:paraId="0CCF4E20" w14:textId="03EC547A" w:rsidR="00E91922" w:rsidRDefault="003D3CA4" w:rsidP="00FD474F">
      <w:pPr>
        <w:spacing w:line="276" w:lineRule="auto"/>
        <w:ind w:firstLine="567"/>
        <w:jc w:val="both"/>
      </w:pPr>
      <w:r>
        <w:t>[</w:t>
      </w:r>
      <w:r w:rsidR="000C3AC7">
        <w:t>7</w:t>
      </w:r>
      <w:r>
        <w:t>] </w:t>
      </w:r>
      <w:r w:rsidR="007931FD">
        <w:t xml:space="preserve">Pārvaldes uzdevumu deleģēšanas pamatnoteikumi paredzēti Valsts pārvaldes iekārtas likumā. Atbilstoši šā likuma </w:t>
      </w:r>
      <w:proofErr w:type="gramStart"/>
      <w:r w:rsidR="007931FD">
        <w:t>40.panta</w:t>
      </w:r>
      <w:proofErr w:type="gramEnd"/>
      <w:r w:rsidR="007931FD">
        <w:t xml:space="preserve"> otrajai daļai privātpersonai pārvaldes uzdevumu var deleģēt ar ārēju normatīvo aktu vai līgumu, ja tas paredzēts ārējā normatīvajā aktā</w:t>
      </w:r>
      <w:r w:rsidR="00B81E0D">
        <w:t>.</w:t>
      </w:r>
    </w:p>
    <w:p w14:paraId="237E2248" w14:textId="36E3A88C" w:rsidR="00514DE7" w:rsidRPr="00CA1496" w:rsidRDefault="00C3358C" w:rsidP="00FD474F">
      <w:pPr>
        <w:spacing w:line="276" w:lineRule="auto"/>
        <w:ind w:firstLine="567"/>
        <w:jc w:val="both"/>
      </w:pPr>
      <w:r>
        <w:t xml:space="preserve">OCTA likuma </w:t>
      </w:r>
      <w:proofErr w:type="gramStart"/>
      <w:r>
        <w:t>43.panta</w:t>
      </w:r>
      <w:proofErr w:type="gramEnd"/>
      <w:r>
        <w:t xml:space="preserve"> pirmajā daļā </w:t>
      </w:r>
      <w:r w:rsidR="006E2605">
        <w:t>paredzēts</w:t>
      </w:r>
      <w:r>
        <w:t xml:space="preserve">, ka </w:t>
      </w:r>
      <w:r w:rsidR="007931FD" w:rsidRPr="00CA1496">
        <w:t xml:space="preserve">sauszemes transportlīdzekļu īpašnieku civiltiesiskās atbildības obligātās apdrošināšanas sistēmas sekmīgu darbību valstī atbilstoši savam darbības mērķim un uzdevumiem nodrošina </w:t>
      </w:r>
      <w:r w:rsidR="00171CCE" w:rsidRPr="00CA1496">
        <w:t>Transportlīdzekļu apdrošinātāju birojs</w:t>
      </w:r>
      <w:r w:rsidR="007931FD" w:rsidRPr="00CA1496">
        <w:t>, kurā apvienojušās visas apdrošināšanas sabiedrības, kurām ir tiesības veikt sauszemes transportlīdzekļu īpašnieku civiltiesiskās atbildības obligāto apdrošināšanu Latvijas Republikā</w:t>
      </w:r>
      <w:r w:rsidR="00514DE7" w:rsidRPr="00CA1496">
        <w:t>.</w:t>
      </w:r>
      <w:r w:rsidR="009F3973" w:rsidRPr="00CA1496">
        <w:t xml:space="preserve"> </w:t>
      </w:r>
      <w:r w:rsidR="00171CCE" w:rsidRPr="00CA1496">
        <w:t>Transportlīdzekļu apdrošinātāju b</w:t>
      </w:r>
      <w:r w:rsidR="009F3973" w:rsidRPr="00CA1496">
        <w:t>iroja kompetenc</w:t>
      </w:r>
      <w:r>
        <w:t>e</w:t>
      </w:r>
      <w:r w:rsidR="009F3973" w:rsidRPr="00CA1496">
        <w:t>, tiesības un pienākum</w:t>
      </w:r>
      <w:r>
        <w:t>i noteikti</w:t>
      </w:r>
      <w:r w:rsidRPr="00C3358C">
        <w:t xml:space="preserve"> </w:t>
      </w:r>
      <w:r w:rsidRPr="00CA1496">
        <w:t xml:space="preserve">OCTA likuma </w:t>
      </w:r>
      <w:proofErr w:type="gramStart"/>
      <w:r w:rsidRPr="00CA1496">
        <w:t>44.pant</w:t>
      </w:r>
      <w:r>
        <w:t>ā</w:t>
      </w:r>
      <w:proofErr w:type="gramEnd"/>
      <w:r w:rsidR="009F3973" w:rsidRPr="00CA1496">
        <w:t>.</w:t>
      </w:r>
    </w:p>
    <w:p w14:paraId="256CA112" w14:textId="036CDB7E" w:rsidR="00D65D6D" w:rsidRDefault="00514DE7" w:rsidP="00FD474F">
      <w:pPr>
        <w:spacing w:line="276" w:lineRule="auto"/>
        <w:ind w:firstLine="567"/>
        <w:jc w:val="both"/>
      </w:pPr>
      <w:r w:rsidRPr="00CA1496">
        <w:t xml:space="preserve">Tātad ar </w:t>
      </w:r>
      <w:r w:rsidR="00C3358C">
        <w:t>ārēj</w:t>
      </w:r>
      <w:r w:rsidR="003D3CA4">
        <w:t>u</w:t>
      </w:r>
      <w:r w:rsidR="00C3358C">
        <w:t xml:space="preserve"> </w:t>
      </w:r>
      <w:r w:rsidRPr="00CA1496">
        <w:t xml:space="preserve">normatīvo aktu </w:t>
      </w:r>
      <w:r w:rsidR="00D65D6D" w:rsidRPr="00CA1496">
        <w:t>Transportlīdzekļu apdrošinātāju biroj</w:t>
      </w:r>
      <w:r w:rsidR="00D65D6D">
        <w:t xml:space="preserve">am </w:t>
      </w:r>
      <w:r w:rsidRPr="00CA1496">
        <w:t>kā privātpersonai ir deleģēts valsts pārvaldes uzdevums</w:t>
      </w:r>
      <w:r w:rsidR="006E2605">
        <w:t> – </w:t>
      </w:r>
      <w:r w:rsidRPr="00CA1496">
        <w:t xml:space="preserve">nodrošināt </w:t>
      </w:r>
      <w:bookmarkStart w:id="4" w:name="_Hlk93573294"/>
      <w:r w:rsidRPr="00CA1496">
        <w:t>sauszemes transportlīdzekļu īpašnieku civiltiesiskās atbildības obligātās apdrošināšanas sistēmas sekmīgu darbību</w:t>
      </w:r>
      <w:bookmarkEnd w:id="4"/>
      <w:r w:rsidRPr="00CA1496">
        <w:t>.</w:t>
      </w:r>
      <w:r w:rsidR="001E4A94" w:rsidRPr="00CA1496">
        <w:t xml:space="preserve"> </w:t>
      </w:r>
      <w:r w:rsidR="00D65D6D" w:rsidRPr="00CA1496">
        <w:t xml:space="preserve">Tas </w:t>
      </w:r>
      <w:r w:rsidR="00D65D6D">
        <w:t xml:space="preserve">atzīts </w:t>
      </w:r>
      <w:r w:rsidR="00D65D6D" w:rsidRPr="00CA1496">
        <w:t>arī lietā esošajās Finanšu ministrijas vēstulēs</w:t>
      </w:r>
      <w:r w:rsidR="00D65D6D">
        <w:t>.</w:t>
      </w:r>
    </w:p>
    <w:p w14:paraId="02F97753" w14:textId="7143D6B9" w:rsidR="00D65D6D" w:rsidRDefault="00D65D6D" w:rsidP="00FD474F">
      <w:pPr>
        <w:spacing w:line="276" w:lineRule="auto"/>
        <w:ind w:firstLine="567"/>
        <w:jc w:val="both"/>
      </w:pPr>
      <w:r w:rsidRPr="00CA1496">
        <w:t>Līdz ar to ir pamatots blakus sūdzības arguments, ka pretēji pārsūdzētajā tiesneša lēmumā secinātajam Transportlīdzekļu apdrošinātāju birojs</w:t>
      </w:r>
      <w:r w:rsidR="00995F9C">
        <w:t>, pildot tam deleģēto valsts pārvaldes uzdevumu,</w:t>
      </w:r>
      <w:r w:rsidRPr="00CA1496">
        <w:t xml:space="preserve"> ir atzīstams par iestādi Administratīvā procesa likuma </w:t>
      </w:r>
      <w:proofErr w:type="gramStart"/>
      <w:r w:rsidRPr="00CA1496">
        <w:t>1.panta</w:t>
      </w:r>
      <w:proofErr w:type="gramEnd"/>
      <w:r w:rsidRPr="00CA1496">
        <w:t xml:space="preserve"> pirmās daļas izpratnē.</w:t>
      </w:r>
    </w:p>
    <w:p w14:paraId="60E482A9" w14:textId="3975837B" w:rsidR="002B0025" w:rsidRPr="00CA1496" w:rsidRDefault="002B0025" w:rsidP="00FD474F">
      <w:pPr>
        <w:spacing w:line="276" w:lineRule="auto"/>
        <w:ind w:firstLine="567"/>
        <w:jc w:val="both"/>
      </w:pPr>
    </w:p>
    <w:p w14:paraId="6C41E9B6" w14:textId="0453F356" w:rsidR="002B0025" w:rsidRPr="00CA1496" w:rsidRDefault="002B0025" w:rsidP="00FD474F">
      <w:pPr>
        <w:spacing w:line="276" w:lineRule="auto"/>
        <w:ind w:firstLine="567"/>
        <w:jc w:val="both"/>
      </w:pPr>
      <w:r w:rsidRPr="00CA1496">
        <w:t>[</w:t>
      </w:r>
      <w:r w:rsidR="000C3AC7">
        <w:t>8</w:t>
      </w:r>
      <w:r w:rsidRPr="00CA1496">
        <w:t xml:space="preserve">] Vienlaikus jāņem vērā, </w:t>
      </w:r>
      <w:r w:rsidR="00C47D5A">
        <w:t xml:space="preserve">ka </w:t>
      </w:r>
      <w:r w:rsidRPr="00CA1496">
        <w:t xml:space="preserve">ne </w:t>
      </w:r>
      <w:r w:rsidR="001D14A5" w:rsidRPr="00CA1496">
        <w:t xml:space="preserve">jebkurš </w:t>
      </w:r>
      <w:r w:rsidRPr="00CA1496">
        <w:t>iestādes pieņemts lēmums ir atzīstams par administratīvo aktu.</w:t>
      </w:r>
    </w:p>
    <w:p w14:paraId="1C9798A9" w14:textId="56FE735A" w:rsidR="002B0025" w:rsidRPr="00CA1496" w:rsidRDefault="002B0025" w:rsidP="00FD474F">
      <w:pPr>
        <w:spacing w:line="276" w:lineRule="auto"/>
        <w:ind w:firstLine="567"/>
        <w:jc w:val="both"/>
      </w:pPr>
      <w:r w:rsidRPr="00CA1496">
        <w:t xml:space="preserve">Atbilstoši Administratīvā procesa likuma </w:t>
      </w:r>
      <w:proofErr w:type="gramStart"/>
      <w:r w:rsidRPr="00CA1496">
        <w:t>1.panta</w:t>
      </w:r>
      <w:proofErr w:type="gramEnd"/>
      <w:r w:rsidRPr="00CA1496">
        <w:t xml:space="preserve"> treš</w:t>
      </w:r>
      <w:r w:rsidR="006D6A0B" w:rsidRPr="00CA1496">
        <w:t xml:space="preserve">ajai daļai administratīvais akts </w:t>
      </w:r>
      <w:r w:rsidRPr="00CA1496">
        <w:rPr>
          <w:shd w:val="clear" w:color="auto" w:fill="FFFFFF"/>
        </w:rPr>
        <w:t>ir uz āru vērsts tiesību akts, ko iestāde izdod publisko tiesību jomā attiecībā uz individuāli noteiktu personu vai personām, nodibinot, grozot, konstatējot vai izbeidzot konkrētas tiesiskās attiecības vai konstatējot faktisko situāciju. </w:t>
      </w:r>
    </w:p>
    <w:p w14:paraId="5924283B" w14:textId="77777777" w:rsidR="00C47D5A" w:rsidRDefault="00B0610B" w:rsidP="00FD474F">
      <w:pPr>
        <w:spacing w:line="276" w:lineRule="auto"/>
        <w:ind w:firstLine="567"/>
        <w:jc w:val="both"/>
      </w:pPr>
      <w:r w:rsidRPr="00CA1496">
        <w:t xml:space="preserve">Tātad </w:t>
      </w:r>
      <w:r w:rsidR="00365C97" w:rsidRPr="00CA1496">
        <w:t>administratīv</w:t>
      </w:r>
      <w:r w:rsidR="006D6A0B" w:rsidRPr="00CA1496">
        <w:t>ajam aktam ir jā</w:t>
      </w:r>
      <w:r w:rsidRPr="00CA1496">
        <w:t>būt izdotam publisko tiesību jomā</w:t>
      </w:r>
      <w:r w:rsidR="006D6A0B" w:rsidRPr="00CA1496">
        <w:t xml:space="preserve"> un tam </w:t>
      </w:r>
      <w:proofErr w:type="spellStart"/>
      <w:r w:rsidR="006D6A0B" w:rsidRPr="00CA1496">
        <w:t>citstarp</w:t>
      </w:r>
      <w:proofErr w:type="spellEnd"/>
      <w:r w:rsidR="00365C97" w:rsidRPr="00CA1496">
        <w:t xml:space="preserve"> </w:t>
      </w:r>
      <w:r w:rsidR="00C47D5A">
        <w:t>jāpiešķir</w:t>
      </w:r>
      <w:proofErr w:type="gramStart"/>
      <w:r w:rsidR="00C47D5A">
        <w:t xml:space="preserve"> vai jāatņem tiesības individuāli noteiktai personai</w:t>
      </w:r>
      <w:proofErr w:type="gramEnd"/>
      <w:r w:rsidR="00C47D5A">
        <w:t>.</w:t>
      </w:r>
    </w:p>
    <w:p w14:paraId="4B3F9992" w14:textId="582DB5C2" w:rsidR="008D63DA" w:rsidRDefault="008D63DA" w:rsidP="00FD474F">
      <w:pPr>
        <w:spacing w:line="276" w:lineRule="auto"/>
        <w:ind w:firstLine="567"/>
        <w:jc w:val="both"/>
        <w:rPr>
          <w:shd w:val="clear" w:color="auto" w:fill="FFFFFF"/>
        </w:rPr>
      </w:pPr>
      <w:r w:rsidRPr="00CA1496">
        <w:rPr>
          <w:shd w:val="clear" w:color="auto" w:fill="FFFFFF"/>
        </w:rPr>
        <w:t xml:space="preserve">Atbilstoši Apdrošināšanas un pārapdrošināšanas likuma </w:t>
      </w:r>
      <w:proofErr w:type="gramStart"/>
      <w:r w:rsidRPr="00CA1496">
        <w:rPr>
          <w:shd w:val="clear" w:color="auto" w:fill="FFFFFF"/>
        </w:rPr>
        <w:t>22.panta</w:t>
      </w:r>
      <w:proofErr w:type="gramEnd"/>
      <w:r w:rsidRPr="00CA1496">
        <w:rPr>
          <w:shd w:val="clear" w:color="auto" w:fill="FFFFFF"/>
        </w:rPr>
        <w:t xml:space="preserve"> ceturtajai daļai un 155.pantam, ja nedzīvības apdrošināšanas sabiedrība vēlas saņemt apdrošināšanas licenci šā likuma 19.panta</w:t>
      </w:r>
      <w:r w:rsidR="009B2CB2">
        <w:rPr>
          <w:shd w:val="clear" w:color="auto" w:fill="FFFFFF"/>
        </w:rPr>
        <w:t xml:space="preserve"> </w:t>
      </w:r>
      <w:r w:rsidRPr="00CA1496">
        <w:rPr>
          <w:shd w:val="clear" w:color="auto" w:fill="FFFFFF"/>
        </w:rPr>
        <w:t>pirmās daļas 10.punktā noteiktajā nedzīvības apdrošināšanas veidā, izņemot pārvadātāju atbildību, un plāno veikt sauszemes transportlīdzekļu īpašnieku civiltiesiskās atbildības obligāto apdrošināšanu, tā iesniedz Finanšu un kapitāla tirgus komisijai rakstveida apliecinājumu, ka apdrošināšanas sabiedrība ir Transportlīdzekļu apdrošinātāju biroja (OCTA likuma izpratnē) biedrs. Ja apdrošināšanas sabiedrība tiek izslēgta vai izstājas no Transportlīdzekļu apdrošinātāju biroja, apdrošināšanas sabiedrībai ir aizliegts veikt sauszemes transportlīdzekļu īpašnieku civiltiesiskās atbildības obligāto apdrošināšanu attiecīgajā teritorijā.</w:t>
      </w:r>
    </w:p>
    <w:p w14:paraId="2457F533" w14:textId="6CA2A871" w:rsidR="00DF745D" w:rsidRPr="00CA1496" w:rsidRDefault="008D63DA" w:rsidP="00FD474F">
      <w:pPr>
        <w:spacing w:line="276" w:lineRule="auto"/>
        <w:ind w:firstLine="567"/>
        <w:jc w:val="both"/>
        <w:rPr>
          <w:shd w:val="clear" w:color="auto" w:fill="FFFFFF"/>
        </w:rPr>
      </w:pPr>
      <w:r w:rsidRPr="00CA1496">
        <w:rPr>
          <w:shd w:val="clear" w:color="auto" w:fill="FFFFFF"/>
        </w:rPr>
        <w:t xml:space="preserve">No minētajām tiesību normām izriet, ka sauszemes transportlīdzekļu īpašnieku civiltiesiskās atbildības obligāto apdrošināšanu ir tiesīgas veikt tikai tās apdrošināšanas sabiedrības, kas ir </w:t>
      </w:r>
      <w:r w:rsidR="00D65D6D" w:rsidRPr="00CA1496">
        <w:t>Transportlīdzekļu apdrošinātāju biroj</w:t>
      </w:r>
      <w:r w:rsidR="005B26BB">
        <w:t>a</w:t>
      </w:r>
      <w:r w:rsidR="00D65D6D">
        <w:rPr>
          <w:shd w:val="clear" w:color="auto" w:fill="FFFFFF"/>
        </w:rPr>
        <w:t xml:space="preserve"> </w:t>
      </w:r>
      <w:r w:rsidRPr="00CA1496">
        <w:rPr>
          <w:shd w:val="clear" w:color="auto" w:fill="FFFFFF"/>
        </w:rPr>
        <w:t>biedri. Tas nozīmē, ka dalība birojā ir obligāts priekšnoteikums, lai apdrošināšanas sabiedrība varētu sniegt konkrētos pakalpojumus</w:t>
      </w:r>
      <w:r w:rsidR="00D65D6D">
        <w:rPr>
          <w:shd w:val="clear" w:color="auto" w:fill="FFFFFF"/>
        </w:rPr>
        <w:t xml:space="preserve"> tajā tirgus nišā</w:t>
      </w:r>
      <w:r w:rsidR="005B26BB">
        <w:rPr>
          <w:shd w:val="clear" w:color="auto" w:fill="FFFFFF"/>
        </w:rPr>
        <w:t xml:space="preserve">, kura sekmīga darbība ir jānodrošina </w:t>
      </w:r>
      <w:r w:rsidR="005B26BB" w:rsidRPr="00CA1496">
        <w:t>Transportlīdzekļu apdrošinātāju biroj</w:t>
      </w:r>
      <w:r w:rsidR="005B26BB">
        <w:t xml:space="preserve">am, </w:t>
      </w:r>
      <w:r w:rsidR="005B26BB">
        <w:lastRenderedPageBreak/>
        <w:t>izpildot tam deleģētos valsts pārvaldes uzdevumus</w:t>
      </w:r>
      <w:r w:rsidRPr="00CA1496">
        <w:rPr>
          <w:shd w:val="clear" w:color="auto" w:fill="FFFFFF"/>
        </w:rPr>
        <w:t>.</w:t>
      </w:r>
      <w:r>
        <w:rPr>
          <w:shd w:val="clear" w:color="auto" w:fill="FFFFFF"/>
        </w:rPr>
        <w:t xml:space="preserve"> </w:t>
      </w:r>
      <w:r w:rsidR="005B26BB">
        <w:rPr>
          <w:shd w:val="clear" w:color="auto" w:fill="FFFFFF"/>
        </w:rPr>
        <w:t xml:space="preserve">Minētais </w:t>
      </w:r>
      <w:r>
        <w:rPr>
          <w:shd w:val="clear" w:color="auto" w:fill="FFFFFF"/>
        </w:rPr>
        <w:t xml:space="preserve">izriet arī no jau pieminētās </w:t>
      </w:r>
      <w:r w:rsidR="001D14A5" w:rsidRPr="00CA1496">
        <w:t xml:space="preserve">OCTA likuma </w:t>
      </w:r>
      <w:proofErr w:type="gramStart"/>
      <w:r w:rsidR="001D14A5" w:rsidRPr="00CA1496">
        <w:t>43.panta</w:t>
      </w:r>
      <w:proofErr w:type="gramEnd"/>
      <w:r w:rsidR="001D14A5" w:rsidRPr="00CA1496">
        <w:t xml:space="preserve"> pirm</w:t>
      </w:r>
      <w:r w:rsidR="0054668A" w:rsidRPr="00CA1496">
        <w:t>ā</w:t>
      </w:r>
      <w:r>
        <w:t>s</w:t>
      </w:r>
      <w:r w:rsidR="0054668A" w:rsidRPr="00CA1496">
        <w:t xml:space="preserve"> daļa</w:t>
      </w:r>
      <w:r>
        <w:t xml:space="preserve">s un šā likuma </w:t>
      </w:r>
      <w:r w:rsidR="0054668A" w:rsidRPr="00CA1496">
        <w:t>1.panta 6.punkt</w:t>
      </w:r>
      <w:r>
        <w:t>a, kas noteic, ka</w:t>
      </w:r>
      <w:r w:rsidR="0054668A" w:rsidRPr="00CA1496">
        <w:t xml:space="preserve"> </w:t>
      </w:r>
      <w:r w:rsidR="001D14A5" w:rsidRPr="00CA1496">
        <w:rPr>
          <w:shd w:val="clear" w:color="auto" w:fill="FFFFFF"/>
        </w:rPr>
        <w:t>apdrošinātājs</w:t>
      </w:r>
      <w:r w:rsidR="0054668A" w:rsidRPr="00CA1496">
        <w:rPr>
          <w:shd w:val="clear" w:color="auto" w:fill="FFFFFF"/>
        </w:rPr>
        <w:t xml:space="preserve"> ir</w:t>
      </w:r>
      <w:r w:rsidR="001D14A5" w:rsidRPr="00CA1496">
        <w:rPr>
          <w:shd w:val="clear" w:color="auto" w:fill="FFFFFF"/>
        </w:rPr>
        <w:t xml:space="preserve"> persona, kurai ir tiesības veikt transportlīdzekļa īpašnieka vai tiesīgā lietotāja civiltiesiskās atbildības apdrošināšanu un kura ir Transportlīdzekļu apdrošinātāju biroja</w:t>
      </w:r>
      <w:r w:rsidR="0054668A" w:rsidRPr="00CA1496">
        <w:rPr>
          <w:shd w:val="clear" w:color="auto" w:fill="FFFFFF"/>
        </w:rPr>
        <w:t xml:space="preserve"> </w:t>
      </w:r>
      <w:r w:rsidR="001D14A5" w:rsidRPr="00CA1496">
        <w:rPr>
          <w:shd w:val="clear" w:color="auto" w:fill="FFFFFF"/>
        </w:rPr>
        <w:t>biedrs</w:t>
      </w:r>
      <w:r w:rsidR="0054668A" w:rsidRPr="00CA1496">
        <w:rPr>
          <w:shd w:val="clear" w:color="auto" w:fill="FFFFFF"/>
        </w:rPr>
        <w:t>.</w:t>
      </w:r>
    </w:p>
    <w:p w14:paraId="69AC6983" w14:textId="77777777" w:rsidR="00A35EF8" w:rsidRDefault="001631C3" w:rsidP="00FD474F">
      <w:pPr>
        <w:spacing w:line="276" w:lineRule="auto"/>
        <w:ind w:firstLine="567"/>
        <w:jc w:val="both"/>
        <w:rPr>
          <w:shd w:val="clear" w:color="auto" w:fill="FFFFFF"/>
        </w:rPr>
      </w:pPr>
      <w:r w:rsidRPr="00CA1496">
        <w:rPr>
          <w:shd w:val="clear" w:color="auto" w:fill="FFFFFF"/>
        </w:rPr>
        <w:t xml:space="preserve">Kā pareizi norāda </w:t>
      </w:r>
      <w:r w:rsidR="008D63DA">
        <w:rPr>
          <w:shd w:val="clear" w:color="auto" w:fill="FFFFFF"/>
        </w:rPr>
        <w:t>blakus sūdzības iesniedzēja</w:t>
      </w:r>
      <w:r w:rsidRPr="00CA1496">
        <w:rPr>
          <w:shd w:val="clear" w:color="auto" w:fill="FFFFFF"/>
        </w:rPr>
        <w:t xml:space="preserve">, normatīvajos aktos nav </w:t>
      </w:r>
      <w:r w:rsidR="00A75C2C">
        <w:rPr>
          <w:shd w:val="clear" w:color="auto" w:fill="FFFFFF"/>
        </w:rPr>
        <w:t xml:space="preserve">noteikta kārtība, kādā tiek pieņemti </w:t>
      </w:r>
      <w:r w:rsidR="005B26BB" w:rsidRPr="00CA1496">
        <w:t xml:space="preserve">Transportlīdzekļu apdrošinātāju </w:t>
      </w:r>
      <w:r w:rsidRPr="00CA1496">
        <w:rPr>
          <w:shd w:val="clear" w:color="auto" w:fill="FFFFFF"/>
        </w:rPr>
        <w:t>biroj</w:t>
      </w:r>
      <w:r w:rsidR="00A75C2C">
        <w:rPr>
          <w:shd w:val="clear" w:color="auto" w:fill="FFFFFF"/>
        </w:rPr>
        <w:t>a</w:t>
      </w:r>
      <w:r w:rsidR="00365C97" w:rsidRPr="00CA1496">
        <w:rPr>
          <w:shd w:val="clear" w:color="auto" w:fill="FFFFFF"/>
        </w:rPr>
        <w:t xml:space="preserve"> lēmum</w:t>
      </w:r>
      <w:r w:rsidR="00A75C2C">
        <w:rPr>
          <w:shd w:val="clear" w:color="auto" w:fill="FFFFFF"/>
        </w:rPr>
        <w:t>i</w:t>
      </w:r>
      <w:r w:rsidR="00365C97" w:rsidRPr="00CA1496">
        <w:rPr>
          <w:shd w:val="clear" w:color="auto" w:fill="FFFFFF"/>
        </w:rPr>
        <w:t xml:space="preserve"> par apdrošināšanas sabiedrības uzņemšanu </w:t>
      </w:r>
      <w:r w:rsidR="00A75C2C">
        <w:rPr>
          <w:shd w:val="clear" w:color="auto" w:fill="FFFFFF"/>
        </w:rPr>
        <w:t>vai izslēgšanu no biroja</w:t>
      </w:r>
      <w:r w:rsidRPr="00CA1496">
        <w:rPr>
          <w:shd w:val="clear" w:color="auto" w:fill="FFFFFF"/>
        </w:rPr>
        <w:t>.</w:t>
      </w:r>
      <w:r w:rsidR="005B26BB">
        <w:rPr>
          <w:shd w:val="clear" w:color="auto" w:fill="FFFFFF"/>
        </w:rPr>
        <w:t xml:space="preserve"> </w:t>
      </w:r>
      <w:r w:rsidRPr="00CA1496">
        <w:rPr>
          <w:shd w:val="clear" w:color="auto" w:fill="FFFFFF"/>
        </w:rPr>
        <w:t xml:space="preserve">Vienlaikus </w:t>
      </w:r>
      <w:r w:rsidR="00E77901" w:rsidRPr="00CA1496">
        <w:rPr>
          <w:shd w:val="clear" w:color="auto" w:fill="FFFFFF"/>
        </w:rPr>
        <w:t xml:space="preserve">OCTA likuma </w:t>
      </w:r>
      <w:proofErr w:type="gramStart"/>
      <w:r w:rsidRPr="00CA1496">
        <w:rPr>
          <w:shd w:val="clear" w:color="auto" w:fill="FFFFFF"/>
        </w:rPr>
        <w:t>43.panta</w:t>
      </w:r>
      <w:proofErr w:type="gramEnd"/>
      <w:r w:rsidRPr="00CA1496">
        <w:rPr>
          <w:shd w:val="clear" w:color="auto" w:fill="FFFFFF"/>
        </w:rPr>
        <w:t xml:space="preserve"> piekt</w:t>
      </w:r>
      <w:r w:rsidR="00A75C2C">
        <w:rPr>
          <w:shd w:val="clear" w:color="auto" w:fill="FFFFFF"/>
        </w:rPr>
        <w:t>aj</w:t>
      </w:r>
      <w:r w:rsidRPr="00CA1496">
        <w:rPr>
          <w:shd w:val="clear" w:color="auto" w:fill="FFFFFF"/>
        </w:rPr>
        <w:t>ā daļ</w:t>
      </w:r>
      <w:r w:rsidR="00A75C2C">
        <w:rPr>
          <w:shd w:val="clear" w:color="auto" w:fill="FFFFFF"/>
        </w:rPr>
        <w:t>ā</w:t>
      </w:r>
      <w:r w:rsidRPr="00CA1496">
        <w:rPr>
          <w:shd w:val="clear" w:color="auto" w:fill="FFFFFF"/>
        </w:rPr>
        <w:t xml:space="preserve"> notei</w:t>
      </w:r>
      <w:r w:rsidR="00A75C2C">
        <w:rPr>
          <w:shd w:val="clear" w:color="auto" w:fill="FFFFFF"/>
        </w:rPr>
        <w:t>kts</w:t>
      </w:r>
      <w:r w:rsidRPr="00CA1496">
        <w:rPr>
          <w:shd w:val="clear" w:color="auto" w:fill="FFFFFF"/>
        </w:rPr>
        <w:t xml:space="preserve">, ka Transportlīdzekļu apdrošinātāju birojs atbilstoši savai kompetencei patstāvīgi pieņem lēmumus, veic tam noteiktos uzdevumus un ir atbildīgs par to izpildi. Ņemot vērā šo tiesību normu, kā arī ievērojot OCTA likumā paredzētos biroja uzdevumus, </w:t>
      </w:r>
      <w:r w:rsidR="00A74C8B">
        <w:rPr>
          <w:shd w:val="clear" w:color="auto" w:fill="FFFFFF"/>
        </w:rPr>
        <w:t>Senāts atzīst</w:t>
      </w:r>
      <w:r w:rsidRPr="00CA1496">
        <w:rPr>
          <w:shd w:val="clear" w:color="auto" w:fill="FFFFFF"/>
        </w:rPr>
        <w:t>, ka tād</w:t>
      </w:r>
      <w:r w:rsidR="007F7072" w:rsidRPr="00CA1496">
        <w:rPr>
          <w:shd w:val="clear" w:color="auto" w:fill="FFFFFF"/>
        </w:rPr>
        <w:t>u</w:t>
      </w:r>
      <w:r w:rsidRPr="00CA1496">
        <w:rPr>
          <w:shd w:val="clear" w:color="auto" w:fill="FFFFFF"/>
        </w:rPr>
        <w:t xml:space="preserve"> lēmum</w:t>
      </w:r>
      <w:r w:rsidR="007F7072" w:rsidRPr="00CA1496">
        <w:rPr>
          <w:shd w:val="clear" w:color="auto" w:fill="FFFFFF"/>
        </w:rPr>
        <w:t>u</w:t>
      </w:r>
      <w:r w:rsidRPr="00CA1496">
        <w:rPr>
          <w:shd w:val="clear" w:color="auto" w:fill="FFFFFF"/>
        </w:rPr>
        <w:t xml:space="preserve">, ar kuru apdrošināšanas sabiedrība tiek uzņemta vai izslēgta no </w:t>
      </w:r>
      <w:bookmarkStart w:id="5" w:name="_Hlk93648959"/>
      <w:r w:rsidR="00A74C8B">
        <w:rPr>
          <w:shd w:val="clear" w:color="auto" w:fill="FFFFFF"/>
        </w:rPr>
        <w:t xml:space="preserve">Transportlīdzekļu apdrošinātāju </w:t>
      </w:r>
      <w:r w:rsidRPr="00CA1496">
        <w:rPr>
          <w:shd w:val="clear" w:color="auto" w:fill="FFFFFF"/>
        </w:rPr>
        <w:t>biroja</w:t>
      </w:r>
      <w:bookmarkEnd w:id="5"/>
      <w:r w:rsidRPr="00CA1496">
        <w:rPr>
          <w:shd w:val="clear" w:color="auto" w:fill="FFFFFF"/>
        </w:rPr>
        <w:t xml:space="preserve">, </w:t>
      </w:r>
      <w:r w:rsidR="007C63AF">
        <w:rPr>
          <w:shd w:val="clear" w:color="auto" w:fill="FFFFFF"/>
        </w:rPr>
        <w:t xml:space="preserve">pieņemšana </w:t>
      </w:r>
      <w:r w:rsidRPr="00CA1496">
        <w:rPr>
          <w:shd w:val="clear" w:color="auto" w:fill="FFFFFF"/>
        </w:rPr>
        <w:t>ir biroja kompetencē</w:t>
      </w:r>
      <w:r w:rsidR="007F7072" w:rsidRPr="00CA1496">
        <w:rPr>
          <w:shd w:val="clear" w:color="auto" w:fill="FFFFFF"/>
        </w:rPr>
        <w:t xml:space="preserve"> un, pieņemot šādus lēmumus, birojs pilda tam deleģēto valsts pārvaldes uzdevumu – nodrošināt</w:t>
      </w:r>
      <w:r w:rsidR="00A75C2C" w:rsidRPr="00A75C2C">
        <w:t xml:space="preserve"> </w:t>
      </w:r>
      <w:r w:rsidR="00A75C2C" w:rsidRPr="00CA1496">
        <w:t>sauszemes transportlīdzekļu īpašnieku civiltiesiskās atbildības obligātās apdrošināšanas sistēmas sekmīgu darbību</w:t>
      </w:r>
      <w:r w:rsidR="007F7072" w:rsidRPr="00CA1496">
        <w:rPr>
          <w:shd w:val="clear" w:color="auto" w:fill="FFFFFF"/>
        </w:rPr>
        <w:t>.</w:t>
      </w:r>
      <w:r w:rsidR="00986B6F" w:rsidRPr="00CA1496">
        <w:rPr>
          <w:shd w:val="clear" w:color="auto" w:fill="FFFFFF"/>
        </w:rPr>
        <w:t xml:space="preserve"> Tātad</w:t>
      </w:r>
      <w:r w:rsidR="00A74C8B">
        <w:rPr>
          <w:shd w:val="clear" w:color="auto" w:fill="FFFFFF"/>
        </w:rPr>
        <w:t xml:space="preserve"> </w:t>
      </w:r>
      <w:r w:rsidR="00986B6F" w:rsidRPr="00CA1496">
        <w:rPr>
          <w:shd w:val="clear" w:color="auto" w:fill="FFFFFF"/>
        </w:rPr>
        <w:t xml:space="preserve">lēmumi par apdrošināšanas sabiedrības uzņemšanu </w:t>
      </w:r>
      <w:r w:rsidR="00A74C8B">
        <w:rPr>
          <w:shd w:val="clear" w:color="auto" w:fill="FFFFFF"/>
        </w:rPr>
        <w:t xml:space="preserve">Transportlīdzekļu apdrošinātāju </w:t>
      </w:r>
      <w:r w:rsidR="00986B6F" w:rsidRPr="00CA1496">
        <w:rPr>
          <w:shd w:val="clear" w:color="auto" w:fill="FFFFFF"/>
        </w:rPr>
        <w:t xml:space="preserve">birojā </w:t>
      </w:r>
      <w:r w:rsidR="00A74C8B">
        <w:rPr>
          <w:shd w:val="clear" w:color="auto" w:fill="FFFFFF"/>
        </w:rPr>
        <w:t>un</w:t>
      </w:r>
      <w:r w:rsidR="00986B6F" w:rsidRPr="00CA1496">
        <w:rPr>
          <w:shd w:val="clear" w:color="auto" w:fill="FFFFFF"/>
        </w:rPr>
        <w:t xml:space="preserve"> par izslēgšanu no tā tiek pieņemti publisko tiesību jomā</w:t>
      </w:r>
      <w:r w:rsidR="00A35EF8">
        <w:rPr>
          <w:shd w:val="clear" w:color="auto" w:fill="FFFFFF"/>
        </w:rPr>
        <w:t>,</w:t>
      </w:r>
      <w:r w:rsidR="00986B6F" w:rsidRPr="00CA1496">
        <w:rPr>
          <w:shd w:val="clear" w:color="auto" w:fill="FFFFFF"/>
        </w:rPr>
        <w:t xml:space="preserve"> un tie konkrētai apdrošināšanas sabiedrībai jeb individuāli noteiktai personai piešķir (atsaka piešķirt) noteiktas tiesības vai tās atņem. Līdz ar to šādi </w:t>
      </w:r>
      <w:r w:rsidR="00A74C8B">
        <w:rPr>
          <w:shd w:val="clear" w:color="auto" w:fill="FFFFFF"/>
        </w:rPr>
        <w:t xml:space="preserve">Transportlīdzekļu apdrošinātāju </w:t>
      </w:r>
      <w:r w:rsidR="00A74C8B" w:rsidRPr="00CA1496">
        <w:rPr>
          <w:shd w:val="clear" w:color="auto" w:fill="FFFFFF"/>
        </w:rPr>
        <w:t>biroja</w:t>
      </w:r>
      <w:r w:rsidR="00986B6F" w:rsidRPr="00CA1496">
        <w:rPr>
          <w:shd w:val="clear" w:color="auto" w:fill="FFFFFF"/>
        </w:rPr>
        <w:t xml:space="preserve"> lēmumi ir atzī</w:t>
      </w:r>
      <w:r w:rsidR="00CA1496" w:rsidRPr="00CA1496">
        <w:rPr>
          <w:shd w:val="clear" w:color="auto" w:fill="FFFFFF"/>
        </w:rPr>
        <w:t>stami par administratīv</w:t>
      </w:r>
      <w:r w:rsidR="00A74C8B">
        <w:rPr>
          <w:shd w:val="clear" w:color="auto" w:fill="FFFFFF"/>
        </w:rPr>
        <w:t>ajiem</w:t>
      </w:r>
      <w:r w:rsidR="00CA1496" w:rsidRPr="00CA1496">
        <w:rPr>
          <w:shd w:val="clear" w:color="auto" w:fill="FFFFFF"/>
        </w:rPr>
        <w:t xml:space="preserve"> akt</w:t>
      </w:r>
      <w:r w:rsidR="00A74C8B">
        <w:rPr>
          <w:shd w:val="clear" w:color="auto" w:fill="FFFFFF"/>
        </w:rPr>
        <w:t>iem</w:t>
      </w:r>
      <w:r w:rsidR="006A786B">
        <w:rPr>
          <w:shd w:val="clear" w:color="auto" w:fill="FFFFFF"/>
        </w:rPr>
        <w:t>.</w:t>
      </w:r>
    </w:p>
    <w:p w14:paraId="3DEB707F" w14:textId="66A13846" w:rsidR="006A786B" w:rsidRDefault="006A786B" w:rsidP="00FD474F">
      <w:pPr>
        <w:spacing w:line="276" w:lineRule="auto"/>
        <w:ind w:firstLine="567"/>
        <w:jc w:val="both"/>
      </w:pPr>
      <w:r>
        <w:rPr>
          <w:shd w:val="clear" w:color="auto" w:fill="FFFFFF"/>
        </w:rPr>
        <w:t>T</w:t>
      </w:r>
      <w:r w:rsidR="003A7C73">
        <w:rPr>
          <w:shd w:val="clear" w:color="auto" w:fill="FFFFFF"/>
        </w:rPr>
        <w:t xml:space="preserve">as, ka </w:t>
      </w:r>
      <w:r w:rsidR="00601EE9">
        <w:rPr>
          <w:shd w:val="clear" w:color="auto" w:fill="FFFFFF"/>
        </w:rPr>
        <w:t>likumā tiešā tekstā nav noteikts</w:t>
      </w:r>
      <w:r>
        <w:rPr>
          <w:shd w:val="clear" w:color="auto" w:fill="FFFFFF"/>
        </w:rPr>
        <w:t xml:space="preserve">, </w:t>
      </w:r>
      <w:r w:rsidR="003A7C73">
        <w:rPr>
          <w:shd w:val="clear" w:color="auto" w:fill="FFFFFF"/>
        </w:rPr>
        <w:t xml:space="preserve">ka </w:t>
      </w:r>
      <w:r w:rsidR="00BB1E50">
        <w:rPr>
          <w:shd w:val="clear" w:color="auto" w:fill="FFFFFF"/>
        </w:rPr>
        <w:t xml:space="preserve">Transportlīdzekļu apdrošinātāju </w:t>
      </w:r>
      <w:r w:rsidR="003A7C73">
        <w:rPr>
          <w:shd w:val="clear" w:color="auto" w:fill="FFFFFF"/>
        </w:rPr>
        <w:t xml:space="preserve">biroja lēmumi par apdrošināšanas sabiedrības uzņemšanu un izslēgšanu </w:t>
      </w:r>
      <w:r w:rsidR="00BB1E50">
        <w:rPr>
          <w:shd w:val="clear" w:color="auto" w:fill="FFFFFF"/>
        </w:rPr>
        <w:t xml:space="preserve">no biroja </w:t>
      </w:r>
      <w:r w:rsidR="003A7C73">
        <w:rPr>
          <w:shd w:val="clear" w:color="auto" w:fill="FFFFFF"/>
        </w:rPr>
        <w:t xml:space="preserve">ir administratīvie akti, </w:t>
      </w:r>
      <w:r>
        <w:rPr>
          <w:shd w:val="clear" w:color="auto" w:fill="FFFFFF"/>
        </w:rPr>
        <w:t>n</w:t>
      </w:r>
      <w:r w:rsidR="00BB1E50">
        <w:rPr>
          <w:shd w:val="clear" w:color="auto" w:fill="FFFFFF"/>
        </w:rPr>
        <w:t xml:space="preserve">edod </w:t>
      </w:r>
      <w:r>
        <w:rPr>
          <w:shd w:val="clear" w:color="auto" w:fill="FFFFFF"/>
        </w:rPr>
        <w:t>pamat</w:t>
      </w:r>
      <w:r w:rsidR="00BB1E50">
        <w:rPr>
          <w:shd w:val="clear" w:color="auto" w:fill="FFFFFF"/>
        </w:rPr>
        <w:t>u secinājumam</w:t>
      </w:r>
      <w:r w:rsidR="003A7C73">
        <w:rPr>
          <w:shd w:val="clear" w:color="auto" w:fill="FFFFFF"/>
        </w:rPr>
        <w:t>, ka šādi lēmumi nav administratīvie akti</w:t>
      </w:r>
      <w:r>
        <w:rPr>
          <w:shd w:val="clear" w:color="auto" w:fill="FFFFFF"/>
        </w:rPr>
        <w:t xml:space="preserve">, jo, kā pareizi norāda </w:t>
      </w:r>
      <w:r w:rsidR="00601EE9">
        <w:rPr>
          <w:shd w:val="clear" w:color="auto" w:fill="FFFFFF"/>
        </w:rPr>
        <w:t xml:space="preserve">blakus sūdzības iesniedzēja, nepieciešams pēc būtības vērtēt iestādes pieņemtos lēmumus, lai noskaidrotu, vai tie </w:t>
      </w:r>
      <w:r w:rsidR="00BB1E50">
        <w:rPr>
          <w:shd w:val="clear" w:color="auto" w:fill="FFFFFF"/>
        </w:rPr>
        <w:t xml:space="preserve">atbilst </w:t>
      </w:r>
      <w:r w:rsidR="00601EE9">
        <w:rPr>
          <w:shd w:val="clear" w:color="auto" w:fill="FFFFFF"/>
        </w:rPr>
        <w:t>administratīv</w:t>
      </w:r>
      <w:r w:rsidR="00BB1E50">
        <w:rPr>
          <w:shd w:val="clear" w:color="auto" w:fill="FFFFFF"/>
        </w:rPr>
        <w:t>ā</w:t>
      </w:r>
      <w:r>
        <w:rPr>
          <w:shd w:val="clear" w:color="auto" w:fill="FFFFFF"/>
        </w:rPr>
        <w:t xml:space="preserve"> akt</w:t>
      </w:r>
      <w:r w:rsidR="00BB1E50">
        <w:rPr>
          <w:shd w:val="clear" w:color="auto" w:fill="FFFFFF"/>
        </w:rPr>
        <w:t>a pazīmēm</w:t>
      </w:r>
      <w:r w:rsidR="00601EE9">
        <w:rPr>
          <w:shd w:val="clear" w:color="auto" w:fill="FFFFFF"/>
        </w:rPr>
        <w:t xml:space="preserve">. </w:t>
      </w:r>
      <w:r w:rsidR="00A35EF8">
        <w:rPr>
          <w:shd w:val="clear" w:color="auto" w:fill="FFFFFF"/>
        </w:rPr>
        <w:t xml:space="preserve">Turklāt, </w:t>
      </w:r>
      <w:r w:rsidR="00BB1E50">
        <w:rPr>
          <w:shd w:val="clear" w:color="auto" w:fill="FFFFFF"/>
        </w:rPr>
        <w:t xml:space="preserve">izstrādājot Valsts pārvaldes iekārtas likumu, tika </w:t>
      </w:r>
      <w:r w:rsidR="00A35EF8">
        <w:rPr>
          <w:shd w:val="clear" w:color="auto" w:fill="FFFFFF"/>
        </w:rPr>
        <w:t>paredzēts</w:t>
      </w:r>
      <w:r w:rsidR="00BB1E50">
        <w:rPr>
          <w:shd w:val="clear" w:color="auto" w:fill="FFFFFF"/>
        </w:rPr>
        <w:t xml:space="preserve">, ka valsts pārvaldes uzdevuma deleģēšanas gadījumā tiks izdots citai personai saistošs tiesību akts un attiecībā pret privātpersonu šis tiesību akts būs administratīvais akts. Proti, deleģēšanas kontekstā </w:t>
      </w:r>
      <w:r w:rsidR="00FC6901" w:rsidRPr="00363B71">
        <w:t>„</w:t>
      </w:r>
      <w:r w:rsidR="00CA1496" w:rsidRPr="00CA1496">
        <w:rPr>
          <w:shd w:val="clear" w:color="auto" w:fill="FFFFFF"/>
        </w:rPr>
        <w:t>v</w:t>
      </w:r>
      <w:r w:rsidR="007F7072" w:rsidRPr="00CA1496">
        <w:t>alsts var</w:t>
      </w:r>
      <w:r>
        <w:t>a</w:t>
      </w:r>
      <w:r w:rsidR="000C3AC7">
        <w:t>”</w:t>
      </w:r>
      <w:r w:rsidR="007F7072" w:rsidRPr="00CA1496">
        <w:t xml:space="preserve"> nozīmē tiesības vienpusīgi, subordinācijas kārtībā izdot citai personai saistošu tiesību aktu. Valsts pārvaldes iekārtas kontekstā tas var būt </w:t>
      </w:r>
      <w:r w:rsidR="007F7072" w:rsidRPr="000C3AC7">
        <w:t>pārvaldes lēmums, kas savukārt atkarībā no adresāta var būt administratīv</w:t>
      </w:r>
      <w:r w:rsidR="005B6655">
        <w:t>ai</w:t>
      </w:r>
      <w:r w:rsidR="007F7072" w:rsidRPr="000C3AC7">
        <w:t>s akts, ja adresāts ir privātpersona, vai pārvaldes rīkojums, ja adresāts ir cits pārvaldes subjekts (</w:t>
      </w:r>
      <w:r w:rsidR="000C3AC7" w:rsidRPr="000C3AC7">
        <w:rPr>
          <w:i/>
          <w:iCs/>
          <w:color w:val="101820"/>
        </w:rPr>
        <w:t>Levits E. Valsts pārvaldes iekārtas likuma koncepcija. Latvijas Vēstnesis, 26.06.2002., Nr.</w:t>
      </w:r>
      <w:r w:rsidR="009B2CB2">
        <w:rPr>
          <w:i/>
          <w:iCs/>
          <w:color w:val="101820"/>
        </w:rPr>
        <w:t> </w:t>
      </w:r>
      <w:r w:rsidR="000C3AC7" w:rsidRPr="000C3AC7">
        <w:rPr>
          <w:i/>
          <w:iCs/>
          <w:color w:val="101820"/>
        </w:rPr>
        <w:t>95</w:t>
      </w:r>
      <w:r w:rsidR="007F7072" w:rsidRPr="000C3AC7">
        <w:t>).</w:t>
      </w:r>
    </w:p>
    <w:p w14:paraId="47F19173" w14:textId="4E4E0797" w:rsidR="000D4F2B" w:rsidRPr="00A74C8B" w:rsidRDefault="006A786B" w:rsidP="00FD474F">
      <w:pPr>
        <w:spacing w:line="276" w:lineRule="auto"/>
        <w:ind w:firstLine="567"/>
        <w:jc w:val="both"/>
        <w:rPr>
          <w:shd w:val="clear" w:color="auto" w:fill="FFFFFF"/>
        </w:rPr>
      </w:pPr>
      <w:r>
        <w:t xml:space="preserve">Ņemot vērā minēto, Senāts atzīst par pamatotu </w:t>
      </w:r>
      <w:r w:rsidR="00307E13">
        <w:t>blakus sūdzības iesniedzējas argument</w:t>
      </w:r>
      <w:r>
        <w:t>u</w:t>
      </w:r>
      <w:r w:rsidR="00307E13">
        <w:t xml:space="preserve">, ka </w:t>
      </w:r>
      <w:r>
        <w:t xml:space="preserve">izskatāmajā lietā pārsūdzētie </w:t>
      </w:r>
      <w:r w:rsidR="00307E13">
        <w:t xml:space="preserve">Transportlīdzekļu apdrošinātāju biroja </w:t>
      </w:r>
      <w:r>
        <w:t xml:space="preserve">lēmumi </w:t>
      </w:r>
      <w:r w:rsidR="00307E13">
        <w:t>ir pārbaudāmi administratīvā procesa kārtībā.</w:t>
      </w:r>
    </w:p>
    <w:p w14:paraId="3F6DD700" w14:textId="0A995268" w:rsidR="00DA7298" w:rsidRDefault="00DA7298" w:rsidP="00FD474F">
      <w:pPr>
        <w:spacing w:line="276" w:lineRule="auto"/>
        <w:ind w:firstLine="567"/>
        <w:jc w:val="both"/>
      </w:pPr>
    </w:p>
    <w:p w14:paraId="36FB13A2" w14:textId="2361599E" w:rsidR="00DA7298" w:rsidRDefault="00DA7298" w:rsidP="00FD474F">
      <w:pPr>
        <w:spacing w:line="276" w:lineRule="auto"/>
        <w:ind w:firstLine="567"/>
        <w:jc w:val="both"/>
      </w:pPr>
      <w:r>
        <w:t>[</w:t>
      </w:r>
      <w:r w:rsidR="006630F2">
        <w:t>9</w:t>
      </w:r>
      <w:r>
        <w:t>] A</w:t>
      </w:r>
      <w:r w:rsidR="002414F1">
        <w:t>tbilstoši Administratīvā procesa likumam a</w:t>
      </w:r>
      <w:r>
        <w:t xml:space="preserve">dministratīvo aktu pārbaude notiek, </w:t>
      </w:r>
      <w:proofErr w:type="spellStart"/>
      <w:r w:rsidR="002414F1">
        <w:t>citstarp</w:t>
      </w:r>
      <w:proofErr w:type="spellEnd"/>
      <w:r w:rsidR="002414F1">
        <w:t xml:space="preserve"> </w:t>
      </w:r>
      <w:proofErr w:type="gramStart"/>
      <w:r>
        <w:t>tos apstrīdot un/vai</w:t>
      </w:r>
      <w:proofErr w:type="gramEnd"/>
      <w:r>
        <w:t xml:space="preserve"> pārsūdzot</w:t>
      </w:r>
      <w:r w:rsidR="00F52EB8">
        <w:t>.</w:t>
      </w:r>
    </w:p>
    <w:p w14:paraId="1B92BAE3" w14:textId="77777777" w:rsidR="00416F3F" w:rsidRDefault="00416F3F" w:rsidP="00FD474F">
      <w:pPr>
        <w:spacing w:line="276" w:lineRule="auto"/>
        <w:ind w:firstLine="567"/>
        <w:jc w:val="both"/>
      </w:pPr>
      <w:r>
        <w:t xml:space="preserve">Saskaņā ar Administratīvā procesa likuma </w:t>
      </w:r>
      <w:proofErr w:type="gramStart"/>
      <w:r>
        <w:t>76.panta</w:t>
      </w:r>
      <w:proofErr w:type="gramEnd"/>
      <w:r>
        <w:t xml:space="preserve"> otro daļu administratīvo aktu var apstrīdēt padotības kārtībā augstākā iestādē.</w:t>
      </w:r>
    </w:p>
    <w:p w14:paraId="4CD1E493" w14:textId="75BD9C77" w:rsidR="00F14B93" w:rsidRDefault="00F52EB8" w:rsidP="00FD474F">
      <w:pPr>
        <w:spacing w:line="276" w:lineRule="auto"/>
        <w:ind w:firstLine="567"/>
        <w:jc w:val="both"/>
      </w:pPr>
      <w:r>
        <w:t xml:space="preserve">No lietas materiāliem izriet, ka pieteicēja </w:t>
      </w:r>
      <w:r w:rsidR="00307E13">
        <w:t xml:space="preserve">Transportlīdzekļu apdrošinātāju </w:t>
      </w:r>
      <w:r>
        <w:t>biroja lēmumus ir apstrīdējusi Finanšu ministrijā, taču ministrija atzinusi, ka tai nav tiesību risināt jautājumu par attiecīgo biroja lēmumu atcelšanu</w:t>
      </w:r>
      <w:r w:rsidR="00F14B93">
        <w:t xml:space="preserve">, jo </w:t>
      </w:r>
      <w:r>
        <w:t xml:space="preserve">tiesību normās nav paredzēts, ka </w:t>
      </w:r>
      <w:r w:rsidR="00F14B93">
        <w:t xml:space="preserve">Finanšu ministrija </w:t>
      </w:r>
      <w:r>
        <w:t>tiesiskajās attiecībās ar biroju ir padotības kārtībā augstākā iestāde</w:t>
      </w:r>
      <w:r w:rsidR="00F14B93">
        <w:t>.</w:t>
      </w:r>
    </w:p>
    <w:p w14:paraId="347CADEE" w14:textId="77777777" w:rsidR="00CD362F" w:rsidRPr="00C0622F" w:rsidRDefault="00CD362F" w:rsidP="00FD474F">
      <w:pPr>
        <w:spacing w:line="276" w:lineRule="auto"/>
        <w:ind w:firstLine="567"/>
        <w:jc w:val="both"/>
        <w:rPr>
          <w:shd w:val="clear" w:color="auto" w:fill="FFFFFF"/>
        </w:rPr>
      </w:pPr>
      <w:r w:rsidRPr="00C0622F">
        <w:t xml:space="preserve">Saskaņā ar Valsts pārvaldes iekārtas likuma </w:t>
      </w:r>
      <w:proofErr w:type="gramStart"/>
      <w:r w:rsidRPr="00C0622F">
        <w:t>43.panta</w:t>
      </w:r>
      <w:proofErr w:type="gramEnd"/>
      <w:r w:rsidRPr="00C0622F">
        <w:t xml:space="preserve"> pirmo daļu, d</w:t>
      </w:r>
      <w:r w:rsidRPr="00C0622F">
        <w:rPr>
          <w:shd w:val="clear" w:color="auto" w:fill="FFFFFF"/>
        </w:rPr>
        <w:t xml:space="preserve">eleģējot pārvaldes uzdevumu, ārējā normatīvajā aktā nosaka iestādi, kuras padotībā atrodas pilnvarotā persona </w:t>
      </w:r>
      <w:r w:rsidRPr="00C0622F">
        <w:rPr>
          <w:shd w:val="clear" w:color="auto" w:fill="FFFFFF"/>
        </w:rPr>
        <w:lastRenderedPageBreak/>
        <w:t xml:space="preserve">attiecībā uz konkrētā uzdevuma izpildi. Atbilstoši </w:t>
      </w:r>
      <w:proofErr w:type="gramStart"/>
      <w:r w:rsidRPr="00C0622F">
        <w:rPr>
          <w:shd w:val="clear" w:color="auto" w:fill="FFFFFF"/>
        </w:rPr>
        <w:t>43.panta</w:t>
      </w:r>
      <w:proofErr w:type="gramEnd"/>
      <w:r w:rsidRPr="00C0622F">
        <w:rPr>
          <w:shd w:val="clear" w:color="auto" w:fill="FFFFFF"/>
        </w:rPr>
        <w:t xml:space="preserve"> piektās daļas otrajam teikumam iestāde, kuras padotībā ir pilnvarotā persona, ir tās izdoto administratīvo aktu apstrīdēšanas iestāde, ja ārējā normatīvajā aktā nav noteikts citādi.</w:t>
      </w:r>
    </w:p>
    <w:p w14:paraId="0BB315A6" w14:textId="51F8D2A2" w:rsidR="00202A76" w:rsidRDefault="00CD362F" w:rsidP="00FD474F">
      <w:pPr>
        <w:spacing w:line="276" w:lineRule="auto"/>
        <w:ind w:firstLine="567"/>
        <w:jc w:val="both"/>
        <w:rPr>
          <w:shd w:val="clear" w:color="auto" w:fill="FFFFFF"/>
        </w:rPr>
      </w:pPr>
      <w:r>
        <w:rPr>
          <w:shd w:val="clear" w:color="auto" w:fill="FFFFFF"/>
        </w:rPr>
        <w:t xml:space="preserve">Senāts </w:t>
      </w:r>
      <w:r w:rsidRPr="00EC0452">
        <w:rPr>
          <w:shd w:val="clear" w:color="auto" w:fill="FFFFFF"/>
        </w:rPr>
        <w:t>piekrīt, ka OCTA likumā, ar kuru Transportlīdzekļu apdrošinātāju birojam ir deleģēts konkrēts valsts pārvaldes uzdevums, tiešā tekstā nav noteikta iestāde, kuras padotībā atrodas birojs un kurā ir apstrīdami biroja izdotie administratīvie akti. Tomēr minētais nenozīmē, ka tādējādi vispār nav iestādes, k</w:t>
      </w:r>
      <w:r w:rsidR="00A02E64" w:rsidRPr="00EC0452">
        <w:rPr>
          <w:shd w:val="clear" w:color="auto" w:fill="FFFFFF"/>
        </w:rPr>
        <w:t xml:space="preserve">as kontrolētu </w:t>
      </w:r>
      <w:r w:rsidR="00A35EF8">
        <w:rPr>
          <w:shd w:val="clear" w:color="auto" w:fill="FFFFFF"/>
        </w:rPr>
        <w:t xml:space="preserve">(kurai būtu jākontrolē) </w:t>
      </w:r>
      <w:r w:rsidR="00A02E64" w:rsidRPr="00EC0452">
        <w:rPr>
          <w:shd w:val="clear" w:color="auto" w:fill="FFFFFF"/>
        </w:rPr>
        <w:t>biroja darbību</w:t>
      </w:r>
      <w:r w:rsidR="00DA694E" w:rsidRPr="00EC0452">
        <w:rPr>
          <w:shd w:val="clear" w:color="auto" w:fill="FFFFFF"/>
        </w:rPr>
        <w:t xml:space="preserve"> deleģētā valsts pārvaldes uzdevuma izpildē</w:t>
      </w:r>
      <w:r w:rsidR="00A02E64" w:rsidRPr="00EC0452">
        <w:rPr>
          <w:shd w:val="clear" w:color="auto" w:fill="FFFFFF"/>
        </w:rPr>
        <w:t xml:space="preserve">, tostarp pārbaudot tā izdotos </w:t>
      </w:r>
      <w:r w:rsidRPr="00EC0452">
        <w:rPr>
          <w:shd w:val="clear" w:color="auto" w:fill="FFFFFF"/>
        </w:rPr>
        <w:t>administratīv</w:t>
      </w:r>
      <w:r w:rsidR="00A02E64" w:rsidRPr="00EC0452">
        <w:rPr>
          <w:shd w:val="clear" w:color="auto" w:fill="FFFFFF"/>
        </w:rPr>
        <w:t>os</w:t>
      </w:r>
      <w:r w:rsidRPr="00EC0452">
        <w:rPr>
          <w:shd w:val="clear" w:color="auto" w:fill="FFFFFF"/>
        </w:rPr>
        <w:t xml:space="preserve"> akt</w:t>
      </w:r>
      <w:r w:rsidR="00A02E64" w:rsidRPr="00EC0452">
        <w:rPr>
          <w:shd w:val="clear" w:color="auto" w:fill="FFFFFF"/>
        </w:rPr>
        <w:t>us</w:t>
      </w:r>
      <w:r w:rsidRPr="00EC0452">
        <w:rPr>
          <w:shd w:val="clear" w:color="auto" w:fill="FFFFFF"/>
        </w:rPr>
        <w:t>.</w:t>
      </w:r>
    </w:p>
    <w:p w14:paraId="5377811F" w14:textId="266D2918" w:rsidR="00AA3BD0" w:rsidRDefault="00CD362F" w:rsidP="00FD474F">
      <w:pPr>
        <w:spacing w:line="276" w:lineRule="auto"/>
        <w:ind w:firstLine="567"/>
        <w:jc w:val="both"/>
      </w:pPr>
      <w:r w:rsidRPr="00EC0452">
        <w:rPr>
          <w:shd w:val="clear" w:color="auto" w:fill="FFFFFF"/>
        </w:rPr>
        <w:t>Minētais pamatojams ar to, ka saskaņā ar Valsts pārvaldes iekārtas likuma</w:t>
      </w:r>
      <w:r w:rsidR="007541EA" w:rsidRPr="00EC0452">
        <w:rPr>
          <w:shd w:val="clear" w:color="auto" w:fill="FFFFFF"/>
        </w:rPr>
        <w:t xml:space="preserve"> </w:t>
      </w:r>
      <w:proofErr w:type="gramStart"/>
      <w:r w:rsidR="007541EA" w:rsidRPr="00EC0452">
        <w:rPr>
          <w:shd w:val="clear" w:color="auto" w:fill="FFFFFF"/>
        </w:rPr>
        <w:t>2.pantu</w:t>
      </w:r>
      <w:proofErr w:type="gramEnd"/>
      <w:r w:rsidR="007541EA" w:rsidRPr="00EC0452">
        <w:rPr>
          <w:shd w:val="clear" w:color="auto" w:fill="FFFFFF"/>
        </w:rPr>
        <w:t xml:space="preserve"> šā likuma mērķis ir nodrošināt demokrātisku, tiesisku, efektīvu, atklātu un sabiedrībai pieejamu valsts pārvaldi.</w:t>
      </w:r>
      <w:r w:rsidRPr="00EC0452">
        <w:rPr>
          <w:shd w:val="clear" w:color="auto" w:fill="FFFFFF"/>
        </w:rPr>
        <w:t xml:space="preserve"> </w:t>
      </w:r>
      <w:r w:rsidR="00DA694E" w:rsidRPr="00EC0452">
        <w:rPr>
          <w:shd w:val="clear" w:color="auto" w:fill="FFFFFF"/>
        </w:rPr>
        <w:t xml:space="preserve">Likuma </w:t>
      </w:r>
      <w:proofErr w:type="gramStart"/>
      <w:r w:rsidR="00DA694E" w:rsidRPr="00EC0452">
        <w:rPr>
          <w:shd w:val="clear" w:color="auto" w:fill="FFFFFF"/>
        </w:rPr>
        <w:t>10.p</w:t>
      </w:r>
      <w:r w:rsidR="008C4DDD">
        <w:rPr>
          <w:shd w:val="clear" w:color="auto" w:fill="FFFFFF"/>
        </w:rPr>
        <w:t>a</w:t>
      </w:r>
      <w:r w:rsidR="00DA694E" w:rsidRPr="00EC0452">
        <w:rPr>
          <w:shd w:val="clear" w:color="auto" w:fill="FFFFFF"/>
        </w:rPr>
        <w:t>nta</w:t>
      </w:r>
      <w:proofErr w:type="gramEnd"/>
      <w:r w:rsidR="00DA694E" w:rsidRPr="00EC0452">
        <w:rPr>
          <w:shd w:val="clear" w:color="auto" w:fill="FFFFFF"/>
        </w:rPr>
        <w:t xml:space="preserve"> piektā daļa noteic, ka valsts pārvalde savā darbībā ievēro labas pārvaldības principu. Tas ietver atklātību pret privātpersonu un sabiedrību, datu aizsardzību, taisnīgu procedūru īstenošanu saprātīgā laikā un citus noteikumus, kuru mērķis ir panākt, lai valsts pārvalde ievērotu privātpersonas tiesības un tiesiskās intereses. </w:t>
      </w:r>
      <w:r w:rsidR="008C4DDD">
        <w:rPr>
          <w:shd w:val="clear" w:color="auto" w:fill="FFFFFF"/>
        </w:rPr>
        <w:t>Atbilstoši likuma</w:t>
      </w:r>
      <w:r w:rsidR="007541EA" w:rsidRPr="00EC0452">
        <w:rPr>
          <w:shd w:val="clear" w:color="auto" w:fill="FFFFFF"/>
        </w:rPr>
        <w:t xml:space="preserve"> </w:t>
      </w:r>
      <w:proofErr w:type="gramStart"/>
      <w:r w:rsidR="008C4DDD" w:rsidRPr="00EC0452">
        <w:rPr>
          <w:shd w:val="clear" w:color="auto" w:fill="FFFFFF"/>
        </w:rPr>
        <w:t>41.panta</w:t>
      </w:r>
      <w:proofErr w:type="gramEnd"/>
      <w:r w:rsidR="008C4DDD" w:rsidRPr="00EC0452">
        <w:rPr>
          <w:shd w:val="clear" w:color="auto" w:fill="FFFFFF"/>
        </w:rPr>
        <w:t xml:space="preserve"> pirmās daļas otr</w:t>
      </w:r>
      <w:r w:rsidR="008C4DDD">
        <w:rPr>
          <w:shd w:val="clear" w:color="auto" w:fill="FFFFFF"/>
        </w:rPr>
        <w:t xml:space="preserve">ajam teikumam, </w:t>
      </w:r>
      <w:r w:rsidR="008C4DDD" w:rsidRPr="00EC0452">
        <w:rPr>
          <w:shd w:val="clear" w:color="auto" w:fill="FFFFFF"/>
        </w:rPr>
        <w:t>deleģējot pārvaldes uzdevumus, par funkcijas izpildi kopumā atbild attiecīgā publiskā persona</w:t>
      </w:r>
      <w:r w:rsidR="008C4DDD">
        <w:rPr>
          <w:shd w:val="clear" w:color="auto" w:fill="FFFFFF"/>
        </w:rPr>
        <w:t xml:space="preserve">. Savukārt saskaņā ar </w:t>
      </w:r>
      <w:proofErr w:type="gramStart"/>
      <w:r w:rsidR="007541EA" w:rsidRPr="00EC0452">
        <w:rPr>
          <w:shd w:val="clear" w:color="auto" w:fill="FFFFFF"/>
        </w:rPr>
        <w:t>43.panta</w:t>
      </w:r>
      <w:proofErr w:type="gramEnd"/>
      <w:r w:rsidR="007541EA" w:rsidRPr="00EC0452">
        <w:rPr>
          <w:shd w:val="clear" w:color="auto" w:fill="FFFFFF"/>
        </w:rPr>
        <w:t xml:space="preserve"> treš</w:t>
      </w:r>
      <w:r w:rsidR="008C4DDD">
        <w:rPr>
          <w:shd w:val="clear" w:color="auto" w:fill="FFFFFF"/>
        </w:rPr>
        <w:t xml:space="preserve">o daļu </w:t>
      </w:r>
      <w:r w:rsidR="007541EA" w:rsidRPr="00EC0452">
        <w:rPr>
          <w:shd w:val="clear" w:color="auto" w:fill="FFFFFF"/>
        </w:rPr>
        <w:t>uzraudzībai pār pārvaldes uzdevuma izpildi jābūt pilnīgai un efektīvai. Līdz ar to</w:t>
      </w:r>
      <w:r w:rsidR="00A02E64" w:rsidRPr="00EC0452">
        <w:rPr>
          <w:shd w:val="clear" w:color="auto" w:fill="FFFFFF"/>
        </w:rPr>
        <w:t xml:space="preserve">, lai nodrošinātu, ka valsts pārvalde </w:t>
      </w:r>
      <w:r w:rsidR="00DA694E" w:rsidRPr="00EC0452">
        <w:rPr>
          <w:shd w:val="clear" w:color="auto" w:fill="FFFFFF"/>
        </w:rPr>
        <w:t>ir</w:t>
      </w:r>
      <w:r w:rsidR="00A02E64" w:rsidRPr="00EC0452">
        <w:rPr>
          <w:shd w:val="clear" w:color="auto" w:fill="FFFFFF"/>
        </w:rPr>
        <w:t xml:space="preserve"> tiesiska, demokrātiska, atklāta un efektīva, nav iedomāja</w:t>
      </w:r>
      <w:r w:rsidR="002414F1">
        <w:rPr>
          <w:shd w:val="clear" w:color="auto" w:fill="FFFFFF"/>
        </w:rPr>
        <w:t>ma</w:t>
      </w:r>
      <w:r w:rsidR="00A02E64" w:rsidRPr="00EC0452">
        <w:rPr>
          <w:shd w:val="clear" w:color="auto" w:fill="FFFFFF"/>
        </w:rPr>
        <w:t xml:space="preserve"> situācija, ka publiska persona deleģē</w:t>
      </w:r>
      <w:r w:rsidR="00DA694E" w:rsidRPr="00EC0452">
        <w:rPr>
          <w:shd w:val="clear" w:color="auto" w:fill="FFFFFF"/>
        </w:rPr>
        <w:t xml:space="preserve"> </w:t>
      </w:r>
      <w:r w:rsidR="00A02E64" w:rsidRPr="00EC0452">
        <w:rPr>
          <w:shd w:val="clear" w:color="auto" w:fill="FFFFFF"/>
        </w:rPr>
        <w:t xml:space="preserve">pārvaldes </w:t>
      </w:r>
      <w:r w:rsidR="00307E13">
        <w:rPr>
          <w:shd w:val="clear" w:color="auto" w:fill="FFFFFF"/>
        </w:rPr>
        <w:t xml:space="preserve">uzdevumu </w:t>
      </w:r>
      <w:r w:rsidR="00A02E64" w:rsidRPr="00EC0452">
        <w:rPr>
          <w:shd w:val="clear" w:color="auto" w:fill="FFFFFF"/>
        </w:rPr>
        <w:t>privātpersonai vai citai publiskai personai</w:t>
      </w:r>
      <w:r w:rsidR="00E07C73">
        <w:rPr>
          <w:shd w:val="clear" w:color="auto" w:fill="FFFFFF"/>
        </w:rPr>
        <w:t xml:space="preserve"> un uzņemas atbildību par t</w:t>
      </w:r>
      <w:r w:rsidR="00514E5B">
        <w:rPr>
          <w:shd w:val="clear" w:color="auto" w:fill="FFFFFF"/>
        </w:rPr>
        <w:t xml:space="preserve">ās pārziņā esošās </w:t>
      </w:r>
      <w:r w:rsidR="00E07C73">
        <w:rPr>
          <w:shd w:val="clear" w:color="auto" w:fill="FFFFFF"/>
        </w:rPr>
        <w:t>funkcijas īstenošanu</w:t>
      </w:r>
      <w:r w:rsidR="00A02E64" w:rsidRPr="00EC0452">
        <w:rPr>
          <w:shd w:val="clear" w:color="auto" w:fill="FFFFFF"/>
        </w:rPr>
        <w:t xml:space="preserve">, </w:t>
      </w:r>
      <w:r w:rsidR="00E07C73">
        <w:rPr>
          <w:shd w:val="clear" w:color="auto" w:fill="FFFFFF"/>
        </w:rPr>
        <w:t xml:space="preserve">vienlaikus </w:t>
      </w:r>
      <w:r w:rsidR="00A02E64" w:rsidRPr="00EC0452">
        <w:rPr>
          <w:shd w:val="clear" w:color="auto" w:fill="FFFFFF"/>
        </w:rPr>
        <w:t>ne</w:t>
      </w:r>
      <w:r w:rsidR="00DA694E" w:rsidRPr="00EC0452">
        <w:rPr>
          <w:shd w:val="clear" w:color="auto" w:fill="FFFFFF"/>
        </w:rPr>
        <w:t>nodrošinot</w:t>
      </w:r>
      <w:r w:rsidR="00E07C73">
        <w:rPr>
          <w:shd w:val="clear" w:color="auto" w:fill="FFFFFF"/>
        </w:rPr>
        <w:t xml:space="preserve"> deleģētā uzdevuma </w:t>
      </w:r>
      <w:r w:rsidR="00A02E64" w:rsidRPr="00EC0452">
        <w:rPr>
          <w:shd w:val="clear" w:color="auto" w:fill="FFFFFF"/>
        </w:rPr>
        <w:t>izpildes uzraudzību un kontroli</w:t>
      </w:r>
      <w:r w:rsidR="00DA694E" w:rsidRPr="00EC0452">
        <w:rPr>
          <w:shd w:val="clear" w:color="auto" w:fill="FFFFFF"/>
        </w:rPr>
        <w:t>.</w:t>
      </w:r>
      <w:r w:rsidR="00384B63">
        <w:rPr>
          <w:shd w:val="clear" w:color="auto" w:fill="FFFFFF"/>
        </w:rPr>
        <w:t xml:space="preserve"> Tāpēc </w:t>
      </w:r>
      <w:r w:rsidR="00262B99">
        <w:t>apstākļos, kad likumdevējs normatīvajā aktā tiešā tekstā nav norādījis iestādi, k</w:t>
      </w:r>
      <w:r w:rsidR="006E410F">
        <w:t>am</w:t>
      </w:r>
      <w:r w:rsidR="00262B99">
        <w:t xml:space="preserve"> ir padota persona, k</w:t>
      </w:r>
      <w:r w:rsidR="006E410F">
        <w:t xml:space="preserve">urai </w:t>
      </w:r>
      <w:r w:rsidR="00262B99">
        <w:t>ir deleģēts valsts pārvaldes uzdevums, nepieciešams pēc būtības noskaidrot, kura</w:t>
      </w:r>
      <w:r w:rsidR="006E410F">
        <w:t>s</w:t>
      </w:r>
      <w:r w:rsidR="00262B99">
        <w:t xml:space="preserve"> valsts pārvaldes iestāde</w:t>
      </w:r>
      <w:r w:rsidR="006E410F">
        <w:t xml:space="preserve">s </w:t>
      </w:r>
      <w:r w:rsidR="00E07C73">
        <w:t xml:space="preserve">atbildībā </w:t>
      </w:r>
      <w:r w:rsidR="006E410F">
        <w:t>ir konkrētā valsts pārvaldes funkcija.</w:t>
      </w:r>
      <w:r w:rsidR="00AA3BD0">
        <w:t xml:space="preserve"> Tādā veidā ir noskaidrojama padotības iestāde. Tas ir norādīts arī juridiskajā literatūrā, </w:t>
      </w:r>
      <w:r w:rsidR="00E07C73">
        <w:t xml:space="preserve">proti, </w:t>
      </w:r>
      <w:r w:rsidR="00AA3BD0">
        <w:t>diemžēl attiecīgie normatīvie akti, kas ietver deleģējumu, ne vienmēr ietver norādi par padotību. Tādā gadījumā attiecīgā iestāde ir jāizsecina no ministriju nolikumiem – kuras ministrijas pārziņā ir attiecīgā joma (</w:t>
      </w:r>
      <w:r w:rsidR="00AA3BD0" w:rsidRPr="00434EF7">
        <w:rPr>
          <w:i/>
          <w:iCs/>
        </w:rPr>
        <w:t>Briede J.</w:t>
      </w:r>
      <w:r w:rsidR="00AA3BD0">
        <w:rPr>
          <w:i/>
          <w:iCs/>
        </w:rPr>
        <w:t xml:space="preserve"> </w:t>
      </w:r>
      <w:r w:rsidR="00AA3BD0" w:rsidRPr="00434EF7">
        <w:rPr>
          <w:i/>
          <w:iCs/>
        </w:rPr>
        <w:t xml:space="preserve">1.panta komentārs. </w:t>
      </w:r>
      <w:proofErr w:type="spellStart"/>
      <w:r w:rsidR="00AA3BD0" w:rsidRPr="00434EF7">
        <w:rPr>
          <w:i/>
          <w:iCs/>
        </w:rPr>
        <w:t>Grām</w:t>
      </w:r>
      <w:proofErr w:type="spellEnd"/>
      <w:r w:rsidR="00AA3BD0" w:rsidRPr="00434EF7">
        <w:rPr>
          <w:i/>
          <w:iCs/>
        </w:rPr>
        <w:t xml:space="preserve">.: Administratīvā procesa likuma komentāri. A un B daļa. Rīga: Tiesu namu aģentūra, 2013, </w:t>
      </w:r>
      <w:r w:rsidR="00AA3BD0">
        <w:rPr>
          <w:i/>
          <w:iCs/>
        </w:rPr>
        <w:t>22</w:t>
      </w:r>
      <w:r w:rsidR="00AA3BD0" w:rsidRPr="00434EF7">
        <w:rPr>
          <w:i/>
          <w:iCs/>
        </w:rPr>
        <w:t>.lpp</w:t>
      </w:r>
      <w:r w:rsidR="00AA3BD0">
        <w:rPr>
          <w:i/>
          <w:iCs/>
        </w:rPr>
        <w:t>.</w:t>
      </w:r>
      <w:r w:rsidR="00AA3BD0">
        <w:t>).</w:t>
      </w:r>
    </w:p>
    <w:p w14:paraId="4D9F42D6" w14:textId="71D3FCF5" w:rsidR="006E410F" w:rsidRDefault="006E410F" w:rsidP="00FD474F">
      <w:pPr>
        <w:spacing w:line="276" w:lineRule="auto"/>
        <w:ind w:firstLine="567"/>
        <w:jc w:val="both"/>
      </w:pPr>
    </w:p>
    <w:p w14:paraId="4E331AD1" w14:textId="6F61892B" w:rsidR="006E410F" w:rsidRPr="009A438D" w:rsidRDefault="006E410F" w:rsidP="00FD474F">
      <w:pPr>
        <w:spacing w:line="276" w:lineRule="auto"/>
        <w:ind w:firstLine="567"/>
        <w:jc w:val="both"/>
      </w:pPr>
      <w:r>
        <w:t>[</w:t>
      </w:r>
      <w:r w:rsidR="006630F2">
        <w:t>10</w:t>
      </w:r>
      <w:r>
        <w:t xml:space="preserve">] Ministru kabineta </w:t>
      </w:r>
      <w:proofErr w:type="gramStart"/>
      <w:r>
        <w:t>2003.gada</w:t>
      </w:r>
      <w:proofErr w:type="gramEnd"/>
      <w:r>
        <w:t xml:space="preserve"> 29.aprīļa noteikumu Nr. 239 </w:t>
      </w:r>
      <w:r w:rsidR="00B255D3" w:rsidRPr="00363B71">
        <w:t>„</w:t>
      </w:r>
      <w:r>
        <w:t xml:space="preserve">Finanšu ministrijas nolikums” 1.punks paredz, ka Finanšu ministrija ir vadošā valsts pārvaldes iestāde finanšu nozarē, kas ietver finanšu tirgus politikas apakšnozari. Atbilstoši 4.punktam Finanšu ministrijas funkcijas ir </w:t>
      </w:r>
      <w:r w:rsidRPr="009A438D">
        <w:t xml:space="preserve">izstrādāt finanšu politiku, organizēt un koordinēt finanšu politikas īstenošanu, kā arī veikt citas ārējos normatīvajos aktos noteiktās funkcijas. Saskaņā ar OCTA likuma </w:t>
      </w:r>
      <w:proofErr w:type="gramStart"/>
      <w:r w:rsidRPr="009A438D">
        <w:t>44.panta</w:t>
      </w:r>
      <w:proofErr w:type="gramEnd"/>
      <w:r w:rsidRPr="009A438D">
        <w:t xml:space="preserve"> otrās daļas 3.punktu Transportlīdzekļu apdrošinātāju birojs atbilstoši savai kompetencei izstrādā un iesniedz Finanšu ministrijai priekšlikumus jautājumos, kas saistīti ar sauszemes transportlīdzekļu īpašnieku civiltiesiskās atbildības obligāto apdrošināšanu.</w:t>
      </w:r>
    </w:p>
    <w:p w14:paraId="7CC170D2" w14:textId="0BD81E53" w:rsidR="0067734D" w:rsidRPr="009D4F5E" w:rsidRDefault="006E410F" w:rsidP="00FD474F">
      <w:pPr>
        <w:spacing w:line="276" w:lineRule="auto"/>
        <w:ind w:firstLine="567"/>
        <w:jc w:val="both"/>
        <w:rPr>
          <w:shd w:val="clear" w:color="auto" w:fill="FFFFFF"/>
        </w:rPr>
      </w:pPr>
      <w:r w:rsidRPr="009A438D">
        <w:t>No minētajām tiesību normām, kā arī no pārējām OCTA likuma IV nodaļ</w:t>
      </w:r>
      <w:r w:rsidR="00252350">
        <w:t>as</w:t>
      </w:r>
      <w:r w:rsidRPr="009A438D">
        <w:t xml:space="preserve"> </w:t>
      </w:r>
      <w:r w:rsidR="00B255D3" w:rsidRPr="00363B71">
        <w:t>„</w:t>
      </w:r>
      <w:r w:rsidRPr="009A438D">
        <w:t>Pārvalde transportlīdzekļu īpašnieku civiltiesiskās atbildības obligātās apdrošināšanas jomā” tiesību normām izriet, ka politikas veidošana transportlīdzekļu īpašnieku civiltiesiskās atbildības obligātās apdrošināšanas jomā ir Finanšu ministrijas kompetencē.</w:t>
      </w:r>
      <w:r>
        <w:t xml:space="preserve"> </w:t>
      </w:r>
      <w:r w:rsidR="0067734D">
        <w:t xml:space="preserve">Tas atzīts </w:t>
      </w:r>
      <w:r w:rsidR="0067734D" w:rsidRPr="009D4F5E">
        <w:t>arī</w:t>
      </w:r>
      <w:r w:rsidR="00252350">
        <w:t xml:space="preserve"> lietā esošajās</w:t>
      </w:r>
      <w:r w:rsidR="0067734D" w:rsidRPr="009D4F5E">
        <w:t xml:space="preserve"> Finanšu ministrijas </w:t>
      </w:r>
      <w:r w:rsidR="00252350">
        <w:t>vēstulēs</w:t>
      </w:r>
      <w:r w:rsidR="009567F8">
        <w:t xml:space="preserve">, un to apstiprina </w:t>
      </w:r>
      <w:r w:rsidR="00252350">
        <w:t>arī cit</w:t>
      </w:r>
      <w:r w:rsidR="009567F8">
        <w:t>as</w:t>
      </w:r>
      <w:r w:rsidR="00252350">
        <w:t xml:space="preserve"> tiesību norm</w:t>
      </w:r>
      <w:r w:rsidR="009567F8">
        <w:t>as</w:t>
      </w:r>
      <w:r w:rsidR="00252350">
        <w:t>. Proti, s</w:t>
      </w:r>
      <w:r w:rsidR="00D5109D" w:rsidRPr="009D4F5E">
        <w:t>askaņā ar OCTA likuma pārejas noteikumu 10. un 11.punktu T</w:t>
      </w:r>
      <w:r w:rsidR="00D5109D" w:rsidRPr="009D4F5E">
        <w:rPr>
          <w:shd w:val="clear" w:color="auto" w:fill="FFFFFF"/>
        </w:rPr>
        <w:t xml:space="preserve">ransportlīdzekļu apdrošinātāju birojs ir Satiksmes biroja mantas, saistību, kā arī saistību nodrošinājuma pārņēmējs ar dienu, kad Transportlīdzekļu apdrošinātāju birojs reģistrēts normatīvajos aktos noteiktajā kārtībā. Ministru kabinets nosaka </w:t>
      </w:r>
      <w:r w:rsidR="00D5109D" w:rsidRPr="009D4F5E">
        <w:rPr>
          <w:shd w:val="clear" w:color="auto" w:fill="FFFFFF"/>
        </w:rPr>
        <w:lastRenderedPageBreak/>
        <w:t xml:space="preserve">kārtību, kādā līdz </w:t>
      </w:r>
      <w:proofErr w:type="gramStart"/>
      <w:r w:rsidR="00D5109D" w:rsidRPr="009D4F5E">
        <w:rPr>
          <w:shd w:val="clear" w:color="auto" w:fill="FFFFFF"/>
        </w:rPr>
        <w:t>2004.gada</w:t>
      </w:r>
      <w:proofErr w:type="gramEnd"/>
      <w:r w:rsidR="00D5109D" w:rsidRPr="009D4F5E">
        <w:rPr>
          <w:shd w:val="clear" w:color="auto" w:fill="FFFFFF"/>
        </w:rPr>
        <w:t xml:space="preserve"> 1.septembrim Finanšu ministrija atbilstoši šā likuma prasībām nodod Transportlīdzekļu apdrošinātāju birojam Satiksmes biroja mantu, saistības, kā arī saistību nodrošinājumu. Līdz Satiksmes biroja mantas, saistību, kā arī saistību nodrošinājuma pārņemšanas dienai šajā likumā noteiktās Transportlīdzekļu apdrošinātāju biroja funkcijas pilda Satiksmes birojs. Ar Ministru kabineta </w:t>
      </w:r>
      <w:proofErr w:type="gramStart"/>
      <w:r w:rsidR="00D5109D" w:rsidRPr="009D4F5E">
        <w:rPr>
          <w:shd w:val="clear" w:color="auto" w:fill="FFFFFF"/>
        </w:rPr>
        <w:t>2004.gada</w:t>
      </w:r>
      <w:proofErr w:type="gramEnd"/>
      <w:r w:rsidR="00D5109D" w:rsidRPr="009D4F5E">
        <w:rPr>
          <w:shd w:val="clear" w:color="auto" w:fill="FFFFFF"/>
        </w:rPr>
        <w:t xml:space="preserve"> 20.augusta rīkojumu Nr. 583 </w:t>
      </w:r>
      <w:r w:rsidR="00B255D3" w:rsidRPr="00363B71">
        <w:t>„</w:t>
      </w:r>
      <w:r w:rsidR="00D5109D" w:rsidRPr="009D4F5E">
        <w:rPr>
          <w:shd w:val="clear" w:color="auto" w:fill="FFFFFF"/>
        </w:rPr>
        <w:t xml:space="preserve">Par Satiksmes biroja likvidāciju” </w:t>
      </w:r>
      <w:r w:rsidR="00202A76">
        <w:rPr>
          <w:shd w:val="clear" w:color="auto" w:fill="FFFFFF"/>
        </w:rPr>
        <w:t xml:space="preserve">Satiksmes birojs ir likvidēts. Atbilstoši </w:t>
      </w:r>
      <w:r w:rsidR="00F52699" w:rsidRPr="009D4F5E">
        <w:rPr>
          <w:shd w:val="clear" w:color="auto" w:fill="FFFFFF"/>
        </w:rPr>
        <w:t xml:space="preserve">Ministru kabineta </w:t>
      </w:r>
      <w:proofErr w:type="gramStart"/>
      <w:r w:rsidR="00F52699" w:rsidRPr="009D4F5E">
        <w:rPr>
          <w:shd w:val="clear" w:color="auto" w:fill="FFFFFF"/>
        </w:rPr>
        <w:t>1997.gada</w:t>
      </w:r>
      <w:proofErr w:type="gramEnd"/>
      <w:r w:rsidR="00F52699" w:rsidRPr="009D4F5E">
        <w:rPr>
          <w:shd w:val="clear" w:color="auto" w:fill="FFFFFF"/>
        </w:rPr>
        <w:t xml:space="preserve"> 13.maija noteikumu Nr. 182 </w:t>
      </w:r>
      <w:r w:rsidR="00B255D3" w:rsidRPr="00363B71">
        <w:t>„</w:t>
      </w:r>
      <w:r w:rsidR="00F52699" w:rsidRPr="009D4F5E">
        <w:rPr>
          <w:shd w:val="clear" w:color="auto" w:fill="FFFFFF"/>
        </w:rPr>
        <w:t>Satiksmes biroja likums” 1.punkt</w:t>
      </w:r>
      <w:r w:rsidR="00202A76">
        <w:rPr>
          <w:shd w:val="clear" w:color="auto" w:fill="FFFFFF"/>
        </w:rPr>
        <w:t>am Satiksmes birojs bija Finanšu ministrijas padotībā</w:t>
      </w:r>
      <w:r w:rsidR="00F52699" w:rsidRPr="009D4F5E">
        <w:rPr>
          <w:shd w:val="clear" w:color="auto" w:fill="FFFFFF"/>
        </w:rPr>
        <w:t>.</w:t>
      </w:r>
    </w:p>
    <w:p w14:paraId="683A3A4F" w14:textId="34FB2A43" w:rsidR="0037614C" w:rsidRDefault="00252350" w:rsidP="00FD474F">
      <w:pPr>
        <w:spacing w:line="276" w:lineRule="auto"/>
        <w:ind w:firstLine="567"/>
        <w:jc w:val="both"/>
        <w:rPr>
          <w:shd w:val="clear" w:color="auto" w:fill="FFFFFF"/>
        </w:rPr>
      </w:pPr>
      <w:r>
        <w:rPr>
          <w:shd w:val="clear" w:color="auto" w:fill="FFFFFF"/>
        </w:rPr>
        <w:t xml:space="preserve">Tātad </w:t>
      </w:r>
      <w:r w:rsidR="00F52699" w:rsidRPr="009D4F5E">
        <w:rPr>
          <w:shd w:val="clear" w:color="auto" w:fill="FFFFFF"/>
        </w:rPr>
        <w:t xml:space="preserve">līdz Transportlīdzekļu apdrošinātāju biroja </w:t>
      </w:r>
      <w:r w:rsidR="0067734D" w:rsidRPr="009D4F5E">
        <w:rPr>
          <w:shd w:val="clear" w:color="auto" w:fill="FFFFFF"/>
        </w:rPr>
        <w:t>reģistrēšanai</w:t>
      </w:r>
      <w:r w:rsidR="00F52699" w:rsidRPr="009D4F5E">
        <w:rPr>
          <w:shd w:val="clear" w:color="auto" w:fill="FFFFFF"/>
        </w:rPr>
        <w:t xml:space="preserve"> </w:t>
      </w:r>
      <w:r>
        <w:rPr>
          <w:shd w:val="clear" w:color="auto" w:fill="FFFFFF"/>
        </w:rPr>
        <w:t xml:space="preserve">attiecīgo </w:t>
      </w:r>
      <w:r w:rsidR="00F52699" w:rsidRPr="009D4F5E">
        <w:rPr>
          <w:shd w:val="clear" w:color="auto" w:fill="FFFFFF"/>
        </w:rPr>
        <w:t xml:space="preserve">valsts pārvaldes uzdevumu </w:t>
      </w:r>
      <w:r>
        <w:rPr>
          <w:shd w:val="clear" w:color="auto" w:fill="FFFFFF"/>
        </w:rPr>
        <w:t>(</w:t>
      </w:r>
      <w:r w:rsidR="00F52699" w:rsidRPr="009D4F5E">
        <w:rPr>
          <w:shd w:val="clear" w:color="auto" w:fill="FFFFFF"/>
        </w:rPr>
        <w:t xml:space="preserve">nodrošināt </w:t>
      </w:r>
      <w:r w:rsidR="009567F8">
        <w:rPr>
          <w:shd w:val="clear" w:color="auto" w:fill="FFFFFF"/>
        </w:rPr>
        <w:t xml:space="preserve">sauszemes transportlīdzekļu īpašnieku civiltiesiskās atbildības obligātās apdrošināšanas sistēmas sekmīgu </w:t>
      </w:r>
      <w:r w:rsidR="00F52699" w:rsidRPr="009D4F5E">
        <w:rPr>
          <w:shd w:val="clear" w:color="auto" w:fill="FFFFFF"/>
        </w:rPr>
        <w:t>darbību</w:t>
      </w:r>
      <w:r>
        <w:rPr>
          <w:shd w:val="clear" w:color="auto" w:fill="FFFFFF"/>
        </w:rPr>
        <w:t>)</w:t>
      </w:r>
      <w:r w:rsidR="00F52699" w:rsidRPr="009D4F5E">
        <w:rPr>
          <w:shd w:val="clear" w:color="auto" w:fill="FFFFFF"/>
        </w:rPr>
        <w:t xml:space="preserve"> pildīja Finanšu ministrijai padotais Satiksmes birojs, kura saistības pēc tā likvidācijas pārņēma Transportlīdzekļu</w:t>
      </w:r>
      <w:r w:rsidR="009D4F5E">
        <w:rPr>
          <w:shd w:val="clear" w:color="auto" w:fill="FFFFFF"/>
        </w:rPr>
        <w:t xml:space="preserve"> apdrošinātāju</w:t>
      </w:r>
      <w:r w:rsidR="00F52699" w:rsidRPr="009D4F5E">
        <w:rPr>
          <w:shd w:val="clear" w:color="auto" w:fill="FFFFFF"/>
        </w:rPr>
        <w:t xml:space="preserve"> birojs, kas turpina konkrētā valsts pārvaldes uzdevuma izpildi</w:t>
      </w:r>
      <w:r w:rsidR="0067734D" w:rsidRPr="009D4F5E">
        <w:rPr>
          <w:shd w:val="clear" w:color="auto" w:fill="FFFFFF"/>
        </w:rPr>
        <w:t>. Tā kā šī deleģētā valsts pārvaldes uzdevuma izpilde, likvidējot Satiksmes biroju un izveidojot Transportlīdzekļu apdrošinātāju biroju, notika nepārtraukti</w:t>
      </w:r>
      <w:r w:rsidR="009D4F5E" w:rsidRPr="009D4F5E">
        <w:rPr>
          <w:shd w:val="clear" w:color="auto" w:fill="FFFFFF"/>
        </w:rPr>
        <w:t xml:space="preserve"> un valsts politikas veidošana šajā jomā joprojām palika</w:t>
      </w:r>
      <w:r>
        <w:rPr>
          <w:shd w:val="clear" w:color="auto" w:fill="FFFFFF"/>
        </w:rPr>
        <w:t xml:space="preserve"> </w:t>
      </w:r>
      <w:r w:rsidR="009D4F5E" w:rsidRPr="009D4F5E">
        <w:rPr>
          <w:shd w:val="clear" w:color="auto" w:fill="FFFFFF"/>
        </w:rPr>
        <w:t xml:space="preserve">Finanšu ministrijas kompetencē, </w:t>
      </w:r>
      <w:r w:rsidR="00202A76">
        <w:rPr>
          <w:shd w:val="clear" w:color="auto" w:fill="FFFFFF"/>
        </w:rPr>
        <w:t>Senāts atzīst</w:t>
      </w:r>
      <w:r w:rsidR="009D4F5E" w:rsidRPr="009D4F5E">
        <w:rPr>
          <w:shd w:val="clear" w:color="auto" w:fill="FFFFFF"/>
        </w:rPr>
        <w:t>, ka</w:t>
      </w:r>
      <w:r w:rsidR="00B057C8">
        <w:rPr>
          <w:shd w:val="clear" w:color="auto" w:fill="FFFFFF"/>
        </w:rPr>
        <w:t xml:space="preserve">, lai arī likumā tiešā tekstā tas nav noteikts, </w:t>
      </w:r>
      <w:r>
        <w:rPr>
          <w:shd w:val="clear" w:color="auto" w:fill="FFFFFF"/>
        </w:rPr>
        <w:t xml:space="preserve">Transportlīdzekļu </w:t>
      </w:r>
      <w:r w:rsidRPr="00B255D3">
        <w:rPr>
          <w:shd w:val="clear" w:color="auto" w:fill="FFFFFF"/>
        </w:rPr>
        <w:t>apdrošinātāju birojs ir padots Finanšu ministrij</w:t>
      </w:r>
      <w:r>
        <w:rPr>
          <w:shd w:val="clear" w:color="auto" w:fill="FFFFFF"/>
        </w:rPr>
        <w:t xml:space="preserve">ai, jo </w:t>
      </w:r>
      <w:r w:rsidR="009D4F5E" w:rsidRPr="009D4F5E">
        <w:rPr>
          <w:shd w:val="clear" w:color="auto" w:fill="FFFFFF"/>
        </w:rPr>
        <w:t>tieši Finanšu ministrija ir tā iestāde, k</w:t>
      </w:r>
      <w:r>
        <w:rPr>
          <w:shd w:val="clear" w:color="auto" w:fill="FFFFFF"/>
        </w:rPr>
        <w:t xml:space="preserve">uras pārziņā ir </w:t>
      </w:r>
      <w:r w:rsidR="0037614C">
        <w:rPr>
          <w:shd w:val="clear" w:color="auto" w:fill="FFFFFF"/>
        </w:rPr>
        <w:t>sauszemes transportlīdzekļu īpašnieku civiltiesiskās atbildības obligātā</w:t>
      </w:r>
      <w:r w:rsidR="00995F9C">
        <w:rPr>
          <w:shd w:val="clear" w:color="auto" w:fill="FFFFFF"/>
        </w:rPr>
        <w:t>s</w:t>
      </w:r>
      <w:r w:rsidR="0037614C">
        <w:rPr>
          <w:shd w:val="clear" w:color="auto" w:fill="FFFFFF"/>
        </w:rPr>
        <w:t xml:space="preserve"> apdrošināšanas jautājums.</w:t>
      </w:r>
      <w:r>
        <w:rPr>
          <w:shd w:val="clear" w:color="auto" w:fill="FFFFFF"/>
        </w:rPr>
        <w:t xml:space="preserve"> Līdz ar to Transportlīdzekļu apdrošinātāju biroja administratīvie akti </w:t>
      </w:r>
      <w:r w:rsidR="0037614C">
        <w:rPr>
          <w:shd w:val="clear" w:color="auto" w:fill="FFFFFF"/>
        </w:rPr>
        <w:t xml:space="preserve">atbilstoši </w:t>
      </w:r>
      <w:r w:rsidR="0037614C" w:rsidRPr="00B255D3">
        <w:rPr>
          <w:shd w:val="clear" w:color="auto" w:fill="FFFFFF"/>
        </w:rPr>
        <w:t>Valsts pārvaldes iekārtas likuma 43.panta piekt</w:t>
      </w:r>
      <w:r w:rsidR="0037614C">
        <w:rPr>
          <w:shd w:val="clear" w:color="auto" w:fill="FFFFFF"/>
        </w:rPr>
        <w:t xml:space="preserve">ajai daļai un Administratīvā procesa likuma 76.panta otrās daļas pirmajam teikumam </w:t>
      </w:r>
      <w:r>
        <w:rPr>
          <w:shd w:val="clear" w:color="auto" w:fill="FFFFFF"/>
        </w:rPr>
        <w:t>ir apstrīdami Finanšu ministrijā</w:t>
      </w:r>
      <w:r w:rsidR="0037614C">
        <w:rPr>
          <w:shd w:val="clear" w:color="auto" w:fill="FFFFFF"/>
        </w:rPr>
        <w:t>.</w:t>
      </w:r>
    </w:p>
    <w:p w14:paraId="310BD946" w14:textId="395B48AC" w:rsidR="005569AD" w:rsidRPr="00252350" w:rsidRDefault="0037614C" w:rsidP="00FD474F">
      <w:pPr>
        <w:spacing w:line="276" w:lineRule="auto"/>
        <w:ind w:firstLine="567"/>
        <w:jc w:val="both"/>
        <w:rPr>
          <w:shd w:val="clear" w:color="auto" w:fill="FFFFFF"/>
        </w:rPr>
      </w:pPr>
      <w:r>
        <w:rPr>
          <w:shd w:val="clear" w:color="auto" w:fill="FFFFFF"/>
        </w:rPr>
        <w:t xml:space="preserve">Papildus </w:t>
      </w:r>
      <w:r w:rsidR="005569AD" w:rsidRPr="00B255D3">
        <w:rPr>
          <w:shd w:val="clear" w:color="auto" w:fill="FFFFFF"/>
        </w:rPr>
        <w:t xml:space="preserve">jānorāda, ka </w:t>
      </w:r>
      <w:r w:rsidR="009D4F5E" w:rsidRPr="00B255D3">
        <w:rPr>
          <w:shd w:val="clear" w:color="auto" w:fill="FFFFFF"/>
        </w:rPr>
        <w:t xml:space="preserve">saskaņā ar Administratīvā procesa likuma </w:t>
      </w:r>
      <w:proofErr w:type="gramStart"/>
      <w:r w:rsidR="00F9015C" w:rsidRPr="00B255D3">
        <w:t>76.panta</w:t>
      </w:r>
      <w:proofErr w:type="gramEnd"/>
      <w:r w:rsidR="00F9015C" w:rsidRPr="00B255D3">
        <w:t xml:space="preserve"> otr</w:t>
      </w:r>
      <w:r>
        <w:t>ās daļas otro un trešo teikumu l</w:t>
      </w:r>
      <w:r w:rsidR="00F9015C" w:rsidRPr="00B255D3">
        <w:t xml:space="preserve">ikumā vai Ministru kabineta noteikumos var būt noteikta cita iestāde, kurā attiecīgo administratīvo aktu var apstrīdēt. Ja tādas nav vai tā ir Ministru kabinets, administratīvo </w:t>
      </w:r>
      <w:r w:rsidR="00F9015C">
        <w:t>aktu var apstrīdēt tajā iestādē, kura izdevusi šo aktu, vai uzreiz pārsūdzēt tiesā.</w:t>
      </w:r>
      <w:r w:rsidR="00B057C8">
        <w:t xml:space="preserve"> Tātad</w:t>
      </w:r>
      <w:r w:rsidR="00611603">
        <w:t xml:space="preserve"> no vispārīgās administratīvā akta apstrīdēšanas kārtības atšķirīga kārtība noteikta gadījumos, ka</w:t>
      </w:r>
      <w:r w:rsidR="00B057C8">
        <w:t xml:space="preserve">d </w:t>
      </w:r>
      <w:r w:rsidR="00611603">
        <w:t>augstākas (citas) iestādes nav. Taču izskatāmais gadījums tāds nav, jo atbilstoši iepriekš norādītajam</w:t>
      </w:r>
      <w:r w:rsidR="005569AD">
        <w:t xml:space="preserve"> ir</w:t>
      </w:r>
      <w:r w:rsidR="00611603">
        <w:t xml:space="preserve"> </w:t>
      </w:r>
      <w:r w:rsidR="005569AD">
        <w:t xml:space="preserve">augstāka iestāde, kurai </w:t>
      </w:r>
      <w:r w:rsidR="00FA7958">
        <w:t xml:space="preserve">ir </w:t>
      </w:r>
      <w:r w:rsidR="005569AD">
        <w:t xml:space="preserve">padots </w:t>
      </w:r>
      <w:r w:rsidR="00611603">
        <w:t>Transportlīdzekļu apdrošinātāju biroj</w:t>
      </w:r>
      <w:r w:rsidR="005569AD">
        <w:t>s.</w:t>
      </w:r>
    </w:p>
    <w:p w14:paraId="036B9454" w14:textId="77777777" w:rsidR="00B255D3" w:rsidRDefault="00B255D3" w:rsidP="00FD474F">
      <w:pPr>
        <w:spacing w:line="276" w:lineRule="auto"/>
        <w:ind w:firstLine="567"/>
        <w:jc w:val="both"/>
      </w:pPr>
    </w:p>
    <w:p w14:paraId="30D3E054" w14:textId="35D1B79E" w:rsidR="00B255D3" w:rsidRDefault="00B255D3" w:rsidP="00FD474F">
      <w:pPr>
        <w:spacing w:line="276" w:lineRule="auto"/>
        <w:ind w:firstLine="567"/>
        <w:jc w:val="both"/>
      </w:pPr>
      <w:r>
        <w:t>[</w:t>
      </w:r>
      <w:r w:rsidR="006630F2">
        <w:t>11</w:t>
      </w:r>
      <w:r>
        <w:t xml:space="preserve">] Pārsūdzētajā tiesneša lēmumā secināts, ka </w:t>
      </w:r>
      <w:r>
        <w:rPr>
          <w:shd w:val="clear" w:color="auto" w:fill="FFFFFF"/>
        </w:rPr>
        <w:t xml:space="preserve">Transportlīdzekļu apdrošinātāju </w:t>
      </w:r>
      <w:r w:rsidRPr="00CA1496">
        <w:rPr>
          <w:shd w:val="clear" w:color="auto" w:fill="FFFFFF"/>
        </w:rPr>
        <w:t>biroja</w:t>
      </w:r>
      <w:r>
        <w:rPr>
          <w:shd w:val="clear" w:color="auto" w:fill="FFFFFF"/>
        </w:rPr>
        <w:t xml:space="preserve"> </w:t>
      </w:r>
      <w:r>
        <w:t xml:space="preserve">lēmumi ir pārsūdzami vispārējās jurisdikcijas tiesā civilprocesuālajā kārtībā. Arī Finanšu ministrija pieteicējai sniegtajā atbildē norādījusi, ka pieteicējai savu tiesību un interešu aizsardzībai sakarā </w:t>
      </w:r>
      <w:r w:rsidR="00384B63">
        <w:t xml:space="preserve">ar </w:t>
      </w:r>
      <w:r>
        <w:rPr>
          <w:shd w:val="clear" w:color="auto" w:fill="FFFFFF"/>
        </w:rPr>
        <w:t xml:space="preserve">Transportlīdzekļu apdrošinātāju </w:t>
      </w:r>
      <w:r w:rsidRPr="00CA1496">
        <w:rPr>
          <w:shd w:val="clear" w:color="auto" w:fill="FFFFFF"/>
        </w:rPr>
        <w:t>biroja</w:t>
      </w:r>
      <w:r>
        <w:rPr>
          <w:shd w:val="clear" w:color="auto" w:fill="FFFFFF"/>
        </w:rPr>
        <w:t xml:space="preserve"> lēmumiem ir</w:t>
      </w:r>
      <w:r>
        <w:t xml:space="preserve"> jāvēršas vispārējās jurisdikcijas tiesā. Šāds secinājums pamatots ar OCTA likuma </w:t>
      </w:r>
      <w:proofErr w:type="gramStart"/>
      <w:r>
        <w:t>43.panta</w:t>
      </w:r>
      <w:proofErr w:type="gramEnd"/>
      <w:r>
        <w:t xml:space="preserve"> otro daļu un Biedrību un nodibinājuma likuma 40.pantu.</w:t>
      </w:r>
    </w:p>
    <w:p w14:paraId="4B51D274" w14:textId="581C90AD" w:rsidR="00B255D3" w:rsidRDefault="00B255D3" w:rsidP="00FD474F">
      <w:pPr>
        <w:spacing w:line="276" w:lineRule="auto"/>
        <w:ind w:firstLine="567"/>
        <w:jc w:val="both"/>
      </w:pPr>
      <w:r>
        <w:t xml:space="preserve">OCTA likuma </w:t>
      </w:r>
      <w:proofErr w:type="gramStart"/>
      <w:r>
        <w:t>43.panta</w:t>
      </w:r>
      <w:proofErr w:type="gramEnd"/>
      <w:r>
        <w:t xml:space="preserve"> otrā daļa noteic, ka Transportlīdzekļu apdrošinātāju biroja darbību regulē šis likums, bet tā tiesisko statusu nosaka Biedrību un nodibinājumu likums. Atbilstoši Biedrību un nodibinājumu likuma </w:t>
      </w:r>
      <w:proofErr w:type="gramStart"/>
      <w:r>
        <w:t>3.pantam</w:t>
      </w:r>
      <w:proofErr w:type="gramEnd"/>
      <w:r>
        <w:t xml:space="preserve"> </w:t>
      </w:r>
      <w:r w:rsidRPr="00363B71">
        <w:t>„</w:t>
      </w:r>
      <w:r>
        <w:t>Biedrību un nodibinājumu tiesiskais statuss” biedrība un nodibinājums iegūst juridiskās personas statusu ar brīdi, kad tie ierakstīti biedrību un nodibinājumu reģistrā. Tātad šī tiesību norma noteic vienīgi to, ka līdz ar ierakstīšanu reģistrā biedrība iegūst juridiskās personas statusu. Taču šī tiesību norma vispār neregulē biedrības lēmumu pārsūdzēšanas kārtību.</w:t>
      </w:r>
    </w:p>
    <w:p w14:paraId="1D03811D" w14:textId="0189962D" w:rsidR="00B255D3" w:rsidRDefault="00B255D3" w:rsidP="00FD474F">
      <w:pPr>
        <w:spacing w:line="276" w:lineRule="auto"/>
        <w:ind w:firstLine="567"/>
        <w:jc w:val="both"/>
      </w:pPr>
      <w:r>
        <w:t xml:space="preserve">Vienlaikus Biedrību un nodibinājumu likuma </w:t>
      </w:r>
      <w:proofErr w:type="gramStart"/>
      <w:r>
        <w:t>40.pants</w:t>
      </w:r>
      <w:proofErr w:type="gramEnd"/>
      <w:r>
        <w:t xml:space="preserve"> paredz, ka tiesa noteiktos gadījumos biedrības lēmumus var atzīt par spēkā neesošiem. Senāts piekrīt, ka atbilstoši šai tiesību normai biedrības lēmumi ir pārsūdzami vispārējās jurisdikcijas ties</w:t>
      </w:r>
      <w:r w:rsidR="00384B63">
        <w:t>ā</w:t>
      </w:r>
      <w:r>
        <w:t xml:space="preserve">. Taču jāņem vērā, ka biedrība atbilstoši Biedrību un nodibinājumu likuma </w:t>
      </w:r>
      <w:proofErr w:type="gramStart"/>
      <w:r>
        <w:t>2.</w:t>
      </w:r>
      <w:r w:rsidRPr="00995F9C">
        <w:t>panta</w:t>
      </w:r>
      <w:proofErr w:type="gramEnd"/>
      <w:r w:rsidRPr="00995F9C">
        <w:t xml:space="preserve"> pirmajai daļai ir brīvprātīga </w:t>
      </w:r>
      <w:r w:rsidRPr="00995F9C">
        <w:lastRenderedPageBreak/>
        <w:t xml:space="preserve">personu apvienība un pamatā darbojas privāto tiesību jomā. Publisko tiesību jomā, pildot deleģēto valsts pārvaldes uzdevumu, biedrība darbojas tikai normatīvajos aktos paredzētajos </w:t>
      </w:r>
      <w:r w:rsidR="00073FAD" w:rsidRPr="00995F9C">
        <w:t xml:space="preserve">izņēmuma </w:t>
      </w:r>
      <w:r w:rsidRPr="00995F9C">
        <w:t xml:space="preserve">gadījumos. Tas nozīmē, ka ir jānošķir biedrības kā iestādes Administratīvā procesa likuma </w:t>
      </w:r>
      <w:proofErr w:type="gramStart"/>
      <w:r w:rsidRPr="00995F9C">
        <w:t>1.panta</w:t>
      </w:r>
      <w:proofErr w:type="gramEnd"/>
      <w:r w:rsidRPr="00995F9C">
        <w:t xml:space="preserve"> pirmās daļas izpratnē darbība p</w:t>
      </w:r>
      <w:r w:rsidR="00ED4154" w:rsidRPr="00995F9C">
        <w:t xml:space="preserve">ublisko </w:t>
      </w:r>
      <w:r w:rsidRPr="00995F9C">
        <w:t>tiesību jomā no biedrības darbības p</w:t>
      </w:r>
      <w:r w:rsidR="00ED4154" w:rsidRPr="00995F9C">
        <w:t xml:space="preserve">rivāto </w:t>
      </w:r>
      <w:r w:rsidRPr="00995F9C">
        <w:t xml:space="preserve">tiesību jomā, līdz ar to ir jānošķir arī privāto un publisko tiesību jomā pieņemto lēmumu pārsūdzēšanas kārtība. Biedrību un nodibinājumu likuma </w:t>
      </w:r>
      <w:proofErr w:type="gramStart"/>
      <w:r w:rsidRPr="00995F9C">
        <w:t>40.pantā</w:t>
      </w:r>
      <w:proofErr w:type="gramEnd"/>
      <w:r w:rsidRPr="00995F9C">
        <w:t xml:space="preserve"> ir paredzēta vispārīga biedrības lēmumu pārsūdzēšanas kārtība, un ne šajā, ne kādā citā tiesību</w:t>
      </w:r>
      <w:r>
        <w:t xml:space="preserve"> normā nav ielasāma likumdevēja griba civilprocesuālā kārtībā pārbaudīt arī tādus lēmumus, kurus biedrība, izpildot tai deleģēto valsts pārvaldes uzdevumu, pieņem publisko tiesību jom</w:t>
      </w:r>
      <w:r w:rsidR="00384B63">
        <w:t>ā</w:t>
      </w:r>
      <w:r>
        <w:t>. Šādu lēmumu jeb administratīvo aktu tiesiskums ir pārbaudāms Administratīvā procesa likumā noteiktajā kārtībā. Ja likumdevēja mērķis būtu atkāpties no šādas kārtības un biedrības publisko tiesību jomā pieņemto lēmumu tiesiskuma kontroli nodot vispārējās jurisdikcijas tiesai, tam skaidri būtu jābūt noteiktam normatīvajos aktos, taču šāda atkāpe tiesību normās nav paredzēta.</w:t>
      </w:r>
    </w:p>
    <w:p w14:paraId="2A7CE843" w14:textId="36250761" w:rsidR="00B255D3" w:rsidRDefault="00B255D3" w:rsidP="00FD474F">
      <w:pPr>
        <w:spacing w:line="276" w:lineRule="auto"/>
        <w:ind w:firstLine="567"/>
        <w:jc w:val="both"/>
      </w:pPr>
      <w:r>
        <w:t xml:space="preserve">Līdz ar to Biedrību un nodibinājumu likuma </w:t>
      </w:r>
      <w:proofErr w:type="gramStart"/>
      <w:r>
        <w:t>40.pantā</w:t>
      </w:r>
      <w:proofErr w:type="gramEnd"/>
      <w:r>
        <w:t xml:space="preserve"> paredzētā biedrības lēmumu pārsūdzēšanas kārtība nav attiecināma uz biedrības administratīvajiem aktiem, tāpēc ir pamatots blakus sūdzības arguments, ka Transportlīdzekļu apdrošinātāju biroja lēmum</w:t>
      </w:r>
      <w:r w:rsidR="00384B63">
        <w:t xml:space="preserve">i, saistīti ar pieteicējas uzņemšanu un izslēgšanu no biroja, </w:t>
      </w:r>
      <w:r>
        <w:t>kā administratīvie akti ir pārsūdzami administratīvajā tiesā.</w:t>
      </w:r>
    </w:p>
    <w:p w14:paraId="6B36FAE7" w14:textId="3744693A" w:rsidR="00FA7958" w:rsidRDefault="00FA7958" w:rsidP="00FD474F">
      <w:pPr>
        <w:spacing w:line="276" w:lineRule="auto"/>
        <w:ind w:firstLine="567"/>
        <w:jc w:val="both"/>
      </w:pPr>
    </w:p>
    <w:p w14:paraId="5685B2E8" w14:textId="110E0C0C" w:rsidR="00FA7958" w:rsidRDefault="00FA7958" w:rsidP="00FD474F">
      <w:pPr>
        <w:spacing w:line="276" w:lineRule="auto"/>
        <w:ind w:firstLine="567"/>
        <w:jc w:val="both"/>
      </w:pPr>
      <w:r>
        <w:t>[</w:t>
      </w:r>
      <w:r w:rsidR="006630F2">
        <w:t>12</w:t>
      </w:r>
      <w:r>
        <w:t>] Ņemot vērā iepriekš norādīto, pārsūdzētais tiesneša lēmums ir atceļams</w:t>
      </w:r>
      <w:r w:rsidRPr="00FA7958">
        <w:t xml:space="preserve"> </w:t>
      </w:r>
      <w:r w:rsidRPr="00EF59B7">
        <w:t>un jautājums par pieteikuma virzību nododams jaunai izlemšanai Administratīvajai rajona tiesai</w:t>
      </w:r>
      <w:r>
        <w:t>.</w:t>
      </w:r>
    </w:p>
    <w:p w14:paraId="4A8EBA61" w14:textId="609101BD" w:rsidR="00FA7958" w:rsidRDefault="00FA7958" w:rsidP="00FD474F">
      <w:pPr>
        <w:spacing w:line="276" w:lineRule="auto"/>
        <w:ind w:firstLine="567"/>
        <w:jc w:val="both"/>
      </w:pPr>
    </w:p>
    <w:p w14:paraId="700C3936" w14:textId="5A98D5E2" w:rsidR="00D51A53" w:rsidRDefault="00FA7958" w:rsidP="00FD474F">
      <w:pPr>
        <w:spacing w:line="276" w:lineRule="auto"/>
        <w:ind w:firstLine="567"/>
        <w:jc w:val="both"/>
      </w:pPr>
      <w:r>
        <w:t>[</w:t>
      </w:r>
      <w:r w:rsidR="006630F2">
        <w:t>13</w:t>
      </w:r>
      <w:r>
        <w:t xml:space="preserve">] Vienlaikus Senāts norāda: lietā esošajās Finanšu ministrijas vēstulēs </w:t>
      </w:r>
      <w:r w:rsidR="00E9471C">
        <w:t xml:space="preserve">nepārprotami </w:t>
      </w:r>
      <w:r>
        <w:t>atzīts, ka Transportlīdzekļu apdrošinātāju birojs, pildot tam deleģēto valsts pārvaldes uzdevumu, ir rīkojies pretēji tiesību normām</w:t>
      </w:r>
      <w:r w:rsidR="00E9471C">
        <w:t>. T</w:t>
      </w:r>
      <w:r w:rsidR="00215A2F">
        <w:t xml:space="preserve">aču, kā jau minēts, Finanšu ministrija nav novērsusi šo situāciju un nav atrisinājusi ar pieteicējas </w:t>
      </w:r>
      <w:r w:rsidR="00384B63">
        <w:t xml:space="preserve">iespējamo </w:t>
      </w:r>
      <w:r w:rsidR="00215A2F">
        <w:t>tiesību un tiesisko interešu aizskārumu saistīt</w:t>
      </w:r>
      <w:r w:rsidR="00E9471C">
        <w:t>u</w:t>
      </w:r>
      <w:r w:rsidR="00215A2F">
        <w:t xml:space="preserve"> jautājumu, kļūdaini uzskatot, ka tai nav tiesību </w:t>
      </w:r>
      <w:r w:rsidR="00E9471C">
        <w:t xml:space="preserve">atcelt </w:t>
      </w:r>
      <w:r w:rsidR="00215A2F">
        <w:t xml:space="preserve">biroja </w:t>
      </w:r>
      <w:r w:rsidR="00ED4154">
        <w:t>lēmumus, kas pieņemti, izpildot deleģēto valsts pārvaldes uzdevumu</w:t>
      </w:r>
      <w:r w:rsidR="00215A2F">
        <w:t xml:space="preserve">. </w:t>
      </w:r>
      <w:r w:rsidR="00B14E51">
        <w:t xml:space="preserve">Senāts </w:t>
      </w:r>
      <w:r w:rsidR="00ED4154">
        <w:t>vērš uzmanību</w:t>
      </w:r>
      <w:r w:rsidR="00B14E51">
        <w:t>, ka š</w:t>
      </w:r>
      <w:r w:rsidR="00215A2F">
        <w:t>āda Finanšu ministrijas kļūdain</w:t>
      </w:r>
      <w:r w:rsidR="00995F9C">
        <w:t>a</w:t>
      </w:r>
      <w:r w:rsidR="00215A2F">
        <w:t xml:space="preserve"> rīcība neliedz Finanšu ministrijai </w:t>
      </w:r>
      <w:r w:rsidR="00D51A53">
        <w:t xml:space="preserve">pašai </w:t>
      </w:r>
      <w:r w:rsidR="00E9471C">
        <w:t>izšķirt izveidojušos tiesisko strīdu</w:t>
      </w:r>
      <w:r w:rsidR="00215A2F">
        <w:t xml:space="preserve"> bez tiesas starpniecības</w:t>
      </w:r>
      <w:r w:rsidR="00E9471C">
        <w:t>, tādējādi nodrošinot efektīvu un racionālu konkrētā</w:t>
      </w:r>
      <w:r w:rsidR="00D51A53">
        <w:t xml:space="preserve"> jautājuma atrisināšanu.</w:t>
      </w:r>
    </w:p>
    <w:p w14:paraId="3D02467B" w14:textId="1B56BDF1" w:rsidR="00D51A53" w:rsidRDefault="00D51A53" w:rsidP="00FD474F">
      <w:pPr>
        <w:spacing w:line="276" w:lineRule="auto"/>
        <w:ind w:firstLine="567"/>
        <w:jc w:val="both"/>
      </w:pPr>
    </w:p>
    <w:p w14:paraId="628AECF7" w14:textId="790ADCCF" w:rsidR="00E25A9D" w:rsidRDefault="00D51A53" w:rsidP="00FD474F">
      <w:pPr>
        <w:spacing w:line="276" w:lineRule="auto"/>
        <w:ind w:firstLine="567"/>
        <w:jc w:val="both"/>
      </w:pPr>
      <w:r>
        <w:t>[</w:t>
      </w:r>
      <w:r w:rsidR="0048328F">
        <w:t>14</w:t>
      </w:r>
      <w:r>
        <w:t xml:space="preserve">] Tāpat Senāts norāda, ka saskaņā ar Biedrību un nodibinājumu likuma </w:t>
      </w:r>
      <w:proofErr w:type="gramStart"/>
      <w:r>
        <w:t>2.panta</w:t>
      </w:r>
      <w:proofErr w:type="gramEnd"/>
      <w:r>
        <w:t xml:space="preserve"> pirmo daļu biedrība ir brīvprātīga personu apvienība. Taču atbilstoši iepriekš minētajām Apdrošināšanas</w:t>
      </w:r>
      <w:proofErr w:type="gramStart"/>
      <w:r>
        <w:t xml:space="preserve"> un</w:t>
      </w:r>
      <w:proofErr w:type="gramEnd"/>
      <w:r>
        <w:t xml:space="preserve"> pārapdrošināšanas likuma un OCTA likuma normām, ja apdrošināšanas sabiedrība vēlas darboties</w:t>
      </w:r>
      <w:r w:rsidR="00C2606F">
        <w:t xml:space="preserve"> sauszemes transportlīdzekļu īpašnieku obligātās civiltiesiskās atbildības apdrošināšanas t</w:t>
      </w:r>
      <w:r>
        <w:t>irgū, t</w:t>
      </w:r>
      <w:r w:rsidR="00B14E51">
        <w:t xml:space="preserve">ai obligāti jākļūst par </w:t>
      </w:r>
      <w:r>
        <w:t>Transportlīdzekļu apdrošinātāju biroj</w:t>
      </w:r>
      <w:r w:rsidR="00B14E51">
        <w:t>a</w:t>
      </w:r>
      <w:r>
        <w:t xml:space="preserve"> (biedrīb</w:t>
      </w:r>
      <w:r w:rsidR="00B14E51">
        <w:t>as</w:t>
      </w:r>
      <w:r>
        <w:t>)</w:t>
      </w:r>
      <w:r w:rsidR="00B14E51">
        <w:t xml:space="preserve"> biedru</w:t>
      </w:r>
      <w:r>
        <w:t>. Līdz ar to</w:t>
      </w:r>
      <w:r w:rsidR="00E25A9D">
        <w:t xml:space="preserve"> tiesai</w:t>
      </w:r>
      <w:r>
        <w:t>, izskatot lietu pēc būtības</w:t>
      </w:r>
      <w:r w:rsidR="00E25A9D">
        <w:t xml:space="preserve">, </w:t>
      </w:r>
      <w:r>
        <w:t xml:space="preserve">jāapsver jautājums par </w:t>
      </w:r>
      <w:r w:rsidR="00E25A9D">
        <w:t>konkrētā tiesiskā regulējuma atbilstību augstāka juridiskā spēka tiesību normām.</w:t>
      </w:r>
    </w:p>
    <w:p w14:paraId="0AED9213" w14:textId="213781C1" w:rsidR="003F6BDA" w:rsidRPr="00995D8F" w:rsidRDefault="003F6BDA" w:rsidP="00FD474F">
      <w:pPr>
        <w:spacing w:line="276" w:lineRule="auto"/>
        <w:jc w:val="both"/>
      </w:pPr>
    </w:p>
    <w:p w14:paraId="349B7341" w14:textId="37C98A47" w:rsidR="00E92805" w:rsidRPr="00995D8F" w:rsidRDefault="00E92805" w:rsidP="00FD474F">
      <w:pPr>
        <w:spacing w:line="276" w:lineRule="auto"/>
        <w:jc w:val="center"/>
        <w:rPr>
          <w:b/>
        </w:rPr>
      </w:pPr>
      <w:r w:rsidRPr="00995D8F">
        <w:rPr>
          <w:b/>
        </w:rPr>
        <w:t>Rezolutīvā daļa</w:t>
      </w:r>
    </w:p>
    <w:p w14:paraId="4AA14A72" w14:textId="77777777" w:rsidR="00E92805" w:rsidRPr="00995D8F" w:rsidRDefault="00E92805" w:rsidP="00FD474F">
      <w:pPr>
        <w:spacing w:line="276" w:lineRule="auto"/>
        <w:ind w:firstLine="720"/>
        <w:jc w:val="both"/>
        <w:rPr>
          <w:b/>
        </w:rPr>
      </w:pPr>
    </w:p>
    <w:p w14:paraId="63FC8849" w14:textId="77777777" w:rsidR="001F0028" w:rsidRPr="001F0028" w:rsidRDefault="001F0028" w:rsidP="00FD474F">
      <w:pPr>
        <w:spacing w:line="276" w:lineRule="auto"/>
        <w:ind w:firstLine="567"/>
        <w:jc w:val="both"/>
        <w:rPr>
          <w:lang w:eastAsia="ru-RU"/>
        </w:rPr>
      </w:pPr>
      <w:r w:rsidRPr="001F0028">
        <w:rPr>
          <w:lang w:eastAsia="en-US"/>
        </w:rPr>
        <w:t xml:space="preserve">Pamatojoties uz </w:t>
      </w:r>
      <w:r w:rsidRPr="00EF59B7">
        <w:rPr>
          <w:lang w:eastAsia="en-US"/>
        </w:rPr>
        <w:t xml:space="preserve">Administratīvā procesa likuma </w:t>
      </w:r>
      <w:r w:rsidRPr="00EF59B7">
        <w:rPr>
          <w:color w:val="000000"/>
          <w:lang w:eastAsia="ru-RU"/>
        </w:rPr>
        <w:t>129.</w:t>
      </w:r>
      <w:proofErr w:type="gramStart"/>
      <w:r w:rsidRPr="00EF59B7">
        <w:rPr>
          <w:color w:val="000000"/>
          <w:vertAlign w:val="superscript"/>
          <w:lang w:eastAsia="ru-RU"/>
        </w:rPr>
        <w:t>1</w:t>
      </w:r>
      <w:r w:rsidRPr="00EF59B7">
        <w:rPr>
          <w:color w:val="000000"/>
          <w:lang w:eastAsia="ru-RU"/>
        </w:rPr>
        <w:t>panta</w:t>
      </w:r>
      <w:proofErr w:type="gramEnd"/>
      <w:r w:rsidRPr="00EF59B7">
        <w:rPr>
          <w:color w:val="000000"/>
          <w:lang w:eastAsia="ru-RU"/>
        </w:rPr>
        <w:t xml:space="preserve"> pirmās daļas 1.punktu, 323.panta pirmās daļas 2.punktu un 324.panta pirmo daļu</w:t>
      </w:r>
      <w:r w:rsidRPr="001F0028">
        <w:rPr>
          <w:lang w:eastAsia="en-US"/>
        </w:rPr>
        <w:t xml:space="preserve">, </w:t>
      </w:r>
      <w:r w:rsidRPr="001F0028">
        <w:rPr>
          <w:lang w:eastAsia="ru-RU"/>
        </w:rPr>
        <w:t>Senāts</w:t>
      </w:r>
    </w:p>
    <w:p w14:paraId="64D14070" w14:textId="77777777" w:rsidR="001F0028" w:rsidRDefault="001F0028" w:rsidP="00FD474F">
      <w:pPr>
        <w:spacing w:line="276" w:lineRule="auto"/>
        <w:jc w:val="both"/>
        <w:rPr>
          <w:lang w:eastAsia="ru-RU"/>
        </w:rPr>
      </w:pPr>
    </w:p>
    <w:p w14:paraId="43DD1567" w14:textId="77777777" w:rsidR="00FD474F" w:rsidRPr="001F0028" w:rsidRDefault="00FD474F" w:rsidP="00FD474F">
      <w:pPr>
        <w:spacing w:line="276" w:lineRule="auto"/>
        <w:jc w:val="both"/>
        <w:rPr>
          <w:lang w:eastAsia="ru-RU"/>
        </w:rPr>
      </w:pPr>
    </w:p>
    <w:p w14:paraId="4AA1E72C" w14:textId="77777777" w:rsidR="001F0028" w:rsidRPr="001F0028" w:rsidRDefault="001F0028" w:rsidP="00FD474F">
      <w:pPr>
        <w:spacing w:line="276" w:lineRule="auto"/>
        <w:jc w:val="center"/>
        <w:rPr>
          <w:b/>
          <w:bCs/>
          <w:spacing w:val="70"/>
          <w:lang w:eastAsia="ru-RU"/>
        </w:rPr>
      </w:pPr>
      <w:r w:rsidRPr="001F0028">
        <w:rPr>
          <w:b/>
          <w:lang w:eastAsia="ru-RU"/>
        </w:rPr>
        <w:lastRenderedPageBreak/>
        <w:t>nolēma</w:t>
      </w:r>
      <w:bookmarkStart w:id="6" w:name="Dropdown12"/>
    </w:p>
    <w:p w14:paraId="402E5EB2" w14:textId="77777777" w:rsidR="001F0028" w:rsidRPr="001F0028" w:rsidRDefault="001F0028" w:rsidP="00FD474F">
      <w:pPr>
        <w:spacing w:line="276" w:lineRule="auto"/>
        <w:ind w:firstLine="567"/>
        <w:rPr>
          <w:b/>
          <w:bCs/>
          <w:spacing w:val="70"/>
          <w:lang w:eastAsia="ru-RU"/>
        </w:rPr>
      </w:pPr>
    </w:p>
    <w:p w14:paraId="2C6D73B2" w14:textId="055DA630" w:rsidR="003A167B" w:rsidRDefault="001F0028" w:rsidP="00FD474F">
      <w:pPr>
        <w:spacing w:line="276" w:lineRule="auto"/>
        <w:ind w:firstLine="567"/>
        <w:jc w:val="both"/>
      </w:pPr>
      <w:r w:rsidRPr="001F0028">
        <w:rPr>
          <w:lang w:eastAsia="en-US"/>
        </w:rPr>
        <w:t xml:space="preserve">Atcelt </w:t>
      </w:r>
      <w:r w:rsidRPr="001F0028">
        <w:rPr>
          <w:lang w:eastAsia="ru-RU"/>
        </w:rPr>
        <w:t xml:space="preserve">Administratīvās rajona tiesas tiesneša </w:t>
      </w:r>
      <w:proofErr w:type="gramStart"/>
      <w:r w:rsidRPr="001F0028">
        <w:rPr>
          <w:lang w:eastAsia="ru-RU"/>
        </w:rPr>
        <w:t>2021.gada</w:t>
      </w:r>
      <w:proofErr w:type="gramEnd"/>
      <w:r w:rsidRPr="001F0028">
        <w:rPr>
          <w:lang w:eastAsia="ru-RU"/>
        </w:rPr>
        <w:t xml:space="preserve"> 17.novembra lēmumu</w:t>
      </w:r>
      <w:r w:rsidR="003A167B" w:rsidRPr="003A167B">
        <w:t xml:space="preserve"> </w:t>
      </w:r>
      <w:r w:rsidR="003A167B">
        <w:t>un jautājumu par</w:t>
      </w:r>
      <w:r w:rsidR="00931ADE" w:rsidRPr="00931ADE">
        <w:rPr>
          <w:lang w:eastAsia="ru-RU"/>
        </w:rPr>
        <w:t xml:space="preserve"> </w:t>
      </w:r>
      <w:r w:rsidR="00931ADE" w:rsidRPr="001F0028">
        <w:rPr>
          <w:lang w:eastAsia="ru-RU"/>
        </w:rPr>
        <w:t>Eiropas komercsabiedrības „</w:t>
      </w:r>
      <w:proofErr w:type="spellStart"/>
      <w:r w:rsidR="00931ADE" w:rsidRPr="001F0028">
        <w:rPr>
          <w:lang w:eastAsia="ru-RU"/>
        </w:rPr>
        <w:t>Balcia</w:t>
      </w:r>
      <w:proofErr w:type="spellEnd"/>
      <w:r w:rsidR="00931ADE" w:rsidRPr="001F0028">
        <w:rPr>
          <w:lang w:eastAsia="ru-RU"/>
        </w:rPr>
        <w:t xml:space="preserve"> </w:t>
      </w:r>
      <w:proofErr w:type="spellStart"/>
      <w:r w:rsidR="00931ADE" w:rsidRPr="001F0028">
        <w:rPr>
          <w:lang w:eastAsia="ru-RU"/>
        </w:rPr>
        <w:t>Insurance</w:t>
      </w:r>
      <w:proofErr w:type="spellEnd"/>
      <w:r w:rsidR="00931ADE" w:rsidRPr="001F0028">
        <w:rPr>
          <w:lang w:eastAsia="ru-RU"/>
        </w:rPr>
        <w:t xml:space="preserve"> SE”</w:t>
      </w:r>
      <w:r w:rsidR="00931ADE" w:rsidRPr="001F0028">
        <w:rPr>
          <w:rFonts w:eastAsia="Calibri" w:cs="Arial"/>
          <w:szCs w:val="22"/>
          <w:lang w:eastAsia="ru-RU"/>
        </w:rPr>
        <w:t xml:space="preserve"> </w:t>
      </w:r>
      <w:r w:rsidR="003A167B">
        <w:t>pieteikum</w:t>
      </w:r>
      <w:r w:rsidR="00931ADE">
        <w:t>a</w:t>
      </w:r>
      <w:r w:rsidR="00995F9C">
        <w:t xml:space="preserve"> virzību n</w:t>
      </w:r>
      <w:r w:rsidR="003A167B">
        <w:t>odot jaunai izskatīšanai Administratīvajā rajona tiesā.</w:t>
      </w:r>
    </w:p>
    <w:p w14:paraId="1A108CD0" w14:textId="102B1AED" w:rsidR="001F0028" w:rsidRPr="001F0028" w:rsidRDefault="001F0028" w:rsidP="00FD474F">
      <w:pPr>
        <w:spacing w:line="276" w:lineRule="auto"/>
        <w:ind w:firstLine="567"/>
        <w:jc w:val="both"/>
        <w:rPr>
          <w:lang w:eastAsia="ru-RU"/>
        </w:rPr>
      </w:pPr>
      <w:r w:rsidRPr="001F0028">
        <w:rPr>
          <w:rFonts w:eastAsia="Calibri" w:cs="Arial"/>
          <w:szCs w:val="22"/>
          <w:lang w:eastAsia="ru-RU"/>
        </w:rPr>
        <w:t xml:space="preserve">Atmaksāt </w:t>
      </w:r>
      <w:r w:rsidRPr="001F0028">
        <w:rPr>
          <w:lang w:eastAsia="ru-RU"/>
        </w:rPr>
        <w:t>Eiropas komercsabiedrība</w:t>
      </w:r>
      <w:r w:rsidR="00995F9C">
        <w:rPr>
          <w:lang w:eastAsia="ru-RU"/>
        </w:rPr>
        <w:t>i</w:t>
      </w:r>
      <w:r w:rsidRPr="001F0028">
        <w:rPr>
          <w:lang w:eastAsia="ru-RU"/>
        </w:rPr>
        <w:t xml:space="preserve"> „</w:t>
      </w:r>
      <w:proofErr w:type="spellStart"/>
      <w:r w:rsidRPr="001F0028">
        <w:rPr>
          <w:lang w:eastAsia="ru-RU"/>
        </w:rPr>
        <w:t>Balcia</w:t>
      </w:r>
      <w:proofErr w:type="spellEnd"/>
      <w:r w:rsidRPr="001F0028">
        <w:rPr>
          <w:lang w:eastAsia="ru-RU"/>
        </w:rPr>
        <w:t xml:space="preserve"> </w:t>
      </w:r>
      <w:proofErr w:type="spellStart"/>
      <w:r w:rsidRPr="001F0028">
        <w:rPr>
          <w:lang w:eastAsia="ru-RU"/>
        </w:rPr>
        <w:t>Insurance</w:t>
      </w:r>
      <w:proofErr w:type="spellEnd"/>
      <w:r w:rsidRPr="001F0028">
        <w:rPr>
          <w:lang w:eastAsia="ru-RU"/>
        </w:rPr>
        <w:t xml:space="preserve"> SE”</w:t>
      </w:r>
      <w:r w:rsidRPr="001F0028">
        <w:rPr>
          <w:rFonts w:eastAsia="Calibri" w:cs="Arial"/>
          <w:szCs w:val="22"/>
          <w:lang w:eastAsia="ru-RU"/>
        </w:rPr>
        <w:t xml:space="preserve"> drošības naudu 15 </w:t>
      </w:r>
      <w:proofErr w:type="spellStart"/>
      <w:r w:rsidRPr="001F0028">
        <w:rPr>
          <w:rFonts w:eastAsia="Calibri" w:cs="Arial"/>
          <w:i/>
          <w:szCs w:val="22"/>
          <w:lang w:eastAsia="ru-RU"/>
        </w:rPr>
        <w:t>euro</w:t>
      </w:r>
      <w:proofErr w:type="spellEnd"/>
      <w:r w:rsidRPr="001F0028">
        <w:rPr>
          <w:rFonts w:eastAsia="Calibri" w:cs="Arial"/>
          <w:szCs w:val="22"/>
          <w:lang w:eastAsia="ru-RU"/>
        </w:rPr>
        <w:t>.</w:t>
      </w:r>
    </w:p>
    <w:p w14:paraId="07F6B8CB" w14:textId="35BD5F4C" w:rsidR="001F0028" w:rsidRDefault="001F0028" w:rsidP="00FD474F">
      <w:pPr>
        <w:spacing w:line="276" w:lineRule="auto"/>
        <w:ind w:firstLine="567"/>
        <w:jc w:val="both"/>
        <w:rPr>
          <w:lang w:eastAsia="ru-RU"/>
        </w:rPr>
      </w:pPr>
      <w:r w:rsidRPr="001F0028">
        <w:rPr>
          <w:lang w:eastAsia="ru-RU"/>
        </w:rPr>
        <w:t>Lēmums nav pārsūdzams.</w:t>
      </w:r>
    </w:p>
    <w:p w14:paraId="3CFDB43C" w14:textId="5B69502E" w:rsidR="00B14E51" w:rsidRDefault="00B14E51" w:rsidP="001F0028">
      <w:pPr>
        <w:spacing w:line="276" w:lineRule="auto"/>
        <w:ind w:firstLine="567"/>
        <w:jc w:val="both"/>
        <w:rPr>
          <w:lang w:eastAsia="ru-RU"/>
        </w:rPr>
      </w:pPr>
    </w:p>
    <w:p w14:paraId="7235CD80" w14:textId="2F926C70" w:rsidR="00B14E51" w:rsidRDefault="00B14E51" w:rsidP="001F0028">
      <w:pPr>
        <w:spacing w:line="276" w:lineRule="auto"/>
        <w:ind w:firstLine="567"/>
        <w:jc w:val="both"/>
        <w:rPr>
          <w:lang w:eastAsia="ru-RU"/>
        </w:rPr>
      </w:pPr>
    </w:p>
    <w:p w14:paraId="1F56D683" w14:textId="77777777" w:rsidR="00B14E51" w:rsidRDefault="00B14E51" w:rsidP="001F0028">
      <w:pPr>
        <w:spacing w:line="276" w:lineRule="auto"/>
        <w:ind w:firstLine="567"/>
        <w:jc w:val="both"/>
        <w:rPr>
          <w:lang w:eastAsia="ru-RU"/>
        </w:rPr>
      </w:pPr>
    </w:p>
    <w:bookmarkEnd w:id="6"/>
    <w:p w14:paraId="77B0E3A4" w14:textId="77777777" w:rsidR="00B14E51" w:rsidRPr="001F0028" w:rsidRDefault="00B14E51" w:rsidP="00B14E51">
      <w:pPr>
        <w:spacing w:line="276" w:lineRule="auto"/>
        <w:ind w:firstLine="567"/>
        <w:jc w:val="both"/>
        <w:rPr>
          <w:lang w:eastAsia="ru-RU"/>
        </w:rPr>
      </w:pPr>
    </w:p>
    <w:sectPr w:rsidR="00B14E51" w:rsidRPr="001F0028" w:rsidSect="00D209B8">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321E6" w14:textId="77777777" w:rsidR="00A068B9" w:rsidRDefault="00A068B9">
      <w:r>
        <w:separator/>
      </w:r>
    </w:p>
  </w:endnote>
  <w:endnote w:type="continuationSeparator" w:id="0">
    <w:p w14:paraId="0FF78769" w14:textId="77777777" w:rsidR="00A068B9" w:rsidRDefault="00A0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AB4B5" w14:textId="77777777" w:rsidR="008D000F" w:rsidRDefault="008D000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235F50" w14:textId="77777777" w:rsidR="008D000F" w:rsidRDefault="008D00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DC4C8" w14:textId="77777777" w:rsidR="008D000F" w:rsidRDefault="008D000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76D6">
      <w:rPr>
        <w:rStyle w:val="PageNumber"/>
        <w:noProof/>
      </w:rPr>
      <w:t>9</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5476D6">
      <w:rPr>
        <w:rStyle w:val="PageNumber"/>
        <w:noProof/>
      </w:rPr>
      <w:t>9</w:t>
    </w:r>
    <w:r w:rsidRPr="00AB25C7">
      <w:rPr>
        <w:rStyle w:val="PageNumber"/>
      </w:rPr>
      <w:fldChar w:fldCharType="end"/>
    </w:r>
  </w:p>
  <w:p w14:paraId="6A22E41A" w14:textId="77777777" w:rsidR="008D000F" w:rsidRDefault="008D0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133C0" w14:textId="77777777" w:rsidR="00A068B9" w:rsidRDefault="00A068B9">
      <w:r>
        <w:separator/>
      </w:r>
    </w:p>
  </w:footnote>
  <w:footnote w:type="continuationSeparator" w:id="0">
    <w:p w14:paraId="53DBCC6D" w14:textId="77777777" w:rsidR="00A068B9" w:rsidRDefault="00A068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8" w15:restartNumberingAfterBreak="0">
    <w:nsid w:val="303067E4"/>
    <w:multiLevelType w:val="multilevel"/>
    <w:tmpl w:val="4F0007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8"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9"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6"/>
  </w:num>
  <w:num w:numId="9">
    <w:abstractNumId w:val="10"/>
  </w:num>
  <w:num w:numId="10">
    <w:abstractNumId w:val="1"/>
  </w:num>
  <w:num w:numId="11">
    <w:abstractNumId w:val="17"/>
  </w:num>
  <w:num w:numId="12">
    <w:abstractNumId w:val="16"/>
  </w:num>
  <w:num w:numId="13">
    <w:abstractNumId w:val="2"/>
  </w:num>
  <w:num w:numId="14">
    <w:abstractNumId w:val="15"/>
  </w:num>
  <w:num w:numId="15">
    <w:abstractNumId w:val="9"/>
  </w:num>
  <w:num w:numId="16">
    <w:abstractNumId w:val="12"/>
  </w:num>
  <w:num w:numId="17">
    <w:abstractNumId w:val="18"/>
  </w:num>
  <w:num w:numId="18">
    <w:abstractNumId w:val="3"/>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5D7"/>
    <w:rsid w:val="0000066D"/>
    <w:rsid w:val="00000884"/>
    <w:rsid w:val="000010FA"/>
    <w:rsid w:val="000015B2"/>
    <w:rsid w:val="000017A4"/>
    <w:rsid w:val="0000271B"/>
    <w:rsid w:val="000029A4"/>
    <w:rsid w:val="000029A7"/>
    <w:rsid w:val="00002C9C"/>
    <w:rsid w:val="00003294"/>
    <w:rsid w:val="00003410"/>
    <w:rsid w:val="000034CF"/>
    <w:rsid w:val="00003C9F"/>
    <w:rsid w:val="00003DF5"/>
    <w:rsid w:val="00003E8C"/>
    <w:rsid w:val="00003EAB"/>
    <w:rsid w:val="000042B9"/>
    <w:rsid w:val="00004571"/>
    <w:rsid w:val="00004A76"/>
    <w:rsid w:val="00004C89"/>
    <w:rsid w:val="00004F4D"/>
    <w:rsid w:val="00005C86"/>
    <w:rsid w:val="00006160"/>
    <w:rsid w:val="00006231"/>
    <w:rsid w:val="00007216"/>
    <w:rsid w:val="000075B2"/>
    <w:rsid w:val="000105E1"/>
    <w:rsid w:val="00010A09"/>
    <w:rsid w:val="00011815"/>
    <w:rsid w:val="0001227C"/>
    <w:rsid w:val="00012762"/>
    <w:rsid w:val="000127DC"/>
    <w:rsid w:val="00013566"/>
    <w:rsid w:val="00013B6E"/>
    <w:rsid w:val="00014A04"/>
    <w:rsid w:val="000150A3"/>
    <w:rsid w:val="000155BA"/>
    <w:rsid w:val="000155E8"/>
    <w:rsid w:val="00015650"/>
    <w:rsid w:val="000158E6"/>
    <w:rsid w:val="00015A37"/>
    <w:rsid w:val="00015AC8"/>
    <w:rsid w:val="00015B31"/>
    <w:rsid w:val="00015DA8"/>
    <w:rsid w:val="00016014"/>
    <w:rsid w:val="000162F2"/>
    <w:rsid w:val="00016436"/>
    <w:rsid w:val="0001683C"/>
    <w:rsid w:val="00016ACC"/>
    <w:rsid w:val="0001705B"/>
    <w:rsid w:val="000170D5"/>
    <w:rsid w:val="00017A4E"/>
    <w:rsid w:val="00017CFE"/>
    <w:rsid w:val="00017E8E"/>
    <w:rsid w:val="000202AA"/>
    <w:rsid w:val="000203A9"/>
    <w:rsid w:val="00020ACA"/>
    <w:rsid w:val="00020E2B"/>
    <w:rsid w:val="000214A9"/>
    <w:rsid w:val="000217FB"/>
    <w:rsid w:val="0002219F"/>
    <w:rsid w:val="00022788"/>
    <w:rsid w:val="000227F8"/>
    <w:rsid w:val="00022A1F"/>
    <w:rsid w:val="00023651"/>
    <w:rsid w:val="00024A45"/>
    <w:rsid w:val="00024F6F"/>
    <w:rsid w:val="00025437"/>
    <w:rsid w:val="000254EA"/>
    <w:rsid w:val="00025719"/>
    <w:rsid w:val="00025879"/>
    <w:rsid w:val="00025BAA"/>
    <w:rsid w:val="00025BAF"/>
    <w:rsid w:val="00025E44"/>
    <w:rsid w:val="0002692A"/>
    <w:rsid w:val="00026BBF"/>
    <w:rsid w:val="0002742A"/>
    <w:rsid w:val="000277D5"/>
    <w:rsid w:val="0003012D"/>
    <w:rsid w:val="0003027A"/>
    <w:rsid w:val="00030B78"/>
    <w:rsid w:val="00030FFE"/>
    <w:rsid w:val="0003209E"/>
    <w:rsid w:val="00032323"/>
    <w:rsid w:val="000327DE"/>
    <w:rsid w:val="000328DE"/>
    <w:rsid w:val="000333A2"/>
    <w:rsid w:val="00033763"/>
    <w:rsid w:val="000337F3"/>
    <w:rsid w:val="000341EB"/>
    <w:rsid w:val="00034267"/>
    <w:rsid w:val="00034C97"/>
    <w:rsid w:val="00034CA6"/>
    <w:rsid w:val="00034D85"/>
    <w:rsid w:val="0003511B"/>
    <w:rsid w:val="000357CD"/>
    <w:rsid w:val="00035936"/>
    <w:rsid w:val="00035D21"/>
    <w:rsid w:val="00035D4D"/>
    <w:rsid w:val="00036084"/>
    <w:rsid w:val="00036D72"/>
    <w:rsid w:val="00036D80"/>
    <w:rsid w:val="00037257"/>
    <w:rsid w:val="00037291"/>
    <w:rsid w:val="000378B2"/>
    <w:rsid w:val="000378F1"/>
    <w:rsid w:val="00037923"/>
    <w:rsid w:val="00037A7A"/>
    <w:rsid w:val="00037BCB"/>
    <w:rsid w:val="00040480"/>
    <w:rsid w:val="000404F9"/>
    <w:rsid w:val="000409AD"/>
    <w:rsid w:val="00040F3B"/>
    <w:rsid w:val="0004147B"/>
    <w:rsid w:val="000414DD"/>
    <w:rsid w:val="000417EB"/>
    <w:rsid w:val="0004189C"/>
    <w:rsid w:val="000426BA"/>
    <w:rsid w:val="00043035"/>
    <w:rsid w:val="00043055"/>
    <w:rsid w:val="0004324B"/>
    <w:rsid w:val="0004350A"/>
    <w:rsid w:val="00043B11"/>
    <w:rsid w:val="00043E8C"/>
    <w:rsid w:val="00043EDC"/>
    <w:rsid w:val="00044014"/>
    <w:rsid w:val="00044018"/>
    <w:rsid w:val="00044C9A"/>
    <w:rsid w:val="00045654"/>
    <w:rsid w:val="00045685"/>
    <w:rsid w:val="00045E2D"/>
    <w:rsid w:val="00046C46"/>
    <w:rsid w:val="0004732C"/>
    <w:rsid w:val="000476BA"/>
    <w:rsid w:val="000478BF"/>
    <w:rsid w:val="0004797E"/>
    <w:rsid w:val="00047995"/>
    <w:rsid w:val="00050ABA"/>
    <w:rsid w:val="00051576"/>
    <w:rsid w:val="00051DAD"/>
    <w:rsid w:val="00051FD2"/>
    <w:rsid w:val="0005214D"/>
    <w:rsid w:val="000526D7"/>
    <w:rsid w:val="00053364"/>
    <w:rsid w:val="000534B9"/>
    <w:rsid w:val="0005364A"/>
    <w:rsid w:val="0005398E"/>
    <w:rsid w:val="00053A56"/>
    <w:rsid w:val="00053CD1"/>
    <w:rsid w:val="0005446F"/>
    <w:rsid w:val="0005489A"/>
    <w:rsid w:val="00054EF9"/>
    <w:rsid w:val="000553E1"/>
    <w:rsid w:val="000561F2"/>
    <w:rsid w:val="000567CE"/>
    <w:rsid w:val="00056C30"/>
    <w:rsid w:val="00056CAE"/>
    <w:rsid w:val="00057583"/>
    <w:rsid w:val="000577B4"/>
    <w:rsid w:val="0005780C"/>
    <w:rsid w:val="00057A3D"/>
    <w:rsid w:val="00060596"/>
    <w:rsid w:val="0006120A"/>
    <w:rsid w:val="00061CBC"/>
    <w:rsid w:val="00061D43"/>
    <w:rsid w:val="00062717"/>
    <w:rsid w:val="00062A18"/>
    <w:rsid w:val="00062B52"/>
    <w:rsid w:val="00062E15"/>
    <w:rsid w:val="0006325F"/>
    <w:rsid w:val="000634B1"/>
    <w:rsid w:val="000634D6"/>
    <w:rsid w:val="000636BE"/>
    <w:rsid w:val="00063A16"/>
    <w:rsid w:val="00063DD4"/>
    <w:rsid w:val="00063E0B"/>
    <w:rsid w:val="0006442B"/>
    <w:rsid w:val="00064A78"/>
    <w:rsid w:val="00064B15"/>
    <w:rsid w:val="00064DA7"/>
    <w:rsid w:val="00064F7C"/>
    <w:rsid w:val="00065843"/>
    <w:rsid w:val="0006598A"/>
    <w:rsid w:val="00065CD4"/>
    <w:rsid w:val="00065FBB"/>
    <w:rsid w:val="000667B5"/>
    <w:rsid w:val="00066C16"/>
    <w:rsid w:val="00066DA1"/>
    <w:rsid w:val="0006720F"/>
    <w:rsid w:val="00067533"/>
    <w:rsid w:val="0007043C"/>
    <w:rsid w:val="00070A2C"/>
    <w:rsid w:val="00070B91"/>
    <w:rsid w:val="00070BCF"/>
    <w:rsid w:val="00070DF4"/>
    <w:rsid w:val="00070F95"/>
    <w:rsid w:val="00071966"/>
    <w:rsid w:val="000723B0"/>
    <w:rsid w:val="00072718"/>
    <w:rsid w:val="00072B6B"/>
    <w:rsid w:val="00072E88"/>
    <w:rsid w:val="00073221"/>
    <w:rsid w:val="00073B84"/>
    <w:rsid w:val="00073DF9"/>
    <w:rsid w:val="00073FAD"/>
    <w:rsid w:val="00074197"/>
    <w:rsid w:val="00074E04"/>
    <w:rsid w:val="000759A2"/>
    <w:rsid w:val="00075B92"/>
    <w:rsid w:val="00075BBB"/>
    <w:rsid w:val="00077A41"/>
    <w:rsid w:val="00080185"/>
    <w:rsid w:val="000809E2"/>
    <w:rsid w:val="00080B82"/>
    <w:rsid w:val="00080C6E"/>
    <w:rsid w:val="0008143D"/>
    <w:rsid w:val="00081458"/>
    <w:rsid w:val="00081D5B"/>
    <w:rsid w:val="00082095"/>
    <w:rsid w:val="00082FF9"/>
    <w:rsid w:val="0008354F"/>
    <w:rsid w:val="00083E82"/>
    <w:rsid w:val="00084126"/>
    <w:rsid w:val="000849BA"/>
    <w:rsid w:val="00085924"/>
    <w:rsid w:val="00086276"/>
    <w:rsid w:val="00086287"/>
    <w:rsid w:val="0008665A"/>
    <w:rsid w:val="00086666"/>
    <w:rsid w:val="00086BB8"/>
    <w:rsid w:val="0008756E"/>
    <w:rsid w:val="00087716"/>
    <w:rsid w:val="000900C7"/>
    <w:rsid w:val="00090699"/>
    <w:rsid w:val="000909F5"/>
    <w:rsid w:val="000916DD"/>
    <w:rsid w:val="000925DD"/>
    <w:rsid w:val="00092D4B"/>
    <w:rsid w:val="00093908"/>
    <w:rsid w:val="00093A4D"/>
    <w:rsid w:val="00093B58"/>
    <w:rsid w:val="000943BE"/>
    <w:rsid w:val="00095226"/>
    <w:rsid w:val="000959A2"/>
    <w:rsid w:val="0009607D"/>
    <w:rsid w:val="000965D1"/>
    <w:rsid w:val="000968F6"/>
    <w:rsid w:val="0009697F"/>
    <w:rsid w:val="00096A35"/>
    <w:rsid w:val="00096A78"/>
    <w:rsid w:val="00097549"/>
    <w:rsid w:val="0009789E"/>
    <w:rsid w:val="000A08A9"/>
    <w:rsid w:val="000A142D"/>
    <w:rsid w:val="000A164B"/>
    <w:rsid w:val="000A1FC1"/>
    <w:rsid w:val="000A2BFA"/>
    <w:rsid w:val="000A2C18"/>
    <w:rsid w:val="000A2E95"/>
    <w:rsid w:val="000A33D4"/>
    <w:rsid w:val="000A3664"/>
    <w:rsid w:val="000A37DD"/>
    <w:rsid w:val="000A3B79"/>
    <w:rsid w:val="000A418B"/>
    <w:rsid w:val="000A4C42"/>
    <w:rsid w:val="000A4E53"/>
    <w:rsid w:val="000A5724"/>
    <w:rsid w:val="000A5814"/>
    <w:rsid w:val="000A5847"/>
    <w:rsid w:val="000A5D2D"/>
    <w:rsid w:val="000A718F"/>
    <w:rsid w:val="000A737A"/>
    <w:rsid w:val="000A76AB"/>
    <w:rsid w:val="000A7AAE"/>
    <w:rsid w:val="000A7CFA"/>
    <w:rsid w:val="000A7D4E"/>
    <w:rsid w:val="000A7DA6"/>
    <w:rsid w:val="000B0EB3"/>
    <w:rsid w:val="000B0EF0"/>
    <w:rsid w:val="000B120E"/>
    <w:rsid w:val="000B1601"/>
    <w:rsid w:val="000B19C5"/>
    <w:rsid w:val="000B27BC"/>
    <w:rsid w:val="000B289C"/>
    <w:rsid w:val="000B3009"/>
    <w:rsid w:val="000B3118"/>
    <w:rsid w:val="000B3565"/>
    <w:rsid w:val="000B3AA8"/>
    <w:rsid w:val="000B3C9B"/>
    <w:rsid w:val="000B58F1"/>
    <w:rsid w:val="000B5A8E"/>
    <w:rsid w:val="000B5DD7"/>
    <w:rsid w:val="000B6113"/>
    <w:rsid w:val="000B6979"/>
    <w:rsid w:val="000B6B71"/>
    <w:rsid w:val="000B6EDA"/>
    <w:rsid w:val="000B7FD5"/>
    <w:rsid w:val="000C04D2"/>
    <w:rsid w:val="000C1296"/>
    <w:rsid w:val="000C15DE"/>
    <w:rsid w:val="000C1F22"/>
    <w:rsid w:val="000C2BD9"/>
    <w:rsid w:val="000C2C4B"/>
    <w:rsid w:val="000C2EAF"/>
    <w:rsid w:val="000C38B2"/>
    <w:rsid w:val="000C3AC7"/>
    <w:rsid w:val="000C3FA9"/>
    <w:rsid w:val="000C4688"/>
    <w:rsid w:val="000C4815"/>
    <w:rsid w:val="000C4884"/>
    <w:rsid w:val="000C4F76"/>
    <w:rsid w:val="000C567E"/>
    <w:rsid w:val="000C575F"/>
    <w:rsid w:val="000C5BCD"/>
    <w:rsid w:val="000C641B"/>
    <w:rsid w:val="000C6A10"/>
    <w:rsid w:val="000C6CE8"/>
    <w:rsid w:val="000C7115"/>
    <w:rsid w:val="000C77E1"/>
    <w:rsid w:val="000C7893"/>
    <w:rsid w:val="000C7B12"/>
    <w:rsid w:val="000C7B20"/>
    <w:rsid w:val="000D0765"/>
    <w:rsid w:val="000D0D16"/>
    <w:rsid w:val="000D0E0A"/>
    <w:rsid w:val="000D18BD"/>
    <w:rsid w:val="000D20B2"/>
    <w:rsid w:val="000D27CD"/>
    <w:rsid w:val="000D3220"/>
    <w:rsid w:val="000D37F6"/>
    <w:rsid w:val="000D3CCC"/>
    <w:rsid w:val="000D4302"/>
    <w:rsid w:val="000D43F2"/>
    <w:rsid w:val="000D45D6"/>
    <w:rsid w:val="000D4DEA"/>
    <w:rsid w:val="000D4F2B"/>
    <w:rsid w:val="000D566C"/>
    <w:rsid w:val="000D5670"/>
    <w:rsid w:val="000D57CD"/>
    <w:rsid w:val="000D5F67"/>
    <w:rsid w:val="000D60FD"/>
    <w:rsid w:val="000D616D"/>
    <w:rsid w:val="000D76A7"/>
    <w:rsid w:val="000D7EF6"/>
    <w:rsid w:val="000D7FAD"/>
    <w:rsid w:val="000E046B"/>
    <w:rsid w:val="000E0563"/>
    <w:rsid w:val="000E0C36"/>
    <w:rsid w:val="000E0F64"/>
    <w:rsid w:val="000E1225"/>
    <w:rsid w:val="000E136C"/>
    <w:rsid w:val="000E16FB"/>
    <w:rsid w:val="000E1DA6"/>
    <w:rsid w:val="000E20DE"/>
    <w:rsid w:val="000E22B2"/>
    <w:rsid w:val="000E3C64"/>
    <w:rsid w:val="000E3F8F"/>
    <w:rsid w:val="000E4502"/>
    <w:rsid w:val="000E4579"/>
    <w:rsid w:val="000E457A"/>
    <w:rsid w:val="000E46D2"/>
    <w:rsid w:val="000E4E34"/>
    <w:rsid w:val="000E4EEB"/>
    <w:rsid w:val="000E4F67"/>
    <w:rsid w:val="000E5269"/>
    <w:rsid w:val="000E5711"/>
    <w:rsid w:val="000E5E25"/>
    <w:rsid w:val="000E6D77"/>
    <w:rsid w:val="000E6EC9"/>
    <w:rsid w:val="000E707F"/>
    <w:rsid w:val="000E7E9A"/>
    <w:rsid w:val="000F0E19"/>
    <w:rsid w:val="000F0FEE"/>
    <w:rsid w:val="000F1291"/>
    <w:rsid w:val="000F13C0"/>
    <w:rsid w:val="000F14AB"/>
    <w:rsid w:val="000F1D5B"/>
    <w:rsid w:val="000F273D"/>
    <w:rsid w:val="000F2A86"/>
    <w:rsid w:val="000F2B2F"/>
    <w:rsid w:val="000F2DDB"/>
    <w:rsid w:val="000F2E70"/>
    <w:rsid w:val="000F30EE"/>
    <w:rsid w:val="000F33F9"/>
    <w:rsid w:val="000F3AD2"/>
    <w:rsid w:val="000F3E2B"/>
    <w:rsid w:val="000F4755"/>
    <w:rsid w:val="000F4946"/>
    <w:rsid w:val="000F4F31"/>
    <w:rsid w:val="000F596C"/>
    <w:rsid w:val="000F5975"/>
    <w:rsid w:val="000F64A6"/>
    <w:rsid w:val="000F664F"/>
    <w:rsid w:val="000F671A"/>
    <w:rsid w:val="000F6C8E"/>
    <w:rsid w:val="00100454"/>
    <w:rsid w:val="00100668"/>
    <w:rsid w:val="00100A7C"/>
    <w:rsid w:val="00100DF4"/>
    <w:rsid w:val="00101038"/>
    <w:rsid w:val="00101B57"/>
    <w:rsid w:val="001023D4"/>
    <w:rsid w:val="001025C2"/>
    <w:rsid w:val="001029A8"/>
    <w:rsid w:val="00102DE8"/>
    <w:rsid w:val="001035E5"/>
    <w:rsid w:val="00103DA4"/>
    <w:rsid w:val="00104627"/>
    <w:rsid w:val="001048FE"/>
    <w:rsid w:val="00104A80"/>
    <w:rsid w:val="00104A9A"/>
    <w:rsid w:val="00104B13"/>
    <w:rsid w:val="0010562E"/>
    <w:rsid w:val="00105B79"/>
    <w:rsid w:val="00105B85"/>
    <w:rsid w:val="00105E02"/>
    <w:rsid w:val="001069AB"/>
    <w:rsid w:val="00107148"/>
    <w:rsid w:val="00107D72"/>
    <w:rsid w:val="00110606"/>
    <w:rsid w:val="00110A4E"/>
    <w:rsid w:val="00110A5D"/>
    <w:rsid w:val="00110DBE"/>
    <w:rsid w:val="00111593"/>
    <w:rsid w:val="00112171"/>
    <w:rsid w:val="00112AAC"/>
    <w:rsid w:val="00113290"/>
    <w:rsid w:val="001134FB"/>
    <w:rsid w:val="00113582"/>
    <w:rsid w:val="00113B60"/>
    <w:rsid w:val="00113E94"/>
    <w:rsid w:val="00113EBD"/>
    <w:rsid w:val="00114392"/>
    <w:rsid w:val="001146A0"/>
    <w:rsid w:val="001147C6"/>
    <w:rsid w:val="00114CEE"/>
    <w:rsid w:val="00114D68"/>
    <w:rsid w:val="0011536D"/>
    <w:rsid w:val="00115A2F"/>
    <w:rsid w:val="00115BA2"/>
    <w:rsid w:val="00116431"/>
    <w:rsid w:val="001169AF"/>
    <w:rsid w:val="00117444"/>
    <w:rsid w:val="00117969"/>
    <w:rsid w:val="00117D43"/>
    <w:rsid w:val="001209BF"/>
    <w:rsid w:val="00120F02"/>
    <w:rsid w:val="00121B7E"/>
    <w:rsid w:val="00121E0A"/>
    <w:rsid w:val="00121FB7"/>
    <w:rsid w:val="001223A7"/>
    <w:rsid w:val="00122943"/>
    <w:rsid w:val="001238D8"/>
    <w:rsid w:val="00123E64"/>
    <w:rsid w:val="00124290"/>
    <w:rsid w:val="00124810"/>
    <w:rsid w:val="00124B05"/>
    <w:rsid w:val="00124CA2"/>
    <w:rsid w:val="001253E7"/>
    <w:rsid w:val="00125A42"/>
    <w:rsid w:val="00125AC3"/>
    <w:rsid w:val="00125DB6"/>
    <w:rsid w:val="0012605B"/>
    <w:rsid w:val="00126545"/>
    <w:rsid w:val="00127362"/>
    <w:rsid w:val="0013031A"/>
    <w:rsid w:val="00130E99"/>
    <w:rsid w:val="00131AA3"/>
    <w:rsid w:val="00131D61"/>
    <w:rsid w:val="00132353"/>
    <w:rsid w:val="00132428"/>
    <w:rsid w:val="00132FB6"/>
    <w:rsid w:val="001331EA"/>
    <w:rsid w:val="00133216"/>
    <w:rsid w:val="001338A3"/>
    <w:rsid w:val="00133AB6"/>
    <w:rsid w:val="00133AD3"/>
    <w:rsid w:val="00133CC9"/>
    <w:rsid w:val="0013415E"/>
    <w:rsid w:val="00134245"/>
    <w:rsid w:val="00134CA5"/>
    <w:rsid w:val="00135092"/>
    <w:rsid w:val="001353F3"/>
    <w:rsid w:val="00135464"/>
    <w:rsid w:val="001357F6"/>
    <w:rsid w:val="00135826"/>
    <w:rsid w:val="00135C89"/>
    <w:rsid w:val="00136422"/>
    <w:rsid w:val="0013679F"/>
    <w:rsid w:val="001371D2"/>
    <w:rsid w:val="001372DD"/>
    <w:rsid w:val="00137440"/>
    <w:rsid w:val="00137854"/>
    <w:rsid w:val="00137AA6"/>
    <w:rsid w:val="00137D8E"/>
    <w:rsid w:val="001400A9"/>
    <w:rsid w:val="001402B8"/>
    <w:rsid w:val="001408E3"/>
    <w:rsid w:val="0014138D"/>
    <w:rsid w:val="00142683"/>
    <w:rsid w:val="00142774"/>
    <w:rsid w:val="00142963"/>
    <w:rsid w:val="0014339D"/>
    <w:rsid w:val="00144444"/>
    <w:rsid w:val="0014446F"/>
    <w:rsid w:val="0014466F"/>
    <w:rsid w:val="00144FA7"/>
    <w:rsid w:val="00146809"/>
    <w:rsid w:val="00147D61"/>
    <w:rsid w:val="001504B6"/>
    <w:rsid w:val="00150A14"/>
    <w:rsid w:val="00150DB7"/>
    <w:rsid w:val="0015129A"/>
    <w:rsid w:val="00151B39"/>
    <w:rsid w:val="00151CEB"/>
    <w:rsid w:val="001521EB"/>
    <w:rsid w:val="00152AD9"/>
    <w:rsid w:val="00153023"/>
    <w:rsid w:val="00153086"/>
    <w:rsid w:val="001532A3"/>
    <w:rsid w:val="00153ADD"/>
    <w:rsid w:val="00153EA2"/>
    <w:rsid w:val="00154102"/>
    <w:rsid w:val="001545C7"/>
    <w:rsid w:val="00154930"/>
    <w:rsid w:val="001564B1"/>
    <w:rsid w:val="0015682F"/>
    <w:rsid w:val="00156B03"/>
    <w:rsid w:val="00157A18"/>
    <w:rsid w:val="00157BB1"/>
    <w:rsid w:val="001602F9"/>
    <w:rsid w:val="0016078B"/>
    <w:rsid w:val="00160B46"/>
    <w:rsid w:val="00160CD4"/>
    <w:rsid w:val="00160DFC"/>
    <w:rsid w:val="001615CB"/>
    <w:rsid w:val="00161CC3"/>
    <w:rsid w:val="00161E89"/>
    <w:rsid w:val="001621F5"/>
    <w:rsid w:val="0016239D"/>
    <w:rsid w:val="00162535"/>
    <w:rsid w:val="00162A74"/>
    <w:rsid w:val="00162C21"/>
    <w:rsid w:val="00162E19"/>
    <w:rsid w:val="001631C3"/>
    <w:rsid w:val="0016336C"/>
    <w:rsid w:val="0016348F"/>
    <w:rsid w:val="001637AD"/>
    <w:rsid w:val="00163B46"/>
    <w:rsid w:val="00163B52"/>
    <w:rsid w:val="00163EFB"/>
    <w:rsid w:val="00164CCD"/>
    <w:rsid w:val="0016529D"/>
    <w:rsid w:val="00165721"/>
    <w:rsid w:val="00165F07"/>
    <w:rsid w:val="00166838"/>
    <w:rsid w:val="00166F85"/>
    <w:rsid w:val="00171112"/>
    <w:rsid w:val="00171CCE"/>
    <w:rsid w:val="00172198"/>
    <w:rsid w:val="00172669"/>
    <w:rsid w:val="00172BD6"/>
    <w:rsid w:val="00172D68"/>
    <w:rsid w:val="00173D9A"/>
    <w:rsid w:val="001742F7"/>
    <w:rsid w:val="001749C5"/>
    <w:rsid w:val="00174DED"/>
    <w:rsid w:val="00175407"/>
    <w:rsid w:val="00175FB2"/>
    <w:rsid w:val="001766CB"/>
    <w:rsid w:val="00176913"/>
    <w:rsid w:val="001769A9"/>
    <w:rsid w:val="00177ACC"/>
    <w:rsid w:val="00177C47"/>
    <w:rsid w:val="00177C49"/>
    <w:rsid w:val="00177CF7"/>
    <w:rsid w:val="00177E73"/>
    <w:rsid w:val="00177F7C"/>
    <w:rsid w:val="001808A4"/>
    <w:rsid w:val="00180CEC"/>
    <w:rsid w:val="00180D9F"/>
    <w:rsid w:val="00180F00"/>
    <w:rsid w:val="00181918"/>
    <w:rsid w:val="00181BE2"/>
    <w:rsid w:val="00182A65"/>
    <w:rsid w:val="00184A56"/>
    <w:rsid w:val="00184D88"/>
    <w:rsid w:val="001855F7"/>
    <w:rsid w:val="00185BA5"/>
    <w:rsid w:val="00185CC6"/>
    <w:rsid w:val="00186C0A"/>
    <w:rsid w:val="00187E60"/>
    <w:rsid w:val="001901BD"/>
    <w:rsid w:val="00190322"/>
    <w:rsid w:val="001907FD"/>
    <w:rsid w:val="0019087A"/>
    <w:rsid w:val="00191165"/>
    <w:rsid w:val="00191BF1"/>
    <w:rsid w:val="00191E63"/>
    <w:rsid w:val="0019279A"/>
    <w:rsid w:val="001939FB"/>
    <w:rsid w:val="00194128"/>
    <w:rsid w:val="00194432"/>
    <w:rsid w:val="00194CB8"/>
    <w:rsid w:val="00194F76"/>
    <w:rsid w:val="00195697"/>
    <w:rsid w:val="00195BD1"/>
    <w:rsid w:val="00195EAB"/>
    <w:rsid w:val="0019785B"/>
    <w:rsid w:val="001A01FC"/>
    <w:rsid w:val="001A07D3"/>
    <w:rsid w:val="001A125B"/>
    <w:rsid w:val="001A1B14"/>
    <w:rsid w:val="001A1F24"/>
    <w:rsid w:val="001A2022"/>
    <w:rsid w:val="001A2462"/>
    <w:rsid w:val="001A2B68"/>
    <w:rsid w:val="001A2D5F"/>
    <w:rsid w:val="001A31B8"/>
    <w:rsid w:val="001A34E4"/>
    <w:rsid w:val="001A3BEF"/>
    <w:rsid w:val="001A3D1F"/>
    <w:rsid w:val="001A43D0"/>
    <w:rsid w:val="001A4492"/>
    <w:rsid w:val="001A4BAE"/>
    <w:rsid w:val="001A4D87"/>
    <w:rsid w:val="001A4DBA"/>
    <w:rsid w:val="001A595C"/>
    <w:rsid w:val="001A6AA6"/>
    <w:rsid w:val="001A6B77"/>
    <w:rsid w:val="001A738E"/>
    <w:rsid w:val="001B03BF"/>
    <w:rsid w:val="001B0460"/>
    <w:rsid w:val="001B0647"/>
    <w:rsid w:val="001B0CEF"/>
    <w:rsid w:val="001B10E8"/>
    <w:rsid w:val="001B21E4"/>
    <w:rsid w:val="001B24AB"/>
    <w:rsid w:val="001B2B2A"/>
    <w:rsid w:val="001B2E8F"/>
    <w:rsid w:val="001B2F4C"/>
    <w:rsid w:val="001B3272"/>
    <w:rsid w:val="001B35C6"/>
    <w:rsid w:val="001B3ECF"/>
    <w:rsid w:val="001B4391"/>
    <w:rsid w:val="001B44AD"/>
    <w:rsid w:val="001B4C4E"/>
    <w:rsid w:val="001B4CDE"/>
    <w:rsid w:val="001B4D86"/>
    <w:rsid w:val="001B502F"/>
    <w:rsid w:val="001B565C"/>
    <w:rsid w:val="001B5A47"/>
    <w:rsid w:val="001B6078"/>
    <w:rsid w:val="001B615B"/>
    <w:rsid w:val="001B6E1A"/>
    <w:rsid w:val="001B6EAB"/>
    <w:rsid w:val="001B7759"/>
    <w:rsid w:val="001B7B49"/>
    <w:rsid w:val="001B7DF6"/>
    <w:rsid w:val="001C05E8"/>
    <w:rsid w:val="001C12EC"/>
    <w:rsid w:val="001C1323"/>
    <w:rsid w:val="001C1847"/>
    <w:rsid w:val="001C2172"/>
    <w:rsid w:val="001C21BA"/>
    <w:rsid w:val="001C220C"/>
    <w:rsid w:val="001C22C0"/>
    <w:rsid w:val="001C27A4"/>
    <w:rsid w:val="001C2991"/>
    <w:rsid w:val="001C2B5B"/>
    <w:rsid w:val="001C2DE8"/>
    <w:rsid w:val="001C38D8"/>
    <w:rsid w:val="001C3BDF"/>
    <w:rsid w:val="001C3EC0"/>
    <w:rsid w:val="001C47B0"/>
    <w:rsid w:val="001C4BDC"/>
    <w:rsid w:val="001C4EDE"/>
    <w:rsid w:val="001C5FDC"/>
    <w:rsid w:val="001C646B"/>
    <w:rsid w:val="001C6861"/>
    <w:rsid w:val="001C6977"/>
    <w:rsid w:val="001C697B"/>
    <w:rsid w:val="001C6A2A"/>
    <w:rsid w:val="001C6AA1"/>
    <w:rsid w:val="001C6ABC"/>
    <w:rsid w:val="001C7C3A"/>
    <w:rsid w:val="001D0097"/>
    <w:rsid w:val="001D0480"/>
    <w:rsid w:val="001D0BF0"/>
    <w:rsid w:val="001D0D27"/>
    <w:rsid w:val="001D14A5"/>
    <w:rsid w:val="001D163E"/>
    <w:rsid w:val="001D19EA"/>
    <w:rsid w:val="001D1E34"/>
    <w:rsid w:val="001D1FEC"/>
    <w:rsid w:val="001D2389"/>
    <w:rsid w:val="001D2BDA"/>
    <w:rsid w:val="001D379A"/>
    <w:rsid w:val="001D4011"/>
    <w:rsid w:val="001D44DF"/>
    <w:rsid w:val="001D4F15"/>
    <w:rsid w:val="001D51A7"/>
    <w:rsid w:val="001D5405"/>
    <w:rsid w:val="001D54BB"/>
    <w:rsid w:val="001D5BA2"/>
    <w:rsid w:val="001D60C7"/>
    <w:rsid w:val="001D60D9"/>
    <w:rsid w:val="001D6EE8"/>
    <w:rsid w:val="001E07AA"/>
    <w:rsid w:val="001E0986"/>
    <w:rsid w:val="001E0B00"/>
    <w:rsid w:val="001E14D7"/>
    <w:rsid w:val="001E1675"/>
    <w:rsid w:val="001E1AB2"/>
    <w:rsid w:val="001E1DA0"/>
    <w:rsid w:val="001E21FD"/>
    <w:rsid w:val="001E23D3"/>
    <w:rsid w:val="001E26B4"/>
    <w:rsid w:val="001E279C"/>
    <w:rsid w:val="001E2F4B"/>
    <w:rsid w:val="001E2FA2"/>
    <w:rsid w:val="001E2FB3"/>
    <w:rsid w:val="001E376B"/>
    <w:rsid w:val="001E3A40"/>
    <w:rsid w:val="001E3DEA"/>
    <w:rsid w:val="001E4681"/>
    <w:rsid w:val="001E4A94"/>
    <w:rsid w:val="001E5230"/>
    <w:rsid w:val="001E5311"/>
    <w:rsid w:val="001E5BD1"/>
    <w:rsid w:val="001E621A"/>
    <w:rsid w:val="001E6CCF"/>
    <w:rsid w:val="001E7092"/>
    <w:rsid w:val="001E71B8"/>
    <w:rsid w:val="001E776E"/>
    <w:rsid w:val="001E7A9E"/>
    <w:rsid w:val="001F0028"/>
    <w:rsid w:val="001F01C4"/>
    <w:rsid w:val="001F047D"/>
    <w:rsid w:val="001F0567"/>
    <w:rsid w:val="001F05F6"/>
    <w:rsid w:val="001F06D9"/>
    <w:rsid w:val="001F15F5"/>
    <w:rsid w:val="001F1CC9"/>
    <w:rsid w:val="001F2145"/>
    <w:rsid w:val="001F2597"/>
    <w:rsid w:val="001F25C7"/>
    <w:rsid w:val="001F25FF"/>
    <w:rsid w:val="001F2BBA"/>
    <w:rsid w:val="001F3294"/>
    <w:rsid w:val="001F3700"/>
    <w:rsid w:val="001F3FF2"/>
    <w:rsid w:val="001F467C"/>
    <w:rsid w:val="001F49A1"/>
    <w:rsid w:val="001F4D75"/>
    <w:rsid w:val="001F4F1B"/>
    <w:rsid w:val="001F58CE"/>
    <w:rsid w:val="001F6805"/>
    <w:rsid w:val="001F6AA7"/>
    <w:rsid w:val="001F6CD0"/>
    <w:rsid w:val="001F7940"/>
    <w:rsid w:val="001F7C18"/>
    <w:rsid w:val="00200434"/>
    <w:rsid w:val="002009C5"/>
    <w:rsid w:val="0020150C"/>
    <w:rsid w:val="002015FE"/>
    <w:rsid w:val="002017E0"/>
    <w:rsid w:val="00201FB7"/>
    <w:rsid w:val="002020B3"/>
    <w:rsid w:val="00202A76"/>
    <w:rsid w:val="00202AE6"/>
    <w:rsid w:val="00202AEB"/>
    <w:rsid w:val="00202E1F"/>
    <w:rsid w:val="00202EE6"/>
    <w:rsid w:val="0020349E"/>
    <w:rsid w:val="002037EB"/>
    <w:rsid w:val="00203C37"/>
    <w:rsid w:val="002041CF"/>
    <w:rsid w:val="002044DF"/>
    <w:rsid w:val="00204D69"/>
    <w:rsid w:val="002050D4"/>
    <w:rsid w:val="00205785"/>
    <w:rsid w:val="00206347"/>
    <w:rsid w:val="002064EC"/>
    <w:rsid w:val="00206889"/>
    <w:rsid w:val="002069AB"/>
    <w:rsid w:val="002079EE"/>
    <w:rsid w:val="00207C63"/>
    <w:rsid w:val="00207D2F"/>
    <w:rsid w:val="0021105C"/>
    <w:rsid w:val="00211156"/>
    <w:rsid w:val="002112D2"/>
    <w:rsid w:val="00211EA8"/>
    <w:rsid w:val="002120E0"/>
    <w:rsid w:val="0021210A"/>
    <w:rsid w:val="0021231E"/>
    <w:rsid w:val="00212355"/>
    <w:rsid w:val="00212498"/>
    <w:rsid w:val="002125F6"/>
    <w:rsid w:val="00212663"/>
    <w:rsid w:val="002126CF"/>
    <w:rsid w:val="00212734"/>
    <w:rsid w:val="002132C4"/>
    <w:rsid w:val="00213D68"/>
    <w:rsid w:val="00213D78"/>
    <w:rsid w:val="002146AA"/>
    <w:rsid w:val="002147B1"/>
    <w:rsid w:val="00214B36"/>
    <w:rsid w:val="00214CE8"/>
    <w:rsid w:val="00215067"/>
    <w:rsid w:val="002155B5"/>
    <w:rsid w:val="00215A2F"/>
    <w:rsid w:val="00215FBF"/>
    <w:rsid w:val="00215FD8"/>
    <w:rsid w:val="00216438"/>
    <w:rsid w:val="00216559"/>
    <w:rsid w:val="00216A77"/>
    <w:rsid w:val="00216C23"/>
    <w:rsid w:val="00216E6F"/>
    <w:rsid w:val="002170F8"/>
    <w:rsid w:val="0021733F"/>
    <w:rsid w:val="002200D4"/>
    <w:rsid w:val="002200FC"/>
    <w:rsid w:val="0022058F"/>
    <w:rsid w:val="00220E3B"/>
    <w:rsid w:val="00221942"/>
    <w:rsid w:val="0022313D"/>
    <w:rsid w:val="00223402"/>
    <w:rsid w:val="00223446"/>
    <w:rsid w:val="002234BA"/>
    <w:rsid w:val="00224459"/>
    <w:rsid w:val="00224EC9"/>
    <w:rsid w:val="00225DBA"/>
    <w:rsid w:val="00225F25"/>
    <w:rsid w:val="00225FB6"/>
    <w:rsid w:val="002263D8"/>
    <w:rsid w:val="0022669F"/>
    <w:rsid w:val="00226AC0"/>
    <w:rsid w:val="002271D9"/>
    <w:rsid w:val="002277D8"/>
    <w:rsid w:val="00227855"/>
    <w:rsid w:val="0023014B"/>
    <w:rsid w:val="00230848"/>
    <w:rsid w:val="00230DF3"/>
    <w:rsid w:val="002313EA"/>
    <w:rsid w:val="002314EB"/>
    <w:rsid w:val="00231BCF"/>
    <w:rsid w:val="00231C35"/>
    <w:rsid w:val="00231FC6"/>
    <w:rsid w:val="0023267E"/>
    <w:rsid w:val="00232C35"/>
    <w:rsid w:val="0023380A"/>
    <w:rsid w:val="002338C8"/>
    <w:rsid w:val="0023396F"/>
    <w:rsid w:val="00233B23"/>
    <w:rsid w:val="0023501C"/>
    <w:rsid w:val="0023501D"/>
    <w:rsid w:val="00235E73"/>
    <w:rsid w:val="002365EA"/>
    <w:rsid w:val="00236682"/>
    <w:rsid w:val="00236AB5"/>
    <w:rsid w:val="00236DE1"/>
    <w:rsid w:val="002375B8"/>
    <w:rsid w:val="00237CA7"/>
    <w:rsid w:val="002402E2"/>
    <w:rsid w:val="002403DF"/>
    <w:rsid w:val="00240D4B"/>
    <w:rsid w:val="002413AB"/>
    <w:rsid w:val="002413D6"/>
    <w:rsid w:val="002414F1"/>
    <w:rsid w:val="00241561"/>
    <w:rsid w:val="00241728"/>
    <w:rsid w:val="002419E6"/>
    <w:rsid w:val="00241B34"/>
    <w:rsid w:val="002420AC"/>
    <w:rsid w:val="00242AED"/>
    <w:rsid w:val="002439F7"/>
    <w:rsid w:val="00243EB5"/>
    <w:rsid w:val="00244191"/>
    <w:rsid w:val="00244598"/>
    <w:rsid w:val="00244651"/>
    <w:rsid w:val="002446D0"/>
    <w:rsid w:val="00244859"/>
    <w:rsid w:val="002448AA"/>
    <w:rsid w:val="00245152"/>
    <w:rsid w:val="0024565D"/>
    <w:rsid w:val="00246446"/>
    <w:rsid w:val="00246FBF"/>
    <w:rsid w:val="0024748A"/>
    <w:rsid w:val="002476E1"/>
    <w:rsid w:val="00247B47"/>
    <w:rsid w:val="002501D9"/>
    <w:rsid w:val="00250290"/>
    <w:rsid w:val="002503D0"/>
    <w:rsid w:val="00251246"/>
    <w:rsid w:val="002515D5"/>
    <w:rsid w:val="00251779"/>
    <w:rsid w:val="00251BC0"/>
    <w:rsid w:val="00252350"/>
    <w:rsid w:val="002527B6"/>
    <w:rsid w:val="002528A6"/>
    <w:rsid w:val="0025294D"/>
    <w:rsid w:val="00252AC0"/>
    <w:rsid w:val="0025318C"/>
    <w:rsid w:val="002537E5"/>
    <w:rsid w:val="00253A2B"/>
    <w:rsid w:val="002540FE"/>
    <w:rsid w:val="00254209"/>
    <w:rsid w:val="002542CA"/>
    <w:rsid w:val="00254FE5"/>
    <w:rsid w:val="00256196"/>
    <w:rsid w:val="002564C5"/>
    <w:rsid w:val="002568CC"/>
    <w:rsid w:val="00256DF7"/>
    <w:rsid w:val="002572F3"/>
    <w:rsid w:val="00257AD3"/>
    <w:rsid w:val="00260295"/>
    <w:rsid w:val="00260CB3"/>
    <w:rsid w:val="00261001"/>
    <w:rsid w:val="00261765"/>
    <w:rsid w:val="00261AB2"/>
    <w:rsid w:val="00261EBB"/>
    <w:rsid w:val="00262B99"/>
    <w:rsid w:val="00262D5C"/>
    <w:rsid w:val="00262E58"/>
    <w:rsid w:val="00263996"/>
    <w:rsid w:val="00263E94"/>
    <w:rsid w:val="00264443"/>
    <w:rsid w:val="002647A9"/>
    <w:rsid w:val="0026552F"/>
    <w:rsid w:val="00265605"/>
    <w:rsid w:val="00265B04"/>
    <w:rsid w:val="00265B58"/>
    <w:rsid w:val="00265EA7"/>
    <w:rsid w:val="0026641D"/>
    <w:rsid w:val="00267026"/>
    <w:rsid w:val="0026712F"/>
    <w:rsid w:val="002675C5"/>
    <w:rsid w:val="002675F3"/>
    <w:rsid w:val="0026765D"/>
    <w:rsid w:val="00267A2C"/>
    <w:rsid w:val="00267DDF"/>
    <w:rsid w:val="00270016"/>
    <w:rsid w:val="00270B4A"/>
    <w:rsid w:val="0027189D"/>
    <w:rsid w:val="00271EC4"/>
    <w:rsid w:val="002725AC"/>
    <w:rsid w:val="00272EC3"/>
    <w:rsid w:val="00273002"/>
    <w:rsid w:val="002734E0"/>
    <w:rsid w:val="002735F7"/>
    <w:rsid w:val="00273A8F"/>
    <w:rsid w:val="00273E58"/>
    <w:rsid w:val="00274497"/>
    <w:rsid w:val="002745A3"/>
    <w:rsid w:val="002746A1"/>
    <w:rsid w:val="00274887"/>
    <w:rsid w:val="00274B17"/>
    <w:rsid w:val="00274B1D"/>
    <w:rsid w:val="00274C73"/>
    <w:rsid w:val="002753DC"/>
    <w:rsid w:val="00275A19"/>
    <w:rsid w:val="00275FCB"/>
    <w:rsid w:val="00276034"/>
    <w:rsid w:val="00276758"/>
    <w:rsid w:val="00276B6E"/>
    <w:rsid w:val="00277321"/>
    <w:rsid w:val="002774BF"/>
    <w:rsid w:val="0027791B"/>
    <w:rsid w:val="00280335"/>
    <w:rsid w:val="0028046D"/>
    <w:rsid w:val="0028084B"/>
    <w:rsid w:val="00281858"/>
    <w:rsid w:val="00281DF8"/>
    <w:rsid w:val="00281F54"/>
    <w:rsid w:val="00281FF0"/>
    <w:rsid w:val="002827ED"/>
    <w:rsid w:val="00282847"/>
    <w:rsid w:val="00282B48"/>
    <w:rsid w:val="00282DB2"/>
    <w:rsid w:val="00283591"/>
    <w:rsid w:val="00283AC1"/>
    <w:rsid w:val="00283AE1"/>
    <w:rsid w:val="00283C43"/>
    <w:rsid w:val="00283D97"/>
    <w:rsid w:val="002840AE"/>
    <w:rsid w:val="002841BD"/>
    <w:rsid w:val="00285837"/>
    <w:rsid w:val="00285A34"/>
    <w:rsid w:val="00285FE3"/>
    <w:rsid w:val="002866B8"/>
    <w:rsid w:val="00286872"/>
    <w:rsid w:val="00286A86"/>
    <w:rsid w:val="00286EC9"/>
    <w:rsid w:val="002870F7"/>
    <w:rsid w:val="00287A85"/>
    <w:rsid w:val="00287C5E"/>
    <w:rsid w:val="00287C76"/>
    <w:rsid w:val="00290253"/>
    <w:rsid w:val="00290278"/>
    <w:rsid w:val="0029051B"/>
    <w:rsid w:val="00290A0F"/>
    <w:rsid w:val="0029115A"/>
    <w:rsid w:val="00291637"/>
    <w:rsid w:val="00291E46"/>
    <w:rsid w:val="00292132"/>
    <w:rsid w:val="00292596"/>
    <w:rsid w:val="00292C86"/>
    <w:rsid w:val="00293710"/>
    <w:rsid w:val="002937BF"/>
    <w:rsid w:val="00293FE4"/>
    <w:rsid w:val="002945B4"/>
    <w:rsid w:val="00294ABB"/>
    <w:rsid w:val="00294D71"/>
    <w:rsid w:val="00295271"/>
    <w:rsid w:val="00295542"/>
    <w:rsid w:val="00295733"/>
    <w:rsid w:val="00296029"/>
    <w:rsid w:val="00296074"/>
    <w:rsid w:val="00296196"/>
    <w:rsid w:val="00296D0D"/>
    <w:rsid w:val="002970B4"/>
    <w:rsid w:val="00297308"/>
    <w:rsid w:val="00297D9A"/>
    <w:rsid w:val="00297DA2"/>
    <w:rsid w:val="002A0561"/>
    <w:rsid w:val="002A07E2"/>
    <w:rsid w:val="002A0B06"/>
    <w:rsid w:val="002A0B46"/>
    <w:rsid w:val="002A0BA1"/>
    <w:rsid w:val="002A1144"/>
    <w:rsid w:val="002A1172"/>
    <w:rsid w:val="002A1402"/>
    <w:rsid w:val="002A2834"/>
    <w:rsid w:val="002A28C5"/>
    <w:rsid w:val="002A2F75"/>
    <w:rsid w:val="002A471E"/>
    <w:rsid w:val="002A4D7F"/>
    <w:rsid w:val="002A4FDA"/>
    <w:rsid w:val="002A621C"/>
    <w:rsid w:val="002A65BD"/>
    <w:rsid w:val="002A677F"/>
    <w:rsid w:val="002A75A3"/>
    <w:rsid w:val="002B0025"/>
    <w:rsid w:val="002B041D"/>
    <w:rsid w:val="002B0CEC"/>
    <w:rsid w:val="002B1688"/>
    <w:rsid w:val="002B1CF2"/>
    <w:rsid w:val="002B2045"/>
    <w:rsid w:val="002B2576"/>
    <w:rsid w:val="002B2913"/>
    <w:rsid w:val="002B32CA"/>
    <w:rsid w:val="002B33DE"/>
    <w:rsid w:val="002B3726"/>
    <w:rsid w:val="002B3882"/>
    <w:rsid w:val="002B3B62"/>
    <w:rsid w:val="002B3D40"/>
    <w:rsid w:val="002B3D6A"/>
    <w:rsid w:val="002B4036"/>
    <w:rsid w:val="002B427F"/>
    <w:rsid w:val="002B4DC6"/>
    <w:rsid w:val="002B5514"/>
    <w:rsid w:val="002B58E0"/>
    <w:rsid w:val="002B5F50"/>
    <w:rsid w:val="002B67BE"/>
    <w:rsid w:val="002B6980"/>
    <w:rsid w:val="002B69FA"/>
    <w:rsid w:val="002B73AC"/>
    <w:rsid w:val="002B7588"/>
    <w:rsid w:val="002B7C2E"/>
    <w:rsid w:val="002C02F5"/>
    <w:rsid w:val="002C049B"/>
    <w:rsid w:val="002C063F"/>
    <w:rsid w:val="002C0F4D"/>
    <w:rsid w:val="002C106B"/>
    <w:rsid w:val="002C1365"/>
    <w:rsid w:val="002C2C1B"/>
    <w:rsid w:val="002C3176"/>
    <w:rsid w:val="002C3AE5"/>
    <w:rsid w:val="002C3F50"/>
    <w:rsid w:val="002C48CB"/>
    <w:rsid w:val="002C4B08"/>
    <w:rsid w:val="002C52F4"/>
    <w:rsid w:val="002C5543"/>
    <w:rsid w:val="002C5EAE"/>
    <w:rsid w:val="002C6128"/>
    <w:rsid w:val="002C6C9A"/>
    <w:rsid w:val="002C7CF7"/>
    <w:rsid w:val="002D0467"/>
    <w:rsid w:val="002D0B2E"/>
    <w:rsid w:val="002D0D47"/>
    <w:rsid w:val="002D10E8"/>
    <w:rsid w:val="002D1E50"/>
    <w:rsid w:val="002D23E2"/>
    <w:rsid w:val="002D24AE"/>
    <w:rsid w:val="002D2689"/>
    <w:rsid w:val="002D28DC"/>
    <w:rsid w:val="002D2BF0"/>
    <w:rsid w:val="002D2E4C"/>
    <w:rsid w:val="002D3A5C"/>
    <w:rsid w:val="002D450A"/>
    <w:rsid w:val="002D5136"/>
    <w:rsid w:val="002D5213"/>
    <w:rsid w:val="002D5538"/>
    <w:rsid w:val="002D575C"/>
    <w:rsid w:val="002D57F2"/>
    <w:rsid w:val="002D5815"/>
    <w:rsid w:val="002D5F62"/>
    <w:rsid w:val="002D615F"/>
    <w:rsid w:val="002D626F"/>
    <w:rsid w:val="002D64CF"/>
    <w:rsid w:val="002D6584"/>
    <w:rsid w:val="002D6BC1"/>
    <w:rsid w:val="002D6C0E"/>
    <w:rsid w:val="002D6E9D"/>
    <w:rsid w:val="002D6F04"/>
    <w:rsid w:val="002D7092"/>
    <w:rsid w:val="002D70A0"/>
    <w:rsid w:val="002D7386"/>
    <w:rsid w:val="002E0061"/>
    <w:rsid w:val="002E036E"/>
    <w:rsid w:val="002E051C"/>
    <w:rsid w:val="002E0B12"/>
    <w:rsid w:val="002E0D14"/>
    <w:rsid w:val="002E1ECE"/>
    <w:rsid w:val="002E2EC9"/>
    <w:rsid w:val="002E50C6"/>
    <w:rsid w:val="002E53AC"/>
    <w:rsid w:val="002E54D8"/>
    <w:rsid w:val="002E5536"/>
    <w:rsid w:val="002E5BC0"/>
    <w:rsid w:val="002E639D"/>
    <w:rsid w:val="002E6D6A"/>
    <w:rsid w:val="002E7212"/>
    <w:rsid w:val="002E7310"/>
    <w:rsid w:val="002E775C"/>
    <w:rsid w:val="002E79EF"/>
    <w:rsid w:val="002E7D27"/>
    <w:rsid w:val="002E7EA1"/>
    <w:rsid w:val="002F00C6"/>
    <w:rsid w:val="002F0819"/>
    <w:rsid w:val="002F0A10"/>
    <w:rsid w:val="002F0D12"/>
    <w:rsid w:val="002F0E07"/>
    <w:rsid w:val="002F1695"/>
    <w:rsid w:val="002F19C7"/>
    <w:rsid w:val="002F357A"/>
    <w:rsid w:val="002F4257"/>
    <w:rsid w:val="002F4C92"/>
    <w:rsid w:val="002F4CF8"/>
    <w:rsid w:val="002F4FBE"/>
    <w:rsid w:val="002F5716"/>
    <w:rsid w:val="002F5728"/>
    <w:rsid w:val="002F582B"/>
    <w:rsid w:val="002F5999"/>
    <w:rsid w:val="002F5AE9"/>
    <w:rsid w:val="002F69B2"/>
    <w:rsid w:val="002F6F9E"/>
    <w:rsid w:val="002F7B3B"/>
    <w:rsid w:val="00300B16"/>
    <w:rsid w:val="00300CED"/>
    <w:rsid w:val="00302372"/>
    <w:rsid w:val="0030281C"/>
    <w:rsid w:val="00302A27"/>
    <w:rsid w:val="00302BFB"/>
    <w:rsid w:val="00303017"/>
    <w:rsid w:val="003031CE"/>
    <w:rsid w:val="003036BC"/>
    <w:rsid w:val="00303A17"/>
    <w:rsid w:val="00303A2E"/>
    <w:rsid w:val="00304C3C"/>
    <w:rsid w:val="00305564"/>
    <w:rsid w:val="003055B8"/>
    <w:rsid w:val="003058A6"/>
    <w:rsid w:val="00305BC6"/>
    <w:rsid w:val="00305D6A"/>
    <w:rsid w:val="00306564"/>
    <w:rsid w:val="003067B3"/>
    <w:rsid w:val="00306953"/>
    <w:rsid w:val="00306DA7"/>
    <w:rsid w:val="00306EE8"/>
    <w:rsid w:val="00307434"/>
    <w:rsid w:val="00307A9F"/>
    <w:rsid w:val="00307DEF"/>
    <w:rsid w:val="00307E13"/>
    <w:rsid w:val="0031033F"/>
    <w:rsid w:val="00310A6D"/>
    <w:rsid w:val="0031114A"/>
    <w:rsid w:val="00311221"/>
    <w:rsid w:val="003114E2"/>
    <w:rsid w:val="00311C4B"/>
    <w:rsid w:val="003120C0"/>
    <w:rsid w:val="003127A1"/>
    <w:rsid w:val="003127CA"/>
    <w:rsid w:val="00312CEA"/>
    <w:rsid w:val="00313354"/>
    <w:rsid w:val="00313603"/>
    <w:rsid w:val="003138C3"/>
    <w:rsid w:val="00313B0E"/>
    <w:rsid w:val="00313BAE"/>
    <w:rsid w:val="00313DB2"/>
    <w:rsid w:val="003142A9"/>
    <w:rsid w:val="00314A89"/>
    <w:rsid w:val="00314E55"/>
    <w:rsid w:val="00315190"/>
    <w:rsid w:val="003155DF"/>
    <w:rsid w:val="00315C38"/>
    <w:rsid w:val="003161CC"/>
    <w:rsid w:val="0031673A"/>
    <w:rsid w:val="00316B31"/>
    <w:rsid w:val="00317989"/>
    <w:rsid w:val="00317D1C"/>
    <w:rsid w:val="00317F04"/>
    <w:rsid w:val="00320477"/>
    <w:rsid w:val="0032054C"/>
    <w:rsid w:val="0032234C"/>
    <w:rsid w:val="003223E3"/>
    <w:rsid w:val="003228CD"/>
    <w:rsid w:val="003229A3"/>
    <w:rsid w:val="00322E31"/>
    <w:rsid w:val="00322EAD"/>
    <w:rsid w:val="003230D9"/>
    <w:rsid w:val="0032338F"/>
    <w:rsid w:val="00323392"/>
    <w:rsid w:val="00323421"/>
    <w:rsid w:val="003237F0"/>
    <w:rsid w:val="00323890"/>
    <w:rsid w:val="003241F2"/>
    <w:rsid w:val="0032437F"/>
    <w:rsid w:val="0032498B"/>
    <w:rsid w:val="00325044"/>
    <w:rsid w:val="00325D1A"/>
    <w:rsid w:val="0032739F"/>
    <w:rsid w:val="00327CBD"/>
    <w:rsid w:val="0033050B"/>
    <w:rsid w:val="00330BC1"/>
    <w:rsid w:val="00331207"/>
    <w:rsid w:val="00331F4A"/>
    <w:rsid w:val="00332976"/>
    <w:rsid w:val="00332E58"/>
    <w:rsid w:val="00333651"/>
    <w:rsid w:val="00333C5A"/>
    <w:rsid w:val="0033413C"/>
    <w:rsid w:val="00334AAF"/>
    <w:rsid w:val="00334B4B"/>
    <w:rsid w:val="00334EE3"/>
    <w:rsid w:val="00335143"/>
    <w:rsid w:val="003357AF"/>
    <w:rsid w:val="003358C0"/>
    <w:rsid w:val="00335978"/>
    <w:rsid w:val="003359DE"/>
    <w:rsid w:val="00335F2A"/>
    <w:rsid w:val="0033677D"/>
    <w:rsid w:val="00336C34"/>
    <w:rsid w:val="0033713A"/>
    <w:rsid w:val="00337A5D"/>
    <w:rsid w:val="00337F99"/>
    <w:rsid w:val="00340223"/>
    <w:rsid w:val="00340724"/>
    <w:rsid w:val="003408B4"/>
    <w:rsid w:val="00340B7E"/>
    <w:rsid w:val="00340CFE"/>
    <w:rsid w:val="00340FC1"/>
    <w:rsid w:val="00342236"/>
    <w:rsid w:val="00342744"/>
    <w:rsid w:val="00342D8C"/>
    <w:rsid w:val="0034352E"/>
    <w:rsid w:val="00343638"/>
    <w:rsid w:val="00343E6E"/>
    <w:rsid w:val="00344294"/>
    <w:rsid w:val="00344891"/>
    <w:rsid w:val="00344C47"/>
    <w:rsid w:val="00344EF6"/>
    <w:rsid w:val="00344F13"/>
    <w:rsid w:val="00345C9B"/>
    <w:rsid w:val="00346AF1"/>
    <w:rsid w:val="0034743B"/>
    <w:rsid w:val="003476DB"/>
    <w:rsid w:val="00347B95"/>
    <w:rsid w:val="00347E8F"/>
    <w:rsid w:val="003502CA"/>
    <w:rsid w:val="003509D6"/>
    <w:rsid w:val="00351360"/>
    <w:rsid w:val="00351497"/>
    <w:rsid w:val="003514D1"/>
    <w:rsid w:val="00351796"/>
    <w:rsid w:val="003519C0"/>
    <w:rsid w:val="0035200B"/>
    <w:rsid w:val="0035208C"/>
    <w:rsid w:val="003522F0"/>
    <w:rsid w:val="00352860"/>
    <w:rsid w:val="0035299A"/>
    <w:rsid w:val="003533D4"/>
    <w:rsid w:val="003539C6"/>
    <w:rsid w:val="00353B14"/>
    <w:rsid w:val="00353EA7"/>
    <w:rsid w:val="00355558"/>
    <w:rsid w:val="00355734"/>
    <w:rsid w:val="00355813"/>
    <w:rsid w:val="003561A6"/>
    <w:rsid w:val="00356711"/>
    <w:rsid w:val="00356A63"/>
    <w:rsid w:val="00356C45"/>
    <w:rsid w:val="0035717D"/>
    <w:rsid w:val="003572E2"/>
    <w:rsid w:val="00357336"/>
    <w:rsid w:val="003573EE"/>
    <w:rsid w:val="003573FA"/>
    <w:rsid w:val="00357797"/>
    <w:rsid w:val="00357927"/>
    <w:rsid w:val="00357C78"/>
    <w:rsid w:val="00357DA6"/>
    <w:rsid w:val="003602AA"/>
    <w:rsid w:val="003602E9"/>
    <w:rsid w:val="003609F7"/>
    <w:rsid w:val="0036120A"/>
    <w:rsid w:val="00361492"/>
    <w:rsid w:val="00361FCB"/>
    <w:rsid w:val="00361FE1"/>
    <w:rsid w:val="00362258"/>
    <w:rsid w:val="00362388"/>
    <w:rsid w:val="0036278D"/>
    <w:rsid w:val="003629AC"/>
    <w:rsid w:val="00362E10"/>
    <w:rsid w:val="00363099"/>
    <w:rsid w:val="00363838"/>
    <w:rsid w:val="00363B71"/>
    <w:rsid w:val="00363EE9"/>
    <w:rsid w:val="003640FE"/>
    <w:rsid w:val="00364380"/>
    <w:rsid w:val="00364A2F"/>
    <w:rsid w:val="00364E0F"/>
    <w:rsid w:val="00365376"/>
    <w:rsid w:val="00365490"/>
    <w:rsid w:val="00365C97"/>
    <w:rsid w:val="00366144"/>
    <w:rsid w:val="00366841"/>
    <w:rsid w:val="003671C6"/>
    <w:rsid w:val="003673CD"/>
    <w:rsid w:val="003673DB"/>
    <w:rsid w:val="003675B1"/>
    <w:rsid w:val="00367641"/>
    <w:rsid w:val="00367C6A"/>
    <w:rsid w:val="00367D1C"/>
    <w:rsid w:val="003702B2"/>
    <w:rsid w:val="003703F9"/>
    <w:rsid w:val="00370D46"/>
    <w:rsid w:val="00371C19"/>
    <w:rsid w:val="00371D3E"/>
    <w:rsid w:val="00371F23"/>
    <w:rsid w:val="00372048"/>
    <w:rsid w:val="003726FD"/>
    <w:rsid w:val="00372746"/>
    <w:rsid w:val="00372A03"/>
    <w:rsid w:val="00372ABF"/>
    <w:rsid w:val="003732DC"/>
    <w:rsid w:val="003745D1"/>
    <w:rsid w:val="003748CA"/>
    <w:rsid w:val="00375879"/>
    <w:rsid w:val="00375A72"/>
    <w:rsid w:val="00376040"/>
    <w:rsid w:val="003760D8"/>
    <w:rsid w:val="0037614C"/>
    <w:rsid w:val="0037686F"/>
    <w:rsid w:val="00376C54"/>
    <w:rsid w:val="003775F0"/>
    <w:rsid w:val="00377862"/>
    <w:rsid w:val="00377D60"/>
    <w:rsid w:val="00380A24"/>
    <w:rsid w:val="00380FB6"/>
    <w:rsid w:val="0038148D"/>
    <w:rsid w:val="00381736"/>
    <w:rsid w:val="00381E26"/>
    <w:rsid w:val="00381F40"/>
    <w:rsid w:val="00382035"/>
    <w:rsid w:val="0038227E"/>
    <w:rsid w:val="003822D7"/>
    <w:rsid w:val="003824D7"/>
    <w:rsid w:val="00382958"/>
    <w:rsid w:val="0038296A"/>
    <w:rsid w:val="00382A1E"/>
    <w:rsid w:val="0038323E"/>
    <w:rsid w:val="003833AC"/>
    <w:rsid w:val="00383FE3"/>
    <w:rsid w:val="00384414"/>
    <w:rsid w:val="003844A5"/>
    <w:rsid w:val="003847E1"/>
    <w:rsid w:val="003847EE"/>
    <w:rsid w:val="00384B63"/>
    <w:rsid w:val="003851E1"/>
    <w:rsid w:val="00385DB7"/>
    <w:rsid w:val="00385EFF"/>
    <w:rsid w:val="003866D8"/>
    <w:rsid w:val="0038683C"/>
    <w:rsid w:val="00386A37"/>
    <w:rsid w:val="00386CB7"/>
    <w:rsid w:val="00386F02"/>
    <w:rsid w:val="003870A8"/>
    <w:rsid w:val="003871EB"/>
    <w:rsid w:val="00387556"/>
    <w:rsid w:val="00387979"/>
    <w:rsid w:val="00390256"/>
    <w:rsid w:val="0039025C"/>
    <w:rsid w:val="00390945"/>
    <w:rsid w:val="00390E18"/>
    <w:rsid w:val="00390E95"/>
    <w:rsid w:val="0039149A"/>
    <w:rsid w:val="00391FC9"/>
    <w:rsid w:val="00391FD0"/>
    <w:rsid w:val="003923F6"/>
    <w:rsid w:val="003932EC"/>
    <w:rsid w:val="00393764"/>
    <w:rsid w:val="00393E8B"/>
    <w:rsid w:val="00394325"/>
    <w:rsid w:val="003949EE"/>
    <w:rsid w:val="00394D90"/>
    <w:rsid w:val="003957A4"/>
    <w:rsid w:val="003962EE"/>
    <w:rsid w:val="00396525"/>
    <w:rsid w:val="00396683"/>
    <w:rsid w:val="0039668A"/>
    <w:rsid w:val="00396B6B"/>
    <w:rsid w:val="00397770"/>
    <w:rsid w:val="00397E95"/>
    <w:rsid w:val="003A167B"/>
    <w:rsid w:val="003A1FA2"/>
    <w:rsid w:val="003A2035"/>
    <w:rsid w:val="003A242F"/>
    <w:rsid w:val="003A24E2"/>
    <w:rsid w:val="003A2E46"/>
    <w:rsid w:val="003A345E"/>
    <w:rsid w:val="003A346B"/>
    <w:rsid w:val="003A379D"/>
    <w:rsid w:val="003A3846"/>
    <w:rsid w:val="003A3D8A"/>
    <w:rsid w:val="003A44A0"/>
    <w:rsid w:val="003A4B5D"/>
    <w:rsid w:val="003A4E3D"/>
    <w:rsid w:val="003A507D"/>
    <w:rsid w:val="003A534E"/>
    <w:rsid w:val="003A5445"/>
    <w:rsid w:val="003A57DC"/>
    <w:rsid w:val="003A5C81"/>
    <w:rsid w:val="003A6191"/>
    <w:rsid w:val="003A65CD"/>
    <w:rsid w:val="003A703B"/>
    <w:rsid w:val="003A70BB"/>
    <w:rsid w:val="003A7331"/>
    <w:rsid w:val="003A7509"/>
    <w:rsid w:val="003A7671"/>
    <w:rsid w:val="003A7C73"/>
    <w:rsid w:val="003A7EBE"/>
    <w:rsid w:val="003B0461"/>
    <w:rsid w:val="003B05DC"/>
    <w:rsid w:val="003B07F9"/>
    <w:rsid w:val="003B0AAB"/>
    <w:rsid w:val="003B0C7D"/>
    <w:rsid w:val="003B10D7"/>
    <w:rsid w:val="003B1327"/>
    <w:rsid w:val="003B1441"/>
    <w:rsid w:val="003B154D"/>
    <w:rsid w:val="003B186C"/>
    <w:rsid w:val="003B1BD4"/>
    <w:rsid w:val="003B1F26"/>
    <w:rsid w:val="003B2073"/>
    <w:rsid w:val="003B263D"/>
    <w:rsid w:val="003B29E8"/>
    <w:rsid w:val="003B2D35"/>
    <w:rsid w:val="003B3021"/>
    <w:rsid w:val="003B3494"/>
    <w:rsid w:val="003B35B6"/>
    <w:rsid w:val="003B4024"/>
    <w:rsid w:val="003B44A6"/>
    <w:rsid w:val="003B45B8"/>
    <w:rsid w:val="003B49FA"/>
    <w:rsid w:val="003B4B24"/>
    <w:rsid w:val="003B4D28"/>
    <w:rsid w:val="003B568D"/>
    <w:rsid w:val="003B5A9F"/>
    <w:rsid w:val="003B5B29"/>
    <w:rsid w:val="003B5F04"/>
    <w:rsid w:val="003B6557"/>
    <w:rsid w:val="003B66F5"/>
    <w:rsid w:val="003B6C1C"/>
    <w:rsid w:val="003B70B8"/>
    <w:rsid w:val="003B77CD"/>
    <w:rsid w:val="003B78C5"/>
    <w:rsid w:val="003B7A1F"/>
    <w:rsid w:val="003C0056"/>
    <w:rsid w:val="003C0396"/>
    <w:rsid w:val="003C0482"/>
    <w:rsid w:val="003C0498"/>
    <w:rsid w:val="003C0588"/>
    <w:rsid w:val="003C0FA1"/>
    <w:rsid w:val="003C12DE"/>
    <w:rsid w:val="003C198E"/>
    <w:rsid w:val="003C1F9C"/>
    <w:rsid w:val="003C2494"/>
    <w:rsid w:val="003C249F"/>
    <w:rsid w:val="003C2909"/>
    <w:rsid w:val="003C2C2D"/>
    <w:rsid w:val="003C2EEA"/>
    <w:rsid w:val="003C2EF9"/>
    <w:rsid w:val="003C3121"/>
    <w:rsid w:val="003C334C"/>
    <w:rsid w:val="003C3862"/>
    <w:rsid w:val="003C3C81"/>
    <w:rsid w:val="003C4494"/>
    <w:rsid w:val="003C48E8"/>
    <w:rsid w:val="003C5D44"/>
    <w:rsid w:val="003C6017"/>
    <w:rsid w:val="003C6A57"/>
    <w:rsid w:val="003C6D4C"/>
    <w:rsid w:val="003C70CF"/>
    <w:rsid w:val="003C7320"/>
    <w:rsid w:val="003C7A39"/>
    <w:rsid w:val="003C7ADB"/>
    <w:rsid w:val="003C7DDF"/>
    <w:rsid w:val="003D0048"/>
    <w:rsid w:val="003D01B8"/>
    <w:rsid w:val="003D04C2"/>
    <w:rsid w:val="003D0E62"/>
    <w:rsid w:val="003D119B"/>
    <w:rsid w:val="003D129D"/>
    <w:rsid w:val="003D130F"/>
    <w:rsid w:val="003D196E"/>
    <w:rsid w:val="003D1B48"/>
    <w:rsid w:val="003D1FCE"/>
    <w:rsid w:val="003D25D3"/>
    <w:rsid w:val="003D2C37"/>
    <w:rsid w:val="003D2C4D"/>
    <w:rsid w:val="003D30E3"/>
    <w:rsid w:val="003D32A0"/>
    <w:rsid w:val="003D3CA4"/>
    <w:rsid w:val="003D3FB1"/>
    <w:rsid w:val="003D509B"/>
    <w:rsid w:val="003D55EA"/>
    <w:rsid w:val="003D57FB"/>
    <w:rsid w:val="003D5E21"/>
    <w:rsid w:val="003D607E"/>
    <w:rsid w:val="003D6261"/>
    <w:rsid w:val="003D628B"/>
    <w:rsid w:val="003D6F8A"/>
    <w:rsid w:val="003D70F0"/>
    <w:rsid w:val="003D7E66"/>
    <w:rsid w:val="003D7FB2"/>
    <w:rsid w:val="003D7FBF"/>
    <w:rsid w:val="003E0AA6"/>
    <w:rsid w:val="003E10B3"/>
    <w:rsid w:val="003E2850"/>
    <w:rsid w:val="003E2D80"/>
    <w:rsid w:val="003E2DA7"/>
    <w:rsid w:val="003E309D"/>
    <w:rsid w:val="003E3276"/>
    <w:rsid w:val="003E348C"/>
    <w:rsid w:val="003E3596"/>
    <w:rsid w:val="003E403D"/>
    <w:rsid w:val="003E4608"/>
    <w:rsid w:val="003E4925"/>
    <w:rsid w:val="003E4995"/>
    <w:rsid w:val="003E4C18"/>
    <w:rsid w:val="003E4CF7"/>
    <w:rsid w:val="003E4E69"/>
    <w:rsid w:val="003E4FB4"/>
    <w:rsid w:val="003E5DC7"/>
    <w:rsid w:val="003E6212"/>
    <w:rsid w:val="003E6290"/>
    <w:rsid w:val="003E787C"/>
    <w:rsid w:val="003E7959"/>
    <w:rsid w:val="003E7DB0"/>
    <w:rsid w:val="003E7DDC"/>
    <w:rsid w:val="003F05C2"/>
    <w:rsid w:val="003F0AD8"/>
    <w:rsid w:val="003F0FDA"/>
    <w:rsid w:val="003F187C"/>
    <w:rsid w:val="003F194C"/>
    <w:rsid w:val="003F2294"/>
    <w:rsid w:val="003F27BA"/>
    <w:rsid w:val="003F2914"/>
    <w:rsid w:val="003F4069"/>
    <w:rsid w:val="003F4F16"/>
    <w:rsid w:val="003F4F9E"/>
    <w:rsid w:val="003F584B"/>
    <w:rsid w:val="003F5990"/>
    <w:rsid w:val="003F5D1F"/>
    <w:rsid w:val="003F5D89"/>
    <w:rsid w:val="003F5E66"/>
    <w:rsid w:val="003F6228"/>
    <w:rsid w:val="003F64F8"/>
    <w:rsid w:val="003F66E7"/>
    <w:rsid w:val="003F688D"/>
    <w:rsid w:val="003F68A1"/>
    <w:rsid w:val="003F6AC1"/>
    <w:rsid w:val="003F6BDA"/>
    <w:rsid w:val="003F6D5D"/>
    <w:rsid w:val="003F6DA5"/>
    <w:rsid w:val="00400207"/>
    <w:rsid w:val="00400661"/>
    <w:rsid w:val="00400767"/>
    <w:rsid w:val="00401081"/>
    <w:rsid w:val="00401C0A"/>
    <w:rsid w:val="00402084"/>
    <w:rsid w:val="00402A4C"/>
    <w:rsid w:val="004037BE"/>
    <w:rsid w:val="0040491F"/>
    <w:rsid w:val="00404A5A"/>
    <w:rsid w:val="004051A7"/>
    <w:rsid w:val="00405429"/>
    <w:rsid w:val="00405463"/>
    <w:rsid w:val="00405E81"/>
    <w:rsid w:val="004060A3"/>
    <w:rsid w:val="0040694D"/>
    <w:rsid w:val="004070B5"/>
    <w:rsid w:val="00407205"/>
    <w:rsid w:val="00407437"/>
    <w:rsid w:val="00407750"/>
    <w:rsid w:val="004077AB"/>
    <w:rsid w:val="00407BDD"/>
    <w:rsid w:val="00410350"/>
    <w:rsid w:val="00410DB4"/>
    <w:rsid w:val="00410DC6"/>
    <w:rsid w:val="00410E1B"/>
    <w:rsid w:val="00411484"/>
    <w:rsid w:val="00411CD2"/>
    <w:rsid w:val="00411CE6"/>
    <w:rsid w:val="004121EE"/>
    <w:rsid w:val="004123C0"/>
    <w:rsid w:val="004128C4"/>
    <w:rsid w:val="004136D2"/>
    <w:rsid w:val="004137FE"/>
    <w:rsid w:val="004143B6"/>
    <w:rsid w:val="0041490C"/>
    <w:rsid w:val="00414A49"/>
    <w:rsid w:val="004152DB"/>
    <w:rsid w:val="00415475"/>
    <w:rsid w:val="004157D8"/>
    <w:rsid w:val="00415B76"/>
    <w:rsid w:val="00415B95"/>
    <w:rsid w:val="00416B6F"/>
    <w:rsid w:val="00416F3F"/>
    <w:rsid w:val="00417451"/>
    <w:rsid w:val="00417571"/>
    <w:rsid w:val="00417610"/>
    <w:rsid w:val="00417821"/>
    <w:rsid w:val="00417851"/>
    <w:rsid w:val="00417D86"/>
    <w:rsid w:val="004202C1"/>
    <w:rsid w:val="004205C4"/>
    <w:rsid w:val="004209BA"/>
    <w:rsid w:val="004209F2"/>
    <w:rsid w:val="0042185D"/>
    <w:rsid w:val="004226CE"/>
    <w:rsid w:val="004227C1"/>
    <w:rsid w:val="00422E64"/>
    <w:rsid w:val="00423EDA"/>
    <w:rsid w:val="0042419C"/>
    <w:rsid w:val="00424621"/>
    <w:rsid w:val="00424665"/>
    <w:rsid w:val="004248F8"/>
    <w:rsid w:val="00424A11"/>
    <w:rsid w:val="00424EA6"/>
    <w:rsid w:val="00425196"/>
    <w:rsid w:val="004256C7"/>
    <w:rsid w:val="004258BD"/>
    <w:rsid w:val="00425DCF"/>
    <w:rsid w:val="00425F89"/>
    <w:rsid w:val="00426A9F"/>
    <w:rsid w:val="00426C12"/>
    <w:rsid w:val="00426D30"/>
    <w:rsid w:val="0042711D"/>
    <w:rsid w:val="0042736B"/>
    <w:rsid w:val="00427541"/>
    <w:rsid w:val="00427653"/>
    <w:rsid w:val="00427786"/>
    <w:rsid w:val="004278CC"/>
    <w:rsid w:val="004302C1"/>
    <w:rsid w:val="00431032"/>
    <w:rsid w:val="004317CA"/>
    <w:rsid w:val="00431E22"/>
    <w:rsid w:val="0043281D"/>
    <w:rsid w:val="00433578"/>
    <w:rsid w:val="004343FB"/>
    <w:rsid w:val="00434EF7"/>
    <w:rsid w:val="00435895"/>
    <w:rsid w:val="00435B9E"/>
    <w:rsid w:val="00435FCF"/>
    <w:rsid w:val="00436365"/>
    <w:rsid w:val="0043649D"/>
    <w:rsid w:val="00436682"/>
    <w:rsid w:val="00436A34"/>
    <w:rsid w:val="00436FE9"/>
    <w:rsid w:val="004373D3"/>
    <w:rsid w:val="00437AA0"/>
    <w:rsid w:val="00440121"/>
    <w:rsid w:val="004402B8"/>
    <w:rsid w:val="00440A2B"/>
    <w:rsid w:val="004410D0"/>
    <w:rsid w:val="004413C4"/>
    <w:rsid w:val="00441726"/>
    <w:rsid w:val="00441AEE"/>
    <w:rsid w:val="00441B22"/>
    <w:rsid w:val="00441BA4"/>
    <w:rsid w:val="00442174"/>
    <w:rsid w:val="00443135"/>
    <w:rsid w:val="004433FD"/>
    <w:rsid w:val="00443498"/>
    <w:rsid w:val="00443604"/>
    <w:rsid w:val="00443727"/>
    <w:rsid w:val="00443C08"/>
    <w:rsid w:val="00443FD4"/>
    <w:rsid w:val="0044496C"/>
    <w:rsid w:val="004449AD"/>
    <w:rsid w:val="00444ABC"/>
    <w:rsid w:val="004457D9"/>
    <w:rsid w:val="00445ABD"/>
    <w:rsid w:val="00445D78"/>
    <w:rsid w:val="00446E42"/>
    <w:rsid w:val="0044761B"/>
    <w:rsid w:val="00447BA1"/>
    <w:rsid w:val="00450585"/>
    <w:rsid w:val="00450937"/>
    <w:rsid w:val="00450AF2"/>
    <w:rsid w:val="0045122D"/>
    <w:rsid w:val="004518EC"/>
    <w:rsid w:val="00451C17"/>
    <w:rsid w:val="00452664"/>
    <w:rsid w:val="00452C56"/>
    <w:rsid w:val="00452CCF"/>
    <w:rsid w:val="00452F41"/>
    <w:rsid w:val="00453262"/>
    <w:rsid w:val="0045355E"/>
    <w:rsid w:val="004537B3"/>
    <w:rsid w:val="00453BD4"/>
    <w:rsid w:val="00453DC4"/>
    <w:rsid w:val="00453EE2"/>
    <w:rsid w:val="00454017"/>
    <w:rsid w:val="004544AE"/>
    <w:rsid w:val="004555C6"/>
    <w:rsid w:val="00455A78"/>
    <w:rsid w:val="00455FDA"/>
    <w:rsid w:val="0045680F"/>
    <w:rsid w:val="00456904"/>
    <w:rsid w:val="00456BA0"/>
    <w:rsid w:val="0045715E"/>
    <w:rsid w:val="00460137"/>
    <w:rsid w:val="00460795"/>
    <w:rsid w:val="00460A25"/>
    <w:rsid w:val="00460B77"/>
    <w:rsid w:val="00461272"/>
    <w:rsid w:val="00461693"/>
    <w:rsid w:val="00462316"/>
    <w:rsid w:val="00462AFD"/>
    <w:rsid w:val="00463024"/>
    <w:rsid w:val="00463BBD"/>
    <w:rsid w:val="00463DA5"/>
    <w:rsid w:val="004644BD"/>
    <w:rsid w:val="00464972"/>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858"/>
    <w:rsid w:val="00470B15"/>
    <w:rsid w:val="00471AC2"/>
    <w:rsid w:val="004730FE"/>
    <w:rsid w:val="004736CA"/>
    <w:rsid w:val="00473D30"/>
    <w:rsid w:val="00473EB1"/>
    <w:rsid w:val="00473EE7"/>
    <w:rsid w:val="00473F8F"/>
    <w:rsid w:val="004740A0"/>
    <w:rsid w:val="0047519E"/>
    <w:rsid w:val="004752E7"/>
    <w:rsid w:val="00475639"/>
    <w:rsid w:val="004765D7"/>
    <w:rsid w:val="004769BB"/>
    <w:rsid w:val="00476DC1"/>
    <w:rsid w:val="00477112"/>
    <w:rsid w:val="00477170"/>
    <w:rsid w:val="00477927"/>
    <w:rsid w:val="00477E8F"/>
    <w:rsid w:val="00480130"/>
    <w:rsid w:val="004808BF"/>
    <w:rsid w:val="00480A09"/>
    <w:rsid w:val="00480BB8"/>
    <w:rsid w:val="00480DA5"/>
    <w:rsid w:val="004816F9"/>
    <w:rsid w:val="00481EBD"/>
    <w:rsid w:val="00482027"/>
    <w:rsid w:val="00482D35"/>
    <w:rsid w:val="00482DB0"/>
    <w:rsid w:val="0048328F"/>
    <w:rsid w:val="004835BF"/>
    <w:rsid w:val="00483983"/>
    <w:rsid w:val="00483A4D"/>
    <w:rsid w:val="00483C1E"/>
    <w:rsid w:val="004841FA"/>
    <w:rsid w:val="004847D6"/>
    <w:rsid w:val="00485271"/>
    <w:rsid w:val="00485D75"/>
    <w:rsid w:val="00485EAF"/>
    <w:rsid w:val="00486EA8"/>
    <w:rsid w:val="004875DE"/>
    <w:rsid w:val="00487660"/>
    <w:rsid w:val="00487692"/>
    <w:rsid w:val="00490174"/>
    <w:rsid w:val="00490394"/>
    <w:rsid w:val="00490E99"/>
    <w:rsid w:val="00490EA4"/>
    <w:rsid w:val="00490EF6"/>
    <w:rsid w:val="00491CA5"/>
    <w:rsid w:val="00491D8E"/>
    <w:rsid w:val="00491DAF"/>
    <w:rsid w:val="004923A4"/>
    <w:rsid w:val="00492499"/>
    <w:rsid w:val="00492930"/>
    <w:rsid w:val="00492AB0"/>
    <w:rsid w:val="00492E53"/>
    <w:rsid w:val="004936A7"/>
    <w:rsid w:val="00493A68"/>
    <w:rsid w:val="00493E16"/>
    <w:rsid w:val="004941E4"/>
    <w:rsid w:val="0049476A"/>
    <w:rsid w:val="0049485E"/>
    <w:rsid w:val="00494AD2"/>
    <w:rsid w:val="00495E3F"/>
    <w:rsid w:val="00496C76"/>
    <w:rsid w:val="00497ADF"/>
    <w:rsid w:val="004A0867"/>
    <w:rsid w:val="004A0A35"/>
    <w:rsid w:val="004A1391"/>
    <w:rsid w:val="004A16F3"/>
    <w:rsid w:val="004A195E"/>
    <w:rsid w:val="004A1C35"/>
    <w:rsid w:val="004A1EAA"/>
    <w:rsid w:val="004A2250"/>
    <w:rsid w:val="004A229A"/>
    <w:rsid w:val="004A2C6A"/>
    <w:rsid w:val="004A2D9E"/>
    <w:rsid w:val="004A34E5"/>
    <w:rsid w:val="004A381C"/>
    <w:rsid w:val="004A3E09"/>
    <w:rsid w:val="004A4123"/>
    <w:rsid w:val="004A45A2"/>
    <w:rsid w:val="004A45B6"/>
    <w:rsid w:val="004A4AB3"/>
    <w:rsid w:val="004A4D8E"/>
    <w:rsid w:val="004A4F13"/>
    <w:rsid w:val="004A52EA"/>
    <w:rsid w:val="004A597A"/>
    <w:rsid w:val="004A5B74"/>
    <w:rsid w:val="004A635F"/>
    <w:rsid w:val="004A676C"/>
    <w:rsid w:val="004A6CA5"/>
    <w:rsid w:val="004A6E7A"/>
    <w:rsid w:val="004A70C0"/>
    <w:rsid w:val="004A72F9"/>
    <w:rsid w:val="004A7F08"/>
    <w:rsid w:val="004A7FF1"/>
    <w:rsid w:val="004B0787"/>
    <w:rsid w:val="004B0AE2"/>
    <w:rsid w:val="004B12C6"/>
    <w:rsid w:val="004B1C71"/>
    <w:rsid w:val="004B1D11"/>
    <w:rsid w:val="004B238F"/>
    <w:rsid w:val="004B2B10"/>
    <w:rsid w:val="004B366A"/>
    <w:rsid w:val="004B4BC9"/>
    <w:rsid w:val="004B4D6A"/>
    <w:rsid w:val="004B5378"/>
    <w:rsid w:val="004B5A5F"/>
    <w:rsid w:val="004B661C"/>
    <w:rsid w:val="004B6E66"/>
    <w:rsid w:val="004B71C9"/>
    <w:rsid w:val="004B7621"/>
    <w:rsid w:val="004C0235"/>
    <w:rsid w:val="004C0714"/>
    <w:rsid w:val="004C0741"/>
    <w:rsid w:val="004C079D"/>
    <w:rsid w:val="004C17B5"/>
    <w:rsid w:val="004C1C23"/>
    <w:rsid w:val="004C3E45"/>
    <w:rsid w:val="004C6EFB"/>
    <w:rsid w:val="004C7232"/>
    <w:rsid w:val="004C787A"/>
    <w:rsid w:val="004C7B95"/>
    <w:rsid w:val="004C7E01"/>
    <w:rsid w:val="004D0439"/>
    <w:rsid w:val="004D098E"/>
    <w:rsid w:val="004D0B00"/>
    <w:rsid w:val="004D0EEC"/>
    <w:rsid w:val="004D1D44"/>
    <w:rsid w:val="004D29E2"/>
    <w:rsid w:val="004D2C0F"/>
    <w:rsid w:val="004D2C9C"/>
    <w:rsid w:val="004D353D"/>
    <w:rsid w:val="004D3FEB"/>
    <w:rsid w:val="004D4DB1"/>
    <w:rsid w:val="004D4EAD"/>
    <w:rsid w:val="004D50AE"/>
    <w:rsid w:val="004D559E"/>
    <w:rsid w:val="004D5D47"/>
    <w:rsid w:val="004D60B2"/>
    <w:rsid w:val="004D6719"/>
    <w:rsid w:val="004D6745"/>
    <w:rsid w:val="004D67CD"/>
    <w:rsid w:val="004E1351"/>
    <w:rsid w:val="004E1C21"/>
    <w:rsid w:val="004E1C68"/>
    <w:rsid w:val="004E1E61"/>
    <w:rsid w:val="004E2921"/>
    <w:rsid w:val="004E31A3"/>
    <w:rsid w:val="004E37D7"/>
    <w:rsid w:val="004E3DF7"/>
    <w:rsid w:val="004E3E7A"/>
    <w:rsid w:val="004E3E92"/>
    <w:rsid w:val="004E4585"/>
    <w:rsid w:val="004E49D4"/>
    <w:rsid w:val="004E6206"/>
    <w:rsid w:val="004E64BB"/>
    <w:rsid w:val="004E6667"/>
    <w:rsid w:val="004E69CF"/>
    <w:rsid w:val="004E6F0C"/>
    <w:rsid w:val="004E6FCD"/>
    <w:rsid w:val="004E78C1"/>
    <w:rsid w:val="004E7B00"/>
    <w:rsid w:val="004F0497"/>
    <w:rsid w:val="004F0A0D"/>
    <w:rsid w:val="004F16DD"/>
    <w:rsid w:val="004F19FE"/>
    <w:rsid w:val="004F1FE9"/>
    <w:rsid w:val="004F2044"/>
    <w:rsid w:val="004F24F1"/>
    <w:rsid w:val="004F29E3"/>
    <w:rsid w:val="004F2D08"/>
    <w:rsid w:val="004F349A"/>
    <w:rsid w:val="004F3978"/>
    <w:rsid w:val="004F42E6"/>
    <w:rsid w:val="004F4F37"/>
    <w:rsid w:val="004F51E1"/>
    <w:rsid w:val="004F52C4"/>
    <w:rsid w:val="004F54FF"/>
    <w:rsid w:val="004F56AB"/>
    <w:rsid w:val="004F5740"/>
    <w:rsid w:val="004F5CEE"/>
    <w:rsid w:val="004F5D75"/>
    <w:rsid w:val="005004D5"/>
    <w:rsid w:val="00500CEA"/>
    <w:rsid w:val="00501044"/>
    <w:rsid w:val="005010DF"/>
    <w:rsid w:val="00501787"/>
    <w:rsid w:val="005018C5"/>
    <w:rsid w:val="00501B31"/>
    <w:rsid w:val="00501CE1"/>
    <w:rsid w:val="00501CF0"/>
    <w:rsid w:val="00501DEF"/>
    <w:rsid w:val="00502582"/>
    <w:rsid w:val="00502706"/>
    <w:rsid w:val="00502B55"/>
    <w:rsid w:val="005035A4"/>
    <w:rsid w:val="005044B3"/>
    <w:rsid w:val="005055D5"/>
    <w:rsid w:val="005055E9"/>
    <w:rsid w:val="00505E2C"/>
    <w:rsid w:val="00507365"/>
    <w:rsid w:val="005104BC"/>
    <w:rsid w:val="005107E3"/>
    <w:rsid w:val="00510BA1"/>
    <w:rsid w:val="00510DCA"/>
    <w:rsid w:val="005119B3"/>
    <w:rsid w:val="0051217F"/>
    <w:rsid w:val="00512A9F"/>
    <w:rsid w:val="00512D99"/>
    <w:rsid w:val="00513AFE"/>
    <w:rsid w:val="00513D0C"/>
    <w:rsid w:val="00513F2B"/>
    <w:rsid w:val="00514285"/>
    <w:rsid w:val="005149B7"/>
    <w:rsid w:val="00514D70"/>
    <w:rsid w:val="00514DE7"/>
    <w:rsid w:val="00514E5B"/>
    <w:rsid w:val="00514EB4"/>
    <w:rsid w:val="005152E3"/>
    <w:rsid w:val="00515992"/>
    <w:rsid w:val="00515B60"/>
    <w:rsid w:val="00515FC1"/>
    <w:rsid w:val="0051675B"/>
    <w:rsid w:val="00516C16"/>
    <w:rsid w:val="005172DB"/>
    <w:rsid w:val="005175E5"/>
    <w:rsid w:val="00517716"/>
    <w:rsid w:val="00517A70"/>
    <w:rsid w:val="00517DD6"/>
    <w:rsid w:val="005200BB"/>
    <w:rsid w:val="005202EB"/>
    <w:rsid w:val="005209AD"/>
    <w:rsid w:val="00521A9D"/>
    <w:rsid w:val="00521B3A"/>
    <w:rsid w:val="00521D1B"/>
    <w:rsid w:val="00521FA5"/>
    <w:rsid w:val="005226D7"/>
    <w:rsid w:val="0052295C"/>
    <w:rsid w:val="00523532"/>
    <w:rsid w:val="0052359C"/>
    <w:rsid w:val="0052392B"/>
    <w:rsid w:val="00523DEB"/>
    <w:rsid w:val="00523E49"/>
    <w:rsid w:val="0052438C"/>
    <w:rsid w:val="0052457D"/>
    <w:rsid w:val="0052543E"/>
    <w:rsid w:val="0052727D"/>
    <w:rsid w:val="00527B59"/>
    <w:rsid w:val="00527BBC"/>
    <w:rsid w:val="00530164"/>
    <w:rsid w:val="00530170"/>
    <w:rsid w:val="005307EB"/>
    <w:rsid w:val="00530F77"/>
    <w:rsid w:val="005313A2"/>
    <w:rsid w:val="005315DB"/>
    <w:rsid w:val="00531CC3"/>
    <w:rsid w:val="00532098"/>
    <w:rsid w:val="005320A7"/>
    <w:rsid w:val="005328DB"/>
    <w:rsid w:val="00532D6D"/>
    <w:rsid w:val="00532E82"/>
    <w:rsid w:val="00532F95"/>
    <w:rsid w:val="005332BC"/>
    <w:rsid w:val="005334A7"/>
    <w:rsid w:val="00533993"/>
    <w:rsid w:val="00534003"/>
    <w:rsid w:val="00534710"/>
    <w:rsid w:val="00534B59"/>
    <w:rsid w:val="00534BB6"/>
    <w:rsid w:val="00534ECE"/>
    <w:rsid w:val="00535024"/>
    <w:rsid w:val="005350B4"/>
    <w:rsid w:val="00535147"/>
    <w:rsid w:val="00535601"/>
    <w:rsid w:val="0053671B"/>
    <w:rsid w:val="00536E90"/>
    <w:rsid w:val="005373B4"/>
    <w:rsid w:val="005373D4"/>
    <w:rsid w:val="00537B36"/>
    <w:rsid w:val="005402CA"/>
    <w:rsid w:val="00540670"/>
    <w:rsid w:val="0054071A"/>
    <w:rsid w:val="005407AF"/>
    <w:rsid w:val="0054106B"/>
    <w:rsid w:val="005413C8"/>
    <w:rsid w:val="00542740"/>
    <w:rsid w:val="00542865"/>
    <w:rsid w:val="00542BD2"/>
    <w:rsid w:val="005435D5"/>
    <w:rsid w:val="00544177"/>
    <w:rsid w:val="0054438D"/>
    <w:rsid w:val="005443E0"/>
    <w:rsid w:val="00544ABB"/>
    <w:rsid w:val="00544F6E"/>
    <w:rsid w:val="0054619B"/>
    <w:rsid w:val="00546478"/>
    <w:rsid w:val="0054668A"/>
    <w:rsid w:val="005468C0"/>
    <w:rsid w:val="0054711A"/>
    <w:rsid w:val="005472EB"/>
    <w:rsid w:val="005476D6"/>
    <w:rsid w:val="00547968"/>
    <w:rsid w:val="00547D7F"/>
    <w:rsid w:val="00547DA7"/>
    <w:rsid w:val="00550289"/>
    <w:rsid w:val="00550766"/>
    <w:rsid w:val="00550E8E"/>
    <w:rsid w:val="0055178A"/>
    <w:rsid w:val="00551973"/>
    <w:rsid w:val="00551C62"/>
    <w:rsid w:val="00551D1F"/>
    <w:rsid w:val="00551E5C"/>
    <w:rsid w:val="005521EB"/>
    <w:rsid w:val="005524BE"/>
    <w:rsid w:val="00552E39"/>
    <w:rsid w:val="0055373A"/>
    <w:rsid w:val="005537E1"/>
    <w:rsid w:val="00554362"/>
    <w:rsid w:val="00554777"/>
    <w:rsid w:val="0055511E"/>
    <w:rsid w:val="00555245"/>
    <w:rsid w:val="0055536E"/>
    <w:rsid w:val="00556013"/>
    <w:rsid w:val="00556190"/>
    <w:rsid w:val="00556238"/>
    <w:rsid w:val="00556370"/>
    <w:rsid w:val="005565DE"/>
    <w:rsid w:val="0055670D"/>
    <w:rsid w:val="005568EF"/>
    <w:rsid w:val="005569AD"/>
    <w:rsid w:val="00560AB1"/>
    <w:rsid w:val="00560C30"/>
    <w:rsid w:val="00561229"/>
    <w:rsid w:val="0056147C"/>
    <w:rsid w:val="00561A4D"/>
    <w:rsid w:val="00561CF3"/>
    <w:rsid w:val="00562A3F"/>
    <w:rsid w:val="00562FBA"/>
    <w:rsid w:val="005630D1"/>
    <w:rsid w:val="0056391F"/>
    <w:rsid w:val="00564B2D"/>
    <w:rsid w:val="0056519E"/>
    <w:rsid w:val="0056536A"/>
    <w:rsid w:val="0056574B"/>
    <w:rsid w:val="00565DAE"/>
    <w:rsid w:val="0056667F"/>
    <w:rsid w:val="00566A66"/>
    <w:rsid w:val="00567691"/>
    <w:rsid w:val="00567B6C"/>
    <w:rsid w:val="00567C53"/>
    <w:rsid w:val="005702D6"/>
    <w:rsid w:val="00571540"/>
    <w:rsid w:val="00571688"/>
    <w:rsid w:val="00571A9F"/>
    <w:rsid w:val="00571E37"/>
    <w:rsid w:val="00571FC8"/>
    <w:rsid w:val="00571FD1"/>
    <w:rsid w:val="0057210B"/>
    <w:rsid w:val="00572A0F"/>
    <w:rsid w:val="00572AA4"/>
    <w:rsid w:val="00573959"/>
    <w:rsid w:val="00573DCB"/>
    <w:rsid w:val="00574730"/>
    <w:rsid w:val="005747FB"/>
    <w:rsid w:val="00575167"/>
    <w:rsid w:val="00575667"/>
    <w:rsid w:val="00575DF9"/>
    <w:rsid w:val="00575F66"/>
    <w:rsid w:val="00576383"/>
    <w:rsid w:val="005765DA"/>
    <w:rsid w:val="005767B8"/>
    <w:rsid w:val="00576F5F"/>
    <w:rsid w:val="005771B2"/>
    <w:rsid w:val="0057724D"/>
    <w:rsid w:val="005775E3"/>
    <w:rsid w:val="00580225"/>
    <w:rsid w:val="005802F5"/>
    <w:rsid w:val="00580A17"/>
    <w:rsid w:val="005811B0"/>
    <w:rsid w:val="00581AD2"/>
    <w:rsid w:val="00581DEF"/>
    <w:rsid w:val="00581F68"/>
    <w:rsid w:val="00582913"/>
    <w:rsid w:val="0058327C"/>
    <w:rsid w:val="005833A7"/>
    <w:rsid w:val="00583B3D"/>
    <w:rsid w:val="00583D27"/>
    <w:rsid w:val="00583DB7"/>
    <w:rsid w:val="005848EE"/>
    <w:rsid w:val="005852F3"/>
    <w:rsid w:val="005856A6"/>
    <w:rsid w:val="00585E1C"/>
    <w:rsid w:val="00585EEA"/>
    <w:rsid w:val="00585F08"/>
    <w:rsid w:val="00586ECD"/>
    <w:rsid w:val="00587159"/>
    <w:rsid w:val="0058765B"/>
    <w:rsid w:val="00587B72"/>
    <w:rsid w:val="00587D1A"/>
    <w:rsid w:val="00587F90"/>
    <w:rsid w:val="00590638"/>
    <w:rsid w:val="005906F1"/>
    <w:rsid w:val="00590AF3"/>
    <w:rsid w:val="00591572"/>
    <w:rsid w:val="00591778"/>
    <w:rsid w:val="005919D8"/>
    <w:rsid w:val="00591FE7"/>
    <w:rsid w:val="0059279A"/>
    <w:rsid w:val="00592E9E"/>
    <w:rsid w:val="0059382A"/>
    <w:rsid w:val="00593C00"/>
    <w:rsid w:val="00593C92"/>
    <w:rsid w:val="0059409D"/>
    <w:rsid w:val="005942F6"/>
    <w:rsid w:val="00594676"/>
    <w:rsid w:val="00594F29"/>
    <w:rsid w:val="00595033"/>
    <w:rsid w:val="005951E1"/>
    <w:rsid w:val="00596B7F"/>
    <w:rsid w:val="005977A8"/>
    <w:rsid w:val="005A0285"/>
    <w:rsid w:val="005A0557"/>
    <w:rsid w:val="005A06E3"/>
    <w:rsid w:val="005A09FF"/>
    <w:rsid w:val="005A0AB2"/>
    <w:rsid w:val="005A0F50"/>
    <w:rsid w:val="005A1609"/>
    <w:rsid w:val="005A22E8"/>
    <w:rsid w:val="005A3AA8"/>
    <w:rsid w:val="005A5008"/>
    <w:rsid w:val="005A58E6"/>
    <w:rsid w:val="005A601E"/>
    <w:rsid w:val="005A64B7"/>
    <w:rsid w:val="005A659E"/>
    <w:rsid w:val="005A6AD8"/>
    <w:rsid w:val="005A7523"/>
    <w:rsid w:val="005A76C4"/>
    <w:rsid w:val="005B00D6"/>
    <w:rsid w:val="005B0120"/>
    <w:rsid w:val="005B0191"/>
    <w:rsid w:val="005B04AD"/>
    <w:rsid w:val="005B0574"/>
    <w:rsid w:val="005B0B9B"/>
    <w:rsid w:val="005B1CF0"/>
    <w:rsid w:val="005B2174"/>
    <w:rsid w:val="005B26BB"/>
    <w:rsid w:val="005B2702"/>
    <w:rsid w:val="005B2F3F"/>
    <w:rsid w:val="005B3364"/>
    <w:rsid w:val="005B3B2B"/>
    <w:rsid w:val="005B4429"/>
    <w:rsid w:val="005B4985"/>
    <w:rsid w:val="005B50DC"/>
    <w:rsid w:val="005B527D"/>
    <w:rsid w:val="005B5CE1"/>
    <w:rsid w:val="005B6655"/>
    <w:rsid w:val="005B6A24"/>
    <w:rsid w:val="005B72E2"/>
    <w:rsid w:val="005C000B"/>
    <w:rsid w:val="005C0018"/>
    <w:rsid w:val="005C02EF"/>
    <w:rsid w:val="005C06C4"/>
    <w:rsid w:val="005C138A"/>
    <w:rsid w:val="005C1680"/>
    <w:rsid w:val="005C1689"/>
    <w:rsid w:val="005C18AC"/>
    <w:rsid w:val="005C19B5"/>
    <w:rsid w:val="005C1D36"/>
    <w:rsid w:val="005C206A"/>
    <w:rsid w:val="005C2305"/>
    <w:rsid w:val="005C2C07"/>
    <w:rsid w:val="005C2C6B"/>
    <w:rsid w:val="005C2D15"/>
    <w:rsid w:val="005C2FD4"/>
    <w:rsid w:val="005C30C9"/>
    <w:rsid w:val="005C3180"/>
    <w:rsid w:val="005C371E"/>
    <w:rsid w:val="005C3A47"/>
    <w:rsid w:val="005C3A4A"/>
    <w:rsid w:val="005C3F3A"/>
    <w:rsid w:val="005C4263"/>
    <w:rsid w:val="005C5393"/>
    <w:rsid w:val="005C57D7"/>
    <w:rsid w:val="005C5A11"/>
    <w:rsid w:val="005C5B38"/>
    <w:rsid w:val="005C5DD3"/>
    <w:rsid w:val="005C61BA"/>
    <w:rsid w:val="005C6905"/>
    <w:rsid w:val="005C6A48"/>
    <w:rsid w:val="005C6E74"/>
    <w:rsid w:val="005C7034"/>
    <w:rsid w:val="005D0173"/>
    <w:rsid w:val="005D029F"/>
    <w:rsid w:val="005D076D"/>
    <w:rsid w:val="005D09B6"/>
    <w:rsid w:val="005D0D30"/>
    <w:rsid w:val="005D0E1A"/>
    <w:rsid w:val="005D1110"/>
    <w:rsid w:val="005D1149"/>
    <w:rsid w:val="005D114F"/>
    <w:rsid w:val="005D1530"/>
    <w:rsid w:val="005D2539"/>
    <w:rsid w:val="005D2B31"/>
    <w:rsid w:val="005D2BE7"/>
    <w:rsid w:val="005D407A"/>
    <w:rsid w:val="005D4295"/>
    <w:rsid w:val="005D54D4"/>
    <w:rsid w:val="005D5504"/>
    <w:rsid w:val="005D55A2"/>
    <w:rsid w:val="005D574F"/>
    <w:rsid w:val="005D68F7"/>
    <w:rsid w:val="005D6D94"/>
    <w:rsid w:val="005D6FE2"/>
    <w:rsid w:val="005D7918"/>
    <w:rsid w:val="005E0354"/>
    <w:rsid w:val="005E0526"/>
    <w:rsid w:val="005E0E8F"/>
    <w:rsid w:val="005E1247"/>
    <w:rsid w:val="005E1691"/>
    <w:rsid w:val="005E1B48"/>
    <w:rsid w:val="005E1F75"/>
    <w:rsid w:val="005E206B"/>
    <w:rsid w:val="005E2DFE"/>
    <w:rsid w:val="005E334D"/>
    <w:rsid w:val="005E3357"/>
    <w:rsid w:val="005E3EB4"/>
    <w:rsid w:val="005E42E5"/>
    <w:rsid w:val="005E4687"/>
    <w:rsid w:val="005E53D3"/>
    <w:rsid w:val="005E56A0"/>
    <w:rsid w:val="005E61FE"/>
    <w:rsid w:val="005E6548"/>
    <w:rsid w:val="005E65FE"/>
    <w:rsid w:val="005E671D"/>
    <w:rsid w:val="005E76B8"/>
    <w:rsid w:val="005E7A63"/>
    <w:rsid w:val="005E7EEC"/>
    <w:rsid w:val="005F0808"/>
    <w:rsid w:val="005F1784"/>
    <w:rsid w:val="005F1CAB"/>
    <w:rsid w:val="005F2461"/>
    <w:rsid w:val="005F2BBB"/>
    <w:rsid w:val="005F2CED"/>
    <w:rsid w:val="005F346F"/>
    <w:rsid w:val="005F34DA"/>
    <w:rsid w:val="005F35FA"/>
    <w:rsid w:val="005F3D5A"/>
    <w:rsid w:val="005F4BDF"/>
    <w:rsid w:val="005F5505"/>
    <w:rsid w:val="005F7E0D"/>
    <w:rsid w:val="00600D46"/>
    <w:rsid w:val="0060100D"/>
    <w:rsid w:val="006011EA"/>
    <w:rsid w:val="006017BA"/>
    <w:rsid w:val="00601BA3"/>
    <w:rsid w:val="00601DC1"/>
    <w:rsid w:val="00601EE9"/>
    <w:rsid w:val="0060251D"/>
    <w:rsid w:val="00602672"/>
    <w:rsid w:val="00602DF2"/>
    <w:rsid w:val="00603467"/>
    <w:rsid w:val="0060350D"/>
    <w:rsid w:val="0060352D"/>
    <w:rsid w:val="0060398B"/>
    <w:rsid w:val="00603BF7"/>
    <w:rsid w:val="006047CC"/>
    <w:rsid w:val="00604A06"/>
    <w:rsid w:val="00604DF4"/>
    <w:rsid w:val="0060541C"/>
    <w:rsid w:val="00605439"/>
    <w:rsid w:val="00605667"/>
    <w:rsid w:val="006058B3"/>
    <w:rsid w:val="00605CEC"/>
    <w:rsid w:val="00605E60"/>
    <w:rsid w:val="00606039"/>
    <w:rsid w:val="00606304"/>
    <w:rsid w:val="00606C42"/>
    <w:rsid w:val="00606E90"/>
    <w:rsid w:val="00607035"/>
    <w:rsid w:val="0060723E"/>
    <w:rsid w:val="006074F3"/>
    <w:rsid w:val="006077FD"/>
    <w:rsid w:val="0061072D"/>
    <w:rsid w:val="0061105F"/>
    <w:rsid w:val="00611603"/>
    <w:rsid w:val="00611884"/>
    <w:rsid w:val="006119C9"/>
    <w:rsid w:val="0061201B"/>
    <w:rsid w:val="00612102"/>
    <w:rsid w:val="006121A6"/>
    <w:rsid w:val="00612F5A"/>
    <w:rsid w:val="00613129"/>
    <w:rsid w:val="00614265"/>
    <w:rsid w:val="006148E7"/>
    <w:rsid w:val="00614D07"/>
    <w:rsid w:val="00614ECF"/>
    <w:rsid w:val="00614F52"/>
    <w:rsid w:val="00615F03"/>
    <w:rsid w:val="0061649B"/>
    <w:rsid w:val="0061681F"/>
    <w:rsid w:val="00616A68"/>
    <w:rsid w:val="00616D77"/>
    <w:rsid w:val="006170D4"/>
    <w:rsid w:val="006176CC"/>
    <w:rsid w:val="00620157"/>
    <w:rsid w:val="006207FD"/>
    <w:rsid w:val="006208BB"/>
    <w:rsid w:val="00620E16"/>
    <w:rsid w:val="0062159E"/>
    <w:rsid w:val="00621639"/>
    <w:rsid w:val="00621779"/>
    <w:rsid w:val="0062211C"/>
    <w:rsid w:val="0062246F"/>
    <w:rsid w:val="00622D62"/>
    <w:rsid w:val="006230D7"/>
    <w:rsid w:val="0062341A"/>
    <w:rsid w:val="006235BB"/>
    <w:rsid w:val="0062368E"/>
    <w:rsid w:val="00623D66"/>
    <w:rsid w:val="00623DD2"/>
    <w:rsid w:val="00624993"/>
    <w:rsid w:val="00624BF7"/>
    <w:rsid w:val="0062503E"/>
    <w:rsid w:val="00625088"/>
    <w:rsid w:val="00625418"/>
    <w:rsid w:val="006262FF"/>
    <w:rsid w:val="0062636D"/>
    <w:rsid w:val="006265E1"/>
    <w:rsid w:val="00626926"/>
    <w:rsid w:val="00626EC2"/>
    <w:rsid w:val="0062768D"/>
    <w:rsid w:val="00627A7D"/>
    <w:rsid w:val="006300D6"/>
    <w:rsid w:val="00630340"/>
    <w:rsid w:val="00630545"/>
    <w:rsid w:val="006305DE"/>
    <w:rsid w:val="00630ACA"/>
    <w:rsid w:val="00630E69"/>
    <w:rsid w:val="00631293"/>
    <w:rsid w:val="00631380"/>
    <w:rsid w:val="00633271"/>
    <w:rsid w:val="0063347E"/>
    <w:rsid w:val="00633E0B"/>
    <w:rsid w:val="006340FE"/>
    <w:rsid w:val="00635371"/>
    <w:rsid w:val="006355B8"/>
    <w:rsid w:val="0063571B"/>
    <w:rsid w:val="0063670A"/>
    <w:rsid w:val="00636828"/>
    <w:rsid w:val="006372B8"/>
    <w:rsid w:val="006372D5"/>
    <w:rsid w:val="006407E1"/>
    <w:rsid w:val="00640E91"/>
    <w:rsid w:val="00641735"/>
    <w:rsid w:val="00641C0E"/>
    <w:rsid w:val="00642005"/>
    <w:rsid w:val="00642063"/>
    <w:rsid w:val="0064208A"/>
    <w:rsid w:val="00642A3E"/>
    <w:rsid w:val="00642D61"/>
    <w:rsid w:val="00642DE6"/>
    <w:rsid w:val="006434A7"/>
    <w:rsid w:val="006443F9"/>
    <w:rsid w:val="006444BB"/>
    <w:rsid w:val="006444BF"/>
    <w:rsid w:val="006448D8"/>
    <w:rsid w:val="00644925"/>
    <w:rsid w:val="0064495D"/>
    <w:rsid w:val="00644F43"/>
    <w:rsid w:val="00645A36"/>
    <w:rsid w:val="006471D3"/>
    <w:rsid w:val="00650327"/>
    <w:rsid w:val="006508B5"/>
    <w:rsid w:val="00651BE3"/>
    <w:rsid w:val="00651FDA"/>
    <w:rsid w:val="006528C2"/>
    <w:rsid w:val="00652C85"/>
    <w:rsid w:val="00652DB0"/>
    <w:rsid w:val="00653A77"/>
    <w:rsid w:val="00653A92"/>
    <w:rsid w:val="00653D42"/>
    <w:rsid w:val="0065437D"/>
    <w:rsid w:val="00654CD7"/>
    <w:rsid w:val="00654D50"/>
    <w:rsid w:val="00654E27"/>
    <w:rsid w:val="00655166"/>
    <w:rsid w:val="006551D7"/>
    <w:rsid w:val="006554D8"/>
    <w:rsid w:val="006555A8"/>
    <w:rsid w:val="006561A6"/>
    <w:rsid w:val="006568B2"/>
    <w:rsid w:val="0065690D"/>
    <w:rsid w:val="00656A1F"/>
    <w:rsid w:val="006577F9"/>
    <w:rsid w:val="006601E8"/>
    <w:rsid w:val="00660BF7"/>
    <w:rsid w:val="00660D0F"/>
    <w:rsid w:val="006614BF"/>
    <w:rsid w:val="00661BE6"/>
    <w:rsid w:val="00661C76"/>
    <w:rsid w:val="00662A72"/>
    <w:rsid w:val="006630F2"/>
    <w:rsid w:val="0066408E"/>
    <w:rsid w:val="0066441E"/>
    <w:rsid w:val="0066482B"/>
    <w:rsid w:val="00664DD4"/>
    <w:rsid w:val="0066509F"/>
    <w:rsid w:val="0066510D"/>
    <w:rsid w:val="006657B6"/>
    <w:rsid w:val="006659BB"/>
    <w:rsid w:val="00665B97"/>
    <w:rsid w:val="00666034"/>
    <w:rsid w:val="00666701"/>
    <w:rsid w:val="00666ABE"/>
    <w:rsid w:val="0066736D"/>
    <w:rsid w:val="00667481"/>
    <w:rsid w:val="00667B34"/>
    <w:rsid w:val="006705AE"/>
    <w:rsid w:val="00670995"/>
    <w:rsid w:val="00670CC5"/>
    <w:rsid w:val="006711B0"/>
    <w:rsid w:val="0067182C"/>
    <w:rsid w:val="00671B47"/>
    <w:rsid w:val="006724B4"/>
    <w:rsid w:val="00672593"/>
    <w:rsid w:val="00672904"/>
    <w:rsid w:val="00672D0C"/>
    <w:rsid w:val="00672E44"/>
    <w:rsid w:val="0067302A"/>
    <w:rsid w:val="00673A60"/>
    <w:rsid w:val="00673BE7"/>
    <w:rsid w:val="00673C67"/>
    <w:rsid w:val="006742E5"/>
    <w:rsid w:val="006747BA"/>
    <w:rsid w:val="00674E0A"/>
    <w:rsid w:val="00675CF8"/>
    <w:rsid w:val="00676D77"/>
    <w:rsid w:val="0067734D"/>
    <w:rsid w:val="006800C9"/>
    <w:rsid w:val="006802CB"/>
    <w:rsid w:val="006807A1"/>
    <w:rsid w:val="00681E3E"/>
    <w:rsid w:val="00682527"/>
    <w:rsid w:val="00682C21"/>
    <w:rsid w:val="00683B97"/>
    <w:rsid w:val="00683C0C"/>
    <w:rsid w:val="00683C1F"/>
    <w:rsid w:val="006843B2"/>
    <w:rsid w:val="00685262"/>
    <w:rsid w:val="00685996"/>
    <w:rsid w:val="006859D7"/>
    <w:rsid w:val="00685BB6"/>
    <w:rsid w:val="00685C79"/>
    <w:rsid w:val="00685F92"/>
    <w:rsid w:val="006860F4"/>
    <w:rsid w:val="00686428"/>
    <w:rsid w:val="0068683A"/>
    <w:rsid w:val="00686B71"/>
    <w:rsid w:val="00686BAD"/>
    <w:rsid w:val="00686F6D"/>
    <w:rsid w:val="00687022"/>
    <w:rsid w:val="0068772A"/>
    <w:rsid w:val="00687AEE"/>
    <w:rsid w:val="00687C8D"/>
    <w:rsid w:val="00690536"/>
    <w:rsid w:val="00690627"/>
    <w:rsid w:val="0069101B"/>
    <w:rsid w:val="0069102A"/>
    <w:rsid w:val="00691A5E"/>
    <w:rsid w:val="00691E75"/>
    <w:rsid w:val="00692048"/>
    <w:rsid w:val="00692195"/>
    <w:rsid w:val="006926FC"/>
    <w:rsid w:val="0069272D"/>
    <w:rsid w:val="0069285A"/>
    <w:rsid w:val="00693304"/>
    <w:rsid w:val="00693307"/>
    <w:rsid w:val="00693594"/>
    <w:rsid w:val="006936DB"/>
    <w:rsid w:val="00693B64"/>
    <w:rsid w:val="00693C9B"/>
    <w:rsid w:val="00693CA7"/>
    <w:rsid w:val="00694011"/>
    <w:rsid w:val="0069435E"/>
    <w:rsid w:val="006947A5"/>
    <w:rsid w:val="00694DFB"/>
    <w:rsid w:val="00694FAB"/>
    <w:rsid w:val="0069519E"/>
    <w:rsid w:val="00695E7A"/>
    <w:rsid w:val="006962E1"/>
    <w:rsid w:val="00696541"/>
    <w:rsid w:val="00696746"/>
    <w:rsid w:val="00696CC7"/>
    <w:rsid w:val="00697184"/>
    <w:rsid w:val="006975E6"/>
    <w:rsid w:val="00697A5D"/>
    <w:rsid w:val="00697B47"/>
    <w:rsid w:val="006A00C6"/>
    <w:rsid w:val="006A00DB"/>
    <w:rsid w:val="006A0535"/>
    <w:rsid w:val="006A1D7E"/>
    <w:rsid w:val="006A2474"/>
    <w:rsid w:val="006A24E1"/>
    <w:rsid w:val="006A25F2"/>
    <w:rsid w:val="006A2BAA"/>
    <w:rsid w:val="006A3EBB"/>
    <w:rsid w:val="006A43F7"/>
    <w:rsid w:val="006A4406"/>
    <w:rsid w:val="006A45F0"/>
    <w:rsid w:val="006A4B37"/>
    <w:rsid w:val="006A4C09"/>
    <w:rsid w:val="006A4D02"/>
    <w:rsid w:val="006A4D38"/>
    <w:rsid w:val="006A511F"/>
    <w:rsid w:val="006A51D3"/>
    <w:rsid w:val="006A53E5"/>
    <w:rsid w:val="006A5CB5"/>
    <w:rsid w:val="006A5D88"/>
    <w:rsid w:val="006A61E7"/>
    <w:rsid w:val="006A6340"/>
    <w:rsid w:val="006A7528"/>
    <w:rsid w:val="006A786B"/>
    <w:rsid w:val="006B038E"/>
    <w:rsid w:val="006B05A4"/>
    <w:rsid w:val="006B05D9"/>
    <w:rsid w:val="006B0A22"/>
    <w:rsid w:val="006B11D7"/>
    <w:rsid w:val="006B1A62"/>
    <w:rsid w:val="006B20DE"/>
    <w:rsid w:val="006B2EFC"/>
    <w:rsid w:val="006B318C"/>
    <w:rsid w:val="006B3279"/>
    <w:rsid w:val="006B3674"/>
    <w:rsid w:val="006B3902"/>
    <w:rsid w:val="006B3920"/>
    <w:rsid w:val="006B3DEA"/>
    <w:rsid w:val="006B3E18"/>
    <w:rsid w:val="006B4174"/>
    <w:rsid w:val="006B466E"/>
    <w:rsid w:val="006B4975"/>
    <w:rsid w:val="006B49EE"/>
    <w:rsid w:val="006B4A63"/>
    <w:rsid w:val="006B5A60"/>
    <w:rsid w:val="006B5A6D"/>
    <w:rsid w:val="006B6189"/>
    <w:rsid w:val="006B6234"/>
    <w:rsid w:val="006B62AB"/>
    <w:rsid w:val="006B6610"/>
    <w:rsid w:val="006B66A8"/>
    <w:rsid w:val="006B6BB3"/>
    <w:rsid w:val="006B73A9"/>
    <w:rsid w:val="006B7AEA"/>
    <w:rsid w:val="006C0A47"/>
    <w:rsid w:val="006C0BEF"/>
    <w:rsid w:val="006C1272"/>
    <w:rsid w:val="006C1D25"/>
    <w:rsid w:val="006C1D53"/>
    <w:rsid w:val="006C2099"/>
    <w:rsid w:val="006C26FF"/>
    <w:rsid w:val="006C30A4"/>
    <w:rsid w:val="006C3891"/>
    <w:rsid w:val="006C3FA7"/>
    <w:rsid w:val="006C4273"/>
    <w:rsid w:val="006C434F"/>
    <w:rsid w:val="006C4555"/>
    <w:rsid w:val="006C46D0"/>
    <w:rsid w:val="006C4CD4"/>
    <w:rsid w:val="006C511E"/>
    <w:rsid w:val="006C562E"/>
    <w:rsid w:val="006C619E"/>
    <w:rsid w:val="006C67EB"/>
    <w:rsid w:val="006C6E71"/>
    <w:rsid w:val="006C6E81"/>
    <w:rsid w:val="006C7395"/>
    <w:rsid w:val="006C78C2"/>
    <w:rsid w:val="006C7C27"/>
    <w:rsid w:val="006D0AB4"/>
    <w:rsid w:val="006D0E81"/>
    <w:rsid w:val="006D0EA0"/>
    <w:rsid w:val="006D13B6"/>
    <w:rsid w:val="006D1473"/>
    <w:rsid w:val="006D1779"/>
    <w:rsid w:val="006D28BA"/>
    <w:rsid w:val="006D2C16"/>
    <w:rsid w:val="006D2E42"/>
    <w:rsid w:val="006D34FB"/>
    <w:rsid w:val="006D3A96"/>
    <w:rsid w:val="006D4036"/>
    <w:rsid w:val="006D58A2"/>
    <w:rsid w:val="006D5B33"/>
    <w:rsid w:val="006D61B7"/>
    <w:rsid w:val="006D6A0B"/>
    <w:rsid w:val="006D71A1"/>
    <w:rsid w:val="006D7934"/>
    <w:rsid w:val="006D7DDC"/>
    <w:rsid w:val="006D7E80"/>
    <w:rsid w:val="006E06F6"/>
    <w:rsid w:val="006E0DE3"/>
    <w:rsid w:val="006E1C94"/>
    <w:rsid w:val="006E1F8E"/>
    <w:rsid w:val="006E1FF1"/>
    <w:rsid w:val="006E214A"/>
    <w:rsid w:val="006E24D6"/>
    <w:rsid w:val="006E24D7"/>
    <w:rsid w:val="006E2605"/>
    <w:rsid w:val="006E2A8D"/>
    <w:rsid w:val="006E31E7"/>
    <w:rsid w:val="006E330A"/>
    <w:rsid w:val="006E3D6B"/>
    <w:rsid w:val="006E410F"/>
    <w:rsid w:val="006E4610"/>
    <w:rsid w:val="006E4647"/>
    <w:rsid w:val="006E4C1C"/>
    <w:rsid w:val="006E4C6A"/>
    <w:rsid w:val="006E4DBE"/>
    <w:rsid w:val="006E5235"/>
    <w:rsid w:val="006E52A2"/>
    <w:rsid w:val="006E52D2"/>
    <w:rsid w:val="006E5616"/>
    <w:rsid w:val="006E5ACB"/>
    <w:rsid w:val="006E65D1"/>
    <w:rsid w:val="006E69E8"/>
    <w:rsid w:val="006E6C41"/>
    <w:rsid w:val="006E6EA6"/>
    <w:rsid w:val="006E7499"/>
    <w:rsid w:val="006E759A"/>
    <w:rsid w:val="006E75AE"/>
    <w:rsid w:val="006E7747"/>
    <w:rsid w:val="006F05A4"/>
    <w:rsid w:val="006F0A7C"/>
    <w:rsid w:val="006F0B52"/>
    <w:rsid w:val="006F0BEC"/>
    <w:rsid w:val="006F13C9"/>
    <w:rsid w:val="006F1817"/>
    <w:rsid w:val="006F25AA"/>
    <w:rsid w:val="006F26DA"/>
    <w:rsid w:val="006F2A28"/>
    <w:rsid w:val="006F302B"/>
    <w:rsid w:val="006F3566"/>
    <w:rsid w:val="006F3BDB"/>
    <w:rsid w:val="006F3CE9"/>
    <w:rsid w:val="006F3D1F"/>
    <w:rsid w:val="006F3DDB"/>
    <w:rsid w:val="006F41FB"/>
    <w:rsid w:val="006F4510"/>
    <w:rsid w:val="006F4580"/>
    <w:rsid w:val="006F5411"/>
    <w:rsid w:val="006F5565"/>
    <w:rsid w:val="006F5868"/>
    <w:rsid w:val="006F5D02"/>
    <w:rsid w:val="006F682F"/>
    <w:rsid w:val="006F6C3B"/>
    <w:rsid w:val="006F6F29"/>
    <w:rsid w:val="006F7142"/>
    <w:rsid w:val="006F742B"/>
    <w:rsid w:val="006F7697"/>
    <w:rsid w:val="0070025C"/>
    <w:rsid w:val="007005E5"/>
    <w:rsid w:val="0070078F"/>
    <w:rsid w:val="00700CB8"/>
    <w:rsid w:val="00700F89"/>
    <w:rsid w:val="007011DD"/>
    <w:rsid w:val="00701214"/>
    <w:rsid w:val="007016FB"/>
    <w:rsid w:val="00701718"/>
    <w:rsid w:val="007019E2"/>
    <w:rsid w:val="0070200D"/>
    <w:rsid w:val="007023A8"/>
    <w:rsid w:val="00702B09"/>
    <w:rsid w:val="007035D2"/>
    <w:rsid w:val="00703986"/>
    <w:rsid w:val="00703D82"/>
    <w:rsid w:val="00704F44"/>
    <w:rsid w:val="00705312"/>
    <w:rsid w:val="00706017"/>
    <w:rsid w:val="0070664A"/>
    <w:rsid w:val="00706655"/>
    <w:rsid w:val="007068C2"/>
    <w:rsid w:val="00706D2F"/>
    <w:rsid w:val="00706FED"/>
    <w:rsid w:val="007106F4"/>
    <w:rsid w:val="00710B08"/>
    <w:rsid w:val="00710B6F"/>
    <w:rsid w:val="00710BF2"/>
    <w:rsid w:val="00710C96"/>
    <w:rsid w:val="0071105E"/>
    <w:rsid w:val="007112A3"/>
    <w:rsid w:val="0071165B"/>
    <w:rsid w:val="00711B3B"/>
    <w:rsid w:val="00711E72"/>
    <w:rsid w:val="00712D15"/>
    <w:rsid w:val="00712DF9"/>
    <w:rsid w:val="007132AF"/>
    <w:rsid w:val="00713EE8"/>
    <w:rsid w:val="007152BC"/>
    <w:rsid w:val="00716A68"/>
    <w:rsid w:val="00716AB0"/>
    <w:rsid w:val="00717569"/>
    <w:rsid w:val="00717E86"/>
    <w:rsid w:val="007203E0"/>
    <w:rsid w:val="00720505"/>
    <w:rsid w:val="00720DC2"/>
    <w:rsid w:val="00720EEB"/>
    <w:rsid w:val="00720F84"/>
    <w:rsid w:val="007214BE"/>
    <w:rsid w:val="00721650"/>
    <w:rsid w:val="00721B42"/>
    <w:rsid w:val="00721FD2"/>
    <w:rsid w:val="007222B7"/>
    <w:rsid w:val="0072258D"/>
    <w:rsid w:val="00722FF7"/>
    <w:rsid w:val="00723762"/>
    <w:rsid w:val="00723D1B"/>
    <w:rsid w:val="007245E3"/>
    <w:rsid w:val="00724F59"/>
    <w:rsid w:val="00725790"/>
    <w:rsid w:val="00725B9F"/>
    <w:rsid w:val="007261B7"/>
    <w:rsid w:val="007267B0"/>
    <w:rsid w:val="00726B42"/>
    <w:rsid w:val="00726E14"/>
    <w:rsid w:val="00726EA1"/>
    <w:rsid w:val="00727231"/>
    <w:rsid w:val="007277AE"/>
    <w:rsid w:val="00727ED7"/>
    <w:rsid w:val="00730199"/>
    <w:rsid w:val="00730A4F"/>
    <w:rsid w:val="00731183"/>
    <w:rsid w:val="007315AD"/>
    <w:rsid w:val="00732361"/>
    <w:rsid w:val="0073241A"/>
    <w:rsid w:val="007328FA"/>
    <w:rsid w:val="00732AAF"/>
    <w:rsid w:val="007332D1"/>
    <w:rsid w:val="00733D4D"/>
    <w:rsid w:val="00733D5A"/>
    <w:rsid w:val="00734060"/>
    <w:rsid w:val="00734A7D"/>
    <w:rsid w:val="00735137"/>
    <w:rsid w:val="00735219"/>
    <w:rsid w:val="0073623D"/>
    <w:rsid w:val="00736B4B"/>
    <w:rsid w:val="007374E2"/>
    <w:rsid w:val="00737732"/>
    <w:rsid w:val="00737C7B"/>
    <w:rsid w:val="007403AD"/>
    <w:rsid w:val="00740466"/>
    <w:rsid w:val="00740725"/>
    <w:rsid w:val="00740E43"/>
    <w:rsid w:val="00741644"/>
    <w:rsid w:val="0074169F"/>
    <w:rsid w:val="00741BCD"/>
    <w:rsid w:val="0074228D"/>
    <w:rsid w:val="00742F28"/>
    <w:rsid w:val="00742F46"/>
    <w:rsid w:val="00742FF7"/>
    <w:rsid w:val="00743264"/>
    <w:rsid w:val="007433C5"/>
    <w:rsid w:val="0074367C"/>
    <w:rsid w:val="00743F5E"/>
    <w:rsid w:val="00744290"/>
    <w:rsid w:val="0074495D"/>
    <w:rsid w:val="00744B3E"/>
    <w:rsid w:val="00744C05"/>
    <w:rsid w:val="00744D2F"/>
    <w:rsid w:val="0074530A"/>
    <w:rsid w:val="00745665"/>
    <w:rsid w:val="007456A6"/>
    <w:rsid w:val="00745FCB"/>
    <w:rsid w:val="00746AFE"/>
    <w:rsid w:val="00746ECF"/>
    <w:rsid w:val="007471F0"/>
    <w:rsid w:val="00747864"/>
    <w:rsid w:val="00750072"/>
    <w:rsid w:val="007504D6"/>
    <w:rsid w:val="007508B8"/>
    <w:rsid w:val="00750A16"/>
    <w:rsid w:val="00751176"/>
    <w:rsid w:val="00751ADB"/>
    <w:rsid w:val="00751AE6"/>
    <w:rsid w:val="00751EFC"/>
    <w:rsid w:val="00752329"/>
    <w:rsid w:val="00752552"/>
    <w:rsid w:val="00752E6E"/>
    <w:rsid w:val="007533D0"/>
    <w:rsid w:val="00753BD5"/>
    <w:rsid w:val="00753C58"/>
    <w:rsid w:val="0075410B"/>
    <w:rsid w:val="007541EA"/>
    <w:rsid w:val="00754282"/>
    <w:rsid w:val="007545BB"/>
    <w:rsid w:val="00754A6E"/>
    <w:rsid w:val="00755C77"/>
    <w:rsid w:val="00755DE0"/>
    <w:rsid w:val="00756082"/>
    <w:rsid w:val="007560CD"/>
    <w:rsid w:val="00756450"/>
    <w:rsid w:val="0075702E"/>
    <w:rsid w:val="00757068"/>
    <w:rsid w:val="0075782E"/>
    <w:rsid w:val="00757938"/>
    <w:rsid w:val="00757A9A"/>
    <w:rsid w:val="00757F54"/>
    <w:rsid w:val="007606CA"/>
    <w:rsid w:val="00760AEF"/>
    <w:rsid w:val="00760C7B"/>
    <w:rsid w:val="00760D12"/>
    <w:rsid w:val="0076155F"/>
    <w:rsid w:val="00761AB2"/>
    <w:rsid w:val="00762AD2"/>
    <w:rsid w:val="00762EEA"/>
    <w:rsid w:val="00763154"/>
    <w:rsid w:val="007637D8"/>
    <w:rsid w:val="00763E40"/>
    <w:rsid w:val="00763E5D"/>
    <w:rsid w:val="00764B5B"/>
    <w:rsid w:val="00764E66"/>
    <w:rsid w:val="00765115"/>
    <w:rsid w:val="007652C8"/>
    <w:rsid w:val="0076563C"/>
    <w:rsid w:val="00765F1A"/>
    <w:rsid w:val="00766132"/>
    <w:rsid w:val="00766BB9"/>
    <w:rsid w:val="00766FA0"/>
    <w:rsid w:val="007670C1"/>
    <w:rsid w:val="0076724D"/>
    <w:rsid w:val="007673B2"/>
    <w:rsid w:val="0076774D"/>
    <w:rsid w:val="007677F0"/>
    <w:rsid w:val="00767C1E"/>
    <w:rsid w:val="00767ED2"/>
    <w:rsid w:val="00767F31"/>
    <w:rsid w:val="007706B3"/>
    <w:rsid w:val="00770989"/>
    <w:rsid w:val="007709D2"/>
    <w:rsid w:val="00770CC2"/>
    <w:rsid w:val="007712FB"/>
    <w:rsid w:val="00771F92"/>
    <w:rsid w:val="00772335"/>
    <w:rsid w:val="007734BD"/>
    <w:rsid w:val="007734F0"/>
    <w:rsid w:val="0077364E"/>
    <w:rsid w:val="00773661"/>
    <w:rsid w:val="00774192"/>
    <w:rsid w:val="007741A4"/>
    <w:rsid w:val="00774236"/>
    <w:rsid w:val="007743EA"/>
    <w:rsid w:val="00774DB1"/>
    <w:rsid w:val="00774EC8"/>
    <w:rsid w:val="00775090"/>
    <w:rsid w:val="00775625"/>
    <w:rsid w:val="00775939"/>
    <w:rsid w:val="00775FAD"/>
    <w:rsid w:val="007763F8"/>
    <w:rsid w:val="007765E5"/>
    <w:rsid w:val="00776F35"/>
    <w:rsid w:val="007801B6"/>
    <w:rsid w:val="0078072F"/>
    <w:rsid w:val="0078107C"/>
    <w:rsid w:val="0078143F"/>
    <w:rsid w:val="00781E58"/>
    <w:rsid w:val="00781E88"/>
    <w:rsid w:val="00782590"/>
    <w:rsid w:val="00782EB8"/>
    <w:rsid w:val="00784D49"/>
    <w:rsid w:val="00785434"/>
    <w:rsid w:val="007854AC"/>
    <w:rsid w:val="00785E10"/>
    <w:rsid w:val="00786177"/>
    <w:rsid w:val="007862FF"/>
    <w:rsid w:val="00786771"/>
    <w:rsid w:val="00786857"/>
    <w:rsid w:val="00786964"/>
    <w:rsid w:val="00786AB5"/>
    <w:rsid w:val="00786E37"/>
    <w:rsid w:val="00787490"/>
    <w:rsid w:val="007877D8"/>
    <w:rsid w:val="007878F4"/>
    <w:rsid w:val="00790FB7"/>
    <w:rsid w:val="00791423"/>
    <w:rsid w:val="00791AB7"/>
    <w:rsid w:val="0079234A"/>
    <w:rsid w:val="00792357"/>
    <w:rsid w:val="00792C1E"/>
    <w:rsid w:val="007931FD"/>
    <w:rsid w:val="00793275"/>
    <w:rsid w:val="007937B1"/>
    <w:rsid w:val="00793812"/>
    <w:rsid w:val="007945C6"/>
    <w:rsid w:val="00794D1D"/>
    <w:rsid w:val="00794E66"/>
    <w:rsid w:val="00795364"/>
    <w:rsid w:val="007953B3"/>
    <w:rsid w:val="007955DC"/>
    <w:rsid w:val="00795BCE"/>
    <w:rsid w:val="00795F0B"/>
    <w:rsid w:val="00795FBC"/>
    <w:rsid w:val="0079643A"/>
    <w:rsid w:val="007964FE"/>
    <w:rsid w:val="0079667A"/>
    <w:rsid w:val="0079703B"/>
    <w:rsid w:val="007975DB"/>
    <w:rsid w:val="007976F9"/>
    <w:rsid w:val="00797783"/>
    <w:rsid w:val="00797C67"/>
    <w:rsid w:val="00797F9C"/>
    <w:rsid w:val="007A04A5"/>
    <w:rsid w:val="007A0912"/>
    <w:rsid w:val="007A10A4"/>
    <w:rsid w:val="007A1276"/>
    <w:rsid w:val="007A1396"/>
    <w:rsid w:val="007A140B"/>
    <w:rsid w:val="007A2071"/>
    <w:rsid w:val="007A2395"/>
    <w:rsid w:val="007A26B0"/>
    <w:rsid w:val="007A297A"/>
    <w:rsid w:val="007A2C69"/>
    <w:rsid w:val="007A3B00"/>
    <w:rsid w:val="007A3EE7"/>
    <w:rsid w:val="007A52DC"/>
    <w:rsid w:val="007A53AB"/>
    <w:rsid w:val="007A54BE"/>
    <w:rsid w:val="007A595F"/>
    <w:rsid w:val="007A5F28"/>
    <w:rsid w:val="007A66C0"/>
    <w:rsid w:val="007A689B"/>
    <w:rsid w:val="007A7122"/>
    <w:rsid w:val="007A7283"/>
    <w:rsid w:val="007A789B"/>
    <w:rsid w:val="007A793C"/>
    <w:rsid w:val="007A7C31"/>
    <w:rsid w:val="007B0153"/>
    <w:rsid w:val="007B0254"/>
    <w:rsid w:val="007B069E"/>
    <w:rsid w:val="007B11B9"/>
    <w:rsid w:val="007B1403"/>
    <w:rsid w:val="007B159A"/>
    <w:rsid w:val="007B18AB"/>
    <w:rsid w:val="007B18B2"/>
    <w:rsid w:val="007B2271"/>
    <w:rsid w:val="007B230F"/>
    <w:rsid w:val="007B247D"/>
    <w:rsid w:val="007B25A2"/>
    <w:rsid w:val="007B2FBA"/>
    <w:rsid w:val="007B31DC"/>
    <w:rsid w:val="007B4452"/>
    <w:rsid w:val="007B46FA"/>
    <w:rsid w:val="007B4D61"/>
    <w:rsid w:val="007B57E4"/>
    <w:rsid w:val="007B58D1"/>
    <w:rsid w:val="007B5C2F"/>
    <w:rsid w:val="007B5DD4"/>
    <w:rsid w:val="007B5F07"/>
    <w:rsid w:val="007B62E2"/>
    <w:rsid w:val="007B651A"/>
    <w:rsid w:val="007B6658"/>
    <w:rsid w:val="007B68B6"/>
    <w:rsid w:val="007B6B4D"/>
    <w:rsid w:val="007B7813"/>
    <w:rsid w:val="007B7A8D"/>
    <w:rsid w:val="007B7E31"/>
    <w:rsid w:val="007C00B5"/>
    <w:rsid w:val="007C00FC"/>
    <w:rsid w:val="007C01B8"/>
    <w:rsid w:val="007C04DB"/>
    <w:rsid w:val="007C06EB"/>
    <w:rsid w:val="007C09C6"/>
    <w:rsid w:val="007C1822"/>
    <w:rsid w:val="007C1A48"/>
    <w:rsid w:val="007C2112"/>
    <w:rsid w:val="007C3282"/>
    <w:rsid w:val="007C3861"/>
    <w:rsid w:val="007C3A3F"/>
    <w:rsid w:val="007C41CE"/>
    <w:rsid w:val="007C439E"/>
    <w:rsid w:val="007C479B"/>
    <w:rsid w:val="007C48B8"/>
    <w:rsid w:val="007C4EC3"/>
    <w:rsid w:val="007C4FA1"/>
    <w:rsid w:val="007C5527"/>
    <w:rsid w:val="007C63AF"/>
    <w:rsid w:val="007C6846"/>
    <w:rsid w:val="007C711A"/>
    <w:rsid w:val="007C733B"/>
    <w:rsid w:val="007C7AE4"/>
    <w:rsid w:val="007D03BE"/>
    <w:rsid w:val="007D05CF"/>
    <w:rsid w:val="007D0C4A"/>
    <w:rsid w:val="007D0D4B"/>
    <w:rsid w:val="007D0FE0"/>
    <w:rsid w:val="007D11C1"/>
    <w:rsid w:val="007D12BA"/>
    <w:rsid w:val="007D1775"/>
    <w:rsid w:val="007D19D2"/>
    <w:rsid w:val="007D319B"/>
    <w:rsid w:val="007D3D8B"/>
    <w:rsid w:val="007D3EA4"/>
    <w:rsid w:val="007D4425"/>
    <w:rsid w:val="007D46B0"/>
    <w:rsid w:val="007D4BEA"/>
    <w:rsid w:val="007D4C06"/>
    <w:rsid w:val="007D4D16"/>
    <w:rsid w:val="007D4E6D"/>
    <w:rsid w:val="007D5719"/>
    <w:rsid w:val="007D57D5"/>
    <w:rsid w:val="007D58CA"/>
    <w:rsid w:val="007D6410"/>
    <w:rsid w:val="007D6642"/>
    <w:rsid w:val="007D725F"/>
    <w:rsid w:val="007D72E3"/>
    <w:rsid w:val="007D7799"/>
    <w:rsid w:val="007D797F"/>
    <w:rsid w:val="007E0018"/>
    <w:rsid w:val="007E0858"/>
    <w:rsid w:val="007E0F62"/>
    <w:rsid w:val="007E1586"/>
    <w:rsid w:val="007E162E"/>
    <w:rsid w:val="007E1ACF"/>
    <w:rsid w:val="007E2F59"/>
    <w:rsid w:val="007E3720"/>
    <w:rsid w:val="007E39C8"/>
    <w:rsid w:val="007E3E7F"/>
    <w:rsid w:val="007E400C"/>
    <w:rsid w:val="007E4CFC"/>
    <w:rsid w:val="007E4DDE"/>
    <w:rsid w:val="007E4F01"/>
    <w:rsid w:val="007E5E88"/>
    <w:rsid w:val="007E5F87"/>
    <w:rsid w:val="007E61CA"/>
    <w:rsid w:val="007E62E8"/>
    <w:rsid w:val="007E6614"/>
    <w:rsid w:val="007E67CB"/>
    <w:rsid w:val="007E700E"/>
    <w:rsid w:val="007E71D5"/>
    <w:rsid w:val="007E7532"/>
    <w:rsid w:val="007E767F"/>
    <w:rsid w:val="007E7866"/>
    <w:rsid w:val="007E7CD4"/>
    <w:rsid w:val="007E7F47"/>
    <w:rsid w:val="007F0B13"/>
    <w:rsid w:val="007F0BE6"/>
    <w:rsid w:val="007F152C"/>
    <w:rsid w:val="007F1782"/>
    <w:rsid w:val="007F1B1E"/>
    <w:rsid w:val="007F29B0"/>
    <w:rsid w:val="007F310B"/>
    <w:rsid w:val="007F3568"/>
    <w:rsid w:val="007F35D8"/>
    <w:rsid w:val="007F3631"/>
    <w:rsid w:val="007F4191"/>
    <w:rsid w:val="007F4687"/>
    <w:rsid w:val="007F51FC"/>
    <w:rsid w:val="007F532A"/>
    <w:rsid w:val="007F562A"/>
    <w:rsid w:val="007F5631"/>
    <w:rsid w:val="007F627C"/>
    <w:rsid w:val="007F67A3"/>
    <w:rsid w:val="007F6EB7"/>
    <w:rsid w:val="007F7072"/>
    <w:rsid w:val="007F74D2"/>
    <w:rsid w:val="007F76C8"/>
    <w:rsid w:val="007F7844"/>
    <w:rsid w:val="007F7FA8"/>
    <w:rsid w:val="00801825"/>
    <w:rsid w:val="008019D5"/>
    <w:rsid w:val="00801E38"/>
    <w:rsid w:val="008026DB"/>
    <w:rsid w:val="0080272D"/>
    <w:rsid w:val="008032E9"/>
    <w:rsid w:val="008035EC"/>
    <w:rsid w:val="008036B8"/>
    <w:rsid w:val="00803C28"/>
    <w:rsid w:val="00803E82"/>
    <w:rsid w:val="008040EA"/>
    <w:rsid w:val="00804166"/>
    <w:rsid w:val="0080479C"/>
    <w:rsid w:val="00804A76"/>
    <w:rsid w:val="00805360"/>
    <w:rsid w:val="008079CA"/>
    <w:rsid w:val="00807DFD"/>
    <w:rsid w:val="008102DC"/>
    <w:rsid w:val="00810A0F"/>
    <w:rsid w:val="00810C94"/>
    <w:rsid w:val="00811680"/>
    <w:rsid w:val="00811BBA"/>
    <w:rsid w:val="0081218A"/>
    <w:rsid w:val="0081312C"/>
    <w:rsid w:val="00814663"/>
    <w:rsid w:val="008147E4"/>
    <w:rsid w:val="00814F43"/>
    <w:rsid w:val="008153DC"/>
    <w:rsid w:val="00815436"/>
    <w:rsid w:val="008156CD"/>
    <w:rsid w:val="008158B2"/>
    <w:rsid w:val="00815B9E"/>
    <w:rsid w:val="00816526"/>
    <w:rsid w:val="008167B9"/>
    <w:rsid w:val="008169E8"/>
    <w:rsid w:val="00817E98"/>
    <w:rsid w:val="0082020D"/>
    <w:rsid w:val="00820699"/>
    <w:rsid w:val="008208C6"/>
    <w:rsid w:val="00821645"/>
    <w:rsid w:val="00821CFC"/>
    <w:rsid w:val="00822717"/>
    <w:rsid w:val="008238DA"/>
    <w:rsid w:val="00823A8A"/>
    <w:rsid w:val="00825528"/>
    <w:rsid w:val="008256A1"/>
    <w:rsid w:val="00825788"/>
    <w:rsid w:val="00826C9E"/>
    <w:rsid w:val="00826F9C"/>
    <w:rsid w:val="00827C9C"/>
    <w:rsid w:val="00827FC7"/>
    <w:rsid w:val="0083021B"/>
    <w:rsid w:val="00830417"/>
    <w:rsid w:val="00830C34"/>
    <w:rsid w:val="00830D2A"/>
    <w:rsid w:val="00831005"/>
    <w:rsid w:val="008316ED"/>
    <w:rsid w:val="00831DF1"/>
    <w:rsid w:val="00831E82"/>
    <w:rsid w:val="008320A2"/>
    <w:rsid w:val="0083216D"/>
    <w:rsid w:val="008326CF"/>
    <w:rsid w:val="00832DCF"/>
    <w:rsid w:val="00832E9A"/>
    <w:rsid w:val="00832F33"/>
    <w:rsid w:val="00832FC3"/>
    <w:rsid w:val="008339D1"/>
    <w:rsid w:val="00833F2E"/>
    <w:rsid w:val="00834267"/>
    <w:rsid w:val="00834440"/>
    <w:rsid w:val="0083471A"/>
    <w:rsid w:val="008353BC"/>
    <w:rsid w:val="00835ECE"/>
    <w:rsid w:val="0083612A"/>
    <w:rsid w:val="00837522"/>
    <w:rsid w:val="00840CED"/>
    <w:rsid w:val="00840D8C"/>
    <w:rsid w:val="00840E0F"/>
    <w:rsid w:val="00841828"/>
    <w:rsid w:val="00841DC6"/>
    <w:rsid w:val="008421B6"/>
    <w:rsid w:val="008426FF"/>
    <w:rsid w:val="00842898"/>
    <w:rsid w:val="00842A13"/>
    <w:rsid w:val="00842EE1"/>
    <w:rsid w:val="00842FC2"/>
    <w:rsid w:val="008437AE"/>
    <w:rsid w:val="00843AF7"/>
    <w:rsid w:val="008442EF"/>
    <w:rsid w:val="008449A3"/>
    <w:rsid w:val="00844EB0"/>
    <w:rsid w:val="008450E1"/>
    <w:rsid w:val="008451E4"/>
    <w:rsid w:val="008462F4"/>
    <w:rsid w:val="008468BA"/>
    <w:rsid w:val="00846E2D"/>
    <w:rsid w:val="00847342"/>
    <w:rsid w:val="00847401"/>
    <w:rsid w:val="00850243"/>
    <w:rsid w:val="00850AA7"/>
    <w:rsid w:val="00850C52"/>
    <w:rsid w:val="00851824"/>
    <w:rsid w:val="00851AC8"/>
    <w:rsid w:val="0085322A"/>
    <w:rsid w:val="008541A7"/>
    <w:rsid w:val="00854C8D"/>
    <w:rsid w:val="0085503C"/>
    <w:rsid w:val="00855B2C"/>
    <w:rsid w:val="00855B81"/>
    <w:rsid w:val="00855D63"/>
    <w:rsid w:val="00855F08"/>
    <w:rsid w:val="0085609C"/>
    <w:rsid w:val="00856177"/>
    <w:rsid w:val="00856368"/>
    <w:rsid w:val="00856B80"/>
    <w:rsid w:val="00856C64"/>
    <w:rsid w:val="008571F8"/>
    <w:rsid w:val="00857845"/>
    <w:rsid w:val="00860F25"/>
    <w:rsid w:val="00861AF2"/>
    <w:rsid w:val="00862B65"/>
    <w:rsid w:val="008634F9"/>
    <w:rsid w:val="00863504"/>
    <w:rsid w:val="008639E5"/>
    <w:rsid w:val="00863BBF"/>
    <w:rsid w:val="00863BF9"/>
    <w:rsid w:val="00864BC0"/>
    <w:rsid w:val="008653F3"/>
    <w:rsid w:val="008654BD"/>
    <w:rsid w:val="0086595A"/>
    <w:rsid w:val="008662A2"/>
    <w:rsid w:val="008663CB"/>
    <w:rsid w:val="00866825"/>
    <w:rsid w:val="00866DBE"/>
    <w:rsid w:val="00866FBB"/>
    <w:rsid w:val="00866FC3"/>
    <w:rsid w:val="008670F4"/>
    <w:rsid w:val="0086722F"/>
    <w:rsid w:val="00867AEF"/>
    <w:rsid w:val="00867B68"/>
    <w:rsid w:val="00867C41"/>
    <w:rsid w:val="00867CE5"/>
    <w:rsid w:val="00870773"/>
    <w:rsid w:val="00870814"/>
    <w:rsid w:val="008711E6"/>
    <w:rsid w:val="008714BB"/>
    <w:rsid w:val="00871530"/>
    <w:rsid w:val="00871658"/>
    <w:rsid w:val="00871AAB"/>
    <w:rsid w:val="0087280A"/>
    <w:rsid w:val="0087423B"/>
    <w:rsid w:val="008742C0"/>
    <w:rsid w:val="00874A09"/>
    <w:rsid w:val="0087561E"/>
    <w:rsid w:val="00875816"/>
    <w:rsid w:val="00876365"/>
    <w:rsid w:val="00876B6C"/>
    <w:rsid w:val="00876BF1"/>
    <w:rsid w:val="00876BF9"/>
    <w:rsid w:val="00876C8D"/>
    <w:rsid w:val="00877501"/>
    <w:rsid w:val="00877674"/>
    <w:rsid w:val="00877D43"/>
    <w:rsid w:val="00877FFB"/>
    <w:rsid w:val="00880D1D"/>
    <w:rsid w:val="008813AD"/>
    <w:rsid w:val="008819B0"/>
    <w:rsid w:val="00881BD2"/>
    <w:rsid w:val="00881D87"/>
    <w:rsid w:val="00881E47"/>
    <w:rsid w:val="0088225C"/>
    <w:rsid w:val="00882AB0"/>
    <w:rsid w:val="008835E9"/>
    <w:rsid w:val="00883616"/>
    <w:rsid w:val="008837D5"/>
    <w:rsid w:val="00883DCD"/>
    <w:rsid w:val="00883FE4"/>
    <w:rsid w:val="0088439A"/>
    <w:rsid w:val="0088498E"/>
    <w:rsid w:val="00884A18"/>
    <w:rsid w:val="00884A4D"/>
    <w:rsid w:val="008859A1"/>
    <w:rsid w:val="0088634C"/>
    <w:rsid w:val="008865BE"/>
    <w:rsid w:val="008866AD"/>
    <w:rsid w:val="00886A47"/>
    <w:rsid w:val="00886CB7"/>
    <w:rsid w:val="0089007C"/>
    <w:rsid w:val="008902BF"/>
    <w:rsid w:val="00890A92"/>
    <w:rsid w:val="00890D96"/>
    <w:rsid w:val="00891A0E"/>
    <w:rsid w:val="00891B03"/>
    <w:rsid w:val="00891CDC"/>
    <w:rsid w:val="00891D0F"/>
    <w:rsid w:val="008924F3"/>
    <w:rsid w:val="0089257B"/>
    <w:rsid w:val="0089272F"/>
    <w:rsid w:val="008927C3"/>
    <w:rsid w:val="008934D1"/>
    <w:rsid w:val="0089363D"/>
    <w:rsid w:val="0089368C"/>
    <w:rsid w:val="00893B7A"/>
    <w:rsid w:val="008944C6"/>
    <w:rsid w:val="00894982"/>
    <w:rsid w:val="00894D13"/>
    <w:rsid w:val="00894F74"/>
    <w:rsid w:val="008958DD"/>
    <w:rsid w:val="00895F8C"/>
    <w:rsid w:val="008961E5"/>
    <w:rsid w:val="00896452"/>
    <w:rsid w:val="00896BE5"/>
    <w:rsid w:val="0089705D"/>
    <w:rsid w:val="0089748E"/>
    <w:rsid w:val="0089789F"/>
    <w:rsid w:val="0089794B"/>
    <w:rsid w:val="00897E5F"/>
    <w:rsid w:val="008A006B"/>
    <w:rsid w:val="008A04FF"/>
    <w:rsid w:val="008A079E"/>
    <w:rsid w:val="008A0BE5"/>
    <w:rsid w:val="008A0D73"/>
    <w:rsid w:val="008A0D9C"/>
    <w:rsid w:val="008A0E9D"/>
    <w:rsid w:val="008A2AC5"/>
    <w:rsid w:val="008A3142"/>
    <w:rsid w:val="008A3E3E"/>
    <w:rsid w:val="008A4BFA"/>
    <w:rsid w:val="008A4C7E"/>
    <w:rsid w:val="008A4EE3"/>
    <w:rsid w:val="008A54EC"/>
    <w:rsid w:val="008A5672"/>
    <w:rsid w:val="008A5E58"/>
    <w:rsid w:val="008A6495"/>
    <w:rsid w:val="008A65AF"/>
    <w:rsid w:val="008A68E6"/>
    <w:rsid w:val="008A6B61"/>
    <w:rsid w:val="008A6DC5"/>
    <w:rsid w:val="008A70DA"/>
    <w:rsid w:val="008A7308"/>
    <w:rsid w:val="008A7863"/>
    <w:rsid w:val="008A7961"/>
    <w:rsid w:val="008A7EDD"/>
    <w:rsid w:val="008A7EE7"/>
    <w:rsid w:val="008B0152"/>
    <w:rsid w:val="008B06F6"/>
    <w:rsid w:val="008B0F0B"/>
    <w:rsid w:val="008B151A"/>
    <w:rsid w:val="008B2662"/>
    <w:rsid w:val="008B298A"/>
    <w:rsid w:val="008B2A0A"/>
    <w:rsid w:val="008B2A4D"/>
    <w:rsid w:val="008B33A0"/>
    <w:rsid w:val="008B33CC"/>
    <w:rsid w:val="008B3587"/>
    <w:rsid w:val="008B363A"/>
    <w:rsid w:val="008B3743"/>
    <w:rsid w:val="008B52B6"/>
    <w:rsid w:val="008B5487"/>
    <w:rsid w:val="008B5B60"/>
    <w:rsid w:val="008B62E3"/>
    <w:rsid w:val="008B63CD"/>
    <w:rsid w:val="008B648C"/>
    <w:rsid w:val="008B69A4"/>
    <w:rsid w:val="008B6B10"/>
    <w:rsid w:val="008B6DCE"/>
    <w:rsid w:val="008B6E64"/>
    <w:rsid w:val="008B711C"/>
    <w:rsid w:val="008B72C5"/>
    <w:rsid w:val="008C00A8"/>
    <w:rsid w:val="008C0163"/>
    <w:rsid w:val="008C02D9"/>
    <w:rsid w:val="008C06C8"/>
    <w:rsid w:val="008C06EB"/>
    <w:rsid w:val="008C09D0"/>
    <w:rsid w:val="008C0B03"/>
    <w:rsid w:val="008C1E4A"/>
    <w:rsid w:val="008C2F89"/>
    <w:rsid w:val="008C2FC0"/>
    <w:rsid w:val="008C34A8"/>
    <w:rsid w:val="008C4275"/>
    <w:rsid w:val="008C487C"/>
    <w:rsid w:val="008C4DDD"/>
    <w:rsid w:val="008C4EBB"/>
    <w:rsid w:val="008C4FEE"/>
    <w:rsid w:val="008C5109"/>
    <w:rsid w:val="008C6133"/>
    <w:rsid w:val="008C643D"/>
    <w:rsid w:val="008C658D"/>
    <w:rsid w:val="008C65ED"/>
    <w:rsid w:val="008C7240"/>
    <w:rsid w:val="008C76FE"/>
    <w:rsid w:val="008C7B9C"/>
    <w:rsid w:val="008C7D94"/>
    <w:rsid w:val="008D000F"/>
    <w:rsid w:val="008D0597"/>
    <w:rsid w:val="008D0870"/>
    <w:rsid w:val="008D0AE4"/>
    <w:rsid w:val="008D0CCA"/>
    <w:rsid w:val="008D1DC7"/>
    <w:rsid w:val="008D1EB2"/>
    <w:rsid w:val="008D265C"/>
    <w:rsid w:val="008D3667"/>
    <w:rsid w:val="008D39E5"/>
    <w:rsid w:val="008D402A"/>
    <w:rsid w:val="008D4E01"/>
    <w:rsid w:val="008D4EB9"/>
    <w:rsid w:val="008D5406"/>
    <w:rsid w:val="008D5C6F"/>
    <w:rsid w:val="008D5D88"/>
    <w:rsid w:val="008D5F06"/>
    <w:rsid w:val="008D60A0"/>
    <w:rsid w:val="008D6348"/>
    <w:rsid w:val="008D63DA"/>
    <w:rsid w:val="008D63FC"/>
    <w:rsid w:val="008D6406"/>
    <w:rsid w:val="008D6F17"/>
    <w:rsid w:val="008D71C9"/>
    <w:rsid w:val="008D72E9"/>
    <w:rsid w:val="008D7BFA"/>
    <w:rsid w:val="008D7D69"/>
    <w:rsid w:val="008E0562"/>
    <w:rsid w:val="008E14CA"/>
    <w:rsid w:val="008E1505"/>
    <w:rsid w:val="008E1A86"/>
    <w:rsid w:val="008E226C"/>
    <w:rsid w:val="008E23C4"/>
    <w:rsid w:val="008E27C3"/>
    <w:rsid w:val="008E28D4"/>
    <w:rsid w:val="008E2A35"/>
    <w:rsid w:val="008E47DF"/>
    <w:rsid w:val="008E596E"/>
    <w:rsid w:val="008E59BF"/>
    <w:rsid w:val="008E5EE6"/>
    <w:rsid w:val="008E6007"/>
    <w:rsid w:val="008E611E"/>
    <w:rsid w:val="008E6153"/>
    <w:rsid w:val="008E630E"/>
    <w:rsid w:val="008E64B7"/>
    <w:rsid w:val="008E698D"/>
    <w:rsid w:val="008E6BD6"/>
    <w:rsid w:val="008E7263"/>
    <w:rsid w:val="008E727A"/>
    <w:rsid w:val="008E7704"/>
    <w:rsid w:val="008E7C37"/>
    <w:rsid w:val="008E7E3F"/>
    <w:rsid w:val="008F045D"/>
    <w:rsid w:val="008F0A6B"/>
    <w:rsid w:val="008F0B67"/>
    <w:rsid w:val="008F0B94"/>
    <w:rsid w:val="008F0BA0"/>
    <w:rsid w:val="008F0E13"/>
    <w:rsid w:val="008F0EE3"/>
    <w:rsid w:val="008F13C0"/>
    <w:rsid w:val="008F143E"/>
    <w:rsid w:val="008F19EB"/>
    <w:rsid w:val="008F205F"/>
    <w:rsid w:val="008F22FB"/>
    <w:rsid w:val="008F27BA"/>
    <w:rsid w:val="008F2F18"/>
    <w:rsid w:val="008F31CA"/>
    <w:rsid w:val="008F3D12"/>
    <w:rsid w:val="008F3D61"/>
    <w:rsid w:val="008F3EFF"/>
    <w:rsid w:val="008F40EB"/>
    <w:rsid w:val="008F4F7A"/>
    <w:rsid w:val="008F556E"/>
    <w:rsid w:val="008F5B73"/>
    <w:rsid w:val="008F61A4"/>
    <w:rsid w:val="008F6851"/>
    <w:rsid w:val="008F6859"/>
    <w:rsid w:val="008F6D9C"/>
    <w:rsid w:val="008F748C"/>
    <w:rsid w:val="0090042A"/>
    <w:rsid w:val="00901EFC"/>
    <w:rsid w:val="00902235"/>
    <w:rsid w:val="00902385"/>
    <w:rsid w:val="00902442"/>
    <w:rsid w:val="00902BBE"/>
    <w:rsid w:val="009030AB"/>
    <w:rsid w:val="0090390A"/>
    <w:rsid w:val="0090405D"/>
    <w:rsid w:val="00904802"/>
    <w:rsid w:val="00904A66"/>
    <w:rsid w:val="00904EF7"/>
    <w:rsid w:val="00905021"/>
    <w:rsid w:val="00905284"/>
    <w:rsid w:val="0090610B"/>
    <w:rsid w:val="009065EC"/>
    <w:rsid w:val="00906B18"/>
    <w:rsid w:val="009070BB"/>
    <w:rsid w:val="0090716E"/>
    <w:rsid w:val="00907260"/>
    <w:rsid w:val="00907966"/>
    <w:rsid w:val="00907C2E"/>
    <w:rsid w:val="00910939"/>
    <w:rsid w:val="00910BE0"/>
    <w:rsid w:val="0091100D"/>
    <w:rsid w:val="009111C7"/>
    <w:rsid w:val="009119F2"/>
    <w:rsid w:val="00911A08"/>
    <w:rsid w:val="00911EF9"/>
    <w:rsid w:val="009124A5"/>
    <w:rsid w:val="009128F5"/>
    <w:rsid w:val="00912924"/>
    <w:rsid w:val="00912E59"/>
    <w:rsid w:val="009132F9"/>
    <w:rsid w:val="00913A74"/>
    <w:rsid w:val="00913B0B"/>
    <w:rsid w:val="00913CF3"/>
    <w:rsid w:val="00913D67"/>
    <w:rsid w:val="00914092"/>
    <w:rsid w:val="0091441F"/>
    <w:rsid w:val="00914AF5"/>
    <w:rsid w:val="009160C0"/>
    <w:rsid w:val="0091674A"/>
    <w:rsid w:val="00916B06"/>
    <w:rsid w:val="00916BED"/>
    <w:rsid w:val="00916DB9"/>
    <w:rsid w:val="00917616"/>
    <w:rsid w:val="0091769B"/>
    <w:rsid w:val="0092035C"/>
    <w:rsid w:val="009209F2"/>
    <w:rsid w:val="00920D02"/>
    <w:rsid w:val="00920DAD"/>
    <w:rsid w:val="00920ECD"/>
    <w:rsid w:val="0092139A"/>
    <w:rsid w:val="0092158D"/>
    <w:rsid w:val="009216D5"/>
    <w:rsid w:val="00921702"/>
    <w:rsid w:val="009221AE"/>
    <w:rsid w:val="0092222A"/>
    <w:rsid w:val="009227FD"/>
    <w:rsid w:val="00922CFC"/>
    <w:rsid w:val="0092339D"/>
    <w:rsid w:val="00923477"/>
    <w:rsid w:val="009235B6"/>
    <w:rsid w:val="009243F1"/>
    <w:rsid w:val="009247E3"/>
    <w:rsid w:val="00924B39"/>
    <w:rsid w:val="00925181"/>
    <w:rsid w:val="0092581F"/>
    <w:rsid w:val="009260BF"/>
    <w:rsid w:val="00926343"/>
    <w:rsid w:val="00927754"/>
    <w:rsid w:val="009277A3"/>
    <w:rsid w:val="00927E47"/>
    <w:rsid w:val="00927E61"/>
    <w:rsid w:val="00927F6E"/>
    <w:rsid w:val="0093129F"/>
    <w:rsid w:val="00931750"/>
    <w:rsid w:val="00931ADE"/>
    <w:rsid w:val="0093279C"/>
    <w:rsid w:val="009327D8"/>
    <w:rsid w:val="00932A32"/>
    <w:rsid w:val="00932E27"/>
    <w:rsid w:val="00932E40"/>
    <w:rsid w:val="00933293"/>
    <w:rsid w:val="0093339D"/>
    <w:rsid w:val="00933B46"/>
    <w:rsid w:val="00933C3F"/>
    <w:rsid w:val="00933E67"/>
    <w:rsid w:val="00933F04"/>
    <w:rsid w:val="00933FA7"/>
    <w:rsid w:val="00934BBD"/>
    <w:rsid w:val="00934FE9"/>
    <w:rsid w:val="00935050"/>
    <w:rsid w:val="0093597D"/>
    <w:rsid w:val="00935988"/>
    <w:rsid w:val="00935C24"/>
    <w:rsid w:val="00935F7C"/>
    <w:rsid w:val="0093659B"/>
    <w:rsid w:val="009368CF"/>
    <w:rsid w:val="009375FB"/>
    <w:rsid w:val="00937885"/>
    <w:rsid w:val="009378D0"/>
    <w:rsid w:val="009379C5"/>
    <w:rsid w:val="00937AC6"/>
    <w:rsid w:val="00937D60"/>
    <w:rsid w:val="009409ED"/>
    <w:rsid w:val="00940A13"/>
    <w:rsid w:val="009411F8"/>
    <w:rsid w:val="00941323"/>
    <w:rsid w:val="009414EF"/>
    <w:rsid w:val="0094177C"/>
    <w:rsid w:val="009420B8"/>
    <w:rsid w:val="00942184"/>
    <w:rsid w:val="0094223C"/>
    <w:rsid w:val="00942506"/>
    <w:rsid w:val="009426C6"/>
    <w:rsid w:val="00942E17"/>
    <w:rsid w:val="00942E19"/>
    <w:rsid w:val="009431A6"/>
    <w:rsid w:val="00943477"/>
    <w:rsid w:val="0094366F"/>
    <w:rsid w:val="009436AC"/>
    <w:rsid w:val="009436E9"/>
    <w:rsid w:val="009438E6"/>
    <w:rsid w:val="00943AB5"/>
    <w:rsid w:val="00943C26"/>
    <w:rsid w:val="00943DF9"/>
    <w:rsid w:val="00944D6C"/>
    <w:rsid w:val="00945162"/>
    <w:rsid w:val="009459BB"/>
    <w:rsid w:val="00946528"/>
    <w:rsid w:val="009465C2"/>
    <w:rsid w:val="0094669A"/>
    <w:rsid w:val="00947933"/>
    <w:rsid w:val="00950031"/>
    <w:rsid w:val="00950695"/>
    <w:rsid w:val="009508B4"/>
    <w:rsid w:val="00950CF3"/>
    <w:rsid w:val="009513AB"/>
    <w:rsid w:val="009513CD"/>
    <w:rsid w:val="00951654"/>
    <w:rsid w:val="00952C47"/>
    <w:rsid w:val="00952EE9"/>
    <w:rsid w:val="00953005"/>
    <w:rsid w:val="009530A4"/>
    <w:rsid w:val="00954BD9"/>
    <w:rsid w:val="0095529C"/>
    <w:rsid w:val="00955365"/>
    <w:rsid w:val="0095537B"/>
    <w:rsid w:val="00955935"/>
    <w:rsid w:val="00955DA1"/>
    <w:rsid w:val="00955E1B"/>
    <w:rsid w:val="00956216"/>
    <w:rsid w:val="009567F8"/>
    <w:rsid w:val="00956C97"/>
    <w:rsid w:val="00956D2E"/>
    <w:rsid w:val="009573D3"/>
    <w:rsid w:val="0095787D"/>
    <w:rsid w:val="00957A8A"/>
    <w:rsid w:val="00957B6D"/>
    <w:rsid w:val="00957D8E"/>
    <w:rsid w:val="00957E21"/>
    <w:rsid w:val="00957FF0"/>
    <w:rsid w:val="00961049"/>
    <w:rsid w:val="009618AB"/>
    <w:rsid w:val="00961BDB"/>
    <w:rsid w:val="00961BFF"/>
    <w:rsid w:val="00961C53"/>
    <w:rsid w:val="00961EF9"/>
    <w:rsid w:val="00962163"/>
    <w:rsid w:val="009621DE"/>
    <w:rsid w:val="009626D5"/>
    <w:rsid w:val="0096285B"/>
    <w:rsid w:val="009629A7"/>
    <w:rsid w:val="00963121"/>
    <w:rsid w:val="00963842"/>
    <w:rsid w:val="009639DE"/>
    <w:rsid w:val="00963DAB"/>
    <w:rsid w:val="00963DBF"/>
    <w:rsid w:val="009650A2"/>
    <w:rsid w:val="00965531"/>
    <w:rsid w:val="00965839"/>
    <w:rsid w:val="00965EF8"/>
    <w:rsid w:val="00966242"/>
    <w:rsid w:val="00966334"/>
    <w:rsid w:val="0096658A"/>
    <w:rsid w:val="00966762"/>
    <w:rsid w:val="00966A5D"/>
    <w:rsid w:val="00966B98"/>
    <w:rsid w:val="00970245"/>
    <w:rsid w:val="00971148"/>
    <w:rsid w:val="00971424"/>
    <w:rsid w:val="00971976"/>
    <w:rsid w:val="00971AAF"/>
    <w:rsid w:val="00972DAF"/>
    <w:rsid w:val="0097374F"/>
    <w:rsid w:val="00973CA9"/>
    <w:rsid w:val="00973EDF"/>
    <w:rsid w:val="00973F35"/>
    <w:rsid w:val="00974AC2"/>
    <w:rsid w:val="00974CBA"/>
    <w:rsid w:val="00975871"/>
    <w:rsid w:val="00975A08"/>
    <w:rsid w:val="00976256"/>
    <w:rsid w:val="0097650F"/>
    <w:rsid w:val="00977387"/>
    <w:rsid w:val="00977557"/>
    <w:rsid w:val="009775B0"/>
    <w:rsid w:val="00977770"/>
    <w:rsid w:val="00980C35"/>
    <w:rsid w:val="00980C80"/>
    <w:rsid w:val="00980C9A"/>
    <w:rsid w:val="00981CF1"/>
    <w:rsid w:val="00983503"/>
    <w:rsid w:val="00983621"/>
    <w:rsid w:val="00983693"/>
    <w:rsid w:val="009836B5"/>
    <w:rsid w:val="0098395E"/>
    <w:rsid w:val="00983AA4"/>
    <w:rsid w:val="00983ABA"/>
    <w:rsid w:val="00983D0D"/>
    <w:rsid w:val="00984367"/>
    <w:rsid w:val="00984641"/>
    <w:rsid w:val="00984A33"/>
    <w:rsid w:val="009852C4"/>
    <w:rsid w:val="00986617"/>
    <w:rsid w:val="00986896"/>
    <w:rsid w:val="00986B6F"/>
    <w:rsid w:val="00986D03"/>
    <w:rsid w:val="00986D82"/>
    <w:rsid w:val="00987445"/>
    <w:rsid w:val="00987570"/>
    <w:rsid w:val="009903D5"/>
    <w:rsid w:val="0099056E"/>
    <w:rsid w:val="009905FD"/>
    <w:rsid w:val="00990C34"/>
    <w:rsid w:val="00990E69"/>
    <w:rsid w:val="00990FBB"/>
    <w:rsid w:val="009912E9"/>
    <w:rsid w:val="00991A22"/>
    <w:rsid w:val="00991B72"/>
    <w:rsid w:val="00992034"/>
    <w:rsid w:val="009922D6"/>
    <w:rsid w:val="009929B4"/>
    <w:rsid w:val="00992CE1"/>
    <w:rsid w:val="00992DB2"/>
    <w:rsid w:val="0099318B"/>
    <w:rsid w:val="009939F0"/>
    <w:rsid w:val="00994390"/>
    <w:rsid w:val="009943AE"/>
    <w:rsid w:val="0099476B"/>
    <w:rsid w:val="009949CE"/>
    <w:rsid w:val="00994F5B"/>
    <w:rsid w:val="009957F0"/>
    <w:rsid w:val="009959AA"/>
    <w:rsid w:val="00995B27"/>
    <w:rsid w:val="00995D8F"/>
    <w:rsid w:val="00995DFD"/>
    <w:rsid w:val="00995F9C"/>
    <w:rsid w:val="00996090"/>
    <w:rsid w:val="00996C6D"/>
    <w:rsid w:val="00997B47"/>
    <w:rsid w:val="00997DCF"/>
    <w:rsid w:val="00997EC0"/>
    <w:rsid w:val="009A09EC"/>
    <w:rsid w:val="009A0B96"/>
    <w:rsid w:val="009A0FD8"/>
    <w:rsid w:val="009A13BE"/>
    <w:rsid w:val="009A15F2"/>
    <w:rsid w:val="009A1843"/>
    <w:rsid w:val="009A3BF8"/>
    <w:rsid w:val="009A41EA"/>
    <w:rsid w:val="009A438D"/>
    <w:rsid w:val="009A43B8"/>
    <w:rsid w:val="009A4542"/>
    <w:rsid w:val="009A4A77"/>
    <w:rsid w:val="009A567E"/>
    <w:rsid w:val="009A66A7"/>
    <w:rsid w:val="009A6881"/>
    <w:rsid w:val="009A6A73"/>
    <w:rsid w:val="009A6C1C"/>
    <w:rsid w:val="009A7F3A"/>
    <w:rsid w:val="009B0096"/>
    <w:rsid w:val="009B041D"/>
    <w:rsid w:val="009B139B"/>
    <w:rsid w:val="009B16F9"/>
    <w:rsid w:val="009B1BED"/>
    <w:rsid w:val="009B20FE"/>
    <w:rsid w:val="009B22B8"/>
    <w:rsid w:val="009B24A3"/>
    <w:rsid w:val="009B29BF"/>
    <w:rsid w:val="009B2CB2"/>
    <w:rsid w:val="009B30F7"/>
    <w:rsid w:val="009B3448"/>
    <w:rsid w:val="009B4540"/>
    <w:rsid w:val="009B47B3"/>
    <w:rsid w:val="009B563E"/>
    <w:rsid w:val="009B5BE0"/>
    <w:rsid w:val="009B61B8"/>
    <w:rsid w:val="009B6449"/>
    <w:rsid w:val="009B663A"/>
    <w:rsid w:val="009B6661"/>
    <w:rsid w:val="009B67EA"/>
    <w:rsid w:val="009B6F08"/>
    <w:rsid w:val="009B734C"/>
    <w:rsid w:val="009B7A27"/>
    <w:rsid w:val="009C06C2"/>
    <w:rsid w:val="009C077E"/>
    <w:rsid w:val="009C08B3"/>
    <w:rsid w:val="009C09FA"/>
    <w:rsid w:val="009C0E30"/>
    <w:rsid w:val="009C0EB7"/>
    <w:rsid w:val="009C12A5"/>
    <w:rsid w:val="009C1A24"/>
    <w:rsid w:val="009C225C"/>
    <w:rsid w:val="009C262E"/>
    <w:rsid w:val="009C2CF4"/>
    <w:rsid w:val="009C2D1B"/>
    <w:rsid w:val="009C3262"/>
    <w:rsid w:val="009C33B5"/>
    <w:rsid w:val="009C3ACF"/>
    <w:rsid w:val="009C3B38"/>
    <w:rsid w:val="009C3BB6"/>
    <w:rsid w:val="009C4025"/>
    <w:rsid w:val="009C4B60"/>
    <w:rsid w:val="009C4B70"/>
    <w:rsid w:val="009C4D1E"/>
    <w:rsid w:val="009C501B"/>
    <w:rsid w:val="009C52C8"/>
    <w:rsid w:val="009C541B"/>
    <w:rsid w:val="009C5C04"/>
    <w:rsid w:val="009C5E1A"/>
    <w:rsid w:val="009C5E8B"/>
    <w:rsid w:val="009C67D0"/>
    <w:rsid w:val="009C6A7D"/>
    <w:rsid w:val="009C6BB6"/>
    <w:rsid w:val="009C7610"/>
    <w:rsid w:val="009C77E3"/>
    <w:rsid w:val="009C791E"/>
    <w:rsid w:val="009D07C3"/>
    <w:rsid w:val="009D0965"/>
    <w:rsid w:val="009D1318"/>
    <w:rsid w:val="009D13B3"/>
    <w:rsid w:val="009D1F47"/>
    <w:rsid w:val="009D2166"/>
    <w:rsid w:val="009D2678"/>
    <w:rsid w:val="009D2FB5"/>
    <w:rsid w:val="009D3019"/>
    <w:rsid w:val="009D31CD"/>
    <w:rsid w:val="009D3273"/>
    <w:rsid w:val="009D32D7"/>
    <w:rsid w:val="009D377C"/>
    <w:rsid w:val="009D3818"/>
    <w:rsid w:val="009D43DD"/>
    <w:rsid w:val="009D43E2"/>
    <w:rsid w:val="009D4866"/>
    <w:rsid w:val="009D4B37"/>
    <w:rsid w:val="009D4F5E"/>
    <w:rsid w:val="009D57E9"/>
    <w:rsid w:val="009D5B44"/>
    <w:rsid w:val="009D626D"/>
    <w:rsid w:val="009D6308"/>
    <w:rsid w:val="009D6750"/>
    <w:rsid w:val="009D6776"/>
    <w:rsid w:val="009D69BA"/>
    <w:rsid w:val="009D6D46"/>
    <w:rsid w:val="009D73EB"/>
    <w:rsid w:val="009D7810"/>
    <w:rsid w:val="009E015E"/>
    <w:rsid w:val="009E02A7"/>
    <w:rsid w:val="009E0C17"/>
    <w:rsid w:val="009E184F"/>
    <w:rsid w:val="009E18CE"/>
    <w:rsid w:val="009E1912"/>
    <w:rsid w:val="009E299F"/>
    <w:rsid w:val="009E3F36"/>
    <w:rsid w:val="009E4440"/>
    <w:rsid w:val="009E46D8"/>
    <w:rsid w:val="009E5B87"/>
    <w:rsid w:val="009E5B8E"/>
    <w:rsid w:val="009E6A3D"/>
    <w:rsid w:val="009E731D"/>
    <w:rsid w:val="009E73AA"/>
    <w:rsid w:val="009E73C3"/>
    <w:rsid w:val="009E787F"/>
    <w:rsid w:val="009E7EF4"/>
    <w:rsid w:val="009F0AA1"/>
    <w:rsid w:val="009F0E3C"/>
    <w:rsid w:val="009F10C6"/>
    <w:rsid w:val="009F215E"/>
    <w:rsid w:val="009F2ECD"/>
    <w:rsid w:val="009F3264"/>
    <w:rsid w:val="009F3973"/>
    <w:rsid w:val="009F3C37"/>
    <w:rsid w:val="009F4B35"/>
    <w:rsid w:val="009F4EAF"/>
    <w:rsid w:val="009F5120"/>
    <w:rsid w:val="009F5300"/>
    <w:rsid w:val="009F534B"/>
    <w:rsid w:val="009F54DA"/>
    <w:rsid w:val="009F5C99"/>
    <w:rsid w:val="009F620D"/>
    <w:rsid w:val="009F6B29"/>
    <w:rsid w:val="009F71AA"/>
    <w:rsid w:val="009F733D"/>
    <w:rsid w:val="009F74B0"/>
    <w:rsid w:val="009F7570"/>
    <w:rsid w:val="009F78A2"/>
    <w:rsid w:val="009F7BD4"/>
    <w:rsid w:val="00A0034D"/>
    <w:rsid w:val="00A00AC8"/>
    <w:rsid w:val="00A00F53"/>
    <w:rsid w:val="00A0216A"/>
    <w:rsid w:val="00A0244C"/>
    <w:rsid w:val="00A02B58"/>
    <w:rsid w:val="00A02E64"/>
    <w:rsid w:val="00A03BF3"/>
    <w:rsid w:val="00A03EC3"/>
    <w:rsid w:val="00A03F9E"/>
    <w:rsid w:val="00A04226"/>
    <w:rsid w:val="00A045CE"/>
    <w:rsid w:val="00A04DE2"/>
    <w:rsid w:val="00A05B9F"/>
    <w:rsid w:val="00A05F76"/>
    <w:rsid w:val="00A060DC"/>
    <w:rsid w:val="00A06870"/>
    <w:rsid w:val="00A068B9"/>
    <w:rsid w:val="00A06EC5"/>
    <w:rsid w:val="00A06F7A"/>
    <w:rsid w:val="00A07209"/>
    <w:rsid w:val="00A07292"/>
    <w:rsid w:val="00A07679"/>
    <w:rsid w:val="00A10284"/>
    <w:rsid w:val="00A10D32"/>
    <w:rsid w:val="00A10F14"/>
    <w:rsid w:val="00A1182C"/>
    <w:rsid w:val="00A118AB"/>
    <w:rsid w:val="00A11C3B"/>
    <w:rsid w:val="00A1211C"/>
    <w:rsid w:val="00A12803"/>
    <w:rsid w:val="00A12D27"/>
    <w:rsid w:val="00A132F9"/>
    <w:rsid w:val="00A13FCF"/>
    <w:rsid w:val="00A14A46"/>
    <w:rsid w:val="00A14E7D"/>
    <w:rsid w:val="00A15ABD"/>
    <w:rsid w:val="00A15D7C"/>
    <w:rsid w:val="00A162F6"/>
    <w:rsid w:val="00A16ACD"/>
    <w:rsid w:val="00A17170"/>
    <w:rsid w:val="00A1736A"/>
    <w:rsid w:val="00A1748D"/>
    <w:rsid w:val="00A17833"/>
    <w:rsid w:val="00A17844"/>
    <w:rsid w:val="00A20158"/>
    <w:rsid w:val="00A20A4B"/>
    <w:rsid w:val="00A20A60"/>
    <w:rsid w:val="00A22A8C"/>
    <w:rsid w:val="00A23225"/>
    <w:rsid w:val="00A233D4"/>
    <w:rsid w:val="00A2347E"/>
    <w:rsid w:val="00A23537"/>
    <w:rsid w:val="00A23F6F"/>
    <w:rsid w:val="00A247D4"/>
    <w:rsid w:val="00A24D4D"/>
    <w:rsid w:val="00A25012"/>
    <w:rsid w:val="00A25AAE"/>
    <w:rsid w:val="00A264C4"/>
    <w:rsid w:val="00A2692A"/>
    <w:rsid w:val="00A26C30"/>
    <w:rsid w:val="00A26CFE"/>
    <w:rsid w:val="00A270FB"/>
    <w:rsid w:val="00A27148"/>
    <w:rsid w:val="00A27181"/>
    <w:rsid w:val="00A272C5"/>
    <w:rsid w:val="00A27F53"/>
    <w:rsid w:val="00A304B4"/>
    <w:rsid w:val="00A30A73"/>
    <w:rsid w:val="00A31EF3"/>
    <w:rsid w:val="00A32354"/>
    <w:rsid w:val="00A325D1"/>
    <w:rsid w:val="00A3267C"/>
    <w:rsid w:val="00A32E9A"/>
    <w:rsid w:val="00A33C06"/>
    <w:rsid w:val="00A340F4"/>
    <w:rsid w:val="00A342C6"/>
    <w:rsid w:val="00A348AF"/>
    <w:rsid w:val="00A35920"/>
    <w:rsid w:val="00A35935"/>
    <w:rsid w:val="00A35AD0"/>
    <w:rsid w:val="00A35E4D"/>
    <w:rsid w:val="00A35EF8"/>
    <w:rsid w:val="00A36024"/>
    <w:rsid w:val="00A360B2"/>
    <w:rsid w:val="00A3653C"/>
    <w:rsid w:val="00A36B9E"/>
    <w:rsid w:val="00A374DF"/>
    <w:rsid w:val="00A37617"/>
    <w:rsid w:val="00A37B30"/>
    <w:rsid w:val="00A406F0"/>
    <w:rsid w:val="00A40E32"/>
    <w:rsid w:val="00A411E7"/>
    <w:rsid w:val="00A4124A"/>
    <w:rsid w:val="00A41353"/>
    <w:rsid w:val="00A423BD"/>
    <w:rsid w:val="00A42527"/>
    <w:rsid w:val="00A42EF3"/>
    <w:rsid w:val="00A42FF2"/>
    <w:rsid w:val="00A434E3"/>
    <w:rsid w:val="00A4400B"/>
    <w:rsid w:val="00A44740"/>
    <w:rsid w:val="00A448D6"/>
    <w:rsid w:val="00A448D7"/>
    <w:rsid w:val="00A44C0C"/>
    <w:rsid w:val="00A45940"/>
    <w:rsid w:val="00A4651B"/>
    <w:rsid w:val="00A47272"/>
    <w:rsid w:val="00A473ED"/>
    <w:rsid w:val="00A47499"/>
    <w:rsid w:val="00A4759B"/>
    <w:rsid w:val="00A477EB"/>
    <w:rsid w:val="00A47D71"/>
    <w:rsid w:val="00A5072B"/>
    <w:rsid w:val="00A50A38"/>
    <w:rsid w:val="00A51F9E"/>
    <w:rsid w:val="00A523FA"/>
    <w:rsid w:val="00A5277B"/>
    <w:rsid w:val="00A527ED"/>
    <w:rsid w:val="00A528DE"/>
    <w:rsid w:val="00A52CAC"/>
    <w:rsid w:val="00A52F41"/>
    <w:rsid w:val="00A5359D"/>
    <w:rsid w:val="00A540E4"/>
    <w:rsid w:val="00A54384"/>
    <w:rsid w:val="00A54DEE"/>
    <w:rsid w:val="00A5557C"/>
    <w:rsid w:val="00A55D2C"/>
    <w:rsid w:val="00A5632B"/>
    <w:rsid w:val="00A56897"/>
    <w:rsid w:val="00A56A16"/>
    <w:rsid w:val="00A56F1E"/>
    <w:rsid w:val="00A57327"/>
    <w:rsid w:val="00A57516"/>
    <w:rsid w:val="00A5779C"/>
    <w:rsid w:val="00A577FF"/>
    <w:rsid w:val="00A60630"/>
    <w:rsid w:val="00A60800"/>
    <w:rsid w:val="00A60A7B"/>
    <w:rsid w:val="00A60B07"/>
    <w:rsid w:val="00A60BB8"/>
    <w:rsid w:val="00A61761"/>
    <w:rsid w:val="00A61E48"/>
    <w:rsid w:val="00A61EBB"/>
    <w:rsid w:val="00A620B0"/>
    <w:rsid w:val="00A621E7"/>
    <w:rsid w:val="00A62276"/>
    <w:rsid w:val="00A627AB"/>
    <w:rsid w:val="00A62CAB"/>
    <w:rsid w:val="00A62E30"/>
    <w:rsid w:val="00A6319D"/>
    <w:rsid w:val="00A6336D"/>
    <w:rsid w:val="00A63843"/>
    <w:rsid w:val="00A63E1E"/>
    <w:rsid w:val="00A63E39"/>
    <w:rsid w:val="00A6419D"/>
    <w:rsid w:val="00A642A3"/>
    <w:rsid w:val="00A647AA"/>
    <w:rsid w:val="00A64903"/>
    <w:rsid w:val="00A64C94"/>
    <w:rsid w:val="00A651FE"/>
    <w:rsid w:val="00A652F9"/>
    <w:rsid w:val="00A65A97"/>
    <w:rsid w:val="00A65D5C"/>
    <w:rsid w:val="00A65E90"/>
    <w:rsid w:val="00A66073"/>
    <w:rsid w:val="00A663E3"/>
    <w:rsid w:val="00A664CF"/>
    <w:rsid w:val="00A6667B"/>
    <w:rsid w:val="00A66898"/>
    <w:rsid w:val="00A66DC4"/>
    <w:rsid w:val="00A670B9"/>
    <w:rsid w:val="00A678C0"/>
    <w:rsid w:val="00A67BD4"/>
    <w:rsid w:val="00A67C21"/>
    <w:rsid w:val="00A67FC5"/>
    <w:rsid w:val="00A7017D"/>
    <w:rsid w:val="00A70843"/>
    <w:rsid w:val="00A711E6"/>
    <w:rsid w:val="00A7133A"/>
    <w:rsid w:val="00A71744"/>
    <w:rsid w:val="00A71BFC"/>
    <w:rsid w:val="00A72AFB"/>
    <w:rsid w:val="00A73679"/>
    <w:rsid w:val="00A73A18"/>
    <w:rsid w:val="00A7494B"/>
    <w:rsid w:val="00A74C8B"/>
    <w:rsid w:val="00A75281"/>
    <w:rsid w:val="00A75984"/>
    <w:rsid w:val="00A75C2C"/>
    <w:rsid w:val="00A760AA"/>
    <w:rsid w:val="00A7640B"/>
    <w:rsid w:val="00A76605"/>
    <w:rsid w:val="00A771E8"/>
    <w:rsid w:val="00A773EC"/>
    <w:rsid w:val="00A7753F"/>
    <w:rsid w:val="00A77659"/>
    <w:rsid w:val="00A77847"/>
    <w:rsid w:val="00A77CD2"/>
    <w:rsid w:val="00A80959"/>
    <w:rsid w:val="00A80A38"/>
    <w:rsid w:val="00A80B2B"/>
    <w:rsid w:val="00A81F44"/>
    <w:rsid w:val="00A8235F"/>
    <w:rsid w:val="00A8302F"/>
    <w:rsid w:val="00A83033"/>
    <w:rsid w:val="00A84A55"/>
    <w:rsid w:val="00A84A8E"/>
    <w:rsid w:val="00A84F68"/>
    <w:rsid w:val="00A8508C"/>
    <w:rsid w:val="00A85CAE"/>
    <w:rsid w:val="00A85E9F"/>
    <w:rsid w:val="00A87B7A"/>
    <w:rsid w:val="00A904D5"/>
    <w:rsid w:val="00A91AB4"/>
    <w:rsid w:val="00A9217B"/>
    <w:rsid w:val="00A924A6"/>
    <w:rsid w:val="00A92947"/>
    <w:rsid w:val="00A929F4"/>
    <w:rsid w:val="00A92B00"/>
    <w:rsid w:val="00A9335C"/>
    <w:rsid w:val="00A93542"/>
    <w:rsid w:val="00A9443C"/>
    <w:rsid w:val="00A9467A"/>
    <w:rsid w:val="00A9527A"/>
    <w:rsid w:val="00A95A64"/>
    <w:rsid w:val="00A95DDA"/>
    <w:rsid w:val="00A95ED4"/>
    <w:rsid w:val="00A95ED6"/>
    <w:rsid w:val="00A962D4"/>
    <w:rsid w:val="00A9664A"/>
    <w:rsid w:val="00A96D1A"/>
    <w:rsid w:val="00A96EC8"/>
    <w:rsid w:val="00A976A1"/>
    <w:rsid w:val="00A97B20"/>
    <w:rsid w:val="00A97CD6"/>
    <w:rsid w:val="00AA0BF1"/>
    <w:rsid w:val="00AA0F9B"/>
    <w:rsid w:val="00AA1271"/>
    <w:rsid w:val="00AA129B"/>
    <w:rsid w:val="00AA12F9"/>
    <w:rsid w:val="00AA1A04"/>
    <w:rsid w:val="00AA1E52"/>
    <w:rsid w:val="00AA1FF6"/>
    <w:rsid w:val="00AA27B1"/>
    <w:rsid w:val="00AA2A0B"/>
    <w:rsid w:val="00AA2CF8"/>
    <w:rsid w:val="00AA2E22"/>
    <w:rsid w:val="00AA3222"/>
    <w:rsid w:val="00AA3625"/>
    <w:rsid w:val="00AA3890"/>
    <w:rsid w:val="00AA3B74"/>
    <w:rsid w:val="00AA3BD0"/>
    <w:rsid w:val="00AA3C5C"/>
    <w:rsid w:val="00AA41C4"/>
    <w:rsid w:val="00AA42F0"/>
    <w:rsid w:val="00AA451A"/>
    <w:rsid w:val="00AA4B15"/>
    <w:rsid w:val="00AA4C09"/>
    <w:rsid w:val="00AA5316"/>
    <w:rsid w:val="00AA5734"/>
    <w:rsid w:val="00AA66DA"/>
    <w:rsid w:val="00AA697E"/>
    <w:rsid w:val="00AA6D4F"/>
    <w:rsid w:val="00AA734E"/>
    <w:rsid w:val="00AB016B"/>
    <w:rsid w:val="00AB047F"/>
    <w:rsid w:val="00AB0617"/>
    <w:rsid w:val="00AB076A"/>
    <w:rsid w:val="00AB0CE3"/>
    <w:rsid w:val="00AB1857"/>
    <w:rsid w:val="00AB1A3B"/>
    <w:rsid w:val="00AB25C7"/>
    <w:rsid w:val="00AB2EDF"/>
    <w:rsid w:val="00AB391C"/>
    <w:rsid w:val="00AB416B"/>
    <w:rsid w:val="00AB42AE"/>
    <w:rsid w:val="00AB42B2"/>
    <w:rsid w:val="00AB4516"/>
    <w:rsid w:val="00AB49E5"/>
    <w:rsid w:val="00AB4EC1"/>
    <w:rsid w:val="00AB4F6A"/>
    <w:rsid w:val="00AB51D6"/>
    <w:rsid w:val="00AB5B4A"/>
    <w:rsid w:val="00AB5DD4"/>
    <w:rsid w:val="00AB5ED4"/>
    <w:rsid w:val="00AB728C"/>
    <w:rsid w:val="00AB7753"/>
    <w:rsid w:val="00AB7A11"/>
    <w:rsid w:val="00AB7AB5"/>
    <w:rsid w:val="00AC014A"/>
    <w:rsid w:val="00AC0173"/>
    <w:rsid w:val="00AC08F5"/>
    <w:rsid w:val="00AC2494"/>
    <w:rsid w:val="00AC277B"/>
    <w:rsid w:val="00AC2F00"/>
    <w:rsid w:val="00AC31DB"/>
    <w:rsid w:val="00AC344F"/>
    <w:rsid w:val="00AC3462"/>
    <w:rsid w:val="00AC365F"/>
    <w:rsid w:val="00AC3856"/>
    <w:rsid w:val="00AC3B68"/>
    <w:rsid w:val="00AC3C02"/>
    <w:rsid w:val="00AC3C81"/>
    <w:rsid w:val="00AC3DB3"/>
    <w:rsid w:val="00AC3DF7"/>
    <w:rsid w:val="00AC45B6"/>
    <w:rsid w:val="00AC48E6"/>
    <w:rsid w:val="00AC50FC"/>
    <w:rsid w:val="00AC5346"/>
    <w:rsid w:val="00AC57AA"/>
    <w:rsid w:val="00AC5E68"/>
    <w:rsid w:val="00AC6090"/>
    <w:rsid w:val="00AC64E9"/>
    <w:rsid w:val="00AC6595"/>
    <w:rsid w:val="00AC6715"/>
    <w:rsid w:val="00AC67E0"/>
    <w:rsid w:val="00AC7237"/>
    <w:rsid w:val="00AC7537"/>
    <w:rsid w:val="00AC7B20"/>
    <w:rsid w:val="00AC7DF5"/>
    <w:rsid w:val="00AC7F88"/>
    <w:rsid w:val="00AD0066"/>
    <w:rsid w:val="00AD0781"/>
    <w:rsid w:val="00AD11BA"/>
    <w:rsid w:val="00AD1CE2"/>
    <w:rsid w:val="00AD1D87"/>
    <w:rsid w:val="00AD2395"/>
    <w:rsid w:val="00AD34F1"/>
    <w:rsid w:val="00AD3764"/>
    <w:rsid w:val="00AD39F4"/>
    <w:rsid w:val="00AD3A5B"/>
    <w:rsid w:val="00AD43D9"/>
    <w:rsid w:val="00AD44AB"/>
    <w:rsid w:val="00AD513B"/>
    <w:rsid w:val="00AD578C"/>
    <w:rsid w:val="00AD597E"/>
    <w:rsid w:val="00AD611B"/>
    <w:rsid w:val="00AD63EA"/>
    <w:rsid w:val="00AD6435"/>
    <w:rsid w:val="00AD6F21"/>
    <w:rsid w:val="00AD7F1F"/>
    <w:rsid w:val="00AE015F"/>
    <w:rsid w:val="00AE07E1"/>
    <w:rsid w:val="00AE1AEA"/>
    <w:rsid w:val="00AE1D06"/>
    <w:rsid w:val="00AE1D6E"/>
    <w:rsid w:val="00AE2B78"/>
    <w:rsid w:val="00AE2C88"/>
    <w:rsid w:val="00AE2E5E"/>
    <w:rsid w:val="00AE2ED3"/>
    <w:rsid w:val="00AE3118"/>
    <w:rsid w:val="00AE3179"/>
    <w:rsid w:val="00AE3747"/>
    <w:rsid w:val="00AE397B"/>
    <w:rsid w:val="00AE40FC"/>
    <w:rsid w:val="00AE44F4"/>
    <w:rsid w:val="00AE4501"/>
    <w:rsid w:val="00AE48F7"/>
    <w:rsid w:val="00AE4B68"/>
    <w:rsid w:val="00AE4F91"/>
    <w:rsid w:val="00AE63DE"/>
    <w:rsid w:val="00AE64B0"/>
    <w:rsid w:val="00AE6EDE"/>
    <w:rsid w:val="00AE747D"/>
    <w:rsid w:val="00AE750A"/>
    <w:rsid w:val="00AE76F8"/>
    <w:rsid w:val="00AE7A2A"/>
    <w:rsid w:val="00AF00F6"/>
    <w:rsid w:val="00AF029B"/>
    <w:rsid w:val="00AF04A4"/>
    <w:rsid w:val="00AF07DA"/>
    <w:rsid w:val="00AF0B7A"/>
    <w:rsid w:val="00AF0E2A"/>
    <w:rsid w:val="00AF1258"/>
    <w:rsid w:val="00AF19F6"/>
    <w:rsid w:val="00AF2E09"/>
    <w:rsid w:val="00AF2E1E"/>
    <w:rsid w:val="00AF3D31"/>
    <w:rsid w:val="00AF49C8"/>
    <w:rsid w:val="00AF4EEB"/>
    <w:rsid w:val="00AF5569"/>
    <w:rsid w:val="00AF557D"/>
    <w:rsid w:val="00AF596C"/>
    <w:rsid w:val="00AF5D95"/>
    <w:rsid w:val="00AF5E43"/>
    <w:rsid w:val="00AF5FF8"/>
    <w:rsid w:val="00AF6A73"/>
    <w:rsid w:val="00AF6AEA"/>
    <w:rsid w:val="00AF6F7E"/>
    <w:rsid w:val="00AF703F"/>
    <w:rsid w:val="00AF76F3"/>
    <w:rsid w:val="00B001FD"/>
    <w:rsid w:val="00B00321"/>
    <w:rsid w:val="00B0134D"/>
    <w:rsid w:val="00B024E6"/>
    <w:rsid w:val="00B026A8"/>
    <w:rsid w:val="00B027D3"/>
    <w:rsid w:val="00B0288B"/>
    <w:rsid w:val="00B029E6"/>
    <w:rsid w:val="00B036B3"/>
    <w:rsid w:val="00B03B09"/>
    <w:rsid w:val="00B03F05"/>
    <w:rsid w:val="00B041BF"/>
    <w:rsid w:val="00B04590"/>
    <w:rsid w:val="00B0492F"/>
    <w:rsid w:val="00B04CA0"/>
    <w:rsid w:val="00B05017"/>
    <w:rsid w:val="00B05083"/>
    <w:rsid w:val="00B057C8"/>
    <w:rsid w:val="00B0610B"/>
    <w:rsid w:val="00B061CA"/>
    <w:rsid w:val="00B062CE"/>
    <w:rsid w:val="00B06772"/>
    <w:rsid w:val="00B067E8"/>
    <w:rsid w:val="00B069AD"/>
    <w:rsid w:val="00B1008E"/>
    <w:rsid w:val="00B1074A"/>
    <w:rsid w:val="00B1098F"/>
    <w:rsid w:val="00B10F66"/>
    <w:rsid w:val="00B11854"/>
    <w:rsid w:val="00B119FF"/>
    <w:rsid w:val="00B120EA"/>
    <w:rsid w:val="00B12AB6"/>
    <w:rsid w:val="00B12C6B"/>
    <w:rsid w:val="00B133C5"/>
    <w:rsid w:val="00B13D12"/>
    <w:rsid w:val="00B14220"/>
    <w:rsid w:val="00B1440F"/>
    <w:rsid w:val="00B14E51"/>
    <w:rsid w:val="00B1519E"/>
    <w:rsid w:val="00B152F9"/>
    <w:rsid w:val="00B16439"/>
    <w:rsid w:val="00B1783E"/>
    <w:rsid w:val="00B179B6"/>
    <w:rsid w:val="00B17C24"/>
    <w:rsid w:val="00B17D3C"/>
    <w:rsid w:val="00B17EA2"/>
    <w:rsid w:val="00B203FB"/>
    <w:rsid w:val="00B205ED"/>
    <w:rsid w:val="00B20649"/>
    <w:rsid w:val="00B20714"/>
    <w:rsid w:val="00B20728"/>
    <w:rsid w:val="00B2076A"/>
    <w:rsid w:val="00B20885"/>
    <w:rsid w:val="00B20905"/>
    <w:rsid w:val="00B20921"/>
    <w:rsid w:val="00B20A3E"/>
    <w:rsid w:val="00B2151A"/>
    <w:rsid w:val="00B217C0"/>
    <w:rsid w:val="00B2251D"/>
    <w:rsid w:val="00B22840"/>
    <w:rsid w:val="00B23051"/>
    <w:rsid w:val="00B231C9"/>
    <w:rsid w:val="00B2325B"/>
    <w:rsid w:val="00B234F3"/>
    <w:rsid w:val="00B23775"/>
    <w:rsid w:val="00B23C9A"/>
    <w:rsid w:val="00B23F74"/>
    <w:rsid w:val="00B2436E"/>
    <w:rsid w:val="00B24644"/>
    <w:rsid w:val="00B24BE6"/>
    <w:rsid w:val="00B24C9B"/>
    <w:rsid w:val="00B25234"/>
    <w:rsid w:val="00B25321"/>
    <w:rsid w:val="00B255D3"/>
    <w:rsid w:val="00B258D1"/>
    <w:rsid w:val="00B25920"/>
    <w:rsid w:val="00B25E5D"/>
    <w:rsid w:val="00B26376"/>
    <w:rsid w:val="00B264AD"/>
    <w:rsid w:val="00B26E5B"/>
    <w:rsid w:val="00B2721F"/>
    <w:rsid w:val="00B27607"/>
    <w:rsid w:val="00B30112"/>
    <w:rsid w:val="00B30F43"/>
    <w:rsid w:val="00B31322"/>
    <w:rsid w:val="00B32530"/>
    <w:rsid w:val="00B327B2"/>
    <w:rsid w:val="00B32EE5"/>
    <w:rsid w:val="00B335D4"/>
    <w:rsid w:val="00B33F22"/>
    <w:rsid w:val="00B3461F"/>
    <w:rsid w:val="00B3475D"/>
    <w:rsid w:val="00B35896"/>
    <w:rsid w:val="00B35A45"/>
    <w:rsid w:val="00B3623A"/>
    <w:rsid w:val="00B36574"/>
    <w:rsid w:val="00B36D5E"/>
    <w:rsid w:val="00B36E62"/>
    <w:rsid w:val="00B37651"/>
    <w:rsid w:val="00B37F19"/>
    <w:rsid w:val="00B40A75"/>
    <w:rsid w:val="00B40AB5"/>
    <w:rsid w:val="00B40C20"/>
    <w:rsid w:val="00B4115D"/>
    <w:rsid w:val="00B42235"/>
    <w:rsid w:val="00B4286B"/>
    <w:rsid w:val="00B4406B"/>
    <w:rsid w:val="00B44518"/>
    <w:rsid w:val="00B448C1"/>
    <w:rsid w:val="00B44912"/>
    <w:rsid w:val="00B45088"/>
    <w:rsid w:val="00B45AB9"/>
    <w:rsid w:val="00B45B59"/>
    <w:rsid w:val="00B45B96"/>
    <w:rsid w:val="00B46684"/>
    <w:rsid w:val="00B46793"/>
    <w:rsid w:val="00B46925"/>
    <w:rsid w:val="00B46ADB"/>
    <w:rsid w:val="00B46DBB"/>
    <w:rsid w:val="00B46F3D"/>
    <w:rsid w:val="00B47065"/>
    <w:rsid w:val="00B47157"/>
    <w:rsid w:val="00B4724B"/>
    <w:rsid w:val="00B50261"/>
    <w:rsid w:val="00B502C9"/>
    <w:rsid w:val="00B5062B"/>
    <w:rsid w:val="00B50A89"/>
    <w:rsid w:val="00B510ED"/>
    <w:rsid w:val="00B5113A"/>
    <w:rsid w:val="00B512DA"/>
    <w:rsid w:val="00B515F4"/>
    <w:rsid w:val="00B51653"/>
    <w:rsid w:val="00B5172F"/>
    <w:rsid w:val="00B51A0A"/>
    <w:rsid w:val="00B51D40"/>
    <w:rsid w:val="00B52176"/>
    <w:rsid w:val="00B523C7"/>
    <w:rsid w:val="00B52F92"/>
    <w:rsid w:val="00B52FE4"/>
    <w:rsid w:val="00B5344D"/>
    <w:rsid w:val="00B5364A"/>
    <w:rsid w:val="00B54001"/>
    <w:rsid w:val="00B540EC"/>
    <w:rsid w:val="00B54180"/>
    <w:rsid w:val="00B54654"/>
    <w:rsid w:val="00B554B8"/>
    <w:rsid w:val="00B555E9"/>
    <w:rsid w:val="00B55D61"/>
    <w:rsid w:val="00B56107"/>
    <w:rsid w:val="00B567E5"/>
    <w:rsid w:val="00B56EC8"/>
    <w:rsid w:val="00B56F55"/>
    <w:rsid w:val="00B5781F"/>
    <w:rsid w:val="00B57A66"/>
    <w:rsid w:val="00B57DAD"/>
    <w:rsid w:val="00B60184"/>
    <w:rsid w:val="00B60458"/>
    <w:rsid w:val="00B609DB"/>
    <w:rsid w:val="00B60A30"/>
    <w:rsid w:val="00B61AE9"/>
    <w:rsid w:val="00B61EF4"/>
    <w:rsid w:val="00B62EE4"/>
    <w:rsid w:val="00B6365E"/>
    <w:rsid w:val="00B63C39"/>
    <w:rsid w:val="00B63C3E"/>
    <w:rsid w:val="00B63C72"/>
    <w:rsid w:val="00B64251"/>
    <w:rsid w:val="00B6525E"/>
    <w:rsid w:val="00B65A19"/>
    <w:rsid w:val="00B65AC0"/>
    <w:rsid w:val="00B65BEF"/>
    <w:rsid w:val="00B66658"/>
    <w:rsid w:val="00B67078"/>
    <w:rsid w:val="00B673E7"/>
    <w:rsid w:val="00B677A4"/>
    <w:rsid w:val="00B67D3E"/>
    <w:rsid w:val="00B70374"/>
    <w:rsid w:val="00B7038A"/>
    <w:rsid w:val="00B7066B"/>
    <w:rsid w:val="00B70FC7"/>
    <w:rsid w:val="00B718CB"/>
    <w:rsid w:val="00B7228B"/>
    <w:rsid w:val="00B7256A"/>
    <w:rsid w:val="00B72946"/>
    <w:rsid w:val="00B7350D"/>
    <w:rsid w:val="00B73B4E"/>
    <w:rsid w:val="00B757AE"/>
    <w:rsid w:val="00B759D1"/>
    <w:rsid w:val="00B75E31"/>
    <w:rsid w:val="00B7624C"/>
    <w:rsid w:val="00B7663F"/>
    <w:rsid w:val="00B76B53"/>
    <w:rsid w:val="00B76C14"/>
    <w:rsid w:val="00B76CB5"/>
    <w:rsid w:val="00B7703A"/>
    <w:rsid w:val="00B772E1"/>
    <w:rsid w:val="00B779F9"/>
    <w:rsid w:val="00B801D6"/>
    <w:rsid w:val="00B801D7"/>
    <w:rsid w:val="00B8068B"/>
    <w:rsid w:val="00B80982"/>
    <w:rsid w:val="00B814D8"/>
    <w:rsid w:val="00B81DC6"/>
    <w:rsid w:val="00B81E0D"/>
    <w:rsid w:val="00B827CE"/>
    <w:rsid w:val="00B82A5E"/>
    <w:rsid w:val="00B82B68"/>
    <w:rsid w:val="00B833C7"/>
    <w:rsid w:val="00B835AC"/>
    <w:rsid w:val="00B83BAB"/>
    <w:rsid w:val="00B841C7"/>
    <w:rsid w:val="00B842C7"/>
    <w:rsid w:val="00B852BB"/>
    <w:rsid w:val="00B85882"/>
    <w:rsid w:val="00B86C8D"/>
    <w:rsid w:val="00B86FA2"/>
    <w:rsid w:val="00B87066"/>
    <w:rsid w:val="00B873A2"/>
    <w:rsid w:val="00B87B7F"/>
    <w:rsid w:val="00B87EC3"/>
    <w:rsid w:val="00B9042D"/>
    <w:rsid w:val="00B90F3B"/>
    <w:rsid w:val="00B914A8"/>
    <w:rsid w:val="00B9288C"/>
    <w:rsid w:val="00B92921"/>
    <w:rsid w:val="00B92C77"/>
    <w:rsid w:val="00B93126"/>
    <w:rsid w:val="00B935F0"/>
    <w:rsid w:val="00B937FA"/>
    <w:rsid w:val="00B9424C"/>
    <w:rsid w:val="00B9438B"/>
    <w:rsid w:val="00B947AA"/>
    <w:rsid w:val="00B94D99"/>
    <w:rsid w:val="00B958D0"/>
    <w:rsid w:val="00B95E0F"/>
    <w:rsid w:val="00B962A7"/>
    <w:rsid w:val="00B968D5"/>
    <w:rsid w:val="00B96A04"/>
    <w:rsid w:val="00B96ABE"/>
    <w:rsid w:val="00B96BDD"/>
    <w:rsid w:val="00B97099"/>
    <w:rsid w:val="00B970CC"/>
    <w:rsid w:val="00B97B52"/>
    <w:rsid w:val="00B97E47"/>
    <w:rsid w:val="00BA08AF"/>
    <w:rsid w:val="00BA09B4"/>
    <w:rsid w:val="00BA16F3"/>
    <w:rsid w:val="00BA19C6"/>
    <w:rsid w:val="00BA1C02"/>
    <w:rsid w:val="00BA280C"/>
    <w:rsid w:val="00BA30D6"/>
    <w:rsid w:val="00BA3129"/>
    <w:rsid w:val="00BA32C0"/>
    <w:rsid w:val="00BA358E"/>
    <w:rsid w:val="00BA364A"/>
    <w:rsid w:val="00BA373E"/>
    <w:rsid w:val="00BA403D"/>
    <w:rsid w:val="00BA43FF"/>
    <w:rsid w:val="00BA476E"/>
    <w:rsid w:val="00BA4C71"/>
    <w:rsid w:val="00BA583D"/>
    <w:rsid w:val="00BA5A86"/>
    <w:rsid w:val="00BA5D4A"/>
    <w:rsid w:val="00BA5E72"/>
    <w:rsid w:val="00BA6021"/>
    <w:rsid w:val="00BA6D3A"/>
    <w:rsid w:val="00BA755B"/>
    <w:rsid w:val="00BA7632"/>
    <w:rsid w:val="00BA76F6"/>
    <w:rsid w:val="00BA77A1"/>
    <w:rsid w:val="00BA789D"/>
    <w:rsid w:val="00BA7985"/>
    <w:rsid w:val="00BA7E52"/>
    <w:rsid w:val="00BB0253"/>
    <w:rsid w:val="00BB03D2"/>
    <w:rsid w:val="00BB0CDE"/>
    <w:rsid w:val="00BB1067"/>
    <w:rsid w:val="00BB1442"/>
    <w:rsid w:val="00BB153E"/>
    <w:rsid w:val="00BB1E50"/>
    <w:rsid w:val="00BB2432"/>
    <w:rsid w:val="00BB28CB"/>
    <w:rsid w:val="00BB2C7D"/>
    <w:rsid w:val="00BB3193"/>
    <w:rsid w:val="00BB33A4"/>
    <w:rsid w:val="00BB3411"/>
    <w:rsid w:val="00BB3DA2"/>
    <w:rsid w:val="00BB3E5D"/>
    <w:rsid w:val="00BB44E4"/>
    <w:rsid w:val="00BB534E"/>
    <w:rsid w:val="00BB6266"/>
    <w:rsid w:val="00BB67DF"/>
    <w:rsid w:val="00BB6ACF"/>
    <w:rsid w:val="00BB6E93"/>
    <w:rsid w:val="00BB7000"/>
    <w:rsid w:val="00BB76D2"/>
    <w:rsid w:val="00BB77A5"/>
    <w:rsid w:val="00BB7FA1"/>
    <w:rsid w:val="00BC0302"/>
    <w:rsid w:val="00BC0439"/>
    <w:rsid w:val="00BC047E"/>
    <w:rsid w:val="00BC07FE"/>
    <w:rsid w:val="00BC0C9A"/>
    <w:rsid w:val="00BC1915"/>
    <w:rsid w:val="00BC1BD8"/>
    <w:rsid w:val="00BC1BF8"/>
    <w:rsid w:val="00BC1ECE"/>
    <w:rsid w:val="00BC20F9"/>
    <w:rsid w:val="00BC25D5"/>
    <w:rsid w:val="00BC2870"/>
    <w:rsid w:val="00BC2B5A"/>
    <w:rsid w:val="00BC2F29"/>
    <w:rsid w:val="00BC3005"/>
    <w:rsid w:val="00BC3010"/>
    <w:rsid w:val="00BC3306"/>
    <w:rsid w:val="00BC349E"/>
    <w:rsid w:val="00BC3508"/>
    <w:rsid w:val="00BC3551"/>
    <w:rsid w:val="00BC382B"/>
    <w:rsid w:val="00BC3926"/>
    <w:rsid w:val="00BC41D1"/>
    <w:rsid w:val="00BC46C8"/>
    <w:rsid w:val="00BC4ACA"/>
    <w:rsid w:val="00BC5D98"/>
    <w:rsid w:val="00BC66B2"/>
    <w:rsid w:val="00BC69CE"/>
    <w:rsid w:val="00BC78E9"/>
    <w:rsid w:val="00BD0947"/>
    <w:rsid w:val="00BD2305"/>
    <w:rsid w:val="00BD2BCB"/>
    <w:rsid w:val="00BD2E08"/>
    <w:rsid w:val="00BD3115"/>
    <w:rsid w:val="00BD346E"/>
    <w:rsid w:val="00BD3D36"/>
    <w:rsid w:val="00BD4263"/>
    <w:rsid w:val="00BD4579"/>
    <w:rsid w:val="00BD47B8"/>
    <w:rsid w:val="00BD5805"/>
    <w:rsid w:val="00BD58AC"/>
    <w:rsid w:val="00BD5C55"/>
    <w:rsid w:val="00BD6043"/>
    <w:rsid w:val="00BD654B"/>
    <w:rsid w:val="00BD6707"/>
    <w:rsid w:val="00BD6A2C"/>
    <w:rsid w:val="00BD6DED"/>
    <w:rsid w:val="00BD70A2"/>
    <w:rsid w:val="00BD73D2"/>
    <w:rsid w:val="00BD7657"/>
    <w:rsid w:val="00BD7D51"/>
    <w:rsid w:val="00BD7E60"/>
    <w:rsid w:val="00BE0312"/>
    <w:rsid w:val="00BE03FA"/>
    <w:rsid w:val="00BE0669"/>
    <w:rsid w:val="00BE14B5"/>
    <w:rsid w:val="00BE15E3"/>
    <w:rsid w:val="00BE313C"/>
    <w:rsid w:val="00BE33E2"/>
    <w:rsid w:val="00BE3E46"/>
    <w:rsid w:val="00BE4E91"/>
    <w:rsid w:val="00BE505E"/>
    <w:rsid w:val="00BE67B2"/>
    <w:rsid w:val="00BE6897"/>
    <w:rsid w:val="00BE6A28"/>
    <w:rsid w:val="00BE6CFA"/>
    <w:rsid w:val="00BE76A1"/>
    <w:rsid w:val="00BE7AF7"/>
    <w:rsid w:val="00BE7FAD"/>
    <w:rsid w:val="00BF026F"/>
    <w:rsid w:val="00BF0516"/>
    <w:rsid w:val="00BF0835"/>
    <w:rsid w:val="00BF0FBC"/>
    <w:rsid w:val="00BF190E"/>
    <w:rsid w:val="00BF1FF2"/>
    <w:rsid w:val="00BF220E"/>
    <w:rsid w:val="00BF2689"/>
    <w:rsid w:val="00BF2814"/>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21C5"/>
    <w:rsid w:val="00C03B84"/>
    <w:rsid w:val="00C03D35"/>
    <w:rsid w:val="00C0582D"/>
    <w:rsid w:val="00C05D97"/>
    <w:rsid w:val="00C0622F"/>
    <w:rsid w:val="00C066ED"/>
    <w:rsid w:val="00C06D9F"/>
    <w:rsid w:val="00C07CEA"/>
    <w:rsid w:val="00C07D94"/>
    <w:rsid w:val="00C07F0B"/>
    <w:rsid w:val="00C10089"/>
    <w:rsid w:val="00C10761"/>
    <w:rsid w:val="00C10D92"/>
    <w:rsid w:val="00C11073"/>
    <w:rsid w:val="00C115CF"/>
    <w:rsid w:val="00C1168C"/>
    <w:rsid w:val="00C11BC7"/>
    <w:rsid w:val="00C11D80"/>
    <w:rsid w:val="00C11FA3"/>
    <w:rsid w:val="00C1277A"/>
    <w:rsid w:val="00C12CD3"/>
    <w:rsid w:val="00C13069"/>
    <w:rsid w:val="00C131C9"/>
    <w:rsid w:val="00C1432E"/>
    <w:rsid w:val="00C159CA"/>
    <w:rsid w:val="00C15E87"/>
    <w:rsid w:val="00C1638D"/>
    <w:rsid w:val="00C16A03"/>
    <w:rsid w:val="00C16DCE"/>
    <w:rsid w:val="00C1713A"/>
    <w:rsid w:val="00C17170"/>
    <w:rsid w:val="00C1732B"/>
    <w:rsid w:val="00C17672"/>
    <w:rsid w:val="00C203B5"/>
    <w:rsid w:val="00C20851"/>
    <w:rsid w:val="00C20CC2"/>
    <w:rsid w:val="00C20CE0"/>
    <w:rsid w:val="00C20D63"/>
    <w:rsid w:val="00C210C1"/>
    <w:rsid w:val="00C21AC3"/>
    <w:rsid w:val="00C21D9F"/>
    <w:rsid w:val="00C21FF6"/>
    <w:rsid w:val="00C22038"/>
    <w:rsid w:val="00C2218E"/>
    <w:rsid w:val="00C22719"/>
    <w:rsid w:val="00C23499"/>
    <w:rsid w:val="00C238E4"/>
    <w:rsid w:val="00C23C93"/>
    <w:rsid w:val="00C25AE7"/>
    <w:rsid w:val="00C2606F"/>
    <w:rsid w:val="00C26077"/>
    <w:rsid w:val="00C267D0"/>
    <w:rsid w:val="00C26AB3"/>
    <w:rsid w:val="00C26ACE"/>
    <w:rsid w:val="00C26E64"/>
    <w:rsid w:val="00C272AC"/>
    <w:rsid w:val="00C2734E"/>
    <w:rsid w:val="00C27387"/>
    <w:rsid w:val="00C2745A"/>
    <w:rsid w:val="00C27B43"/>
    <w:rsid w:val="00C30AEA"/>
    <w:rsid w:val="00C30FBB"/>
    <w:rsid w:val="00C31038"/>
    <w:rsid w:val="00C3239A"/>
    <w:rsid w:val="00C32492"/>
    <w:rsid w:val="00C3343E"/>
    <w:rsid w:val="00C3358C"/>
    <w:rsid w:val="00C33BE8"/>
    <w:rsid w:val="00C33EC9"/>
    <w:rsid w:val="00C341B8"/>
    <w:rsid w:val="00C34EE7"/>
    <w:rsid w:val="00C34FE9"/>
    <w:rsid w:val="00C3526F"/>
    <w:rsid w:val="00C35E73"/>
    <w:rsid w:val="00C360B5"/>
    <w:rsid w:val="00C3616C"/>
    <w:rsid w:val="00C365F6"/>
    <w:rsid w:val="00C366A1"/>
    <w:rsid w:val="00C36A4D"/>
    <w:rsid w:val="00C37622"/>
    <w:rsid w:val="00C37C8D"/>
    <w:rsid w:val="00C37F00"/>
    <w:rsid w:val="00C402CC"/>
    <w:rsid w:val="00C408BB"/>
    <w:rsid w:val="00C409E5"/>
    <w:rsid w:val="00C40C48"/>
    <w:rsid w:val="00C41D41"/>
    <w:rsid w:val="00C41DDF"/>
    <w:rsid w:val="00C420EE"/>
    <w:rsid w:val="00C426CB"/>
    <w:rsid w:val="00C42EFC"/>
    <w:rsid w:val="00C4335C"/>
    <w:rsid w:val="00C434DB"/>
    <w:rsid w:val="00C43B1C"/>
    <w:rsid w:val="00C43D5C"/>
    <w:rsid w:val="00C44260"/>
    <w:rsid w:val="00C442A2"/>
    <w:rsid w:val="00C44999"/>
    <w:rsid w:val="00C449AF"/>
    <w:rsid w:val="00C44CAA"/>
    <w:rsid w:val="00C45DA7"/>
    <w:rsid w:val="00C46F41"/>
    <w:rsid w:val="00C4711F"/>
    <w:rsid w:val="00C47469"/>
    <w:rsid w:val="00C4771B"/>
    <w:rsid w:val="00C47D5A"/>
    <w:rsid w:val="00C47DF2"/>
    <w:rsid w:val="00C501B9"/>
    <w:rsid w:val="00C50EAB"/>
    <w:rsid w:val="00C50F90"/>
    <w:rsid w:val="00C51453"/>
    <w:rsid w:val="00C523B9"/>
    <w:rsid w:val="00C5256C"/>
    <w:rsid w:val="00C527B5"/>
    <w:rsid w:val="00C52A8F"/>
    <w:rsid w:val="00C52E08"/>
    <w:rsid w:val="00C52F2D"/>
    <w:rsid w:val="00C53188"/>
    <w:rsid w:val="00C531FC"/>
    <w:rsid w:val="00C532BA"/>
    <w:rsid w:val="00C532DB"/>
    <w:rsid w:val="00C534EB"/>
    <w:rsid w:val="00C53C1B"/>
    <w:rsid w:val="00C5457E"/>
    <w:rsid w:val="00C559D4"/>
    <w:rsid w:val="00C55B94"/>
    <w:rsid w:val="00C56169"/>
    <w:rsid w:val="00C5618E"/>
    <w:rsid w:val="00C562E1"/>
    <w:rsid w:val="00C56D6D"/>
    <w:rsid w:val="00C56E78"/>
    <w:rsid w:val="00C5728D"/>
    <w:rsid w:val="00C573C1"/>
    <w:rsid w:val="00C57A42"/>
    <w:rsid w:val="00C6028B"/>
    <w:rsid w:val="00C60352"/>
    <w:rsid w:val="00C6042B"/>
    <w:rsid w:val="00C620CF"/>
    <w:rsid w:val="00C6212B"/>
    <w:rsid w:val="00C630C1"/>
    <w:rsid w:val="00C6315C"/>
    <w:rsid w:val="00C631DD"/>
    <w:rsid w:val="00C631E7"/>
    <w:rsid w:val="00C6326F"/>
    <w:rsid w:val="00C63757"/>
    <w:rsid w:val="00C638F6"/>
    <w:rsid w:val="00C63DE8"/>
    <w:rsid w:val="00C64E96"/>
    <w:rsid w:val="00C65774"/>
    <w:rsid w:val="00C65963"/>
    <w:rsid w:val="00C65F53"/>
    <w:rsid w:val="00C666A5"/>
    <w:rsid w:val="00C6682D"/>
    <w:rsid w:val="00C66B28"/>
    <w:rsid w:val="00C66B4C"/>
    <w:rsid w:val="00C66C77"/>
    <w:rsid w:val="00C66F27"/>
    <w:rsid w:val="00C6787B"/>
    <w:rsid w:val="00C67F83"/>
    <w:rsid w:val="00C706F5"/>
    <w:rsid w:val="00C70B68"/>
    <w:rsid w:val="00C70C26"/>
    <w:rsid w:val="00C70D2B"/>
    <w:rsid w:val="00C715CB"/>
    <w:rsid w:val="00C71D05"/>
    <w:rsid w:val="00C71D0C"/>
    <w:rsid w:val="00C726D7"/>
    <w:rsid w:val="00C72D62"/>
    <w:rsid w:val="00C72F95"/>
    <w:rsid w:val="00C732D6"/>
    <w:rsid w:val="00C73A06"/>
    <w:rsid w:val="00C73A2A"/>
    <w:rsid w:val="00C741E3"/>
    <w:rsid w:val="00C74511"/>
    <w:rsid w:val="00C74B87"/>
    <w:rsid w:val="00C74CE3"/>
    <w:rsid w:val="00C74F9F"/>
    <w:rsid w:val="00C75BFD"/>
    <w:rsid w:val="00C75EAF"/>
    <w:rsid w:val="00C76498"/>
    <w:rsid w:val="00C76823"/>
    <w:rsid w:val="00C7692B"/>
    <w:rsid w:val="00C769C5"/>
    <w:rsid w:val="00C76EC9"/>
    <w:rsid w:val="00C7702C"/>
    <w:rsid w:val="00C77277"/>
    <w:rsid w:val="00C77D84"/>
    <w:rsid w:val="00C77D85"/>
    <w:rsid w:val="00C77E97"/>
    <w:rsid w:val="00C80160"/>
    <w:rsid w:val="00C8093D"/>
    <w:rsid w:val="00C81BFF"/>
    <w:rsid w:val="00C81FBD"/>
    <w:rsid w:val="00C82347"/>
    <w:rsid w:val="00C824CA"/>
    <w:rsid w:val="00C82501"/>
    <w:rsid w:val="00C825EB"/>
    <w:rsid w:val="00C8314A"/>
    <w:rsid w:val="00C83890"/>
    <w:rsid w:val="00C83C38"/>
    <w:rsid w:val="00C840D6"/>
    <w:rsid w:val="00C842ED"/>
    <w:rsid w:val="00C8458D"/>
    <w:rsid w:val="00C847CC"/>
    <w:rsid w:val="00C84C26"/>
    <w:rsid w:val="00C84CF4"/>
    <w:rsid w:val="00C84FD7"/>
    <w:rsid w:val="00C85035"/>
    <w:rsid w:val="00C8583B"/>
    <w:rsid w:val="00C86609"/>
    <w:rsid w:val="00C86E51"/>
    <w:rsid w:val="00C872C1"/>
    <w:rsid w:val="00C874CA"/>
    <w:rsid w:val="00C87565"/>
    <w:rsid w:val="00C919C7"/>
    <w:rsid w:val="00C92107"/>
    <w:rsid w:val="00C922DC"/>
    <w:rsid w:val="00C92809"/>
    <w:rsid w:val="00C92CA3"/>
    <w:rsid w:val="00C92D36"/>
    <w:rsid w:val="00C93198"/>
    <w:rsid w:val="00C9356C"/>
    <w:rsid w:val="00C93764"/>
    <w:rsid w:val="00C937A1"/>
    <w:rsid w:val="00C938A5"/>
    <w:rsid w:val="00C93A83"/>
    <w:rsid w:val="00C94107"/>
    <w:rsid w:val="00C94C6B"/>
    <w:rsid w:val="00C9513E"/>
    <w:rsid w:val="00C951C6"/>
    <w:rsid w:val="00C95811"/>
    <w:rsid w:val="00C959D1"/>
    <w:rsid w:val="00C959E1"/>
    <w:rsid w:val="00C96B91"/>
    <w:rsid w:val="00C96FA5"/>
    <w:rsid w:val="00C97D5A"/>
    <w:rsid w:val="00C97DFE"/>
    <w:rsid w:val="00CA01A3"/>
    <w:rsid w:val="00CA0487"/>
    <w:rsid w:val="00CA1496"/>
    <w:rsid w:val="00CA175B"/>
    <w:rsid w:val="00CA1BDC"/>
    <w:rsid w:val="00CA1E5C"/>
    <w:rsid w:val="00CA2229"/>
    <w:rsid w:val="00CA2359"/>
    <w:rsid w:val="00CA2418"/>
    <w:rsid w:val="00CA24AF"/>
    <w:rsid w:val="00CA26E2"/>
    <w:rsid w:val="00CA2753"/>
    <w:rsid w:val="00CA2816"/>
    <w:rsid w:val="00CA330F"/>
    <w:rsid w:val="00CA3C57"/>
    <w:rsid w:val="00CA43F9"/>
    <w:rsid w:val="00CA59C5"/>
    <w:rsid w:val="00CA5A47"/>
    <w:rsid w:val="00CA5C6C"/>
    <w:rsid w:val="00CA5D81"/>
    <w:rsid w:val="00CA6187"/>
    <w:rsid w:val="00CA655B"/>
    <w:rsid w:val="00CA6831"/>
    <w:rsid w:val="00CA6D63"/>
    <w:rsid w:val="00CA75EF"/>
    <w:rsid w:val="00CA79EA"/>
    <w:rsid w:val="00CB022B"/>
    <w:rsid w:val="00CB06E0"/>
    <w:rsid w:val="00CB116B"/>
    <w:rsid w:val="00CB11CE"/>
    <w:rsid w:val="00CB1240"/>
    <w:rsid w:val="00CB17C5"/>
    <w:rsid w:val="00CB1A5F"/>
    <w:rsid w:val="00CB25A0"/>
    <w:rsid w:val="00CB2710"/>
    <w:rsid w:val="00CB2EED"/>
    <w:rsid w:val="00CB2F2B"/>
    <w:rsid w:val="00CB305A"/>
    <w:rsid w:val="00CB3C4E"/>
    <w:rsid w:val="00CB4E2E"/>
    <w:rsid w:val="00CB51AD"/>
    <w:rsid w:val="00CB560B"/>
    <w:rsid w:val="00CB5B9D"/>
    <w:rsid w:val="00CB63C4"/>
    <w:rsid w:val="00CB6E67"/>
    <w:rsid w:val="00CB72BA"/>
    <w:rsid w:val="00CB77B8"/>
    <w:rsid w:val="00CB78D5"/>
    <w:rsid w:val="00CB7920"/>
    <w:rsid w:val="00CB7BD5"/>
    <w:rsid w:val="00CC0159"/>
    <w:rsid w:val="00CC0382"/>
    <w:rsid w:val="00CC0395"/>
    <w:rsid w:val="00CC0651"/>
    <w:rsid w:val="00CC0D7E"/>
    <w:rsid w:val="00CC0E39"/>
    <w:rsid w:val="00CC160E"/>
    <w:rsid w:val="00CC17CE"/>
    <w:rsid w:val="00CC3259"/>
    <w:rsid w:val="00CC3E23"/>
    <w:rsid w:val="00CC4290"/>
    <w:rsid w:val="00CC46DF"/>
    <w:rsid w:val="00CC4F3D"/>
    <w:rsid w:val="00CC4F85"/>
    <w:rsid w:val="00CC5074"/>
    <w:rsid w:val="00CC7DC4"/>
    <w:rsid w:val="00CD04D1"/>
    <w:rsid w:val="00CD0733"/>
    <w:rsid w:val="00CD15CC"/>
    <w:rsid w:val="00CD1620"/>
    <w:rsid w:val="00CD1622"/>
    <w:rsid w:val="00CD2233"/>
    <w:rsid w:val="00CD26AD"/>
    <w:rsid w:val="00CD2761"/>
    <w:rsid w:val="00CD27AE"/>
    <w:rsid w:val="00CD2A0C"/>
    <w:rsid w:val="00CD3354"/>
    <w:rsid w:val="00CD3605"/>
    <w:rsid w:val="00CD362F"/>
    <w:rsid w:val="00CD3AF4"/>
    <w:rsid w:val="00CD4389"/>
    <w:rsid w:val="00CD4D39"/>
    <w:rsid w:val="00CD5AE7"/>
    <w:rsid w:val="00CD5B9F"/>
    <w:rsid w:val="00CD606D"/>
    <w:rsid w:val="00CD6119"/>
    <w:rsid w:val="00CD6E0E"/>
    <w:rsid w:val="00CD75AC"/>
    <w:rsid w:val="00CD7EF6"/>
    <w:rsid w:val="00CE03CD"/>
    <w:rsid w:val="00CE0426"/>
    <w:rsid w:val="00CE0FD2"/>
    <w:rsid w:val="00CE16B3"/>
    <w:rsid w:val="00CE1AF8"/>
    <w:rsid w:val="00CE1D00"/>
    <w:rsid w:val="00CE22FE"/>
    <w:rsid w:val="00CE268A"/>
    <w:rsid w:val="00CE28A3"/>
    <w:rsid w:val="00CE3096"/>
    <w:rsid w:val="00CE3322"/>
    <w:rsid w:val="00CE36A5"/>
    <w:rsid w:val="00CE38B3"/>
    <w:rsid w:val="00CE3BF4"/>
    <w:rsid w:val="00CE4173"/>
    <w:rsid w:val="00CE4A9B"/>
    <w:rsid w:val="00CE52F1"/>
    <w:rsid w:val="00CE5B91"/>
    <w:rsid w:val="00CE5C40"/>
    <w:rsid w:val="00CE6358"/>
    <w:rsid w:val="00CE6449"/>
    <w:rsid w:val="00CE66CD"/>
    <w:rsid w:val="00CE6F46"/>
    <w:rsid w:val="00CE6F8B"/>
    <w:rsid w:val="00CE709C"/>
    <w:rsid w:val="00CF0DC7"/>
    <w:rsid w:val="00CF151C"/>
    <w:rsid w:val="00CF1E2E"/>
    <w:rsid w:val="00CF247A"/>
    <w:rsid w:val="00CF273A"/>
    <w:rsid w:val="00CF27CE"/>
    <w:rsid w:val="00CF2CD8"/>
    <w:rsid w:val="00CF2E17"/>
    <w:rsid w:val="00CF2F6F"/>
    <w:rsid w:val="00CF3BEE"/>
    <w:rsid w:val="00CF3E8E"/>
    <w:rsid w:val="00CF4008"/>
    <w:rsid w:val="00CF5928"/>
    <w:rsid w:val="00CF63A9"/>
    <w:rsid w:val="00CF65E3"/>
    <w:rsid w:val="00CF6E90"/>
    <w:rsid w:val="00CF6E99"/>
    <w:rsid w:val="00CF701F"/>
    <w:rsid w:val="00CF7059"/>
    <w:rsid w:val="00CF7384"/>
    <w:rsid w:val="00D01643"/>
    <w:rsid w:val="00D0210D"/>
    <w:rsid w:val="00D0243C"/>
    <w:rsid w:val="00D02C9D"/>
    <w:rsid w:val="00D02E0B"/>
    <w:rsid w:val="00D032D2"/>
    <w:rsid w:val="00D034A0"/>
    <w:rsid w:val="00D03504"/>
    <w:rsid w:val="00D0354F"/>
    <w:rsid w:val="00D035AB"/>
    <w:rsid w:val="00D03C95"/>
    <w:rsid w:val="00D0440E"/>
    <w:rsid w:val="00D046A5"/>
    <w:rsid w:val="00D04A06"/>
    <w:rsid w:val="00D05267"/>
    <w:rsid w:val="00D05825"/>
    <w:rsid w:val="00D05A62"/>
    <w:rsid w:val="00D05AEC"/>
    <w:rsid w:val="00D05D3B"/>
    <w:rsid w:val="00D05EC0"/>
    <w:rsid w:val="00D05FD7"/>
    <w:rsid w:val="00D06117"/>
    <w:rsid w:val="00D06271"/>
    <w:rsid w:val="00D06D90"/>
    <w:rsid w:val="00D078AE"/>
    <w:rsid w:val="00D100D5"/>
    <w:rsid w:val="00D103B9"/>
    <w:rsid w:val="00D1056C"/>
    <w:rsid w:val="00D10D55"/>
    <w:rsid w:val="00D1125B"/>
    <w:rsid w:val="00D11717"/>
    <w:rsid w:val="00D11878"/>
    <w:rsid w:val="00D118D4"/>
    <w:rsid w:val="00D11B03"/>
    <w:rsid w:val="00D11F6C"/>
    <w:rsid w:val="00D12ECF"/>
    <w:rsid w:val="00D133F1"/>
    <w:rsid w:val="00D13AB0"/>
    <w:rsid w:val="00D13BDB"/>
    <w:rsid w:val="00D13E8A"/>
    <w:rsid w:val="00D1430B"/>
    <w:rsid w:val="00D14594"/>
    <w:rsid w:val="00D14ABA"/>
    <w:rsid w:val="00D14D11"/>
    <w:rsid w:val="00D154D2"/>
    <w:rsid w:val="00D15834"/>
    <w:rsid w:val="00D15F6B"/>
    <w:rsid w:val="00D16283"/>
    <w:rsid w:val="00D16833"/>
    <w:rsid w:val="00D16FAC"/>
    <w:rsid w:val="00D17A63"/>
    <w:rsid w:val="00D17B90"/>
    <w:rsid w:val="00D209B8"/>
    <w:rsid w:val="00D20B05"/>
    <w:rsid w:val="00D21101"/>
    <w:rsid w:val="00D213D8"/>
    <w:rsid w:val="00D2154F"/>
    <w:rsid w:val="00D2170D"/>
    <w:rsid w:val="00D218B9"/>
    <w:rsid w:val="00D21FC7"/>
    <w:rsid w:val="00D225AA"/>
    <w:rsid w:val="00D23CDD"/>
    <w:rsid w:val="00D245BC"/>
    <w:rsid w:val="00D251D5"/>
    <w:rsid w:val="00D25AA6"/>
    <w:rsid w:val="00D263F0"/>
    <w:rsid w:val="00D26744"/>
    <w:rsid w:val="00D26C62"/>
    <w:rsid w:val="00D26CBC"/>
    <w:rsid w:val="00D271F8"/>
    <w:rsid w:val="00D27604"/>
    <w:rsid w:val="00D27D1C"/>
    <w:rsid w:val="00D3037C"/>
    <w:rsid w:val="00D3063A"/>
    <w:rsid w:val="00D31412"/>
    <w:rsid w:val="00D31443"/>
    <w:rsid w:val="00D31A82"/>
    <w:rsid w:val="00D31DD2"/>
    <w:rsid w:val="00D32DBB"/>
    <w:rsid w:val="00D330DB"/>
    <w:rsid w:val="00D33462"/>
    <w:rsid w:val="00D33B9B"/>
    <w:rsid w:val="00D33C77"/>
    <w:rsid w:val="00D3441D"/>
    <w:rsid w:val="00D3465A"/>
    <w:rsid w:val="00D350E0"/>
    <w:rsid w:val="00D357E0"/>
    <w:rsid w:val="00D36DA0"/>
    <w:rsid w:val="00D37A41"/>
    <w:rsid w:val="00D37A8F"/>
    <w:rsid w:val="00D37FD6"/>
    <w:rsid w:val="00D41165"/>
    <w:rsid w:val="00D4240B"/>
    <w:rsid w:val="00D42812"/>
    <w:rsid w:val="00D42883"/>
    <w:rsid w:val="00D42C62"/>
    <w:rsid w:val="00D42DFC"/>
    <w:rsid w:val="00D4313C"/>
    <w:rsid w:val="00D43298"/>
    <w:rsid w:val="00D433B3"/>
    <w:rsid w:val="00D4343C"/>
    <w:rsid w:val="00D435CA"/>
    <w:rsid w:val="00D4365D"/>
    <w:rsid w:val="00D43C63"/>
    <w:rsid w:val="00D43F41"/>
    <w:rsid w:val="00D44255"/>
    <w:rsid w:val="00D44E27"/>
    <w:rsid w:val="00D454A8"/>
    <w:rsid w:val="00D45891"/>
    <w:rsid w:val="00D45EEA"/>
    <w:rsid w:val="00D4665B"/>
    <w:rsid w:val="00D46C03"/>
    <w:rsid w:val="00D46FE4"/>
    <w:rsid w:val="00D46FFE"/>
    <w:rsid w:val="00D47036"/>
    <w:rsid w:val="00D479A8"/>
    <w:rsid w:val="00D50068"/>
    <w:rsid w:val="00D502A2"/>
    <w:rsid w:val="00D5036B"/>
    <w:rsid w:val="00D5061C"/>
    <w:rsid w:val="00D50F11"/>
    <w:rsid w:val="00D5109D"/>
    <w:rsid w:val="00D51A53"/>
    <w:rsid w:val="00D5229E"/>
    <w:rsid w:val="00D5299A"/>
    <w:rsid w:val="00D52AFF"/>
    <w:rsid w:val="00D52F6C"/>
    <w:rsid w:val="00D531FE"/>
    <w:rsid w:val="00D534A7"/>
    <w:rsid w:val="00D53613"/>
    <w:rsid w:val="00D538BB"/>
    <w:rsid w:val="00D53941"/>
    <w:rsid w:val="00D53CA0"/>
    <w:rsid w:val="00D543E7"/>
    <w:rsid w:val="00D54BD4"/>
    <w:rsid w:val="00D54F90"/>
    <w:rsid w:val="00D560A0"/>
    <w:rsid w:val="00D56714"/>
    <w:rsid w:val="00D570B9"/>
    <w:rsid w:val="00D57769"/>
    <w:rsid w:val="00D57946"/>
    <w:rsid w:val="00D579AD"/>
    <w:rsid w:val="00D57CCB"/>
    <w:rsid w:val="00D57EDC"/>
    <w:rsid w:val="00D57FF0"/>
    <w:rsid w:val="00D600B5"/>
    <w:rsid w:val="00D602FE"/>
    <w:rsid w:val="00D60BEF"/>
    <w:rsid w:val="00D616DB"/>
    <w:rsid w:val="00D61CDD"/>
    <w:rsid w:val="00D61EDD"/>
    <w:rsid w:val="00D623AC"/>
    <w:rsid w:val="00D62F48"/>
    <w:rsid w:val="00D63AF9"/>
    <w:rsid w:val="00D64866"/>
    <w:rsid w:val="00D6586E"/>
    <w:rsid w:val="00D658C8"/>
    <w:rsid w:val="00D65AF9"/>
    <w:rsid w:val="00D65B6D"/>
    <w:rsid w:val="00D65D6D"/>
    <w:rsid w:val="00D66017"/>
    <w:rsid w:val="00D663C9"/>
    <w:rsid w:val="00D66DD4"/>
    <w:rsid w:val="00D6703C"/>
    <w:rsid w:val="00D6740D"/>
    <w:rsid w:val="00D67AEA"/>
    <w:rsid w:val="00D70BB3"/>
    <w:rsid w:val="00D70C1E"/>
    <w:rsid w:val="00D72286"/>
    <w:rsid w:val="00D72297"/>
    <w:rsid w:val="00D72450"/>
    <w:rsid w:val="00D72B59"/>
    <w:rsid w:val="00D7331B"/>
    <w:rsid w:val="00D73667"/>
    <w:rsid w:val="00D739AE"/>
    <w:rsid w:val="00D74149"/>
    <w:rsid w:val="00D74FEB"/>
    <w:rsid w:val="00D75DE1"/>
    <w:rsid w:val="00D76034"/>
    <w:rsid w:val="00D7606E"/>
    <w:rsid w:val="00D763CA"/>
    <w:rsid w:val="00D76633"/>
    <w:rsid w:val="00D76A07"/>
    <w:rsid w:val="00D77740"/>
    <w:rsid w:val="00D77842"/>
    <w:rsid w:val="00D77CBC"/>
    <w:rsid w:val="00D77E18"/>
    <w:rsid w:val="00D803FB"/>
    <w:rsid w:val="00D8047C"/>
    <w:rsid w:val="00D809B5"/>
    <w:rsid w:val="00D81246"/>
    <w:rsid w:val="00D81571"/>
    <w:rsid w:val="00D827C2"/>
    <w:rsid w:val="00D8354D"/>
    <w:rsid w:val="00D843DD"/>
    <w:rsid w:val="00D84485"/>
    <w:rsid w:val="00D85DB0"/>
    <w:rsid w:val="00D863AE"/>
    <w:rsid w:val="00D86403"/>
    <w:rsid w:val="00D8685F"/>
    <w:rsid w:val="00D87308"/>
    <w:rsid w:val="00D8784A"/>
    <w:rsid w:val="00D8787C"/>
    <w:rsid w:val="00D900AE"/>
    <w:rsid w:val="00D903EC"/>
    <w:rsid w:val="00D90AD4"/>
    <w:rsid w:val="00D91167"/>
    <w:rsid w:val="00D91851"/>
    <w:rsid w:val="00D918B9"/>
    <w:rsid w:val="00D91FA0"/>
    <w:rsid w:val="00D92477"/>
    <w:rsid w:val="00D92553"/>
    <w:rsid w:val="00D92660"/>
    <w:rsid w:val="00D929BB"/>
    <w:rsid w:val="00D92A69"/>
    <w:rsid w:val="00D92BE8"/>
    <w:rsid w:val="00D93725"/>
    <w:rsid w:val="00D93981"/>
    <w:rsid w:val="00D9408F"/>
    <w:rsid w:val="00D94808"/>
    <w:rsid w:val="00D948C4"/>
    <w:rsid w:val="00D953FB"/>
    <w:rsid w:val="00D96693"/>
    <w:rsid w:val="00D97845"/>
    <w:rsid w:val="00D97948"/>
    <w:rsid w:val="00D97D9A"/>
    <w:rsid w:val="00DA0265"/>
    <w:rsid w:val="00DA048C"/>
    <w:rsid w:val="00DA0C96"/>
    <w:rsid w:val="00DA0E7F"/>
    <w:rsid w:val="00DA1188"/>
    <w:rsid w:val="00DA13DF"/>
    <w:rsid w:val="00DA281D"/>
    <w:rsid w:val="00DA3237"/>
    <w:rsid w:val="00DA3CC2"/>
    <w:rsid w:val="00DA3F86"/>
    <w:rsid w:val="00DA5006"/>
    <w:rsid w:val="00DA56F1"/>
    <w:rsid w:val="00DA629D"/>
    <w:rsid w:val="00DA694E"/>
    <w:rsid w:val="00DA726A"/>
    <w:rsid w:val="00DA7298"/>
    <w:rsid w:val="00DA7824"/>
    <w:rsid w:val="00DA7C4D"/>
    <w:rsid w:val="00DB0321"/>
    <w:rsid w:val="00DB0407"/>
    <w:rsid w:val="00DB0961"/>
    <w:rsid w:val="00DB0A8E"/>
    <w:rsid w:val="00DB1194"/>
    <w:rsid w:val="00DB1697"/>
    <w:rsid w:val="00DB1C7E"/>
    <w:rsid w:val="00DB328B"/>
    <w:rsid w:val="00DB3778"/>
    <w:rsid w:val="00DB38CE"/>
    <w:rsid w:val="00DB3F9A"/>
    <w:rsid w:val="00DB4009"/>
    <w:rsid w:val="00DB44E9"/>
    <w:rsid w:val="00DB519F"/>
    <w:rsid w:val="00DB53B7"/>
    <w:rsid w:val="00DB563B"/>
    <w:rsid w:val="00DB642E"/>
    <w:rsid w:val="00DB6497"/>
    <w:rsid w:val="00DB6F4D"/>
    <w:rsid w:val="00DB6FE2"/>
    <w:rsid w:val="00DB71D9"/>
    <w:rsid w:val="00DB7922"/>
    <w:rsid w:val="00DB7EEC"/>
    <w:rsid w:val="00DC0055"/>
    <w:rsid w:val="00DC02C6"/>
    <w:rsid w:val="00DC0743"/>
    <w:rsid w:val="00DC08A0"/>
    <w:rsid w:val="00DC0924"/>
    <w:rsid w:val="00DC0977"/>
    <w:rsid w:val="00DC1531"/>
    <w:rsid w:val="00DC1835"/>
    <w:rsid w:val="00DC19C4"/>
    <w:rsid w:val="00DC1D67"/>
    <w:rsid w:val="00DC1D83"/>
    <w:rsid w:val="00DC21C8"/>
    <w:rsid w:val="00DC2818"/>
    <w:rsid w:val="00DC3176"/>
    <w:rsid w:val="00DC3953"/>
    <w:rsid w:val="00DC3BD7"/>
    <w:rsid w:val="00DC4345"/>
    <w:rsid w:val="00DC45E8"/>
    <w:rsid w:val="00DC4689"/>
    <w:rsid w:val="00DC47E0"/>
    <w:rsid w:val="00DC5079"/>
    <w:rsid w:val="00DC5292"/>
    <w:rsid w:val="00DC5477"/>
    <w:rsid w:val="00DC565E"/>
    <w:rsid w:val="00DC5C08"/>
    <w:rsid w:val="00DC6526"/>
    <w:rsid w:val="00DC725D"/>
    <w:rsid w:val="00DC7515"/>
    <w:rsid w:val="00DC75DC"/>
    <w:rsid w:val="00DC775C"/>
    <w:rsid w:val="00DC7BB1"/>
    <w:rsid w:val="00DC7D43"/>
    <w:rsid w:val="00DC7F79"/>
    <w:rsid w:val="00DD01B5"/>
    <w:rsid w:val="00DD0F4C"/>
    <w:rsid w:val="00DD147D"/>
    <w:rsid w:val="00DD16D6"/>
    <w:rsid w:val="00DD1915"/>
    <w:rsid w:val="00DD1B5C"/>
    <w:rsid w:val="00DD1C11"/>
    <w:rsid w:val="00DD1DD4"/>
    <w:rsid w:val="00DD2036"/>
    <w:rsid w:val="00DD20B3"/>
    <w:rsid w:val="00DD2806"/>
    <w:rsid w:val="00DD2D5E"/>
    <w:rsid w:val="00DD3D31"/>
    <w:rsid w:val="00DD3D61"/>
    <w:rsid w:val="00DD3E0D"/>
    <w:rsid w:val="00DD3F1F"/>
    <w:rsid w:val="00DD3F80"/>
    <w:rsid w:val="00DD4270"/>
    <w:rsid w:val="00DD4826"/>
    <w:rsid w:val="00DD502F"/>
    <w:rsid w:val="00DD56FC"/>
    <w:rsid w:val="00DD615B"/>
    <w:rsid w:val="00DD641C"/>
    <w:rsid w:val="00DD666B"/>
    <w:rsid w:val="00DD68E9"/>
    <w:rsid w:val="00DD6B18"/>
    <w:rsid w:val="00DD76E3"/>
    <w:rsid w:val="00DD79C6"/>
    <w:rsid w:val="00DD7E5A"/>
    <w:rsid w:val="00DD7EB9"/>
    <w:rsid w:val="00DD7F64"/>
    <w:rsid w:val="00DE0163"/>
    <w:rsid w:val="00DE0A26"/>
    <w:rsid w:val="00DE0A95"/>
    <w:rsid w:val="00DE100A"/>
    <w:rsid w:val="00DE13AB"/>
    <w:rsid w:val="00DE16D6"/>
    <w:rsid w:val="00DE1B4B"/>
    <w:rsid w:val="00DE1CBC"/>
    <w:rsid w:val="00DE1DF6"/>
    <w:rsid w:val="00DE25ED"/>
    <w:rsid w:val="00DE28E2"/>
    <w:rsid w:val="00DE2B1E"/>
    <w:rsid w:val="00DE2CFD"/>
    <w:rsid w:val="00DE3083"/>
    <w:rsid w:val="00DE448B"/>
    <w:rsid w:val="00DE4813"/>
    <w:rsid w:val="00DE4DFA"/>
    <w:rsid w:val="00DE4E46"/>
    <w:rsid w:val="00DE4FC0"/>
    <w:rsid w:val="00DE5147"/>
    <w:rsid w:val="00DE518F"/>
    <w:rsid w:val="00DE54BF"/>
    <w:rsid w:val="00DE5945"/>
    <w:rsid w:val="00DE59D6"/>
    <w:rsid w:val="00DE5FFF"/>
    <w:rsid w:val="00DE76C5"/>
    <w:rsid w:val="00DE79F8"/>
    <w:rsid w:val="00DF00EC"/>
    <w:rsid w:val="00DF0182"/>
    <w:rsid w:val="00DF0294"/>
    <w:rsid w:val="00DF041E"/>
    <w:rsid w:val="00DF0B6B"/>
    <w:rsid w:val="00DF0B7C"/>
    <w:rsid w:val="00DF19ED"/>
    <w:rsid w:val="00DF1B1D"/>
    <w:rsid w:val="00DF222E"/>
    <w:rsid w:val="00DF244A"/>
    <w:rsid w:val="00DF2934"/>
    <w:rsid w:val="00DF30F3"/>
    <w:rsid w:val="00DF33E2"/>
    <w:rsid w:val="00DF3FE5"/>
    <w:rsid w:val="00DF409F"/>
    <w:rsid w:val="00DF4539"/>
    <w:rsid w:val="00DF492F"/>
    <w:rsid w:val="00DF4AF3"/>
    <w:rsid w:val="00DF5220"/>
    <w:rsid w:val="00DF5599"/>
    <w:rsid w:val="00DF60C0"/>
    <w:rsid w:val="00DF6266"/>
    <w:rsid w:val="00DF6278"/>
    <w:rsid w:val="00DF62BA"/>
    <w:rsid w:val="00DF656E"/>
    <w:rsid w:val="00DF6AF7"/>
    <w:rsid w:val="00DF6F7E"/>
    <w:rsid w:val="00DF745D"/>
    <w:rsid w:val="00DF7530"/>
    <w:rsid w:val="00DF7CB7"/>
    <w:rsid w:val="00DF7E51"/>
    <w:rsid w:val="00DF7F12"/>
    <w:rsid w:val="00E0029A"/>
    <w:rsid w:val="00E008FD"/>
    <w:rsid w:val="00E0108F"/>
    <w:rsid w:val="00E01539"/>
    <w:rsid w:val="00E01689"/>
    <w:rsid w:val="00E0233E"/>
    <w:rsid w:val="00E033B0"/>
    <w:rsid w:val="00E03802"/>
    <w:rsid w:val="00E03858"/>
    <w:rsid w:val="00E03B99"/>
    <w:rsid w:val="00E041A4"/>
    <w:rsid w:val="00E04397"/>
    <w:rsid w:val="00E0496A"/>
    <w:rsid w:val="00E04B6F"/>
    <w:rsid w:val="00E04BB5"/>
    <w:rsid w:val="00E0584A"/>
    <w:rsid w:val="00E0603C"/>
    <w:rsid w:val="00E0753F"/>
    <w:rsid w:val="00E076F0"/>
    <w:rsid w:val="00E07BA9"/>
    <w:rsid w:val="00E07C73"/>
    <w:rsid w:val="00E10B8D"/>
    <w:rsid w:val="00E10D02"/>
    <w:rsid w:val="00E10FF2"/>
    <w:rsid w:val="00E1105C"/>
    <w:rsid w:val="00E110F6"/>
    <w:rsid w:val="00E115DF"/>
    <w:rsid w:val="00E11912"/>
    <w:rsid w:val="00E1215F"/>
    <w:rsid w:val="00E1240A"/>
    <w:rsid w:val="00E127A9"/>
    <w:rsid w:val="00E127DD"/>
    <w:rsid w:val="00E12C8E"/>
    <w:rsid w:val="00E12D6E"/>
    <w:rsid w:val="00E12E41"/>
    <w:rsid w:val="00E136AF"/>
    <w:rsid w:val="00E138CA"/>
    <w:rsid w:val="00E13A2D"/>
    <w:rsid w:val="00E13CAF"/>
    <w:rsid w:val="00E13EB1"/>
    <w:rsid w:val="00E141D2"/>
    <w:rsid w:val="00E1458E"/>
    <w:rsid w:val="00E150A2"/>
    <w:rsid w:val="00E153FF"/>
    <w:rsid w:val="00E155BE"/>
    <w:rsid w:val="00E15647"/>
    <w:rsid w:val="00E15AFB"/>
    <w:rsid w:val="00E15D48"/>
    <w:rsid w:val="00E162DA"/>
    <w:rsid w:val="00E1735C"/>
    <w:rsid w:val="00E17398"/>
    <w:rsid w:val="00E17F25"/>
    <w:rsid w:val="00E20441"/>
    <w:rsid w:val="00E20EEB"/>
    <w:rsid w:val="00E21862"/>
    <w:rsid w:val="00E21C9C"/>
    <w:rsid w:val="00E221D8"/>
    <w:rsid w:val="00E22724"/>
    <w:rsid w:val="00E230B2"/>
    <w:rsid w:val="00E23FAD"/>
    <w:rsid w:val="00E24969"/>
    <w:rsid w:val="00E24CAE"/>
    <w:rsid w:val="00E24D40"/>
    <w:rsid w:val="00E254A4"/>
    <w:rsid w:val="00E2559F"/>
    <w:rsid w:val="00E25A9D"/>
    <w:rsid w:val="00E26453"/>
    <w:rsid w:val="00E26A96"/>
    <w:rsid w:val="00E26D8A"/>
    <w:rsid w:val="00E27305"/>
    <w:rsid w:val="00E27343"/>
    <w:rsid w:val="00E27633"/>
    <w:rsid w:val="00E2796B"/>
    <w:rsid w:val="00E300DE"/>
    <w:rsid w:val="00E30A13"/>
    <w:rsid w:val="00E30B72"/>
    <w:rsid w:val="00E30C7A"/>
    <w:rsid w:val="00E31C5C"/>
    <w:rsid w:val="00E31C66"/>
    <w:rsid w:val="00E3238B"/>
    <w:rsid w:val="00E32471"/>
    <w:rsid w:val="00E3266C"/>
    <w:rsid w:val="00E32AC4"/>
    <w:rsid w:val="00E32F55"/>
    <w:rsid w:val="00E34C7F"/>
    <w:rsid w:val="00E35C34"/>
    <w:rsid w:val="00E3662D"/>
    <w:rsid w:val="00E37365"/>
    <w:rsid w:val="00E379E1"/>
    <w:rsid w:val="00E37A5A"/>
    <w:rsid w:val="00E40151"/>
    <w:rsid w:val="00E40A95"/>
    <w:rsid w:val="00E40C5B"/>
    <w:rsid w:val="00E41286"/>
    <w:rsid w:val="00E412DE"/>
    <w:rsid w:val="00E41334"/>
    <w:rsid w:val="00E41929"/>
    <w:rsid w:val="00E419C5"/>
    <w:rsid w:val="00E41AE0"/>
    <w:rsid w:val="00E438A6"/>
    <w:rsid w:val="00E43CA4"/>
    <w:rsid w:val="00E43EC4"/>
    <w:rsid w:val="00E44A1F"/>
    <w:rsid w:val="00E44B90"/>
    <w:rsid w:val="00E44BD4"/>
    <w:rsid w:val="00E455B0"/>
    <w:rsid w:val="00E4595D"/>
    <w:rsid w:val="00E464E1"/>
    <w:rsid w:val="00E46CFE"/>
    <w:rsid w:val="00E473A7"/>
    <w:rsid w:val="00E4771F"/>
    <w:rsid w:val="00E508E5"/>
    <w:rsid w:val="00E50994"/>
    <w:rsid w:val="00E50EF1"/>
    <w:rsid w:val="00E51066"/>
    <w:rsid w:val="00E5136F"/>
    <w:rsid w:val="00E51934"/>
    <w:rsid w:val="00E51B0F"/>
    <w:rsid w:val="00E51E13"/>
    <w:rsid w:val="00E524EB"/>
    <w:rsid w:val="00E528CF"/>
    <w:rsid w:val="00E52A7B"/>
    <w:rsid w:val="00E5399F"/>
    <w:rsid w:val="00E539A9"/>
    <w:rsid w:val="00E5415F"/>
    <w:rsid w:val="00E54679"/>
    <w:rsid w:val="00E547BE"/>
    <w:rsid w:val="00E54D93"/>
    <w:rsid w:val="00E551AD"/>
    <w:rsid w:val="00E559A3"/>
    <w:rsid w:val="00E55A35"/>
    <w:rsid w:val="00E55EE4"/>
    <w:rsid w:val="00E564A6"/>
    <w:rsid w:val="00E56B2D"/>
    <w:rsid w:val="00E56B77"/>
    <w:rsid w:val="00E56C69"/>
    <w:rsid w:val="00E60452"/>
    <w:rsid w:val="00E6079F"/>
    <w:rsid w:val="00E60867"/>
    <w:rsid w:val="00E60DF6"/>
    <w:rsid w:val="00E61871"/>
    <w:rsid w:val="00E61C51"/>
    <w:rsid w:val="00E61C7D"/>
    <w:rsid w:val="00E62038"/>
    <w:rsid w:val="00E62054"/>
    <w:rsid w:val="00E621AC"/>
    <w:rsid w:val="00E62C40"/>
    <w:rsid w:val="00E62F5C"/>
    <w:rsid w:val="00E631BF"/>
    <w:rsid w:val="00E632DA"/>
    <w:rsid w:val="00E633A4"/>
    <w:rsid w:val="00E63521"/>
    <w:rsid w:val="00E6395E"/>
    <w:rsid w:val="00E63F7B"/>
    <w:rsid w:val="00E63FFF"/>
    <w:rsid w:val="00E6402C"/>
    <w:rsid w:val="00E640AA"/>
    <w:rsid w:val="00E640CE"/>
    <w:rsid w:val="00E64A38"/>
    <w:rsid w:val="00E651A7"/>
    <w:rsid w:val="00E65A23"/>
    <w:rsid w:val="00E65DF6"/>
    <w:rsid w:val="00E65EFC"/>
    <w:rsid w:val="00E65FA2"/>
    <w:rsid w:val="00E6626D"/>
    <w:rsid w:val="00E664D1"/>
    <w:rsid w:val="00E66840"/>
    <w:rsid w:val="00E66F03"/>
    <w:rsid w:val="00E67583"/>
    <w:rsid w:val="00E67680"/>
    <w:rsid w:val="00E676C2"/>
    <w:rsid w:val="00E678D2"/>
    <w:rsid w:val="00E67CA5"/>
    <w:rsid w:val="00E70154"/>
    <w:rsid w:val="00E7015B"/>
    <w:rsid w:val="00E7079C"/>
    <w:rsid w:val="00E7095F"/>
    <w:rsid w:val="00E70EAD"/>
    <w:rsid w:val="00E71514"/>
    <w:rsid w:val="00E71921"/>
    <w:rsid w:val="00E71DDB"/>
    <w:rsid w:val="00E726CF"/>
    <w:rsid w:val="00E72928"/>
    <w:rsid w:val="00E72D84"/>
    <w:rsid w:val="00E72DAC"/>
    <w:rsid w:val="00E72DD4"/>
    <w:rsid w:val="00E7310B"/>
    <w:rsid w:val="00E73A2A"/>
    <w:rsid w:val="00E73BCA"/>
    <w:rsid w:val="00E73D75"/>
    <w:rsid w:val="00E74067"/>
    <w:rsid w:val="00E74305"/>
    <w:rsid w:val="00E74792"/>
    <w:rsid w:val="00E7491A"/>
    <w:rsid w:val="00E74E86"/>
    <w:rsid w:val="00E75533"/>
    <w:rsid w:val="00E75795"/>
    <w:rsid w:val="00E75AEC"/>
    <w:rsid w:val="00E764AC"/>
    <w:rsid w:val="00E76840"/>
    <w:rsid w:val="00E76884"/>
    <w:rsid w:val="00E769B8"/>
    <w:rsid w:val="00E76B60"/>
    <w:rsid w:val="00E76FC9"/>
    <w:rsid w:val="00E77312"/>
    <w:rsid w:val="00E77901"/>
    <w:rsid w:val="00E820E0"/>
    <w:rsid w:val="00E8255F"/>
    <w:rsid w:val="00E82685"/>
    <w:rsid w:val="00E826DA"/>
    <w:rsid w:val="00E82780"/>
    <w:rsid w:val="00E82CEA"/>
    <w:rsid w:val="00E82F87"/>
    <w:rsid w:val="00E8354E"/>
    <w:rsid w:val="00E8364B"/>
    <w:rsid w:val="00E83BEF"/>
    <w:rsid w:val="00E83F06"/>
    <w:rsid w:val="00E83FB9"/>
    <w:rsid w:val="00E842E7"/>
    <w:rsid w:val="00E842EB"/>
    <w:rsid w:val="00E84659"/>
    <w:rsid w:val="00E84936"/>
    <w:rsid w:val="00E84FA6"/>
    <w:rsid w:val="00E8509D"/>
    <w:rsid w:val="00E85DB7"/>
    <w:rsid w:val="00E85EC6"/>
    <w:rsid w:val="00E860B3"/>
    <w:rsid w:val="00E867D0"/>
    <w:rsid w:val="00E86892"/>
    <w:rsid w:val="00E86CA3"/>
    <w:rsid w:val="00E878A9"/>
    <w:rsid w:val="00E87994"/>
    <w:rsid w:val="00E87A6F"/>
    <w:rsid w:val="00E9032F"/>
    <w:rsid w:val="00E905F1"/>
    <w:rsid w:val="00E90842"/>
    <w:rsid w:val="00E908D4"/>
    <w:rsid w:val="00E9131F"/>
    <w:rsid w:val="00E9165C"/>
    <w:rsid w:val="00E91868"/>
    <w:rsid w:val="00E91922"/>
    <w:rsid w:val="00E91C57"/>
    <w:rsid w:val="00E91D9C"/>
    <w:rsid w:val="00E91E8D"/>
    <w:rsid w:val="00E91FF2"/>
    <w:rsid w:val="00E92023"/>
    <w:rsid w:val="00E92155"/>
    <w:rsid w:val="00E927ED"/>
    <w:rsid w:val="00E92805"/>
    <w:rsid w:val="00E943E3"/>
    <w:rsid w:val="00E9471C"/>
    <w:rsid w:val="00E9486E"/>
    <w:rsid w:val="00E94911"/>
    <w:rsid w:val="00E94FBD"/>
    <w:rsid w:val="00E950E9"/>
    <w:rsid w:val="00E953CD"/>
    <w:rsid w:val="00E9558C"/>
    <w:rsid w:val="00E95CBC"/>
    <w:rsid w:val="00E95D2F"/>
    <w:rsid w:val="00E9625C"/>
    <w:rsid w:val="00E96369"/>
    <w:rsid w:val="00E96D12"/>
    <w:rsid w:val="00E96E5B"/>
    <w:rsid w:val="00E96FCD"/>
    <w:rsid w:val="00E97091"/>
    <w:rsid w:val="00E973E1"/>
    <w:rsid w:val="00E9774F"/>
    <w:rsid w:val="00E978F1"/>
    <w:rsid w:val="00E9795D"/>
    <w:rsid w:val="00E97A59"/>
    <w:rsid w:val="00E97AD4"/>
    <w:rsid w:val="00E97D28"/>
    <w:rsid w:val="00EA008D"/>
    <w:rsid w:val="00EA093D"/>
    <w:rsid w:val="00EA1B15"/>
    <w:rsid w:val="00EA1E2C"/>
    <w:rsid w:val="00EA2219"/>
    <w:rsid w:val="00EA23A0"/>
    <w:rsid w:val="00EA2730"/>
    <w:rsid w:val="00EA2C18"/>
    <w:rsid w:val="00EA2EEA"/>
    <w:rsid w:val="00EA3503"/>
    <w:rsid w:val="00EA3951"/>
    <w:rsid w:val="00EA39D7"/>
    <w:rsid w:val="00EA411E"/>
    <w:rsid w:val="00EA41A4"/>
    <w:rsid w:val="00EA490B"/>
    <w:rsid w:val="00EA4A4D"/>
    <w:rsid w:val="00EA5161"/>
    <w:rsid w:val="00EA52AF"/>
    <w:rsid w:val="00EA5A58"/>
    <w:rsid w:val="00EA5B5A"/>
    <w:rsid w:val="00EA5C1C"/>
    <w:rsid w:val="00EA5E7B"/>
    <w:rsid w:val="00EA6221"/>
    <w:rsid w:val="00EA6BDF"/>
    <w:rsid w:val="00EA6F25"/>
    <w:rsid w:val="00EA7290"/>
    <w:rsid w:val="00EA75E8"/>
    <w:rsid w:val="00EA7636"/>
    <w:rsid w:val="00EA7865"/>
    <w:rsid w:val="00EA795A"/>
    <w:rsid w:val="00EA7CCB"/>
    <w:rsid w:val="00EA7DC5"/>
    <w:rsid w:val="00EA7F20"/>
    <w:rsid w:val="00EB014E"/>
    <w:rsid w:val="00EB09AD"/>
    <w:rsid w:val="00EB0C11"/>
    <w:rsid w:val="00EB0D23"/>
    <w:rsid w:val="00EB1170"/>
    <w:rsid w:val="00EB16D4"/>
    <w:rsid w:val="00EB1CF9"/>
    <w:rsid w:val="00EB1E74"/>
    <w:rsid w:val="00EB2EA0"/>
    <w:rsid w:val="00EB3BE8"/>
    <w:rsid w:val="00EB3D95"/>
    <w:rsid w:val="00EB411E"/>
    <w:rsid w:val="00EB4442"/>
    <w:rsid w:val="00EB464A"/>
    <w:rsid w:val="00EB59AD"/>
    <w:rsid w:val="00EB5AD0"/>
    <w:rsid w:val="00EB5E9E"/>
    <w:rsid w:val="00EB6174"/>
    <w:rsid w:val="00EB6324"/>
    <w:rsid w:val="00EB66DD"/>
    <w:rsid w:val="00EB68CB"/>
    <w:rsid w:val="00EB6E08"/>
    <w:rsid w:val="00EB6E60"/>
    <w:rsid w:val="00EB7C18"/>
    <w:rsid w:val="00EB7ED5"/>
    <w:rsid w:val="00EC0295"/>
    <w:rsid w:val="00EC0452"/>
    <w:rsid w:val="00EC0796"/>
    <w:rsid w:val="00EC0E80"/>
    <w:rsid w:val="00EC0EF3"/>
    <w:rsid w:val="00EC1CB3"/>
    <w:rsid w:val="00EC1D3E"/>
    <w:rsid w:val="00EC1E60"/>
    <w:rsid w:val="00EC2058"/>
    <w:rsid w:val="00EC241B"/>
    <w:rsid w:val="00EC249D"/>
    <w:rsid w:val="00EC2C91"/>
    <w:rsid w:val="00EC2CA1"/>
    <w:rsid w:val="00EC36E1"/>
    <w:rsid w:val="00EC3742"/>
    <w:rsid w:val="00EC3A06"/>
    <w:rsid w:val="00EC47B0"/>
    <w:rsid w:val="00EC49C4"/>
    <w:rsid w:val="00EC57AD"/>
    <w:rsid w:val="00EC5B54"/>
    <w:rsid w:val="00EC61AE"/>
    <w:rsid w:val="00EC6C5A"/>
    <w:rsid w:val="00EC6CCE"/>
    <w:rsid w:val="00EC6F5C"/>
    <w:rsid w:val="00EC761A"/>
    <w:rsid w:val="00EC79C4"/>
    <w:rsid w:val="00EC7EAB"/>
    <w:rsid w:val="00ED1297"/>
    <w:rsid w:val="00ED1BC8"/>
    <w:rsid w:val="00ED1D9C"/>
    <w:rsid w:val="00ED3F02"/>
    <w:rsid w:val="00ED3F0E"/>
    <w:rsid w:val="00ED4154"/>
    <w:rsid w:val="00ED4237"/>
    <w:rsid w:val="00ED4481"/>
    <w:rsid w:val="00ED4A17"/>
    <w:rsid w:val="00ED52DA"/>
    <w:rsid w:val="00ED5C60"/>
    <w:rsid w:val="00ED5D72"/>
    <w:rsid w:val="00ED6002"/>
    <w:rsid w:val="00ED6C0E"/>
    <w:rsid w:val="00ED6C90"/>
    <w:rsid w:val="00ED6DD4"/>
    <w:rsid w:val="00ED7004"/>
    <w:rsid w:val="00ED7252"/>
    <w:rsid w:val="00ED786A"/>
    <w:rsid w:val="00ED7A25"/>
    <w:rsid w:val="00ED7E11"/>
    <w:rsid w:val="00EE0335"/>
    <w:rsid w:val="00EE0562"/>
    <w:rsid w:val="00EE0F06"/>
    <w:rsid w:val="00EE15BE"/>
    <w:rsid w:val="00EE15C0"/>
    <w:rsid w:val="00EE1862"/>
    <w:rsid w:val="00EE199F"/>
    <w:rsid w:val="00EE418A"/>
    <w:rsid w:val="00EE46C9"/>
    <w:rsid w:val="00EE4D12"/>
    <w:rsid w:val="00EE4D8B"/>
    <w:rsid w:val="00EE5015"/>
    <w:rsid w:val="00EE520C"/>
    <w:rsid w:val="00EE5287"/>
    <w:rsid w:val="00EE53D9"/>
    <w:rsid w:val="00EE59B4"/>
    <w:rsid w:val="00EE6BE5"/>
    <w:rsid w:val="00EE7056"/>
    <w:rsid w:val="00EE7197"/>
    <w:rsid w:val="00EE783E"/>
    <w:rsid w:val="00EE78D4"/>
    <w:rsid w:val="00EE7A86"/>
    <w:rsid w:val="00EF0045"/>
    <w:rsid w:val="00EF0249"/>
    <w:rsid w:val="00EF0536"/>
    <w:rsid w:val="00EF0B26"/>
    <w:rsid w:val="00EF0D11"/>
    <w:rsid w:val="00EF104C"/>
    <w:rsid w:val="00EF11EB"/>
    <w:rsid w:val="00EF1940"/>
    <w:rsid w:val="00EF1A8F"/>
    <w:rsid w:val="00EF29C7"/>
    <w:rsid w:val="00EF35B3"/>
    <w:rsid w:val="00EF3B68"/>
    <w:rsid w:val="00EF3DF2"/>
    <w:rsid w:val="00EF3E91"/>
    <w:rsid w:val="00EF40B6"/>
    <w:rsid w:val="00EF4153"/>
    <w:rsid w:val="00EF42C6"/>
    <w:rsid w:val="00EF4500"/>
    <w:rsid w:val="00EF4774"/>
    <w:rsid w:val="00EF4C3B"/>
    <w:rsid w:val="00EF4D00"/>
    <w:rsid w:val="00EF55B8"/>
    <w:rsid w:val="00EF561A"/>
    <w:rsid w:val="00EF5629"/>
    <w:rsid w:val="00EF59B7"/>
    <w:rsid w:val="00EF5F8D"/>
    <w:rsid w:val="00EF638B"/>
    <w:rsid w:val="00EF6C7C"/>
    <w:rsid w:val="00EF74C1"/>
    <w:rsid w:val="00EF75CE"/>
    <w:rsid w:val="00EF7EC8"/>
    <w:rsid w:val="00F01141"/>
    <w:rsid w:val="00F011BD"/>
    <w:rsid w:val="00F013D7"/>
    <w:rsid w:val="00F0208B"/>
    <w:rsid w:val="00F031E9"/>
    <w:rsid w:val="00F032D9"/>
    <w:rsid w:val="00F03588"/>
    <w:rsid w:val="00F037AB"/>
    <w:rsid w:val="00F03813"/>
    <w:rsid w:val="00F03E44"/>
    <w:rsid w:val="00F0454D"/>
    <w:rsid w:val="00F0478D"/>
    <w:rsid w:val="00F04823"/>
    <w:rsid w:val="00F04DDA"/>
    <w:rsid w:val="00F04FE2"/>
    <w:rsid w:val="00F05B8E"/>
    <w:rsid w:val="00F05C36"/>
    <w:rsid w:val="00F05DA8"/>
    <w:rsid w:val="00F05DCF"/>
    <w:rsid w:val="00F05E01"/>
    <w:rsid w:val="00F0627C"/>
    <w:rsid w:val="00F068B9"/>
    <w:rsid w:val="00F0716D"/>
    <w:rsid w:val="00F07681"/>
    <w:rsid w:val="00F077A2"/>
    <w:rsid w:val="00F07E5B"/>
    <w:rsid w:val="00F10DA9"/>
    <w:rsid w:val="00F11528"/>
    <w:rsid w:val="00F11BAD"/>
    <w:rsid w:val="00F11DAA"/>
    <w:rsid w:val="00F12117"/>
    <w:rsid w:val="00F12168"/>
    <w:rsid w:val="00F124C2"/>
    <w:rsid w:val="00F12711"/>
    <w:rsid w:val="00F13101"/>
    <w:rsid w:val="00F131F5"/>
    <w:rsid w:val="00F13286"/>
    <w:rsid w:val="00F1374C"/>
    <w:rsid w:val="00F13B91"/>
    <w:rsid w:val="00F13BE6"/>
    <w:rsid w:val="00F13DF8"/>
    <w:rsid w:val="00F14551"/>
    <w:rsid w:val="00F14874"/>
    <w:rsid w:val="00F148C4"/>
    <w:rsid w:val="00F14990"/>
    <w:rsid w:val="00F14B93"/>
    <w:rsid w:val="00F14CB1"/>
    <w:rsid w:val="00F1560A"/>
    <w:rsid w:val="00F15CEC"/>
    <w:rsid w:val="00F15D8F"/>
    <w:rsid w:val="00F1631C"/>
    <w:rsid w:val="00F1687B"/>
    <w:rsid w:val="00F16DA0"/>
    <w:rsid w:val="00F17E86"/>
    <w:rsid w:val="00F17EDB"/>
    <w:rsid w:val="00F20086"/>
    <w:rsid w:val="00F20743"/>
    <w:rsid w:val="00F20762"/>
    <w:rsid w:val="00F210E5"/>
    <w:rsid w:val="00F22216"/>
    <w:rsid w:val="00F22868"/>
    <w:rsid w:val="00F229D2"/>
    <w:rsid w:val="00F22F7F"/>
    <w:rsid w:val="00F233C8"/>
    <w:rsid w:val="00F2440E"/>
    <w:rsid w:val="00F24D5C"/>
    <w:rsid w:val="00F25115"/>
    <w:rsid w:val="00F2520E"/>
    <w:rsid w:val="00F25534"/>
    <w:rsid w:val="00F255BB"/>
    <w:rsid w:val="00F25FAD"/>
    <w:rsid w:val="00F26F32"/>
    <w:rsid w:val="00F2730B"/>
    <w:rsid w:val="00F273E4"/>
    <w:rsid w:val="00F27742"/>
    <w:rsid w:val="00F27E45"/>
    <w:rsid w:val="00F309F4"/>
    <w:rsid w:val="00F31093"/>
    <w:rsid w:val="00F31898"/>
    <w:rsid w:val="00F31D90"/>
    <w:rsid w:val="00F31FA1"/>
    <w:rsid w:val="00F3276D"/>
    <w:rsid w:val="00F327E2"/>
    <w:rsid w:val="00F32B44"/>
    <w:rsid w:val="00F33627"/>
    <w:rsid w:val="00F33AAB"/>
    <w:rsid w:val="00F340B7"/>
    <w:rsid w:val="00F3498A"/>
    <w:rsid w:val="00F350B3"/>
    <w:rsid w:val="00F355F9"/>
    <w:rsid w:val="00F35D34"/>
    <w:rsid w:val="00F35D70"/>
    <w:rsid w:val="00F35E0C"/>
    <w:rsid w:val="00F35E3F"/>
    <w:rsid w:val="00F35FE4"/>
    <w:rsid w:val="00F35FEC"/>
    <w:rsid w:val="00F36314"/>
    <w:rsid w:val="00F36675"/>
    <w:rsid w:val="00F368AC"/>
    <w:rsid w:val="00F368D4"/>
    <w:rsid w:val="00F37669"/>
    <w:rsid w:val="00F37859"/>
    <w:rsid w:val="00F37867"/>
    <w:rsid w:val="00F37B78"/>
    <w:rsid w:val="00F400E4"/>
    <w:rsid w:val="00F40120"/>
    <w:rsid w:val="00F40FE5"/>
    <w:rsid w:val="00F4132C"/>
    <w:rsid w:val="00F419AC"/>
    <w:rsid w:val="00F4216A"/>
    <w:rsid w:val="00F423CC"/>
    <w:rsid w:val="00F42597"/>
    <w:rsid w:val="00F4273F"/>
    <w:rsid w:val="00F42A56"/>
    <w:rsid w:val="00F436D4"/>
    <w:rsid w:val="00F436D9"/>
    <w:rsid w:val="00F44C42"/>
    <w:rsid w:val="00F452DD"/>
    <w:rsid w:val="00F46593"/>
    <w:rsid w:val="00F469D0"/>
    <w:rsid w:val="00F46D97"/>
    <w:rsid w:val="00F46DCB"/>
    <w:rsid w:val="00F46F5E"/>
    <w:rsid w:val="00F4757E"/>
    <w:rsid w:val="00F47C61"/>
    <w:rsid w:val="00F47FE3"/>
    <w:rsid w:val="00F50499"/>
    <w:rsid w:val="00F50639"/>
    <w:rsid w:val="00F509F8"/>
    <w:rsid w:val="00F50BF7"/>
    <w:rsid w:val="00F5135C"/>
    <w:rsid w:val="00F513A0"/>
    <w:rsid w:val="00F513BC"/>
    <w:rsid w:val="00F521BC"/>
    <w:rsid w:val="00F52394"/>
    <w:rsid w:val="00F52699"/>
    <w:rsid w:val="00F52CA7"/>
    <w:rsid w:val="00F52EB8"/>
    <w:rsid w:val="00F538E8"/>
    <w:rsid w:val="00F53AC4"/>
    <w:rsid w:val="00F54725"/>
    <w:rsid w:val="00F549EE"/>
    <w:rsid w:val="00F5514F"/>
    <w:rsid w:val="00F559C1"/>
    <w:rsid w:val="00F55B95"/>
    <w:rsid w:val="00F561F5"/>
    <w:rsid w:val="00F566F7"/>
    <w:rsid w:val="00F57534"/>
    <w:rsid w:val="00F575D4"/>
    <w:rsid w:val="00F57A78"/>
    <w:rsid w:val="00F57F4D"/>
    <w:rsid w:val="00F60151"/>
    <w:rsid w:val="00F601BD"/>
    <w:rsid w:val="00F60E24"/>
    <w:rsid w:val="00F619BF"/>
    <w:rsid w:val="00F62030"/>
    <w:rsid w:val="00F62C3E"/>
    <w:rsid w:val="00F6305E"/>
    <w:rsid w:val="00F63738"/>
    <w:rsid w:val="00F6435F"/>
    <w:rsid w:val="00F643AB"/>
    <w:rsid w:val="00F64403"/>
    <w:rsid w:val="00F645F3"/>
    <w:rsid w:val="00F6488B"/>
    <w:rsid w:val="00F649F6"/>
    <w:rsid w:val="00F64B72"/>
    <w:rsid w:val="00F64E33"/>
    <w:rsid w:val="00F64E85"/>
    <w:rsid w:val="00F64EF9"/>
    <w:rsid w:val="00F6525D"/>
    <w:rsid w:val="00F6539D"/>
    <w:rsid w:val="00F65CE7"/>
    <w:rsid w:val="00F65D7D"/>
    <w:rsid w:val="00F65E2D"/>
    <w:rsid w:val="00F66010"/>
    <w:rsid w:val="00F661CF"/>
    <w:rsid w:val="00F67C2B"/>
    <w:rsid w:val="00F67F51"/>
    <w:rsid w:val="00F7121C"/>
    <w:rsid w:val="00F71408"/>
    <w:rsid w:val="00F71750"/>
    <w:rsid w:val="00F71FEB"/>
    <w:rsid w:val="00F721FE"/>
    <w:rsid w:val="00F72E05"/>
    <w:rsid w:val="00F73072"/>
    <w:rsid w:val="00F73B21"/>
    <w:rsid w:val="00F73EAB"/>
    <w:rsid w:val="00F73F08"/>
    <w:rsid w:val="00F744EF"/>
    <w:rsid w:val="00F74807"/>
    <w:rsid w:val="00F751CB"/>
    <w:rsid w:val="00F75221"/>
    <w:rsid w:val="00F76DEE"/>
    <w:rsid w:val="00F77449"/>
    <w:rsid w:val="00F77948"/>
    <w:rsid w:val="00F800C2"/>
    <w:rsid w:val="00F804BC"/>
    <w:rsid w:val="00F80555"/>
    <w:rsid w:val="00F80939"/>
    <w:rsid w:val="00F81307"/>
    <w:rsid w:val="00F81598"/>
    <w:rsid w:val="00F81BB1"/>
    <w:rsid w:val="00F81BC3"/>
    <w:rsid w:val="00F8216F"/>
    <w:rsid w:val="00F82451"/>
    <w:rsid w:val="00F8313C"/>
    <w:rsid w:val="00F833A4"/>
    <w:rsid w:val="00F83D3D"/>
    <w:rsid w:val="00F84749"/>
    <w:rsid w:val="00F84B1B"/>
    <w:rsid w:val="00F85D73"/>
    <w:rsid w:val="00F85E2E"/>
    <w:rsid w:val="00F85FAD"/>
    <w:rsid w:val="00F86614"/>
    <w:rsid w:val="00F86F62"/>
    <w:rsid w:val="00F87744"/>
    <w:rsid w:val="00F87A8F"/>
    <w:rsid w:val="00F87AF5"/>
    <w:rsid w:val="00F87BAD"/>
    <w:rsid w:val="00F9007A"/>
    <w:rsid w:val="00F9015C"/>
    <w:rsid w:val="00F908B9"/>
    <w:rsid w:val="00F9096B"/>
    <w:rsid w:val="00F90ADE"/>
    <w:rsid w:val="00F90D6B"/>
    <w:rsid w:val="00F90DF0"/>
    <w:rsid w:val="00F914DB"/>
    <w:rsid w:val="00F91977"/>
    <w:rsid w:val="00F92814"/>
    <w:rsid w:val="00F92B22"/>
    <w:rsid w:val="00F92D95"/>
    <w:rsid w:val="00F93159"/>
    <w:rsid w:val="00F931A0"/>
    <w:rsid w:val="00F93511"/>
    <w:rsid w:val="00F93864"/>
    <w:rsid w:val="00F94287"/>
    <w:rsid w:val="00F944E3"/>
    <w:rsid w:val="00F9493D"/>
    <w:rsid w:val="00F94A41"/>
    <w:rsid w:val="00F950A5"/>
    <w:rsid w:val="00F950D0"/>
    <w:rsid w:val="00F956F7"/>
    <w:rsid w:val="00F961B3"/>
    <w:rsid w:val="00F96226"/>
    <w:rsid w:val="00F96240"/>
    <w:rsid w:val="00F970AE"/>
    <w:rsid w:val="00F974EA"/>
    <w:rsid w:val="00F97734"/>
    <w:rsid w:val="00FA0690"/>
    <w:rsid w:val="00FA09FD"/>
    <w:rsid w:val="00FA0E41"/>
    <w:rsid w:val="00FA1784"/>
    <w:rsid w:val="00FA1A5E"/>
    <w:rsid w:val="00FA2008"/>
    <w:rsid w:val="00FA2176"/>
    <w:rsid w:val="00FA22C4"/>
    <w:rsid w:val="00FA2C69"/>
    <w:rsid w:val="00FA3F5C"/>
    <w:rsid w:val="00FA3F9E"/>
    <w:rsid w:val="00FA446B"/>
    <w:rsid w:val="00FA4EE0"/>
    <w:rsid w:val="00FA4FED"/>
    <w:rsid w:val="00FA584F"/>
    <w:rsid w:val="00FA5BEB"/>
    <w:rsid w:val="00FA5E7F"/>
    <w:rsid w:val="00FA5E8C"/>
    <w:rsid w:val="00FA5ECE"/>
    <w:rsid w:val="00FA69CB"/>
    <w:rsid w:val="00FA6E4A"/>
    <w:rsid w:val="00FA707B"/>
    <w:rsid w:val="00FA769D"/>
    <w:rsid w:val="00FA7958"/>
    <w:rsid w:val="00FA7B25"/>
    <w:rsid w:val="00FA7D92"/>
    <w:rsid w:val="00FB05E6"/>
    <w:rsid w:val="00FB06E2"/>
    <w:rsid w:val="00FB08ED"/>
    <w:rsid w:val="00FB0A8B"/>
    <w:rsid w:val="00FB0C08"/>
    <w:rsid w:val="00FB1D85"/>
    <w:rsid w:val="00FB1EAF"/>
    <w:rsid w:val="00FB226E"/>
    <w:rsid w:val="00FB253D"/>
    <w:rsid w:val="00FB2A1F"/>
    <w:rsid w:val="00FB314E"/>
    <w:rsid w:val="00FB33EC"/>
    <w:rsid w:val="00FB3561"/>
    <w:rsid w:val="00FB3E21"/>
    <w:rsid w:val="00FB3E7F"/>
    <w:rsid w:val="00FB4261"/>
    <w:rsid w:val="00FB5200"/>
    <w:rsid w:val="00FB5310"/>
    <w:rsid w:val="00FB5396"/>
    <w:rsid w:val="00FB553E"/>
    <w:rsid w:val="00FB596B"/>
    <w:rsid w:val="00FB5C7F"/>
    <w:rsid w:val="00FB5E9A"/>
    <w:rsid w:val="00FB5EA7"/>
    <w:rsid w:val="00FB6672"/>
    <w:rsid w:val="00FB6B56"/>
    <w:rsid w:val="00FB6EF3"/>
    <w:rsid w:val="00FB7090"/>
    <w:rsid w:val="00FC002F"/>
    <w:rsid w:val="00FC0113"/>
    <w:rsid w:val="00FC09AA"/>
    <w:rsid w:val="00FC0F77"/>
    <w:rsid w:val="00FC115E"/>
    <w:rsid w:val="00FC13B9"/>
    <w:rsid w:val="00FC1986"/>
    <w:rsid w:val="00FC252D"/>
    <w:rsid w:val="00FC28CF"/>
    <w:rsid w:val="00FC2A63"/>
    <w:rsid w:val="00FC3024"/>
    <w:rsid w:val="00FC3713"/>
    <w:rsid w:val="00FC42D7"/>
    <w:rsid w:val="00FC4AAD"/>
    <w:rsid w:val="00FC4D1F"/>
    <w:rsid w:val="00FC5151"/>
    <w:rsid w:val="00FC5372"/>
    <w:rsid w:val="00FC549B"/>
    <w:rsid w:val="00FC5E4E"/>
    <w:rsid w:val="00FC5F06"/>
    <w:rsid w:val="00FC6031"/>
    <w:rsid w:val="00FC63B7"/>
    <w:rsid w:val="00FC6901"/>
    <w:rsid w:val="00FC6BD5"/>
    <w:rsid w:val="00FC70C5"/>
    <w:rsid w:val="00FC71C4"/>
    <w:rsid w:val="00FC7899"/>
    <w:rsid w:val="00FC7C22"/>
    <w:rsid w:val="00FD0430"/>
    <w:rsid w:val="00FD072C"/>
    <w:rsid w:val="00FD075F"/>
    <w:rsid w:val="00FD096F"/>
    <w:rsid w:val="00FD0A5F"/>
    <w:rsid w:val="00FD2A35"/>
    <w:rsid w:val="00FD3277"/>
    <w:rsid w:val="00FD355F"/>
    <w:rsid w:val="00FD3E8E"/>
    <w:rsid w:val="00FD3F81"/>
    <w:rsid w:val="00FD4707"/>
    <w:rsid w:val="00FD474F"/>
    <w:rsid w:val="00FD5732"/>
    <w:rsid w:val="00FD59F2"/>
    <w:rsid w:val="00FD604C"/>
    <w:rsid w:val="00FD62A9"/>
    <w:rsid w:val="00FD6A86"/>
    <w:rsid w:val="00FD6CF2"/>
    <w:rsid w:val="00FD6D5B"/>
    <w:rsid w:val="00FD6FB2"/>
    <w:rsid w:val="00FD75DD"/>
    <w:rsid w:val="00FD77B5"/>
    <w:rsid w:val="00FD7AED"/>
    <w:rsid w:val="00FE02CD"/>
    <w:rsid w:val="00FE0351"/>
    <w:rsid w:val="00FE06A7"/>
    <w:rsid w:val="00FE0C4D"/>
    <w:rsid w:val="00FE1046"/>
    <w:rsid w:val="00FE1A3A"/>
    <w:rsid w:val="00FE1F4E"/>
    <w:rsid w:val="00FE1FD2"/>
    <w:rsid w:val="00FE2E61"/>
    <w:rsid w:val="00FE3412"/>
    <w:rsid w:val="00FE3878"/>
    <w:rsid w:val="00FE410F"/>
    <w:rsid w:val="00FE42A3"/>
    <w:rsid w:val="00FE4773"/>
    <w:rsid w:val="00FE54AE"/>
    <w:rsid w:val="00FE6153"/>
    <w:rsid w:val="00FE6EF4"/>
    <w:rsid w:val="00FE7139"/>
    <w:rsid w:val="00FE7514"/>
    <w:rsid w:val="00FE75F1"/>
    <w:rsid w:val="00FE79E7"/>
    <w:rsid w:val="00FE7AF2"/>
    <w:rsid w:val="00FF04C0"/>
    <w:rsid w:val="00FF06A6"/>
    <w:rsid w:val="00FF0753"/>
    <w:rsid w:val="00FF0DFF"/>
    <w:rsid w:val="00FF272B"/>
    <w:rsid w:val="00FF2AB7"/>
    <w:rsid w:val="00FF2BA0"/>
    <w:rsid w:val="00FF3120"/>
    <w:rsid w:val="00FF38A4"/>
    <w:rsid w:val="00FF3A8F"/>
    <w:rsid w:val="00FF3B59"/>
    <w:rsid w:val="00FF3C5D"/>
    <w:rsid w:val="00FF46D3"/>
    <w:rsid w:val="00FF47BA"/>
    <w:rsid w:val="00FF4C2C"/>
    <w:rsid w:val="00FF4D58"/>
    <w:rsid w:val="00FF5484"/>
    <w:rsid w:val="00FF58FE"/>
    <w:rsid w:val="00FF5938"/>
    <w:rsid w:val="00FF5CE2"/>
    <w:rsid w:val="00FF5F2D"/>
    <w:rsid w:val="00FF624C"/>
    <w:rsid w:val="00FF6281"/>
    <w:rsid w:val="00FF7C5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878F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paragraph" w:customStyle="1" w:styleId="Default">
    <w:name w:val="Default"/>
    <w:basedOn w:val="Normal"/>
    <w:rsid w:val="00CF2E17"/>
    <w:pPr>
      <w:autoSpaceDE w:val="0"/>
      <w:autoSpaceDN w:val="0"/>
    </w:pPr>
    <w:rPr>
      <w:rFonts w:eastAsia="Calibri"/>
      <w:color w:val="000000"/>
      <w:lang w:eastAsia="en-US"/>
    </w:rPr>
  </w:style>
  <w:style w:type="character" w:customStyle="1" w:styleId="UnresolvedMention">
    <w:name w:val="Unresolved Mention"/>
    <w:basedOn w:val="DefaultParagraphFont"/>
    <w:uiPriority w:val="99"/>
    <w:semiHidden/>
    <w:unhideWhenUsed/>
    <w:rsid w:val="007862FF"/>
    <w:rPr>
      <w:color w:val="605E5C"/>
      <w:shd w:val="clear" w:color="auto" w:fill="E1DFDD"/>
    </w:rPr>
  </w:style>
  <w:style w:type="paragraph" w:customStyle="1" w:styleId="tv213">
    <w:name w:val="tv213"/>
    <w:basedOn w:val="Normal"/>
    <w:rsid w:val="003D628B"/>
    <w:pPr>
      <w:spacing w:before="100" w:beforeAutospacing="1" w:after="100" w:afterAutospacing="1"/>
    </w:pPr>
  </w:style>
  <w:style w:type="paragraph" w:styleId="Revision">
    <w:name w:val="Revision"/>
    <w:hidden/>
    <w:uiPriority w:val="99"/>
    <w:semiHidden/>
    <w:rsid w:val="005B66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60581976">
      <w:bodyDiv w:val="1"/>
      <w:marLeft w:val="0"/>
      <w:marRight w:val="0"/>
      <w:marTop w:val="0"/>
      <w:marBottom w:val="0"/>
      <w:divBdr>
        <w:top w:val="none" w:sz="0" w:space="0" w:color="auto"/>
        <w:left w:val="none" w:sz="0" w:space="0" w:color="auto"/>
        <w:bottom w:val="none" w:sz="0" w:space="0" w:color="auto"/>
        <w:right w:val="none" w:sz="0" w:space="0" w:color="auto"/>
      </w:divBdr>
    </w:div>
    <w:div w:id="170992932">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44610327">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16497383">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39032967">
      <w:bodyDiv w:val="1"/>
      <w:marLeft w:val="0"/>
      <w:marRight w:val="0"/>
      <w:marTop w:val="0"/>
      <w:marBottom w:val="0"/>
      <w:divBdr>
        <w:top w:val="none" w:sz="0" w:space="0" w:color="auto"/>
        <w:left w:val="none" w:sz="0" w:space="0" w:color="auto"/>
        <w:bottom w:val="none" w:sz="0" w:space="0" w:color="auto"/>
        <w:right w:val="none" w:sz="0" w:space="0" w:color="auto"/>
      </w:divBdr>
    </w:div>
    <w:div w:id="551355136">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570045954">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1721816">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580089945">
      <w:bodyDiv w:val="1"/>
      <w:marLeft w:val="0"/>
      <w:marRight w:val="0"/>
      <w:marTop w:val="0"/>
      <w:marBottom w:val="0"/>
      <w:divBdr>
        <w:top w:val="none" w:sz="0" w:space="0" w:color="auto"/>
        <w:left w:val="none" w:sz="0" w:space="0" w:color="auto"/>
        <w:bottom w:val="none" w:sz="0" w:space="0" w:color="auto"/>
        <w:right w:val="none" w:sz="0" w:space="0" w:color="auto"/>
      </w:divBdr>
    </w:div>
    <w:div w:id="1616672465">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201.SKA056422.3.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2D7DB-4F59-4C3F-85F0-B7D3873BD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3421</Words>
  <Characters>25152</Characters>
  <Application>Microsoft Office Word</Application>
  <DocSecurity>0</DocSecurity>
  <Lines>209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2022-06-10T08:47:00Z</dcterms:created>
  <dcterms:modified xsi:type="dcterms:W3CDTF">2022-06-10T10:28:00Z</dcterms:modified>
</cp:coreProperties>
</file>