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95D1B" w14:textId="14EFD868" w:rsidR="00C05566" w:rsidRPr="007A7953" w:rsidRDefault="007A7953" w:rsidP="007A7953">
      <w:pPr>
        <w:spacing w:line="276" w:lineRule="auto"/>
        <w:jc w:val="both"/>
        <w:rPr>
          <w:rFonts w:cs="Times New Roman"/>
          <w:b/>
          <w:bCs/>
          <w:szCs w:val="24"/>
        </w:rPr>
      </w:pPr>
      <w:bookmarkStart w:id="0" w:name="OLE_LINK2"/>
      <w:bookmarkStart w:id="1" w:name="OLE_LINK1"/>
      <w:r w:rsidRPr="007A7953">
        <w:rPr>
          <w:rFonts w:cs="Times New Roman"/>
          <w:b/>
          <w:bCs/>
          <w:szCs w:val="24"/>
        </w:rPr>
        <w:t>Tiesā iesniegts pieteikums kā priekšnoteikums jautājuma par pieteikuma pieļaujamību izlemšanai</w:t>
      </w:r>
    </w:p>
    <w:p w14:paraId="5A5A3DD0" w14:textId="627BA144" w:rsidR="008614E0" w:rsidRPr="007A7953" w:rsidRDefault="008614E0" w:rsidP="007A7953">
      <w:pPr>
        <w:spacing w:after="0" w:line="276" w:lineRule="auto"/>
        <w:rPr>
          <w:rFonts w:eastAsia="Times New Roman" w:cs="Times New Roman"/>
          <w:szCs w:val="24"/>
          <w:lang w:eastAsia="ru-RU"/>
        </w:rPr>
      </w:pPr>
    </w:p>
    <w:p w14:paraId="530246D4" w14:textId="7BDFEAC9" w:rsidR="008614E0" w:rsidRPr="007A7953" w:rsidRDefault="007A7953" w:rsidP="007A7953">
      <w:pPr>
        <w:spacing w:after="0" w:line="276" w:lineRule="auto"/>
        <w:jc w:val="center"/>
        <w:rPr>
          <w:rFonts w:eastAsia="Times New Roman" w:cs="Times New Roman"/>
          <w:b/>
          <w:szCs w:val="24"/>
          <w:lang w:eastAsia="ru-RU"/>
        </w:rPr>
      </w:pPr>
      <w:r w:rsidRPr="007A7953">
        <w:rPr>
          <w:rFonts w:eastAsia="Times New Roman" w:cs="Times New Roman"/>
          <w:b/>
          <w:szCs w:val="24"/>
          <w:lang w:eastAsia="ru-RU"/>
        </w:rPr>
        <w:t>Latvijas Republikas Senāta</w:t>
      </w:r>
    </w:p>
    <w:p w14:paraId="02B88556" w14:textId="398EFE7B" w:rsidR="007A7953" w:rsidRPr="007A7953" w:rsidRDefault="007A7953" w:rsidP="007A7953">
      <w:pPr>
        <w:spacing w:after="0" w:line="276" w:lineRule="auto"/>
        <w:jc w:val="center"/>
        <w:rPr>
          <w:rFonts w:eastAsia="Times New Roman" w:cs="Times New Roman"/>
          <w:b/>
          <w:szCs w:val="24"/>
          <w:lang w:eastAsia="ru-RU"/>
        </w:rPr>
      </w:pPr>
      <w:r w:rsidRPr="007A7953">
        <w:rPr>
          <w:rFonts w:eastAsia="Times New Roman" w:cs="Times New Roman"/>
          <w:b/>
          <w:szCs w:val="24"/>
          <w:lang w:eastAsia="ru-RU"/>
        </w:rPr>
        <w:t>Administratīvo lietu departamenta</w:t>
      </w:r>
    </w:p>
    <w:p w14:paraId="55E7D2CE" w14:textId="47F4E5A0" w:rsidR="007A7953" w:rsidRPr="007A7953" w:rsidRDefault="007A7953" w:rsidP="007A7953">
      <w:pPr>
        <w:spacing w:after="0" w:line="276" w:lineRule="auto"/>
        <w:jc w:val="center"/>
        <w:rPr>
          <w:rFonts w:eastAsia="Times New Roman" w:cs="Times New Roman"/>
          <w:b/>
          <w:szCs w:val="24"/>
          <w:lang w:eastAsia="ru-RU"/>
        </w:rPr>
      </w:pPr>
      <w:r w:rsidRPr="007A7953">
        <w:rPr>
          <w:rFonts w:eastAsia="Times New Roman" w:cs="Times New Roman"/>
          <w:b/>
          <w:szCs w:val="24"/>
          <w:lang w:eastAsia="ru-RU"/>
        </w:rPr>
        <w:t xml:space="preserve">2022.gada 27.aprīļa </w:t>
      </w:r>
    </w:p>
    <w:p w14:paraId="19640CEF" w14:textId="727CFE45" w:rsidR="008614E0" w:rsidRPr="007A7953" w:rsidRDefault="008614E0" w:rsidP="007A7953">
      <w:pPr>
        <w:spacing w:after="0" w:line="276" w:lineRule="auto"/>
        <w:jc w:val="center"/>
        <w:rPr>
          <w:rFonts w:eastAsia="Times New Roman" w:cs="Times New Roman"/>
          <w:b/>
          <w:szCs w:val="24"/>
          <w:lang w:eastAsia="ru-RU"/>
        </w:rPr>
      </w:pPr>
      <w:r w:rsidRPr="007A7953">
        <w:rPr>
          <w:rFonts w:eastAsia="Times New Roman" w:cs="Times New Roman"/>
          <w:b/>
          <w:szCs w:val="24"/>
          <w:lang w:eastAsia="ru-RU"/>
        </w:rPr>
        <w:t>LĒMUMS</w:t>
      </w:r>
    </w:p>
    <w:p w14:paraId="44620B16" w14:textId="77777777" w:rsidR="007A7953" w:rsidRPr="007A7953" w:rsidRDefault="007A7953" w:rsidP="007A7953">
      <w:pPr>
        <w:spacing w:after="0" w:line="276" w:lineRule="auto"/>
        <w:jc w:val="center"/>
        <w:rPr>
          <w:rFonts w:eastAsia="Times New Roman" w:cs="Times New Roman"/>
          <w:b/>
          <w:szCs w:val="24"/>
          <w:lang w:eastAsia="ru-RU"/>
        </w:rPr>
      </w:pPr>
      <w:r w:rsidRPr="007A7953">
        <w:rPr>
          <w:rFonts w:eastAsia="Times New Roman" w:cs="Times New Roman"/>
          <w:b/>
          <w:szCs w:val="24"/>
          <w:lang w:eastAsia="ru-RU"/>
        </w:rPr>
        <w:t xml:space="preserve">Lieta </w:t>
      </w:r>
      <w:r w:rsidRPr="007A7953">
        <w:rPr>
          <w:rFonts w:eastAsia="Times New Roman" w:cs="Times New Roman"/>
          <w:b/>
          <w:szCs w:val="24"/>
          <w:lang w:eastAsia="ru-RU"/>
        </w:rPr>
        <w:t>Nr. 680101521, SKA-711/2022</w:t>
      </w:r>
    </w:p>
    <w:p w14:paraId="504DD27D" w14:textId="08B6C95A" w:rsidR="007A7953" w:rsidRPr="007A7953" w:rsidRDefault="007A7953" w:rsidP="007A7953">
      <w:pPr>
        <w:spacing w:after="0" w:line="276" w:lineRule="auto"/>
        <w:jc w:val="center"/>
        <w:rPr>
          <w:rFonts w:eastAsia="Times New Roman" w:cs="Times New Roman"/>
          <w:szCs w:val="24"/>
          <w:lang w:eastAsia="ru-RU"/>
        </w:rPr>
      </w:pPr>
      <w:hyperlink r:id="rId7" w:history="1">
        <w:r w:rsidRPr="007A7953">
          <w:rPr>
            <w:rStyle w:val="Hyperlink"/>
            <w:rFonts w:eastAsia="Times New Roman" w:cs="Times New Roman"/>
            <w:szCs w:val="24"/>
            <w:lang w:eastAsia="ru-RU"/>
          </w:rPr>
          <w:t>ECLI:LV:AT:2022:0427.SKA071122.11.L</w:t>
        </w:r>
      </w:hyperlink>
      <w:r w:rsidRPr="007A7953">
        <w:rPr>
          <w:rFonts w:eastAsia="Times New Roman" w:cs="Times New Roman"/>
          <w:szCs w:val="24"/>
          <w:lang w:eastAsia="ru-RU"/>
        </w:rPr>
        <w:t xml:space="preserve"> </w:t>
      </w:r>
    </w:p>
    <w:bookmarkEnd w:id="0"/>
    <w:bookmarkEnd w:id="1"/>
    <w:p w14:paraId="1689F8CD" w14:textId="77777777" w:rsidR="009540D1" w:rsidRPr="007A7953" w:rsidRDefault="009540D1" w:rsidP="007A7953">
      <w:pPr>
        <w:spacing w:after="0" w:line="276" w:lineRule="auto"/>
        <w:jc w:val="center"/>
        <w:rPr>
          <w:rFonts w:eastAsia="Times New Roman" w:cs="Times New Roman"/>
          <w:szCs w:val="24"/>
          <w:lang w:eastAsia="ru-RU"/>
        </w:rPr>
      </w:pPr>
    </w:p>
    <w:p w14:paraId="461A82D3" w14:textId="18198AA7" w:rsidR="009540D1" w:rsidRPr="007A7953" w:rsidRDefault="009540D1" w:rsidP="007A7953">
      <w:pPr>
        <w:spacing w:after="0" w:line="276" w:lineRule="auto"/>
        <w:ind w:firstLine="567"/>
        <w:jc w:val="both"/>
        <w:rPr>
          <w:rFonts w:eastAsia="Times New Roman" w:cs="Times New Roman"/>
          <w:szCs w:val="24"/>
          <w:lang w:eastAsia="ru-RU"/>
        </w:rPr>
      </w:pPr>
      <w:r w:rsidRPr="007A7953">
        <w:rPr>
          <w:rFonts w:eastAsia="Times New Roman" w:cs="Times New Roman"/>
          <w:szCs w:val="24"/>
          <w:lang w:eastAsia="ru-RU"/>
        </w:rPr>
        <w:t>Tiesa šādā sastāvā: senatori Veronika Krūmiņa</w:t>
      </w:r>
      <w:r w:rsidR="00590606" w:rsidRPr="007A7953">
        <w:rPr>
          <w:rFonts w:eastAsia="Times New Roman" w:cs="Times New Roman"/>
          <w:szCs w:val="24"/>
          <w:lang w:eastAsia="ru-RU"/>
        </w:rPr>
        <w:t xml:space="preserve">, Jautrīte Briede, </w:t>
      </w:r>
      <w:r w:rsidR="001028CB" w:rsidRPr="007A7953">
        <w:rPr>
          <w:rFonts w:eastAsia="Times New Roman" w:cs="Times New Roman"/>
          <w:szCs w:val="24"/>
          <w:lang w:eastAsia="ru-RU"/>
        </w:rPr>
        <w:t>Lauma Paegļkalna</w:t>
      </w:r>
    </w:p>
    <w:p w14:paraId="0219B4E5" w14:textId="77777777" w:rsidR="009540D1" w:rsidRPr="007A7953" w:rsidRDefault="009540D1" w:rsidP="007A7953">
      <w:pPr>
        <w:spacing w:after="0" w:line="276" w:lineRule="auto"/>
        <w:ind w:firstLine="567"/>
        <w:jc w:val="center"/>
        <w:rPr>
          <w:rFonts w:eastAsia="Times New Roman" w:cs="Times New Roman"/>
          <w:szCs w:val="24"/>
          <w:lang w:eastAsia="ru-RU"/>
        </w:rPr>
      </w:pPr>
    </w:p>
    <w:p w14:paraId="2F3D594F" w14:textId="61D75AAD" w:rsidR="009540D1" w:rsidRPr="007A7953" w:rsidRDefault="009540D1" w:rsidP="007A7953">
      <w:pPr>
        <w:autoSpaceDE w:val="0"/>
        <w:autoSpaceDN w:val="0"/>
        <w:adjustRightInd w:val="0"/>
        <w:spacing w:after="0" w:line="276" w:lineRule="auto"/>
        <w:ind w:firstLine="567"/>
        <w:jc w:val="both"/>
        <w:rPr>
          <w:rFonts w:eastAsia="Times New Roman" w:cs="Times New Roman"/>
          <w:szCs w:val="24"/>
          <w:lang w:eastAsia="ru-RU"/>
        </w:rPr>
      </w:pPr>
      <w:r w:rsidRPr="007A7953">
        <w:rPr>
          <w:rFonts w:eastAsia="Times New Roman" w:cs="Times New Roman"/>
          <w:szCs w:val="24"/>
          <w:lang w:eastAsia="ru-RU"/>
        </w:rPr>
        <w:t xml:space="preserve">rakstveida procesā izskatīja </w:t>
      </w:r>
      <w:r w:rsidR="007A7953" w:rsidRPr="007A7953">
        <w:rPr>
          <w:rFonts w:eastAsia="Times New Roman" w:cs="Times New Roman"/>
          <w:szCs w:val="24"/>
          <w:lang w:eastAsia="ru-RU"/>
        </w:rPr>
        <w:t xml:space="preserve">[pers. A] </w:t>
      </w:r>
      <w:r w:rsidRPr="007A7953">
        <w:rPr>
          <w:rFonts w:eastAsia="Times New Roman" w:cs="Times New Roman"/>
          <w:szCs w:val="24"/>
          <w:lang w:eastAsia="ru-RU"/>
        </w:rPr>
        <w:t>blakus sūdzību par Administratīvās rajona tiesas tiesneša 202</w:t>
      </w:r>
      <w:r w:rsidR="003D2056" w:rsidRPr="007A7953">
        <w:rPr>
          <w:rFonts w:eastAsia="Times New Roman" w:cs="Times New Roman"/>
          <w:szCs w:val="24"/>
          <w:lang w:eastAsia="ru-RU"/>
        </w:rPr>
        <w:t>2</w:t>
      </w:r>
      <w:r w:rsidRPr="007A7953">
        <w:rPr>
          <w:rFonts w:eastAsia="Times New Roman" w:cs="Times New Roman"/>
          <w:szCs w:val="24"/>
          <w:lang w:eastAsia="ru-RU"/>
        </w:rPr>
        <w:t xml:space="preserve">.gada </w:t>
      </w:r>
      <w:r w:rsidR="003D2056" w:rsidRPr="007A7953">
        <w:rPr>
          <w:rFonts w:eastAsia="Times New Roman" w:cs="Times New Roman"/>
          <w:szCs w:val="24"/>
          <w:lang w:eastAsia="ru-RU"/>
        </w:rPr>
        <w:t>27.janvāra</w:t>
      </w:r>
      <w:r w:rsidRPr="007A7953">
        <w:rPr>
          <w:rFonts w:eastAsia="Times New Roman" w:cs="Times New Roman"/>
          <w:szCs w:val="24"/>
          <w:lang w:eastAsia="ru-RU"/>
        </w:rPr>
        <w:t xml:space="preserve"> lēmumu</w:t>
      </w:r>
      <w:r w:rsidR="00B4289C" w:rsidRPr="007A7953">
        <w:rPr>
          <w:rFonts w:eastAsia="Times New Roman" w:cs="Times New Roman"/>
          <w:szCs w:val="24"/>
          <w:lang w:eastAsia="ru-RU"/>
        </w:rPr>
        <w:t>, ar kuru</w:t>
      </w:r>
      <w:r w:rsidRPr="007A7953">
        <w:rPr>
          <w:rFonts w:eastAsia="Times New Roman" w:cs="Times New Roman"/>
          <w:szCs w:val="24"/>
          <w:lang w:eastAsia="ru-RU"/>
        </w:rPr>
        <w:t xml:space="preserve"> </w:t>
      </w:r>
      <w:r w:rsidR="003D2056" w:rsidRPr="007A7953">
        <w:rPr>
          <w:rFonts w:eastAsia="Times New Roman" w:cs="Times New Roman"/>
          <w:szCs w:val="24"/>
          <w:lang w:eastAsia="ru-RU"/>
        </w:rPr>
        <w:t>noraidīts lūgums atjaunot nokavēto procesuālo termiņu pieteikuma iesniegšanai tiesā un atteikts pieņemt pieteikumu</w:t>
      </w:r>
      <w:r w:rsidRPr="007A7953">
        <w:rPr>
          <w:rFonts w:eastAsia="Times New Roman" w:cs="Times New Roman"/>
          <w:szCs w:val="24"/>
          <w:lang w:eastAsia="ru-RU"/>
        </w:rPr>
        <w:t>.</w:t>
      </w:r>
    </w:p>
    <w:p w14:paraId="0BBC1E86" w14:textId="77777777" w:rsidR="00394D1C" w:rsidRPr="007A7953" w:rsidRDefault="00394D1C" w:rsidP="007A7953">
      <w:pPr>
        <w:autoSpaceDE w:val="0"/>
        <w:autoSpaceDN w:val="0"/>
        <w:adjustRightInd w:val="0"/>
        <w:spacing w:after="0" w:line="276" w:lineRule="auto"/>
        <w:ind w:firstLine="567"/>
        <w:jc w:val="both"/>
        <w:rPr>
          <w:rFonts w:eastAsia="Times New Roman" w:cs="Times New Roman"/>
          <w:szCs w:val="24"/>
          <w:lang w:eastAsia="ru-RU"/>
        </w:rPr>
      </w:pPr>
    </w:p>
    <w:p w14:paraId="374F6CB0" w14:textId="73208D5E" w:rsidR="00615B15" w:rsidRPr="007A7953" w:rsidRDefault="009540D1" w:rsidP="007A7953">
      <w:pPr>
        <w:spacing w:after="0" w:line="276" w:lineRule="auto"/>
        <w:jc w:val="center"/>
        <w:rPr>
          <w:rFonts w:cs="Times New Roman"/>
          <w:b/>
          <w:szCs w:val="24"/>
        </w:rPr>
      </w:pPr>
      <w:r w:rsidRPr="007A7953">
        <w:rPr>
          <w:rFonts w:cs="Times New Roman"/>
          <w:b/>
          <w:szCs w:val="24"/>
        </w:rPr>
        <w:t>Aprakstošā daļa</w:t>
      </w:r>
    </w:p>
    <w:p w14:paraId="42DC37F9" w14:textId="77777777" w:rsidR="00394D1C" w:rsidRPr="007A7953" w:rsidRDefault="00394D1C" w:rsidP="007A7953">
      <w:pPr>
        <w:spacing w:after="0" w:line="276" w:lineRule="auto"/>
        <w:jc w:val="center"/>
        <w:rPr>
          <w:rFonts w:cs="Times New Roman"/>
          <w:b/>
          <w:szCs w:val="24"/>
        </w:rPr>
      </w:pPr>
    </w:p>
    <w:p w14:paraId="6C001905" w14:textId="2118B765" w:rsidR="00D52018" w:rsidRPr="007A7953" w:rsidRDefault="009540D1" w:rsidP="007A7953">
      <w:pPr>
        <w:spacing w:after="0" w:line="276" w:lineRule="auto"/>
        <w:ind w:firstLine="567"/>
        <w:jc w:val="both"/>
        <w:rPr>
          <w:rFonts w:eastAsia="Times New Roman" w:cs="Times New Roman"/>
          <w:szCs w:val="24"/>
          <w:lang w:eastAsia="ru-RU"/>
        </w:rPr>
      </w:pPr>
      <w:r w:rsidRPr="007A7953">
        <w:rPr>
          <w:rFonts w:eastAsia="Times New Roman" w:cs="Times New Roman"/>
          <w:szCs w:val="24"/>
          <w:lang w:eastAsia="ru-RU"/>
        </w:rPr>
        <w:t>[1]</w:t>
      </w:r>
      <w:r w:rsidR="00C473E1" w:rsidRPr="007A7953">
        <w:rPr>
          <w:rFonts w:eastAsia="Times New Roman" w:cs="Times New Roman"/>
          <w:szCs w:val="24"/>
          <w:lang w:eastAsia="ru-RU"/>
        </w:rPr>
        <w:t> </w:t>
      </w:r>
      <w:r w:rsidR="00DB1B74" w:rsidRPr="007A7953">
        <w:rPr>
          <w:rFonts w:eastAsia="Times New Roman" w:cs="Times New Roman"/>
          <w:szCs w:val="24"/>
          <w:lang w:eastAsia="ru-RU"/>
        </w:rPr>
        <w:t xml:space="preserve"> </w:t>
      </w:r>
      <w:r w:rsidR="007A7953" w:rsidRPr="007A7953">
        <w:rPr>
          <w:rFonts w:eastAsia="Times New Roman" w:cs="Times New Roman"/>
          <w:szCs w:val="24"/>
          <w:lang w:eastAsia="ru-RU"/>
        </w:rPr>
        <w:t xml:space="preserve">[pers. A] </w:t>
      </w:r>
      <w:r w:rsidR="0052633A" w:rsidRPr="007A7953">
        <w:rPr>
          <w:rFonts w:eastAsia="Times New Roman" w:cs="Times New Roman"/>
          <w:szCs w:val="24"/>
          <w:lang w:eastAsia="ru-RU"/>
        </w:rPr>
        <w:t xml:space="preserve">2021.gada 2.novembrī </w:t>
      </w:r>
      <w:r w:rsidR="00DB1B74" w:rsidRPr="007A7953">
        <w:rPr>
          <w:rFonts w:eastAsia="Times New Roman" w:cs="Times New Roman"/>
          <w:szCs w:val="24"/>
          <w:lang w:eastAsia="ru-RU"/>
        </w:rPr>
        <w:t xml:space="preserve">vērsās Administratīvajā rajona tiesā </w:t>
      </w:r>
      <w:r w:rsidR="0052633A" w:rsidRPr="007A7953">
        <w:rPr>
          <w:rFonts w:eastAsia="Times New Roman" w:cs="Times New Roman"/>
          <w:szCs w:val="24"/>
          <w:lang w:eastAsia="ru-RU"/>
        </w:rPr>
        <w:t xml:space="preserve">ar </w:t>
      </w:r>
      <w:r w:rsidR="00DB1B74" w:rsidRPr="007A7953">
        <w:rPr>
          <w:rFonts w:eastAsia="Times New Roman" w:cs="Times New Roman"/>
          <w:szCs w:val="24"/>
          <w:lang w:eastAsia="ru-RU"/>
        </w:rPr>
        <w:t>lūgumu</w:t>
      </w:r>
      <w:r w:rsidR="00027772" w:rsidRPr="007A7953">
        <w:rPr>
          <w:rFonts w:eastAsia="Times New Roman" w:cs="Times New Roman"/>
          <w:szCs w:val="24"/>
          <w:lang w:eastAsia="ru-RU"/>
        </w:rPr>
        <w:t xml:space="preserve"> (iesniegumu)</w:t>
      </w:r>
      <w:r w:rsidR="00DB1B74" w:rsidRPr="007A7953">
        <w:rPr>
          <w:rFonts w:eastAsia="Times New Roman" w:cs="Times New Roman"/>
          <w:szCs w:val="24"/>
          <w:lang w:eastAsia="ru-RU"/>
        </w:rPr>
        <w:t xml:space="preserve"> pagarināt Rīgas pašvaldības policijas 2021.gada 22.septembra lēmuma pārsūdzēšanas termiņu. </w:t>
      </w:r>
    </w:p>
    <w:p w14:paraId="1672B4A2" w14:textId="77777777" w:rsidR="004B2AF5" w:rsidRPr="007A7953" w:rsidRDefault="004B2AF5" w:rsidP="007A7953">
      <w:pPr>
        <w:spacing w:after="0" w:line="276" w:lineRule="auto"/>
        <w:ind w:firstLine="567"/>
        <w:jc w:val="both"/>
        <w:rPr>
          <w:rFonts w:eastAsia="Times New Roman" w:cs="Times New Roman"/>
          <w:szCs w:val="24"/>
          <w:lang w:eastAsia="ru-RU"/>
        </w:rPr>
      </w:pPr>
    </w:p>
    <w:p w14:paraId="0916B264" w14:textId="68CCDC41" w:rsidR="003D7251" w:rsidRPr="007A7953" w:rsidRDefault="004B2AF5" w:rsidP="007A7953">
      <w:pPr>
        <w:spacing w:after="0" w:line="276" w:lineRule="auto"/>
        <w:ind w:firstLine="567"/>
        <w:jc w:val="both"/>
        <w:rPr>
          <w:rFonts w:eastAsia="Times New Roman" w:cs="Times New Roman"/>
          <w:szCs w:val="24"/>
          <w:lang w:eastAsia="ru-RU"/>
        </w:rPr>
      </w:pPr>
      <w:r w:rsidRPr="007A7953">
        <w:rPr>
          <w:rFonts w:eastAsia="Times New Roman" w:cs="Times New Roman"/>
          <w:szCs w:val="24"/>
          <w:lang w:eastAsia="ru-RU"/>
        </w:rPr>
        <w:lastRenderedPageBreak/>
        <w:t>[2]</w:t>
      </w:r>
      <w:r w:rsidR="00C473E1" w:rsidRPr="007A7953">
        <w:rPr>
          <w:rFonts w:eastAsia="Times New Roman" w:cs="Times New Roman"/>
          <w:szCs w:val="24"/>
          <w:lang w:eastAsia="ru-RU"/>
        </w:rPr>
        <w:t> </w:t>
      </w:r>
      <w:r w:rsidR="00ED29CC" w:rsidRPr="007A7953">
        <w:rPr>
          <w:rFonts w:eastAsia="Times New Roman" w:cs="Times New Roman"/>
          <w:szCs w:val="24"/>
          <w:lang w:eastAsia="ru-RU"/>
        </w:rPr>
        <w:t>Administratīvās rajona tiesas tiesnesis</w:t>
      </w:r>
      <w:r w:rsidR="00027772" w:rsidRPr="007A7953">
        <w:rPr>
          <w:rFonts w:eastAsia="Times New Roman" w:cs="Times New Roman"/>
          <w:szCs w:val="24"/>
          <w:lang w:eastAsia="ru-RU"/>
        </w:rPr>
        <w:t xml:space="preserve"> šo lūgumu </w:t>
      </w:r>
      <w:r w:rsidR="000869E6" w:rsidRPr="007A7953">
        <w:rPr>
          <w:rFonts w:eastAsia="Times New Roman" w:cs="Times New Roman"/>
          <w:szCs w:val="24"/>
          <w:lang w:eastAsia="ru-RU"/>
        </w:rPr>
        <w:t>interpretējis</w:t>
      </w:r>
      <w:r w:rsidR="00027772" w:rsidRPr="007A7953">
        <w:rPr>
          <w:rFonts w:eastAsia="Times New Roman" w:cs="Times New Roman"/>
          <w:szCs w:val="24"/>
          <w:lang w:eastAsia="ru-RU"/>
        </w:rPr>
        <w:t xml:space="preserve"> kā lūgumu atjaunot nokavēto procesuālo termiņu pieteikuma iesniegšanai tiesā.</w:t>
      </w:r>
      <w:r w:rsidR="002F590D" w:rsidRPr="007A7953">
        <w:rPr>
          <w:rFonts w:eastAsia="Times New Roman" w:cs="Times New Roman"/>
          <w:szCs w:val="24"/>
          <w:lang w:eastAsia="ru-RU"/>
        </w:rPr>
        <w:t xml:space="preserve"> Tā kā tiesnesis nekonstatēja pamatu termiņa atjaunošan</w:t>
      </w:r>
      <w:r w:rsidR="006735A3" w:rsidRPr="007A7953">
        <w:rPr>
          <w:rFonts w:eastAsia="Times New Roman" w:cs="Times New Roman"/>
          <w:szCs w:val="24"/>
          <w:lang w:eastAsia="ru-RU"/>
        </w:rPr>
        <w:t>ai, tiesnesis atteica pieņemt pieteikumu</w:t>
      </w:r>
      <w:r w:rsidR="002F590D" w:rsidRPr="007A7953">
        <w:rPr>
          <w:rFonts w:eastAsia="Times New Roman" w:cs="Times New Roman"/>
          <w:szCs w:val="24"/>
          <w:lang w:eastAsia="ru-RU"/>
        </w:rPr>
        <w:t xml:space="preserve">, pamatojoties uz Administratīvā procesa likuma 191.panta pirmās daļas 10.punktu. </w:t>
      </w:r>
      <w:r w:rsidR="00027772" w:rsidRPr="007A7953">
        <w:rPr>
          <w:rFonts w:eastAsia="Times New Roman" w:cs="Times New Roman"/>
          <w:szCs w:val="24"/>
          <w:lang w:eastAsia="ru-RU"/>
        </w:rPr>
        <w:t xml:space="preserve"> </w:t>
      </w:r>
    </w:p>
    <w:p w14:paraId="22582701" w14:textId="77777777" w:rsidR="00C065B8" w:rsidRPr="007A7953" w:rsidRDefault="00C065B8" w:rsidP="007A7953">
      <w:pPr>
        <w:spacing w:after="0" w:line="276" w:lineRule="auto"/>
        <w:ind w:firstLine="567"/>
        <w:jc w:val="both"/>
        <w:rPr>
          <w:rFonts w:eastAsia="Times New Roman" w:cs="Times New Roman"/>
          <w:szCs w:val="24"/>
          <w:lang w:eastAsia="ru-RU"/>
        </w:rPr>
      </w:pPr>
    </w:p>
    <w:p w14:paraId="2ADD16C0" w14:textId="673BB6A4" w:rsidR="00C065B8" w:rsidRPr="007A7953" w:rsidRDefault="00C065B8" w:rsidP="007A7953">
      <w:pPr>
        <w:spacing w:after="0" w:line="276" w:lineRule="auto"/>
        <w:ind w:firstLine="567"/>
        <w:jc w:val="both"/>
        <w:rPr>
          <w:rFonts w:eastAsia="Times New Roman" w:cs="Times New Roman"/>
          <w:szCs w:val="24"/>
          <w:lang w:eastAsia="ru-RU"/>
        </w:rPr>
      </w:pPr>
      <w:r w:rsidRPr="007A7953">
        <w:rPr>
          <w:rFonts w:eastAsia="Times New Roman" w:cs="Times New Roman"/>
          <w:szCs w:val="24"/>
          <w:lang w:eastAsia="ru-RU"/>
        </w:rPr>
        <w:t>[3]</w:t>
      </w:r>
      <w:r w:rsidR="00C473E1" w:rsidRPr="007A7953">
        <w:rPr>
          <w:rFonts w:eastAsia="Times New Roman" w:cs="Times New Roman"/>
          <w:szCs w:val="24"/>
          <w:lang w:eastAsia="ru-RU"/>
        </w:rPr>
        <w:t> </w:t>
      </w:r>
      <w:r w:rsidR="00F93048" w:rsidRPr="007A7953">
        <w:rPr>
          <w:rFonts w:eastAsia="Times New Roman" w:cs="Times New Roman"/>
          <w:szCs w:val="24"/>
          <w:lang w:eastAsia="ru-RU"/>
        </w:rPr>
        <w:t>Lūguma iesniedzējs</w:t>
      </w:r>
      <w:r w:rsidRPr="007A7953">
        <w:rPr>
          <w:rFonts w:eastAsia="Times New Roman" w:cs="Times New Roman"/>
          <w:szCs w:val="24"/>
          <w:lang w:eastAsia="ru-RU"/>
        </w:rPr>
        <w:t xml:space="preserve"> par </w:t>
      </w:r>
      <w:r w:rsidR="00535378" w:rsidRPr="007A7953">
        <w:rPr>
          <w:rFonts w:eastAsia="Times New Roman" w:cs="Times New Roman"/>
          <w:szCs w:val="24"/>
          <w:lang w:eastAsia="ru-RU"/>
        </w:rPr>
        <w:t>minēto tiesneša</w:t>
      </w:r>
      <w:r w:rsidRPr="007A7953">
        <w:rPr>
          <w:rFonts w:eastAsia="Times New Roman" w:cs="Times New Roman"/>
          <w:szCs w:val="24"/>
          <w:lang w:eastAsia="ru-RU"/>
        </w:rPr>
        <w:t xml:space="preserve"> lēmumu iesniedz</w:t>
      </w:r>
      <w:r w:rsidR="00535378" w:rsidRPr="007A7953">
        <w:rPr>
          <w:rFonts w:eastAsia="Times New Roman" w:cs="Times New Roman"/>
          <w:szCs w:val="24"/>
          <w:lang w:eastAsia="ru-RU"/>
        </w:rPr>
        <w:t>a</w:t>
      </w:r>
      <w:r w:rsidRPr="007A7953">
        <w:rPr>
          <w:rFonts w:eastAsia="Times New Roman" w:cs="Times New Roman"/>
          <w:szCs w:val="24"/>
          <w:lang w:eastAsia="ru-RU"/>
        </w:rPr>
        <w:t xml:space="preserve"> blakus sūdzību</w:t>
      </w:r>
      <w:r w:rsidR="002F590D" w:rsidRPr="007A7953">
        <w:rPr>
          <w:rFonts w:eastAsia="Times New Roman" w:cs="Times New Roman"/>
          <w:szCs w:val="24"/>
          <w:lang w:eastAsia="ru-RU"/>
        </w:rPr>
        <w:t xml:space="preserve">. </w:t>
      </w:r>
    </w:p>
    <w:p w14:paraId="26C7FE64" w14:textId="77777777" w:rsidR="002970C9" w:rsidRPr="007A7953" w:rsidRDefault="002970C9" w:rsidP="007A7953">
      <w:pPr>
        <w:tabs>
          <w:tab w:val="left" w:pos="1276"/>
        </w:tabs>
        <w:spacing w:after="0" w:line="276" w:lineRule="auto"/>
        <w:jc w:val="both"/>
        <w:rPr>
          <w:rFonts w:cs="Times New Roman"/>
          <w:szCs w:val="24"/>
        </w:rPr>
      </w:pPr>
    </w:p>
    <w:p w14:paraId="33E80F52" w14:textId="77777777" w:rsidR="009540D1" w:rsidRPr="007A7953" w:rsidRDefault="009540D1" w:rsidP="007A7953">
      <w:pPr>
        <w:spacing w:after="0" w:line="276" w:lineRule="auto"/>
        <w:jc w:val="center"/>
        <w:rPr>
          <w:rFonts w:eastAsia="Times New Roman" w:cs="Times New Roman"/>
          <w:b/>
          <w:szCs w:val="24"/>
          <w:lang w:eastAsia="ru-RU"/>
        </w:rPr>
      </w:pPr>
      <w:r w:rsidRPr="007A7953">
        <w:rPr>
          <w:rFonts w:eastAsia="Times New Roman" w:cs="Times New Roman"/>
          <w:b/>
          <w:szCs w:val="24"/>
          <w:lang w:eastAsia="ru-RU"/>
        </w:rPr>
        <w:t>Motīvu daļa</w:t>
      </w:r>
    </w:p>
    <w:p w14:paraId="18F0F323" w14:textId="77777777" w:rsidR="004B2AF5" w:rsidRPr="007A7953" w:rsidRDefault="004B2AF5" w:rsidP="007A7953">
      <w:pPr>
        <w:spacing w:after="0" w:line="276" w:lineRule="auto"/>
        <w:jc w:val="center"/>
        <w:rPr>
          <w:rFonts w:eastAsia="Times New Roman" w:cs="Times New Roman"/>
          <w:b/>
          <w:szCs w:val="24"/>
          <w:lang w:eastAsia="ru-RU"/>
        </w:rPr>
      </w:pPr>
    </w:p>
    <w:p w14:paraId="09861DBE" w14:textId="14FB6F60" w:rsidR="00292310" w:rsidRPr="007A7953" w:rsidRDefault="004B2AF5" w:rsidP="007A7953">
      <w:pPr>
        <w:tabs>
          <w:tab w:val="left" w:pos="1276"/>
        </w:tabs>
        <w:spacing w:after="0" w:line="276" w:lineRule="auto"/>
        <w:ind w:firstLine="567"/>
        <w:jc w:val="both"/>
        <w:rPr>
          <w:rFonts w:cs="Times New Roman"/>
          <w:szCs w:val="24"/>
        </w:rPr>
      </w:pPr>
      <w:r w:rsidRPr="007A7953">
        <w:rPr>
          <w:rFonts w:cs="Times New Roman"/>
          <w:szCs w:val="24"/>
        </w:rPr>
        <w:t>[</w:t>
      </w:r>
      <w:r w:rsidR="00C065B8" w:rsidRPr="007A7953">
        <w:rPr>
          <w:rFonts w:cs="Times New Roman"/>
          <w:szCs w:val="24"/>
        </w:rPr>
        <w:t>4</w:t>
      </w:r>
      <w:r w:rsidRPr="007A7953">
        <w:rPr>
          <w:rFonts w:cs="Times New Roman"/>
          <w:szCs w:val="24"/>
        </w:rPr>
        <w:t>]</w:t>
      </w:r>
      <w:r w:rsidR="00C473E1" w:rsidRPr="007A7953">
        <w:rPr>
          <w:rFonts w:cs="Times New Roman"/>
          <w:szCs w:val="24"/>
        </w:rPr>
        <w:t> </w:t>
      </w:r>
      <w:r w:rsidR="00FB011E" w:rsidRPr="007A7953">
        <w:rPr>
          <w:rFonts w:cs="Times New Roman"/>
          <w:szCs w:val="24"/>
        </w:rPr>
        <w:t>Pārbaudot pārsūdzēto tiesneša lēmumu, blakus sūdzību un lietas apstākļus, Senāts turpmāko</w:t>
      </w:r>
      <w:r w:rsidR="00211A25" w:rsidRPr="007A7953">
        <w:rPr>
          <w:rFonts w:cs="Times New Roman"/>
          <w:szCs w:val="24"/>
        </w:rPr>
        <w:t xml:space="preserve"> apsvērumu dēļ atzīst, ka tiesneša lēmums ir a</w:t>
      </w:r>
      <w:r w:rsidR="00361A39" w:rsidRPr="007A7953">
        <w:rPr>
          <w:rFonts w:cs="Times New Roman"/>
          <w:szCs w:val="24"/>
        </w:rPr>
        <w:t>t</w:t>
      </w:r>
      <w:r w:rsidR="00211A25" w:rsidRPr="007A7953">
        <w:rPr>
          <w:rFonts w:cs="Times New Roman"/>
          <w:szCs w:val="24"/>
        </w:rPr>
        <w:t>ceļams</w:t>
      </w:r>
      <w:r w:rsidR="00CE00FB" w:rsidRPr="007A7953">
        <w:rPr>
          <w:rFonts w:cs="Times New Roman"/>
          <w:szCs w:val="24"/>
        </w:rPr>
        <w:t xml:space="preserve"> un jautājums izlemjams ar Senāta lēmumu</w:t>
      </w:r>
      <w:r w:rsidR="00FB011E" w:rsidRPr="007A7953">
        <w:rPr>
          <w:rFonts w:cs="Times New Roman"/>
          <w:szCs w:val="24"/>
        </w:rPr>
        <w:t>.</w:t>
      </w:r>
    </w:p>
    <w:p w14:paraId="3FBCAED0" w14:textId="77777777" w:rsidR="00FB011E" w:rsidRPr="007A7953" w:rsidRDefault="00FB011E" w:rsidP="007A7953">
      <w:pPr>
        <w:tabs>
          <w:tab w:val="left" w:pos="1276"/>
        </w:tabs>
        <w:spacing w:after="0" w:line="276" w:lineRule="auto"/>
        <w:ind w:firstLine="567"/>
        <w:jc w:val="both"/>
        <w:rPr>
          <w:rFonts w:cs="Times New Roman"/>
          <w:szCs w:val="24"/>
        </w:rPr>
      </w:pPr>
    </w:p>
    <w:p w14:paraId="67098956" w14:textId="6A04661D" w:rsidR="006731D3" w:rsidRPr="007A7953" w:rsidRDefault="00FB011E" w:rsidP="007A7953">
      <w:pPr>
        <w:tabs>
          <w:tab w:val="left" w:pos="1276"/>
        </w:tabs>
        <w:spacing w:after="0" w:line="276" w:lineRule="auto"/>
        <w:ind w:firstLine="567"/>
        <w:jc w:val="both"/>
        <w:rPr>
          <w:rFonts w:cs="Times New Roman"/>
          <w:szCs w:val="24"/>
        </w:rPr>
      </w:pPr>
      <w:r w:rsidRPr="007A7953">
        <w:rPr>
          <w:rFonts w:cs="Times New Roman"/>
          <w:szCs w:val="24"/>
        </w:rPr>
        <w:t>[5]</w:t>
      </w:r>
      <w:r w:rsidR="00C473E1" w:rsidRPr="007A7953">
        <w:rPr>
          <w:rFonts w:cs="Times New Roman"/>
          <w:szCs w:val="24"/>
        </w:rPr>
        <w:t> </w:t>
      </w:r>
      <w:r w:rsidR="00A6281D" w:rsidRPr="007A7953">
        <w:rPr>
          <w:rFonts w:cs="Times New Roman"/>
          <w:szCs w:val="24"/>
        </w:rPr>
        <w:t xml:space="preserve">Jautājumu par pieteikuma pieļaujamību </w:t>
      </w:r>
      <w:r w:rsidR="0015337D" w:rsidRPr="007A7953">
        <w:rPr>
          <w:rFonts w:cs="Times New Roman"/>
          <w:szCs w:val="24"/>
        </w:rPr>
        <w:t xml:space="preserve">un virzību </w:t>
      </w:r>
      <w:r w:rsidR="00A6281D" w:rsidRPr="007A7953">
        <w:rPr>
          <w:rFonts w:cs="Times New Roman"/>
          <w:szCs w:val="24"/>
        </w:rPr>
        <w:t>pirmās instances tiesas tiesnesis var lemt pēc pieteikuma saņemšanas tiesā (Administratīvā procesa likuma 190.panta pirmā daļa). Tātad priekšnotei</w:t>
      </w:r>
      <w:r w:rsidR="006731D3" w:rsidRPr="007A7953">
        <w:rPr>
          <w:rFonts w:cs="Times New Roman"/>
          <w:szCs w:val="24"/>
        </w:rPr>
        <w:t>kums, lai būtu pamats lemt par pieteikumu, ir tiesā iesniegt</w:t>
      </w:r>
      <w:r w:rsidR="00136123" w:rsidRPr="007A7953">
        <w:rPr>
          <w:rFonts w:cs="Times New Roman"/>
          <w:szCs w:val="24"/>
        </w:rPr>
        <w:t>a pieteikuma esība</w:t>
      </w:r>
      <w:r w:rsidR="006731D3" w:rsidRPr="007A7953">
        <w:rPr>
          <w:rFonts w:cs="Times New Roman"/>
          <w:szCs w:val="24"/>
        </w:rPr>
        <w:t>.</w:t>
      </w:r>
    </w:p>
    <w:p w14:paraId="584F5978" w14:textId="51F7E23E" w:rsidR="00494524" w:rsidRPr="007A7953" w:rsidRDefault="001501CE" w:rsidP="007A7953">
      <w:pPr>
        <w:tabs>
          <w:tab w:val="left" w:pos="1276"/>
        </w:tabs>
        <w:spacing w:after="0" w:line="276" w:lineRule="auto"/>
        <w:ind w:firstLine="567"/>
        <w:jc w:val="both"/>
        <w:rPr>
          <w:rFonts w:cs="Times New Roman"/>
          <w:szCs w:val="24"/>
        </w:rPr>
      </w:pPr>
      <w:r w:rsidRPr="007A7953">
        <w:rPr>
          <w:rFonts w:cs="Times New Roman"/>
          <w:szCs w:val="24"/>
        </w:rPr>
        <w:t xml:space="preserve">Senāts </w:t>
      </w:r>
      <w:r w:rsidR="006731D3" w:rsidRPr="007A7953">
        <w:rPr>
          <w:rFonts w:cs="Times New Roman"/>
          <w:szCs w:val="24"/>
        </w:rPr>
        <w:t xml:space="preserve">konstatē, ka </w:t>
      </w:r>
      <w:r w:rsidR="00A6281D" w:rsidRPr="007A7953">
        <w:rPr>
          <w:rFonts w:cs="Times New Roman"/>
          <w:szCs w:val="24"/>
        </w:rPr>
        <w:t xml:space="preserve">izskatāmajā gadījumā tiesā nav iesniegts pats pieteikums, par kura pieļaujamību būtu jālemj. </w:t>
      </w:r>
      <w:r w:rsidR="006731D3" w:rsidRPr="007A7953">
        <w:rPr>
          <w:rFonts w:cs="Times New Roman"/>
          <w:szCs w:val="24"/>
        </w:rPr>
        <w:t xml:space="preserve">Par tādu nevar uzskatīt </w:t>
      </w:r>
      <w:r w:rsidR="00F93048" w:rsidRPr="007A7953">
        <w:rPr>
          <w:rFonts w:cs="Times New Roman"/>
          <w:szCs w:val="24"/>
        </w:rPr>
        <w:t>lūguma iesniedzēja</w:t>
      </w:r>
      <w:r w:rsidR="006731D3" w:rsidRPr="007A7953">
        <w:rPr>
          <w:rFonts w:cs="Times New Roman"/>
          <w:szCs w:val="24"/>
        </w:rPr>
        <w:t xml:space="preserve"> 2021.gada 2.novembra procesuālo dokumentu (nosaukts par iesniegumu – 1). </w:t>
      </w:r>
      <w:r w:rsidR="00136123" w:rsidRPr="007A7953">
        <w:rPr>
          <w:rFonts w:cs="Times New Roman"/>
          <w:szCs w:val="24"/>
        </w:rPr>
        <w:t>Proti, šajā dokumentā</w:t>
      </w:r>
      <w:r w:rsidR="006731D3" w:rsidRPr="007A7953">
        <w:rPr>
          <w:rFonts w:cs="Times New Roman"/>
          <w:szCs w:val="24"/>
        </w:rPr>
        <w:t xml:space="preserve"> izklāstīti apsvērumi, kas kavē </w:t>
      </w:r>
      <w:r w:rsidR="00F93048" w:rsidRPr="007A7953">
        <w:rPr>
          <w:rFonts w:cs="Times New Roman"/>
          <w:szCs w:val="24"/>
        </w:rPr>
        <w:t>lūguma iesniedzēju</w:t>
      </w:r>
      <w:r w:rsidR="006731D3" w:rsidRPr="007A7953">
        <w:rPr>
          <w:rFonts w:cs="Times New Roman"/>
          <w:szCs w:val="24"/>
        </w:rPr>
        <w:t xml:space="preserve"> sagatavot un iesniegt tiesā pieteikumu, tādēļ tiesai </w:t>
      </w:r>
      <w:r w:rsidR="006735A3" w:rsidRPr="007A7953">
        <w:rPr>
          <w:rFonts w:cs="Times New Roman"/>
          <w:szCs w:val="24"/>
        </w:rPr>
        <w:t>lūgts</w:t>
      </w:r>
      <w:r w:rsidR="006731D3" w:rsidRPr="007A7953">
        <w:rPr>
          <w:rFonts w:cs="Times New Roman"/>
          <w:szCs w:val="24"/>
        </w:rPr>
        <w:t xml:space="preserve"> pagarināt termiņu </w:t>
      </w:r>
      <w:r w:rsidR="00521163" w:rsidRPr="007A7953">
        <w:rPr>
          <w:rFonts w:cs="Times New Roman"/>
          <w:szCs w:val="24"/>
        </w:rPr>
        <w:t>iestādes lēmuma pārsūdzēšanai</w:t>
      </w:r>
      <w:r w:rsidR="006731D3" w:rsidRPr="007A7953">
        <w:rPr>
          <w:rFonts w:cs="Times New Roman"/>
          <w:szCs w:val="24"/>
        </w:rPr>
        <w:t xml:space="preserve">. Šis dokuments neietver </w:t>
      </w:r>
      <w:r w:rsidR="00DA7047" w:rsidRPr="007A7953">
        <w:rPr>
          <w:rFonts w:cs="Times New Roman"/>
          <w:szCs w:val="24"/>
        </w:rPr>
        <w:t xml:space="preserve">tādus būtiskus </w:t>
      </w:r>
      <w:r w:rsidR="006731D3" w:rsidRPr="007A7953">
        <w:rPr>
          <w:rFonts w:cs="Times New Roman"/>
          <w:szCs w:val="24"/>
        </w:rPr>
        <w:t>pieteikuma elementus</w:t>
      </w:r>
      <w:r w:rsidR="00D36648" w:rsidRPr="007A7953">
        <w:rPr>
          <w:rFonts w:cs="Times New Roman"/>
          <w:szCs w:val="24"/>
        </w:rPr>
        <w:t>,</w:t>
      </w:r>
      <w:r w:rsidR="00DA7047" w:rsidRPr="007A7953">
        <w:rPr>
          <w:rFonts w:cs="Times New Roman"/>
          <w:szCs w:val="24"/>
        </w:rPr>
        <w:t xml:space="preserve"> kā,</w:t>
      </w:r>
      <w:r w:rsidR="00D36648" w:rsidRPr="007A7953">
        <w:rPr>
          <w:rFonts w:cs="Times New Roman"/>
          <w:szCs w:val="24"/>
        </w:rPr>
        <w:t xml:space="preserve"> piemēram, </w:t>
      </w:r>
      <w:r w:rsidR="0013472B" w:rsidRPr="007A7953">
        <w:rPr>
          <w:rFonts w:cs="Times New Roman"/>
          <w:szCs w:val="24"/>
        </w:rPr>
        <w:t xml:space="preserve">pieteikuma </w:t>
      </w:r>
      <w:r w:rsidR="00DA7047" w:rsidRPr="007A7953">
        <w:rPr>
          <w:rFonts w:cs="Times New Roman"/>
          <w:szCs w:val="24"/>
        </w:rPr>
        <w:t>prasījumu un</w:t>
      </w:r>
      <w:r w:rsidR="00F4258C" w:rsidRPr="007A7953">
        <w:rPr>
          <w:rFonts w:cs="Times New Roman"/>
          <w:szCs w:val="24"/>
        </w:rPr>
        <w:t xml:space="preserve"> </w:t>
      </w:r>
      <w:r w:rsidR="00DA7047" w:rsidRPr="007A7953">
        <w:rPr>
          <w:rFonts w:cs="Times New Roman"/>
          <w:szCs w:val="24"/>
        </w:rPr>
        <w:t>tā pamatu</w:t>
      </w:r>
      <w:r w:rsidR="00F4258C" w:rsidRPr="007A7953">
        <w:rPr>
          <w:rFonts w:cs="Times New Roman"/>
          <w:szCs w:val="24"/>
        </w:rPr>
        <w:t xml:space="preserve"> (Administratīvā procesa likuma 186.panta otrās daļas 5.</w:t>
      </w:r>
      <w:r w:rsidR="0013472B" w:rsidRPr="007A7953">
        <w:rPr>
          <w:rFonts w:cs="Times New Roman"/>
          <w:szCs w:val="24"/>
        </w:rPr>
        <w:t xml:space="preserve"> un</w:t>
      </w:r>
      <w:r w:rsidR="00F4258C" w:rsidRPr="007A7953">
        <w:rPr>
          <w:rFonts w:cs="Times New Roman"/>
          <w:szCs w:val="24"/>
        </w:rPr>
        <w:t xml:space="preserve"> 6.punkts)</w:t>
      </w:r>
      <w:r w:rsidR="00521163" w:rsidRPr="007A7953">
        <w:rPr>
          <w:rFonts w:cs="Times New Roman"/>
          <w:szCs w:val="24"/>
        </w:rPr>
        <w:t xml:space="preserve">. </w:t>
      </w:r>
      <w:r w:rsidR="00136123" w:rsidRPr="007A7953">
        <w:rPr>
          <w:rFonts w:cs="Times New Roman"/>
          <w:szCs w:val="24"/>
        </w:rPr>
        <w:t xml:space="preserve">Kā var secināt no </w:t>
      </w:r>
      <w:r w:rsidR="00F93048" w:rsidRPr="007A7953">
        <w:rPr>
          <w:rFonts w:cs="Times New Roman"/>
          <w:szCs w:val="24"/>
        </w:rPr>
        <w:t>lūguma iesniedzēja</w:t>
      </w:r>
      <w:r w:rsidR="00136123" w:rsidRPr="007A7953">
        <w:rPr>
          <w:rFonts w:cs="Times New Roman"/>
          <w:szCs w:val="24"/>
        </w:rPr>
        <w:t xml:space="preserve"> norādītā, viņa nolūks, v</w:t>
      </w:r>
      <w:r w:rsidR="00F03691" w:rsidRPr="007A7953">
        <w:rPr>
          <w:rFonts w:cs="Times New Roman"/>
          <w:szCs w:val="24"/>
        </w:rPr>
        <w:t>ēršoties tiesā ar šo dokumentu,</w:t>
      </w:r>
      <w:r w:rsidR="00136123" w:rsidRPr="007A7953">
        <w:rPr>
          <w:rFonts w:cs="Times New Roman"/>
          <w:szCs w:val="24"/>
        </w:rPr>
        <w:t xml:space="preserve"> ir bijis saņemt tiesas akceptu pieteikum</w:t>
      </w:r>
      <w:r w:rsidR="000C5D1F" w:rsidRPr="007A7953">
        <w:rPr>
          <w:rFonts w:cs="Times New Roman"/>
          <w:szCs w:val="24"/>
        </w:rPr>
        <w:t>a iesniegšanai</w:t>
      </w:r>
      <w:r w:rsidR="00136123" w:rsidRPr="007A7953">
        <w:rPr>
          <w:rFonts w:cs="Times New Roman"/>
          <w:szCs w:val="24"/>
        </w:rPr>
        <w:t xml:space="preserve"> pēc tam, kad </w:t>
      </w:r>
      <w:r w:rsidR="00F93048" w:rsidRPr="007A7953">
        <w:rPr>
          <w:rFonts w:cs="Times New Roman"/>
          <w:szCs w:val="24"/>
        </w:rPr>
        <w:t>lūguma iesniedzējs</w:t>
      </w:r>
      <w:r w:rsidR="00136123" w:rsidRPr="007A7953">
        <w:rPr>
          <w:rFonts w:cs="Times New Roman"/>
          <w:szCs w:val="24"/>
        </w:rPr>
        <w:t xml:space="preserve"> būs t</w:t>
      </w:r>
      <w:r w:rsidR="00816C29" w:rsidRPr="007A7953">
        <w:rPr>
          <w:rFonts w:cs="Times New Roman"/>
          <w:szCs w:val="24"/>
        </w:rPr>
        <w:t>o</w:t>
      </w:r>
      <w:r w:rsidR="00136123" w:rsidRPr="007A7953">
        <w:rPr>
          <w:rFonts w:cs="Times New Roman"/>
          <w:szCs w:val="24"/>
        </w:rPr>
        <w:t xml:space="preserve"> pienāc</w:t>
      </w:r>
      <w:r w:rsidR="00816C29" w:rsidRPr="007A7953">
        <w:rPr>
          <w:rFonts w:cs="Times New Roman"/>
          <w:szCs w:val="24"/>
        </w:rPr>
        <w:t>īgi sagatavoji</w:t>
      </w:r>
      <w:r w:rsidR="00136123" w:rsidRPr="007A7953">
        <w:rPr>
          <w:rFonts w:cs="Times New Roman"/>
          <w:szCs w:val="24"/>
        </w:rPr>
        <w:t>s</w:t>
      </w:r>
      <w:r w:rsidR="00114BD4" w:rsidRPr="007A7953">
        <w:rPr>
          <w:rFonts w:cs="Times New Roman"/>
          <w:szCs w:val="24"/>
        </w:rPr>
        <w:t xml:space="preserve">, ko </w:t>
      </w:r>
      <w:r w:rsidR="00F03691" w:rsidRPr="007A7953">
        <w:rPr>
          <w:rFonts w:cs="Times New Roman"/>
          <w:szCs w:val="24"/>
        </w:rPr>
        <w:t xml:space="preserve">savukārt </w:t>
      </w:r>
      <w:r w:rsidR="00114BD4" w:rsidRPr="007A7953">
        <w:rPr>
          <w:rFonts w:cs="Times New Roman"/>
          <w:szCs w:val="24"/>
        </w:rPr>
        <w:t xml:space="preserve">apgrūtina </w:t>
      </w:r>
      <w:r w:rsidR="0015337D" w:rsidRPr="007A7953">
        <w:rPr>
          <w:rFonts w:cs="Times New Roman"/>
          <w:szCs w:val="24"/>
        </w:rPr>
        <w:t xml:space="preserve">ar </w:t>
      </w:r>
      <w:r w:rsidR="00114BD4" w:rsidRPr="007A7953">
        <w:rPr>
          <w:rFonts w:cs="Times New Roman"/>
          <w:szCs w:val="24"/>
        </w:rPr>
        <w:t>valstī izsludināt</w:t>
      </w:r>
      <w:r w:rsidR="0015337D" w:rsidRPr="007A7953">
        <w:rPr>
          <w:rFonts w:cs="Times New Roman"/>
          <w:szCs w:val="24"/>
        </w:rPr>
        <w:t>o</w:t>
      </w:r>
      <w:r w:rsidR="00114BD4" w:rsidRPr="007A7953">
        <w:rPr>
          <w:rFonts w:cs="Times New Roman"/>
          <w:szCs w:val="24"/>
        </w:rPr>
        <w:t xml:space="preserve"> ārkārtēj</w:t>
      </w:r>
      <w:r w:rsidR="0015337D" w:rsidRPr="007A7953">
        <w:rPr>
          <w:rFonts w:cs="Times New Roman"/>
          <w:szCs w:val="24"/>
        </w:rPr>
        <w:t>o</w:t>
      </w:r>
      <w:r w:rsidR="00F93048" w:rsidRPr="007A7953">
        <w:rPr>
          <w:rFonts w:cs="Times New Roman"/>
          <w:szCs w:val="24"/>
        </w:rPr>
        <w:t xml:space="preserve"> situāciju</w:t>
      </w:r>
      <w:r w:rsidR="0015337D" w:rsidRPr="007A7953">
        <w:rPr>
          <w:rFonts w:cs="Times New Roman"/>
          <w:szCs w:val="24"/>
        </w:rPr>
        <w:t xml:space="preserve"> </w:t>
      </w:r>
      <w:r w:rsidR="00114BD4" w:rsidRPr="007A7953">
        <w:rPr>
          <w:rFonts w:cs="Times New Roman"/>
          <w:szCs w:val="24"/>
        </w:rPr>
        <w:t>saistītās grūtības klātienē komunicēt ar valsts un pašvaldības iestādēm, iegūt informāciju bibliotēkā, piekļūt interneta resursiem un nokopēt dokumentus.</w:t>
      </w:r>
    </w:p>
    <w:p w14:paraId="51A0CDEF" w14:textId="3362142B" w:rsidR="007A7059" w:rsidRPr="007A7953" w:rsidRDefault="00A6281D" w:rsidP="007A7953">
      <w:pPr>
        <w:tabs>
          <w:tab w:val="left" w:pos="1276"/>
        </w:tabs>
        <w:spacing w:after="0" w:line="276" w:lineRule="auto"/>
        <w:ind w:firstLine="567"/>
        <w:jc w:val="both"/>
        <w:rPr>
          <w:rFonts w:cs="Times New Roman"/>
          <w:szCs w:val="24"/>
        </w:rPr>
      </w:pPr>
      <w:r w:rsidRPr="007A7953">
        <w:rPr>
          <w:rFonts w:cs="Times New Roman"/>
          <w:szCs w:val="24"/>
        </w:rPr>
        <w:lastRenderedPageBreak/>
        <w:t xml:space="preserve">Līdz ar to tiesnesis nepamatoti </w:t>
      </w:r>
      <w:r w:rsidR="00F93048" w:rsidRPr="007A7953">
        <w:rPr>
          <w:rFonts w:cs="Times New Roman"/>
          <w:szCs w:val="24"/>
        </w:rPr>
        <w:t>lūguma iesniedzēja</w:t>
      </w:r>
      <w:r w:rsidR="00F03691" w:rsidRPr="007A7953">
        <w:rPr>
          <w:rFonts w:cs="Times New Roman"/>
          <w:szCs w:val="24"/>
        </w:rPr>
        <w:t xml:space="preserve"> </w:t>
      </w:r>
      <w:r w:rsidR="00B65734" w:rsidRPr="007A7953">
        <w:rPr>
          <w:rFonts w:cs="Times New Roman"/>
          <w:szCs w:val="24"/>
        </w:rPr>
        <w:t>iesniegumu</w:t>
      </w:r>
      <w:r w:rsidRPr="007A7953">
        <w:rPr>
          <w:rFonts w:cs="Times New Roman"/>
          <w:szCs w:val="24"/>
        </w:rPr>
        <w:t xml:space="preserve"> </w:t>
      </w:r>
      <w:r w:rsidR="00B65734" w:rsidRPr="007A7953">
        <w:rPr>
          <w:rFonts w:cs="Times New Roman"/>
          <w:szCs w:val="24"/>
        </w:rPr>
        <w:t xml:space="preserve">ir </w:t>
      </w:r>
      <w:r w:rsidR="005429F4" w:rsidRPr="007A7953">
        <w:rPr>
          <w:rFonts w:cs="Times New Roman"/>
          <w:szCs w:val="24"/>
        </w:rPr>
        <w:t>uzskatījis par</w:t>
      </w:r>
      <w:r w:rsidRPr="007A7953">
        <w:rPr>
          <w:rFonts w:cs="Times New Roman"/>
          <w:szCs w:val="24"/>
        </w:rPr>
        <w:t xml:space="preserve"> pieteikumu</w:t>
      </w:r>
      <w:r w:rsidR="00494524" w:rsidRPr="007A7953">
        <w:rPr>
          <w:rFonts w:cs="Times New Roman"/>
          <w:szCs w:val="24"/>
        </w:rPr>
        <w:t>.</w:t>
      </w:r>
    </w:p>
    <w:p w14:paraId="3F32682D" w14:textId="77777777" w:rsidR="00494524" w:rsidRPr="007A7953" w:rsidRDefault="00494524" w:rsidP="007A7953">
      <w:pPr>
        <w:tabs>
          <w:tab w:val="left" w:pos="1276"/>
        </w:tabs>
        <w:spacing w:after="0" w:line="276" w:lineRule="auto"/>
        <w:ind w:firstLine="567"/>
        <w:jc w:val="both"/>
        <w:rPr>
          <w:rFonts w:cs="Times New Roman"/>
          <w:szCs w:val="24"/>
        </w:rPr>
      </w:pPr>
    </w:p>
    <w:p w14:paraId="1CB6EC81" w14:textId="55F46AD1" w:rsidR="009666CD" w:rsidRPr="007A7953" w:rsidRDefault="00494524" w:rsidP="007A7953">
      <w:pPr>
        <w:tabs>
          <w:tab w:val="left" w:pos="1276"/>
        </w:tabs>
        <w:spacing w:after="0" w:line="276" w:lineRule="auto"/>
        <w:ind w:firstLine="567"/>
        <w:jc w:val="both"/>
        <w:rPr>
          <w:rFonts w:cs="Times New Roman"/>
          <w:szCs w:val="24"/>
        </w:rPr>
      </w:pPr>
      <w:r w:rsidRPr="007A7953">
        <w:rPr>
          <w:rFonts w:cs="Times New Roman"/>
          <w:szCs w:val="24"/>
        </w:rPr>
        <w:t>[6]</w:t>
      </w:r>
      <w:r w:rsidR="00C473E1" w:rsidRPr="007A7953">
        <w:rPr>
          <w:rFonts w:cs="Times New Roman"/>
          <w:szCs w:val="24"/>
        </w:rPr>
        <w:t> </w:t>
      </w:r>
      <w:r w:rsidR="009666CD" w:rsidRPr="007A7953">
        <w:rPr>
          <w:rFonts w:cs="Times New Roman"/>
          <w:szCs w:val="24"/>
        </w:rPr>
        <w:t xml:space="preserve">Atbilstoši Administratīvā procesa likuma 47.panta pirmajai daļai pēc procesa dalībnieka lūguma pagarināt var vienīgi iestādes, tiesas vai tiesneša noteikto termiņu. Termiņš pieteikuma iesniegšanai tiesā par iestādes lēmumu ir noteikts likumā (Administratīvā procesa likuma </w:t>
      </w:r>
      <w:r w:rsidR="00A8630F" w:rsidRPr="007A7953">
        <w:rPr>
          <w:rFonts w:cs="Times New Roman"/>
          <w:szCs w:val="24"/>
        </w:rPr>
        <w:t>188.panta pirmā daļa</w:t>
      </w:r>
      <w:r w:rsidR="009666CD" w:rsidRPr="007A7953">
        <w:rPr>
          <w:rFonts w:cs="Times New Roman"/>
          <w:szCs w:val="24"/>
        </w:rPr>
        <w:t xml:space="preserve">), tādēļ uz to neattiecas noteikumi par procesuālā termiņa pagarināšanu. Līdz ar to </w:t>
      </w:r>
      <w:r w:rsidR="00F93048" w:rsidRPr="007A7953">
        <w:rPr>
          <w:rFonts w:cs="Times New Roman"/>
          <w:szCs w:val="24"/>
        </w:rPr>
        <w:t>lūguma iesniedzējs</w:t>
      </w:r>
      <w:r w:rsidR="009666CD" w:rsidRPr="007A7953">
        <w:rPr>
          <w:rFonts w:cs="Times New Roman"/>
          <w:szCs w:val="24"/>
        </w:rPr>
        <w:t xml:space="preserve"> tiesai </w:t>
      </w:r>
      <w:r w:rsidR="00F93048" w:rsidRPr="007A7953">
        <w:rPr>
          <w:rFonts w:cs="Times New Roman"/>
          <w:szCs w:val="24"/>
        </w:rPr>
        <w:t xml:space="preserve">ir </w:t>
      </w:r>
      <w:r w:rsidR="009666CD" w:rsidRPr="007A7953">
        <w:rPr>
          <w:rFonts w:cs="Times New Roman"/>
          <w:szCs w:val="24"/>
        </w:rPr>
        <w:t xml:space="preserve">izteicis tādu lūgumu, </w:t>
      </w:r>
      <w:r w:rsidR="00CE00FB" w:rsidRPr="007A7953">
        <w:rPr>
          <w:rFonts w:cs="Times New Roman"/>
          <w:szCs w:val="24"/>
        </w:rPr>
        <w:t>kura apmierināšana</w:t>
      </w:r>
      <w:r w:rsidR="00E85B46" w:rsidRPr="007A7953">
        <w:rPr>
          <w:rFonts w:cs="Times New Roman"/>
          <w:szCs w:val="24"/>
        </w:rPr>
        <w:t xml:space="preserve"> nemaz </w:t>
      </w:r>
      <w:r w:rsidR="00CE00FB" w:rsidRPr="007A7953">
        <w:rPr>
          <w:rFonts w:cs="Times New Roman"/>
          <w:szCs w:val="24"/>
        </w:rPr>
        <w:t>nav iespējama</w:t>
      </w:r>
      <w:r w:rsidR="009666CD" w:rsidRPr="007A7953">
        <w:rPr>
          <w:rFonts w:cs="Times New Roman"/>
          <w:szCs w:val="24"/>
        </w:rPr>
        <w:t>.</w:t>
      </w:r>
    </w:p>
    <w:p w14:paraId="08A0DF77" w14:textId="064BF728" w:rsidR="00EA15C2" w:rsidRPr="007A7953" w:rsidRDefault="009666CD" w:rsidP="007A7953">
      <w:pPr>
        <w:tabs>
          <w:tab w:val="left" w:pos="1276"/>
        </w:tabs>
        <w:spacing w:after="0" w:line="276" w:lineRule="auto"/>
        <w:ind w:firstLine="567"/>
        <w:jc w:val="both"/>
        <w:rPr>
          <w:rFonts w:cs="Times New Roman"/>
          <w:szCs w:val="24"/>
        </w:rPr>
      </w:pPr>
      <w:r w:rsidRPr="007A7953">
        <w:rPr>
          <w:rFonts w:cs="Times New Roman"/>
          <w:szCs w:val="24"/>
        </w:rPr>
        <w:t>Turpretī pamats apsvērt jautājumu par nokavētā procesuālā termiņa atjaunošanu pieteikuma iesniegšanai pastāvētu vien tad, ja pieteikums būtu iesniegts tiesā</w:t>
      </w:r>
      <w:r w:rsidR="005429F4" w:rsidRPr="007A7953">
        <w:rPr>
          <w:rFonts w:cs="Times New Roman"/>
          <w:szCs w:val="24"/>
        </w:rPr>
        <w:t>.</w:t>
      </w:r>
      <w:r w:rsidRPr="007A7953">
        <w:rPr>
          <w:rFonts w:cs="Times New Roman"/>
          <w:szCs w:val="24"/>
        </w:rPr>
        <w:t xml:space="preserve"> Tas izriet no </w:t>
      </w:r>
      <w:r w:rsidR="00494524" w:rsidRPr="007A7953">
        <w:rPr>
          <w:rFonts w:cs="Times New Roman"/>
          <w:szCs w:val="24"/>
        </w:rPr>
        <w:t>Administratīvā procesa likuma 46.pant</w:t>
      </w:r>
      <w:r w:rsidR="00EA15C2" w:rsidRPr="007A7953">
        <w:rPr>
          <w:rFonts w:cs="Times New Roman"/>
          <w:szCs w:val="24"/>
        </w:rPr>
        <w:t>a</w:t>
      </w:r>
      <w:r w:rsidR="00494524" w:rsidRPr="007A7953">
        <w:rPr>
          <w:rFonts w:cs="Times New Roman"/>
          <w:szCs w:val="24"/>
        </w:rPr>
        <w:t xml:space="preserve"> otr</w:t>
      </w:r>
      <w:r w:rsidR="00EA15C2" w:rsidRPr="007A7953">
        <w:rPr>
          <w:rFonts w:cs="Times New Roman"/>
          <w:szCs w:val="24"/>
        </w:rPr>
        <w:t>aj</w:t>
      </w:r>
      <w:r w:rsidR="00EE2C50" w:rsidRPr="007A7953">
        <w:rPr>
          <w:rFonts w:cs="Times New Roman"/>
          <w:szCs w:val="24"/>
        </w:rPr>
        <w:t>ā</w:t>
      </w:r>
      <w:r w:rsidR="00494524" w:rsidRPr="007A7953">
        <w:rPr>
          <w:rFonts w:cs="Times New Roman"/>
          <w:szCs w:val="24"/>
        </w:rPr>
        <w:t xml:space="preserve"> daļ</w:t>
      </w:r>
      <w:r w:rsidR="00EE2C50" w:rsidRPr="007A7953">
        <w:rPr>
          <w:rFonts w:cs="Times New Roman"/>
          <w:szCs w:val="24"/>
        </w:rPr>
        <w:t>ā paredzētā</w:t>
      </w:r>
      <w:r w:rsidR="00494524" w:rsidRPr="007A7953">
        <w:rPr>
          <w:rFonts w:cs="Times New Roman"/>
          <w:szCs w:val="24"/>
        </w:rPr>
        <w:t xml:space="preserve">, </w:t>
      </w:r>
      <w:r w:rsidR="00EE2C50" w:rsidRPr="007A7953">
        <w:rPr>
          <w:rFonts w:cs="Times New Roman"/>
          <w:szCs w:val="24"/>
        </w:rPr>
        <w:t xml:space="preserve">ka </w:t>
      </w:r>
      <w:r w:rsidR="00EA15C2" w:rsidRPr="007A7953">
        <w:rPr>
          <w:rFonts w:cs="Times New Roman"/>
          <w:szCs w:val="24"/>
        </w:rPr>
        <w:t>nokavētā termiņa atjaunošanas gadījumā</w:t>
      </w:r>
      <w:r w:rsidR="00494524" w:rsidRPr="007A7953">
        <w:rPr>
          <w:rFonts w:cs="Times New Roman"/>
          <w:szCs w:val="24"/>
        </w:rPr>
        <w:t xml:space="preserve"> tiesa vienlaikus atļauj izpildīt nokavēto procesuālo darbību</w:t>
      </w:r>
      <w:r w:rsidR="005429F4" w:rsidRPr="007A7953">
        <w:rPr>
          <w:rFonts w:cs="Times New Roman"/>
          <w:szCs w:val="24"/>
        </w:rPr>
        <w:t xml:space="preserve"> (piemēram, </w:t>
      </w:r>
      <w:r w:rsidR="005429F4" w:rsidRPr="007A7953">
        <w:rPr>
          <w:rFonts w:cs="Times New Roman"/>
          <w:i/>
          <w:szCs w:val="24"/>
        </w:rPr>
        <w:t>Senāta 2008.gada 19.septembra lēmuma lietā Nr.</w:t>
      </w:r>
      <w:r w:rsidR="00C473E1" w:rsidRPr="007A7953">
        <w:rPr>
          <w:rFonts w:cs="Times New Roman"/>
          <w:i/>
          <w:szCs w:val="24"/>
        </w:rPr>
        <w:t> </w:t>
      </w:r>
      <w:r w:rsidR="005429F4" w:rsidRPr="007A7953">
        <w:rPr>
          <w:rFonts w:cs="Times New Roman"/>
          <w:i/>
          <w:szCs w:val="24"/>
        </w:rPr>
        <w:t>SKA-614/2008 (A42379205) 5.punkts, 2017.gada 8.februāra lēmuma lietā Nr.</w:t>
      </w:r>
      <w:r w:rsidR="00C473E1" w:rsidRPr="007A7953">
        <w:rPr>
          <w:rFonts w:cs="Times New Roman"/>
          <w:i/>
          <w:szCs w:val="24"/>
        </w:rPr>
        <w:t> </w:t>
      </w:r>
      <w:r w:rsidR="005429F4" w:rsidRPr="007A7953">
        <w:rPr>
          <w:rFonts w:cs="Times New Roman"/>
          <w:i/>
          <w:szCs w:val="24"/>
        </w:rPr>
        <w:t>SKA-895/2017 (A420223715) 2.punkts</w:t>
      </w:r>
      <w:r w:rsidR="005429F4" w:rsidRPr="007A7953">
        <w:rPr>
          <w:rFonts w:cs="Times New Roman"/>
          <w:szCs w:val="24"/>
        </w:rPr>
        <w:t>).</w:t>
      </w:r>
    </w:p>
    <w:p w14:paraId="0BD34B0F" w14:textId="2DAF3AC4" w:rsidR="00494524" w:rsidRPr="007A7953" w:rsidRDefault="00D848CF" w:rsidP="007A7953">
      <w:pPr>
        <w:tabs>
          <w:tab w:val="left" w:pos="1276"/>
        </w:tabs>
        <w:spacing w:after="0" w:line="276" w:lineRule="auto"/>
        <w:ind w:firstLine="567"/>
        <w:jc w:val="both"/>
        <w:rPr>
          <w:rFonts w:cs="Times New Roman"/>
          <w:szCs w:val="24"/>
        </w:rPr>
      </w:pPr>
      <w:r w:rsidRPr="007A7953">
        <w:rPr>
          <w:rFonts w:cs="Times New Roman"/>
          <w:szCs w:val="24"/>
        </w:rPr>
        <w:t xml:space="preserve">Tā kā </w:t>
      </w:r>
      <w:r w:rsidR="00F93048" w:rsidRPr="007A7953">
        <w:rPr>
          <w:rFonts w:cs="Times New Roman"/>
          <w:szCs w:val="24"/>
        </w:rPr>
        <w:t>lūguma iesni</w:t>
      </w:r>
      <w:r w:rsidR="006735A3" w:rsidRPr="007A7953">
        <w:rPr>
          <w:rFonts w:cs="Times New Roman"/>
          <w:szCs w:val="24"/>
        </w:rPr>
        <w:t>e</w:t>
      </w:r>
      <w:r w:rsidR="00F93048" w:rsidRPr="007A7953">
        <w:rPr>
          <w:rFonts w:cs="Times New Roman"/>
          <w:szCs w:val="24"/>
        </w:rPr>
        <w:t>dzējs</w:t>
      </w:r>
      <w:r w:rsidRPr="007A7953">
        <w:rPr>
          <w:rFonts w:cs="Times New Roman"/>
          <w:szCs w:val="24"/>
        </w:rPr>
        <w:t xml:space="preserve"> pieteikumu tiesā nav iesniedzis, nav arī pamata pievērsties jautājumam par termiņu tā iesniegšanai, un lūgumu atsakāms pieņemt.</w:t>
      </w:r>
    </w:p>
    <w:p w14:paraId="0C1B31C8" w14:textId="77777777" w:rsidR="00A91F38" w:rsidRPr="007A7953" w:rsidRDefault="00A91F38" w:rsidP="007A7953">
      <w:pPr>
        <w:tabs>
          <w:tab w:val="left" w:pos="1276"/>
        </w:tabs>
        <w:spacing w:after="0" w:line="276" w:lineRule="auto"/>
        <w:ind w:firstLine="567"/>
        <w:jc w:val="both"/>
        <w:rPr>
          <w:rFonts w:cs="Times New Roman"/>
          <w:szCs w:val="24"/>
        </w:rPr>
      </w:pPr>
    </w:p>
    <w:p w14:paraId="285FF944" w14:textId="467853AE" w:rsidR="00F8394F" w:rsidRPr="007A7953" w:rsidRDefault="00A91F38" w:rsidP="007A7953">
      <w:pPr>
        <w:tabs>
          <w:tab w:val="left" w:pos="1276"/>
        </w:tabs>
        <w:spacing w:after="0" w:line="276" w:lineRule="auto"/>
        <w:ind w:firstLine="567"/>
        <w:jc w:val="both"/>
        <w:rPr>
          <w:rFonts w:cs="Times New Roman"/>
          <w:szCs w:val="24"/>
        </w:rPr>
      </w:pPr>
      <w:r w:rsidRPr="007A7953">
        <w:rPr>
          <w:rFonts w:cs="Times New Roman"/>
          <w:szCs w:val="24"/>
        </w:rPr>
        <w:t xml:space="preserve">[7] Šīs blakus sūdzības ietvaros Senātam izlemjams tas, vai Administratīvās rajona tiesas tiesneša </w:t>
      </w:r>
      <w:r w:rsidRPr="007A7953">
        <w:rPr>
          <w:rFonts w:eastAsia="Times New Roman" w:cs="Times New Roman"/>
          <w:szCs w:val="24"/>
          <w:lang w:eastAsia="ru-RU"/>
        </w:rPr>
        <w:t>2022.gada 27.janvāra lēmums ir bijis pamatots. Pieteicēja iesniegtajos blakus sūdzības papildinājumos izklāstītie apstākļi nekādā veidā neattiecas uz tiesneša lēmuma pareizības pārbaudi, tādēļ Senāts tos nevērtē.</w:t>
      </w:r>
    </w:p>
    <w:p w14:paraId="4E822182" w14:textId="77777777" w:rsidR="009540D1" w:rsidRPr="007A7953" w:rsidRDefault="009540D1" w:rsidP="007A7953">
      <w:pPr>
        <w:spacing w:after="0" w:line="276" w:lineRule="auto"/>
        <w:jc w:val="center"/>
        <w:rPr>
          <w:rFonts w:eastAsia="Times New Roman" w:cs="Times New Roman"/>
          <w:szCs w:val="24"/>
          <w:lang w:eastAsia="ru-RU"/>
        </w:rPr>
      </w:pPr>
      <w:r w:rsidRPr="007A7953">
        <w:rPr>
          <w:rFonts w:eastAsia="Times New Roman" w:cs="Times New Roman"/>
          <w:b/>
          <w:szCs w:val="24"/>
          <w:lang w:eastAsia="ru-RU"/>
        </w:rPr>
        <w:t>Rezolutīvā daļa</w:t>
      </w:r>
    </w:p>
    <w:p w14:paraId="714C5DE7" w14:textId="77777777" w:rsidR="009540D1" w:rsidRPr="007A7953" w:rsidRDefault="009540D1" w:rsidP="007A7953">
      <w:pPr>
        <w:spacing w:after="0" w:line="276" w:lineRule="auto"/>
        <w:ind w:firstLine="567"/>
        <w:jc w:val="both"/>
        <w:rPr>
          <w:rFonts w:eastAsia="Times New Roman" w:cs="Times New Roman"/>
          <w:szCs w:val="24"/>
          <w:lang w:eastAsia="ru-RU"/>
        </w:rPr>
      </w:pPr>
    </w:p>
    <w:p w14:paraId="3327E69E" w14:textId="476E7198" w:rsidR="001F367E" w:rsidRPr="007A7953" w:rsidRDefault="009540D1" w:rsidP="007A7953">
      <w:pPr>
        <w:spacing w:after="0" w:line="276" w:lineRule="auto"/>
        <w:ind w:firstLine="567"/>
        <w:jc w:val="both"/>
        <w:rPr>
          <w:rFonts w:eastAsia="Times New Roman" w:cs="Times New Roman"/>
          <w:szCs w:val="24"/>
          <w:lang w:eastAsia="ru-RU"/>
        </w:rPr>
      </w:pPr>
      <w:r w:rsidRPr="007A7953">
        <w:rPr>
          <w:rFonts w:eastAsia="Times New Roman" w:cs="Times New Roman"/>
          <w:szCs w:val="24"/>
        </w:rPr>
        <w:t xml:space="preserve">Pamatojoties uz Administratīvā procesa likuma </w:t>
      </w:r>
      <w:r w:rsidRPr="007A7953">
        <w:rPr>
          <w:rFonts w:eastAsia="Times New Roman" w:cs="Times New Roman"/>
          <w:szCs w:val="24"/>
          <w:lang w:eastAsia="ru-RU"/>
        </w:rPr>
        <w:t xml:space="preserve">323.panta pirmās daļas </w:t>
      </w:r>
      <w:r w:rsidR="00CE00FB" w:rsidRPr="007A7953">
        <w:rPr>
          <w:rFonts w:eastAsia="Times New Roman" w:cs="Times New Roman"/>
          <w:szCs w:val="24"/>
          <w:lang w:eastAsia="ru-RU"/>
        </w:rPr>
        <w:t>3</w:t>
      </w:r>
      <w:r w:rsidR="00565005" w:rsidRPr="007A7953">
        <w:rPr>
          <w:rFonts w:eastAsia="Times New Roman" w:cs="Times New Roman"/>
          <w:szCs w:val="24"/>
          <w:lang w:eastAsia="ru-RU"/>
        </w:rPr>
        <w:t>.</w:t>
      </w:r>
      <w:r w:rsidRPr="007A7953">
        <w:rPr>
          <w:rFonts w:eastAsia="Times New Roman" w:cs="Times New Roman"/>
          <w:szCs w:val="24"/>
          <w:lang w:eastAsia="ru-RU"/>
        </w:rPr>
        <w:t>punktu un 324.panta pirmo daļu</w:t>
      </w:r>
      <w:r w:rsidRPr="007A7953">
        <w:rPr>
          <w:rFonts w:eastAsia="Times New Roman" w:cs="Times New Roman"/>
          <w:szCs w:val="24"/>
        </w:rPr>
        <w:t xml:space="preserve">, </w:t>
      </w:r>
      <w:r w:rsidRPr="007A7953">
        <w:rPr>
          <w:rFonts w:eastAsia="Times New Roman" w:cs="Times New Roman"/>
          <w:szCs w:val="24"/>
          <w:lang w:eastAsia="ru-RU"/>
        </w:rPr>
        <w:t>Senāts</w:t>
      </w:r>
    </w:p>
    <w:p w14:paraId="427BE3F2" w14:textId="77777777" w:rsidR="009540D1" w:rsidRPr="007A7953" w:rsidRDefault="009540D1" w:rsidP="007A7953">
      <w:pPr>
        <w:spacing w:after="0" w:line="276" w:lineRule="auto"/>
        <w:jc w:val="center"/>
        <w:rPr>
          <w:rFonts w:eastAsia="Times New Roman" w:cs="Times New Roman"/>
          <w:b/>
          <w:bCs/>
          <w:spacing w:val="70"/>
          <w:szCs w:val="24"/>
          <w:lang w:eastAsia="ru-RU"/>
        </w:rPr>
      </w:pPr>
      <w:r w:rsidRPr="007A7953">
        <w:rPr>
          <w:rFonts w:eastAsia="Times New Roman" w:cs="Times New Roman"/>
          <w:b/>
          <w:szCs w:val="24"/>
          <w:lang w:eastAsia="ru-RU"/>
        </w:rPr>
        <w:t>nolēma</w:t>
      </w:r>
      <w:bookmarkStart w:id="2" w:name="Dropdown12"/>
    </w:p>
    <w:p w14:paraId="25E49DF9" w14:textId="77777777" w:rsidR="009540D1" w:rsidRPr="007A7953" w:rsidRDefault="009540D1" w:rsidP="007A7953">
      <w:pPr>
        <w:spacing w:after="0" w:line="276" w:lineRule="auto"/>
        <w:ind w:firstLine="567"/>
        <w:rPr>
          <w:rFonts w:eastAsia="Times New Roman" w:cs="Times New Roman"/>
          <w:b/>
          <w:bCs/>
          <w:spacing w:val="70"/>
          <w:szCs w:val="24"/>
          <w:lang w:eastAsia="ru-RU"/>
        </w:rPr>
      </w:pPr>
      <w:bookmarkStart w:id="3" w:name="_GoBack"/>
      <w:bookmarkEnd w:id="3"/>
    </w:p>
    <w:p w14:paraId="6E74517D" w14:textId="77777777" w:rsidR="00016359" w:rsidRPr="007A7953" w:rsidRDefault="002B5F3C" w:rsidP="007A7953">
      <w:pPr>
        <w:spacing w:after="0" w:line="276" w:lineRule="auto"/>
        <w:ind w:firstLine="567"/>
        <w:jc w:val="both"/>
        <w:rPr>
          <w:rFonts w:eastAsia="Times New Roman" w:cs="Times New Roman"/>
          <w:szCs w:val="24"/>
        </w:rPr>
      </w:pPr>
      <w:r w:rsidRPr="007A7953">
        <w:rPr>
          <w:rFonts w:eastAsia="Times New Roman" w:cs="Times New Roman"/>
          <w:szCs w:val="24"/>
        </w:rPr>
        <w:t>Atcelt Administratīvās rajona tiesas tiesneša 202</w:t>
      </w:r>
      <w:r w:rsidR="002F590D" w:rsidRPr="007A7953">
        <w:rPr>
          <w:rFonts w:eastAsia="Times New Roman" w:cs="Times New Roman"/>
          <w:szCs w:val="24"/>
        </w:rPr>
        <w:t>2</w:t>
      </w:r>
      <w:r w:rsidRPr="007A7953">
        <w:rPr>
          <w:rFonts w:eastAsia="Times New Roman" w:cs="Times New Roman"/>
          <w:szCs w:val="24"/>
        </w:rPr>
        <w:t xml:space="preserve">.gada </w:t>
      </w:r>
      <w:r w:rsidR="002F590D" w:rsidRPr="007A7953">
        <w:rPr>
          <w:rFonts w:eastAsia="Times New Roman" w:cs="Times New Roman"/>
          <w:szCs w:val="24"/>
        </w:rPr>
        <w:t xml:space="preserve">27.janvāra </w:t>
      </w:r>
      <w:r w:rsidR="00556C50" w:rsidRPr="007A7953">
        <w:rPr>
          <w:rFonts w:eastAsia="Times New Roman" w:cs="Times New Roman"/>
          <w:szCs w:val="24"/>
        </w:rPr>
        <w:t>lēmumu</w:t>
      </w:r>
      <w:r w:rsidR="00016359" w:rsidRPr="007A7953">
        <w:rPr>
          <w:rFonts w:eastAsia="Times New Roman" w:cs="Times New Roman"/>
          <w:szCs w:val="24"/>
        </w:rPr>
        <w:t>.</w:t>
      </w:r>
    </w:p>
    <w:p w14:paraId="35A0E8F1" w14:textId="5A5151F9" w:rsidR="00D848CF" w:rsidRPr="007A7953" w:rsidRDefault="00D848CF" w:rsidP="007A7953">
      <w:pPr>
        <w:spacing w:after="0" w:line="276" w:lineRule="auto"/>
        <w:ind w:firstLine="567"/>
        <w:jc w:val="both"/>
        <w:rPr>
          <w:rFonts w:cs="Times New Roman"/>
          <w:szCs w:val="24"/>
        </w:rPr>
      </w:pPr>
      <w:r w:rsidRPr="007A7953">
        <w:rPr>
          <w:rFonts w:cs="Times New Roman"/>
          <w:szCs w:val="24"/>
        </w:rPr>
        <w:lastRenderedPageBreak/>
        <w:t xml:space="preserve">Atteikt pieņemt </w:t>
      </w:r>
      <w:r w:rsidR="007A7953" w:rsidRPr="007A7953">
        <w:rPr>
          <w:rFonts w:eastAsia="Times New Roman" w:cs="Times New Roman"/>
          <w:szCs w:val="24"/>
          <w:lang w:eastAsia="ru-RU"/>
        </w:rPr>
        <w:t xml:space="preserve">[pers. A] </w:t>
      </w:r>
      <w:r w:rsidRPr="007A7953">
        <w:rPr>
          <w:rFonts w:cs="Times New Roman"/>
          <w:szCs w:val="24"/>
        </w:rPr>
        <w:t>lūgumu par procesuālā termiņa atjaunošanu pieteikuma iesniegšanai.</w:t>
      </w:r>
    </w:p>
    <w:p w14:paraId="3717F872" w14:textId="526956CE" w:rsidR="00F93048" w:rsidRPr="007A7953" w:rsidRDefault="00F93048" w:rsidP="007A7953">
      <w:pPr>
        <w:spacing w:after="0" w:line="276" w:lineRule="auto"/>
        <w:ind w:firstLine="567"/>
        <w:jc w:val="both"/>
        <w:rPr>
          <w:rFonts w:eastAsia="Times New Roman" w:cs="Times New Roman"/>
          <w:szCs w:val="24"/>
        </w:rPr>
      </w:pPr>
      <w:r w:rsidRPr="007A7953">
        <w:rPr>
          <w:rFonts w:cs="Times New Roman"/>
          <w:szCs w:val="24"/>
        </w:rPr>
        <w:t xml:space="preserve">Noraidīt </w:t>
      </w:r>
      <w:r w:rsidR="007A7953" w:rsidRPr="007A7953">
        <w:rPr>
          <w:rFonts w:eastAsia="Times New Roman" w:cs="Times New Roman"/>
          <w:szCs w:val="24"/>
          <w:lang w:eastAsia="ru-RU"/>
        </w:rPr>
        <w:t xml:space="preserve">[pers. A] </w:t>
      </w:r>
      <w:r w:rsidRPr="007A7953">
        <w:rPr>
          <w:rFonts w:eastAsia="Times New Roman" w:cs="Times New Roman"/>
          <w:szCs w:val="24"/>
        </w:rPr>
        <w:t>blakus sūdzību.</w:t>
      </w:r>
    </w:p>
    <w:p w14:paraId="0AE82B97" w14:textId="135E3A8E" w:rsidR="000028BD" w:rsidRPr="007A7953" w:rsidRDefault="009540D1" w:rsidP="007A7953">
      <w:pPr>
        <w:spacing w:after="0" w:line="276" w:lineRule="auto"/>
        <w:ind w:firstLine="567"/>
        <w:jc w:val="both"/>
        <w:rPr>
          <w:rFonts w:eastAsia="Times New Roman" w:cs="Times New Roman"/>
          <w:szCs w:val="24"/>
          <w:lang w:eastAsia="ru-RU"/>
        </w:rPr>
      </w:pPr>
      <w:r w:rsidRPr="007A7953">
        <w:rPr>
          <w:rFonts w:eastAsia="Times New Roman" w:cs="Times New Roman"/>
          <w:szCs w:val="24"/>
          <w:lang w:eastAsia="ru-RU"/>
        </w:rPr>
        <w:t>Lēmums nav pārsūdzams.</w:t>
      </w:r>
      <w:bookmarkEnd w:id="2"/>
    </w:p>
    <w:p w14:paraId="2144368B" w14:textId="4113078E" w:rsidR="008614E0" w:rsidRPr="007A7953" w:rsidRDefault="008614E0" w:rsidP="007A7953">
      <w:pPr>
        <w:tabs>
          <w:tab w:val="left" w:pos="2880"/>
          <w:tab w:val="left" w:pos="4111"/>
          <w:tab w:val="left" w:pos="6660"/>
        </w:tabs>
        <w:spacing w:after="0" w:line="276" w:lineRule="auto"/>
        <w:jc w:val="both"/>
        <w:rPr>
          <w:rFonts w:eastAsia="Times New Roman" w:cs="Times New Roman"/>
          <w:szCs w:val="24"/>
          <w:lang w:eastAsia="ru-RU"/>
        </w:rPr>
      </w:pPr>
    </w:p>
    <w:p w14:paraId="01E9020E" w14:textId="77777777" w:rsidR="00C4083E" w:rsidRPr="007A7953" w:rsidRDefault="00C4083E" w:rsidP="007A7953">
      <w:pPr>
        <w:tabs>
          <w:tab w:val="left" w:pos="2880"/>
          <w:tab w:val="left" w:pos="4111"/>
          <w:tab w:val="left" w:pos="6660"/>
        </w:tabs>
        <w:spacing w:after="0" w:line="276" w:lineRule="auto"/>
        <w:jc w:val="both"/>
        <w:rPr>
          <w:rFonts w:eastAsia="Times New Roman" w:cs="Times New Roman"/>
          <w:szCs w:val="24"/>
          <w:lang w:eastAsia="ru-RU"/>
        </w:rPr>
      </w:pPr>
    </w:p>
    <w:p w14:paraId="48E7FFCE" w14:textId="7370709F" w:rsidR="008614E0" w:rsidRPr="007A7953" w:rsidRDefault="008614E0" w:rsidP="007A7953">
      <w:pPr>
        <w:tabs>
          <w:tab w:val="left" w:pos="540"/>
          <w:tab w:val="left" w:pos="2700"/>
          <w:tab w:val="left" w:pos="4500"/>
          <w:tab w:val="left" w:pos="6660"/>
        </w:tabs>
        <w:spacing w:after="0" w:line="276" w:lineRule="auto"/>
        <w:ind w:firstLine="567"/>
        <w:jc w:val="both"/>
        <w:rPr>
          <w:rFonts w:eastAsia="Times New Roman" w:cs="Times New Roman"/>
          <w:szCs w:val="24"/>
          <w:lang w:eastAsia="ru-RU"/>
        </w:rPr>
      </w:pPr>
    </w:p>
    <w:sectPr w:rsidR="008614E0" w:rsidRPr="007A7953" w:rsidSect="00C0121F">
      <w:footerReference w:type="default" r:id="rId8"/>
      <w:pgSz w:w="11906" w:h="16838" w:code="9"/>
      <w:pgMar w:top="1134" w:right="1134"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AE02A" w14:textId="77777777" w:rsidR="00E205E4" w:rsidRDefault="00E205E4">
      <w:pPr>
        <w:spacing w:after="0" w:line="240" w:lineRule="auto"/>
      </w:pPr>
      <w:r>
        <w:separator/>
      </w:r>
    </w:p>
  </w:endnote>
  <w:endnote w:type="continuationSeparator" w:id="0">
    <w:p w14:paraId="4EAB21E6" w14:textId="77777777" w:rsidR="00E205E4" w:rsidRDefault="00E20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7259F0F0" w14:textId="77777777" w:rsidR="00C715E6" w:rsidRDefault="00C715E6" w:rsidP="00C715E6">
            <w:pPr>
              <w:pStyle w:val="Footer"/>
              <w:jc w:val="center"/>
            </w:pPr>
            <w:r w:rsidRPr="00B3327A">
              <w:rPr>
                <w:bCs/>
              </w:rPr>
              <w:fldChar w:fldCharType="begin"/>
            </w:r>
            <w:r w:rsidRPr="00B3327A">
              <w:rPr>
                <w:bCs/>
              </w:rPr>
              <w:instrText xml:space="preserve"> PAGE </w:instrText>
            </w:r>
            <w:r w:rsidRPr="00B3327A">
              <w:rPr>
                <w:bCs/>
              </w:rPr>
              <w:fldChar w:fldCharType="separate"/>
            </w:r>
            <w:r w:rsidR="00116B6E">
              <w:rPr>
                <w:bCs/>
                <w:noProof/>
              </w:rPr>
              <w:t>2</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116B6E">
              <w:rPr>
                <w:bCs/>
                <w:noProof/>
              </w:rPr>
              <w:t>2</w:t>
            </w:r>
            <w:r w:rsidRPr="00B3327A">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70261" w14:textId="77777777" w:rsidR="00E205E4" w:rsidRDefault="00E205E4">
      <w:pPr>
        <w:spacing w:after="0" w:line="240" w:lineRule="auto"/>
      </w:pPr>
      <w:r>
        <w:separator/>
      </w:r>
    </w:p>
  </w:footnote>
  <w:footnote w:type="continuationSeparator" w:id="0">
    <w:p w14:paraId="08566976" w14:textId="77777777" w:rsidR="00E205E4" w:rsidRDefault="00E205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E0"/>
    <w:rsid w:val="00000A27"/>
    <w:rsid w:val="000028BD"/>
    <w:rsid w:val="00002DBC"/>
    <w:rsid w:val="00002E2D"/>
    <w:rsid w:val="00006515"/>
    <w:rsid w:val="00016359"/>
    <w:rsid w:val="00027772"/>
    <w:rsid w:val="00027ADB"/>
    <w:rsid w:val="00034B39"/>
    <w:rsid w:val="00047F05"/>
    <w:rsid w:val="0005205E"/>
    <w:rsid w:val="00055486"/>
    <w:rsid w:val="0007437D"/>
    <w:rsid w:val="00074448"/>
    <w:rsid w:val="0007512A"/>
    <w:rsid w:val="000757C2"/>
    <w:rsid w:val="00080BCD"/>
    <w:rsid w:val="00084B15"/>
    <w:rsid w:val="000869E6"/>
    <w:rsid w:val="00090781"/>
    <w:rsid w:val="0009456B"/>
    <w:rsid w:val="00096574"/>
    <w:rsid w:val="000A0C21"/>
    <w:rsid w:val="000A1CBE"/>
    <w:rsid w:val="000B327E"/>
    <w:rsid w:val="000B49DA"/>
    <w:rsid w:val="000C4E37"/>
    <w:rsid w:val="000C5D1F"/>
    <w:rsid w:val="000C62CF"/>
    <w:rsid w:val="000D700A"/>
    <w:rsid w:val="000E602C"/>
    <w:rsid w:val="000E7CA1"/>
    <w:rsid w:val="000F4284"/>
    <w:rsid w:val="000F636B"/>
    <w:rsid w:val="001028CB"/>
    <w:rsid w:val="001045A2"/>
    <w:rsid w:val="00114BD4"/>
    <w:rsid w:val="001161A8"/>
    <w:rsid w:val="001161F4"/>
    <w:rsid w:val="00116B6E"/>
    <w:rsid w:val="001174E5"/>
    <w:rsid w:val="0012059E"/>
    <w:rsid w:val="0012575E"/>
    <w:rsid w:val="0012751D"/>
    <w:rsid w:val="00127EF4"/>
    <w:rsid w:val="00127FF0"/>
    <w:rsid w:val="0013472B"/>
    <w:rsid w:val="001351F7"/>
    <w:rsid w:val="00136123"/>
    <w:rsid w:val="001403FE"/>
    <w:rsid w:val="00140EA1"/>
    <w:rsid w:val="001427E5"/>
    <w:rsid w:val="0014690A"/>
    <w:rsid w:val="001501CE"/>
    <w:rsid w:val="0015337D"/>
    <w:rsid w:val="001626F0"/>
    <w:rsid w:val="00170A22"/>
    <w:rsid w:val="00173AA9"/>
    <w:rsid w:val="00176F12"/>
    <w:rsid w:val="00190753"/>
    <w:rsid w:val="00193AE5"/>
    <w:rsid w:val="001A0F3C"/>
    <w:rsid w:val="001C267E"/>
    <w:rsid w:val="001D547E"/>
    <w:rsid w:val="001D65EA"/>
    <w:rsid w:val="001E4850"/>
    <w:rsid w:val="001F068D"/>
    <w:rsid w:val="001F0799"/>
    <w:rsid w:val="001F367E"/>
    <w:rsid w:val="00200B45"/>
    <w:rsid w:val="00200BF1"/>
    <w:rsid w:val="00205FFD"/>
    <w:rsid w:val="00211A25"/>
    <w:rsid w:val="00215CA4"/>
    <w:rsid w:val="00220CEB"/>
    <w:rsid w:val="0022498C"/>
    <w:rsid w:val="00224F41"/>
    <w:rsid w:val="00230B5F"/>
    <w:rsid w:val="002318B1"/>
    <w:rsid w:val="002345F3"/>
    <w:rsid w:val="002421B7"/>
    <w:rsid w:val="00250B99"/>
    <w:rsid w:val="00254940"/>
    <w:rsid w:val="00260270"/>
    <w:rsid w:val="002722DD"/>
    <w:rsid w:val="00281DB9"/>
    <w:rsid w:val="00283ADD"/>
    <w:rsid w:val="002872B9"/>
    <w:rsid w:val="0029085E"/>
    <w:rsid w:val="00292310"/>
    <w:rsid w:val="00293031"/>
    <w:rsid w:val="0029562D"/>
    <w:rsid w:val="002970C9"/>
    <w:rsid w:val="00297536"/>
    <w:rsid w:val="002B2133"/>
    <w:rsid w:val="002B5F3C"/>
    <w:rsid w:val="002D05EF"/>
    <w:rsid w:val="002D460C"/>
    <w:rsid w:val="002D51C8"/>
    <w:rsid w:val="002E0B97"/>
    <w:rsid w:val="002E0E97"/>
    <w:rsid w:val="002E7319"/>
    <w:rsid w:val="002F0A6E"/>
    <w:rsid w:val="002F590D"/>
    <w:rsid w:val="002F7FDA"/>
    <w:rsid w:val="00300B70"/>
    <w:rsid w:val="00302221"/>
    <w:rsid w:val="003074E5"/>
    <w:rsid w:val="00312FCC"/>
    <w:rsid w:val="003310D3"/>
    <w:rsid w:val="0033113D"/>
    <w:rsid w:val="0034031E"/>
    <w:rsid w:val="00341530"/>
    <w:rsid w:val="00343F37"/>
    <w:rsid w:val="00345CC5"/>
    <w:rsid w:val="00353611"/>
    <w:rsid w:val="00355486"/>
    <w:rsid w:val="00357D48"/>
    <w:rsid w:val="00361A39"/>
    <w:rsid w:val="003650D9"/>
    <w:rsid w:val="0036523A"/>
    <w:rsid w:val="0037617E"/>
    <w:rsid w:val="00377AAC"/>
    <w:rsid w:val="00394D1C"/>
    <w:rsid w:val="00395502"/>
    <w:rsid w:val="003A7F03"/>
    <w:rsid w:val="003B1AE4"/>
    <w:rsid w:val="003C1986"/>
    <w:rsid w:val="003D1B1E"/>
    <w:rsid w:val="003D2056"/>
    <w:rsid w:val="003D39E2"/>
    <w:rsid w:val="003D7251"/>
    <w:rsid w:val="003F1FF5"/>
    <w:rsid w:val="003F203A"/>
    <w:rsid w:val="003F6A17"/>
    <w:rsid w:val="00404246"/>
    <w:rsid w:val="00406823"/>
    <w:rsid w:val="0041196A"/>
    <w:rsid w:val="00413983"/>
    <w:rsid w:val="00415C32"/>
    <w:rsid w:val="004201C5"/>
    <w:rsid w:val="004215AC"/>
    <w:rsid w:val="004235E7"/>
    <w:rsid w:val="00423832"/>
    <w:rsid w:val="00424DC7"/>
    <w:rsid w:val="00440869"/>
    <w:rsid w:val="004421A3"/>
    <w:rsid w:val="00442D7E"/>
    <w:rsid w:val="004612AF"/>
    <w:rsid w:val="00464B7A"/>
    <w:rsid w:val="004655FE"/>
    <w:rsid w:val="004669D9"/>
    <w:rsid w:val="00467D8D"/>
    <w:rsid w:val="0047306B"/>
    <w:rsid w:val="0048062F"/>
    <w:rsid w:val="00483522"/>
    <w:rsid w:val="004856F3"/>
    <w:rsid w:val="00485DD1"/>
    <w:rsid w:val="004915D2"/>
    <w:rsid w:val="00492BB1"/>
    <w:rsid w:val="00494524"/>
    <w:rsid w:val="004A3EAA"/>
    <w:rsid w:val="004A7B3F"/>
    <w:rsid w:val="004B01F3"/>
    <w:rsid w:val="004B2AF5"/>
    <w:rsid w:val="004B597B"/>
    <w:rsid w:val="004C3FF2"/>
    <w:rsid w:val="004C4D4C"/>
    <w:rsid w:val="004C608D"/>
    <w:rsid w:val="004D08C4"/>
    <w:rsid w:val="004D17F2"/>
    <w:rsid w:val="004D3774"/>
    <w:rsid w:val="004E0780"/>
    <w:rsid w:val="004E4BB1"/>
    <w:rsid w:val="004E5017"/>
    <w:rsid w:val="004F1A56"/>
    <w:rsid w:val="004F3589"/>
    <w:rsid w:val="004F4424"/>
    <w:rsid w:val="004F65AF"/>
    <w:rsid w:val="00500791"/>
    <w:rsid w:val="00502977"/>
    <w:rsid w:val="00503350"/>
    <w:rsid w:val="00505B21"/>
    <w:rsid w:val="005066FD"/>
    <w:rsid w:val="00507220"/>
    <w:rsid w:val="00512FC1"/>
    <w:rsid w:val="00513BD6"/>
    <w:rsid w:val="00521163"/>
    <w:rsid w:val="00522D5F"/>
    <w:rsid w:val="0052633A"/>
    <w:rsid w:val="00530B40"/>
    <w:rsid w:val="00535378"/>
    <w:rsid w:val="00535591"/>
    <w:rsid w:val="00542943"/>
    <w:rsid w:val="005429F4"/>
    <w:rsid w:val="00556C50"/>
    <w:rsid w:val="00556D3E"/>
    <w:rsid w:val="00560EF9"/>
    <w:rsid w:val="00561DF2"/>
    <w:rsid w:val="00562698"/>
    <w:rsid w:val="00563D37"/>
    <w:rsid w:val="00565005"/>
    <w:rsid w:val="00565E09"/>
    <w:rsid w:val="00567BB1"/>
    <w:rsid w:val="00574379"/>
    <w:rsid w:val="0057516D"/>
    <w:rsid w:val="00580B42"/>
    <w:rsid w:val="00585483"/>
    <w:rsid w:val="00590606"/>
    <w:rsid w:val="00596982"/>
    <w:rsid w:val="005A262E"/>
    <w:rsid w:val="005A7372"/>
    <w:rsid w:val="005B00B2"/>
    <w:rsid w:val="005C00FE"/>
    <w:rsid w:val="005C3703"/>
    <w:rsid w:val="005C3BA7"/>
    <w:rsid w:val="005C64EF"/>
    <w:rsid w:val="005C7012"/>
    <w:rsid w:val="005D227F"/>
    <w:rsid w:val="005D3663"/>
    <w:rsid w:val="005D4F32"/>
    <w:rsid w:val="005E1318"/>
    <w:rsid w:val="005E1CEC"/>
    <w:rsid w:val="005E478D"/>
    <w:rsid w:val="005E666E"/>
    <w:rsid w:val="005F0C17"/>
    <w:rsid w:val="005F1746"/>
    <w:rsid w:val="006015A1"/>
    <w:rsid w:val="0060314D"/>
    <w:rsid w:val="00605F73"/>
    <w:rsid w:val="0061035D"/>
    <w:rsid w:val="0061125E"/>
    <w:rsid w:val="0061170F"/>
    <w:rsid w:val="00611B8A"/>
    <w:rsid w:val="00615B15"/>
    <w:rsid w:val="00616794"/>
    <w:rsid w:val="0061747E"/>
    <w:rsid w:val="00626E42"/>
    <w:rsid w:val="00632CE1"/>
    <w:rsid w:val="00642312"/>
    <w:rsid w:val="006542B3"/>
    <w:rsid w:val="00671193"/>
    <w:rsid w:val="006731D3"/>
    <w:rsid w:val="006735A3"/>
    <w:rsid w:val="00681160"/>
    <w:rsid w:val="00691EE1"/>
    <w:rsid w:val="00692943"/>
    <w:rsid w:val="00697651"/>
    <w:rsid w:val="006A0E37"/>
    <w:rsid w:val="006A1876"/>
    <w:rsid w:val="006A79C3"/>
    <w:rsid w:val="006B02E3"/>
    <w:rsid w:val="006B358D"/>
    <w:rsid w:val="006C7A1E"/>
    <w:rsid w:val="006D2CE1"/>
    <w:rsid w:val="006D2D72"/>
    <w:rsid w:val="006E2CD0"/>
    <w:rsid w:val="006E7DBA"/>
    <w:rsid w:val="006F4A33"/>
    <w:rsid w:val="00700A7C"/>
    <w:rsid w:val="00721DD5"/>
    <w:rsid w:val="00722D14"/>
    <w:rsid w:val="00725B6B"/>
    <w:rsid w:val="0073499A"/>
    <w:rsid w:val="007353D0"/>
    <w:rsid w:val="00736EA8"/>
    <w:rsid w:val="00737B23"/>
    <w:rsid w:val="0074304E"/>
    <w:rsid w:val="0075111A"/>
    <w:rsid w:val="0075611A"/>
    <w:rsid w:val="0077138F"/>
    <w:rsid w:val="00773A27"/>
    <w:rsid w:val="00775AEC"/>
    <w:rsid w:val="00783FA3"/>
    <w:rsid w:val="00786F0F"/>
    <w:rsid w:val="0079036B"/>
    <w:rsid w:val="007933F8"/>
    <w:rsid w:val="007A5683"/>
    <w:rsid w:val="007A7059"/>
    <w:rsid w:val="007A7953"/>
    <w:rsid w:val="007B5158"/>
    <w:rsid w:val="007D2514"/>
    <w:rsid w:val="007D2B82"/>
    <w:rsid w:val="007D3240"/>
    <w:rsid w:val="007E3757"/>
    <w:rsid w:val="007E433D"/>
    <w:rsid w:val="007F0F58"/>
    <w:rsid w:val="007F1877"/>
    <w:rsid w:val="007F207A"/>
    <w:rsid w:val="007F63E1"/>
    <w:rsid w:val="007F65BF"/>
    <w:rsid w:val="008055A6"/>
    <w:rsid w:val="008124FF"/>
    <w:rsid w:val="00816C29"/>
    <w:rsid w:val="00821F01"/>
    <w:rsid w:val="00827FE1"/>
    <w:rsid w:val="008409E2"/>
    <w:rsid w:val="00842D46"/>
    <w:rsid w:val="0085065A"/>
    <w:rsid w:val="008521D7"/>
    <w:rsid w:val="00860C1E"/>
    <w:rsid w:val="008614E0"/>
    <w:rsid w:val="00863982"/>
    <w:rsid w:val="00863E3E"/>
    <w:rsid w:val="00864591"/>
    <w:rsid w:val="008664BC"/>
    <w:rsid w:val="008723C5"/>
    <w:rsid w:val="00875569"/>
    <w:rsid w:val="00880205"/>
    <w:rsid w:val="0088325D"/>
    <w:rsid w:val="008838FD"/>
    <w:rsid w:val="00892458"/>
    <w:rsid w:val="008A1177"/>
    <w:rsid w:val="008A2325"/>
    <w:rsid w:val="008A3822"/>
    <w:rsid w:val="008B22BB"/>
    <w:rsid w:val="008B7FB0"/>
    <w:rsid w:val="008C33BE"/>
    <w:rsid w:val="008C75F1"/>
    <w:rsid w:val="008E3682"/>
    <w:rsid w:val="008E3A04"/>
    <w:rsid w:val="008F1829"/>
    <w:rsid w:val="008F1996"/>
    <w:rsid w:val="008F5B36"/>
    <w:rsid w:val="008F6DF1"/>
    <w:rsid w:val="0090055A"/>
    <w:rsid w:val="00902CCB"/>
    <w:rsid w:val="00902D6A"/>
    <w:rsid w:val="00904069"/>
    <w:rsid w:val="00912E94"/>
    <w:rsid w:val="00913040"/>
    <w:rsid w:val="00920752"/>
    <w:rsid w:val="00921280"/>
    <w:rsid w:val="009251C0"/>
    <w:rsid w:val="00926C22"/>
    <w:rsid w:val="00935124"/>
    <w:rsid w:val="009405F9"/>
    <w:rsid w:val="0094698E"/>
    <w:rsid w:val="00950EF2"/>
    <w:rsid w:val="00951100"/>
    <w:rsid w:val="009540D1"/>
    <w:rsid w:val="009656FB"/>
    <w:rsid w:val="009666CD"/>
    <w:rsid w:val="00970396"/>
    <w:rsid w:val="00972C62"/>
    <w:rsid w:val="00975A8F"/>
    <w:rsid w:val="009808C5"/>
    <w:rsid w:val="00981D14"/>
    <w:rsid w:val="009945EE"/>
    <w:rsid w:val="009A1CCF"/>
    <w:rsid w:val="009B06B6"/>
    <w:rsid w:val="009B0D44"/>
    <w:rsid w:val="009B2C9B"/>
    <w:rsid w:val="009B7958"/>
    <w:rsid w:val="009C100B"/>
    <w:rsid w:val="009D25B8"/>
    <w:rsid w:val="009D32A0"/>
    <w:rsid w:val="009D7055"/>
    <w:rsid w:val="009E06F0"/>
    <w:rsid w:val="009E0FCB"/>
    <w:rsid w:val="009E732B"/>
    <w:rsid w:val="009F3461"/>
    <w:rsid w:val="009F5ACA"/>
    <w:rsid w:val="009F5F81"/>
    <w:rsid w:val="009F688B"/>
    <w:rsid w:val="00A010B5"/>
    <w:rsid w:val="00A02B8C"/>
    <w:rsid w:val="00A04D17"/>
    <w:rsid w:val="00A059EA"/>
    <w:rsid w:val="00A15F5F"/>
    <w:rsid w:val="00A16F2E"/>
    <w:rsid w:val="00A24C79"/>
    <w:rsid w:val="00A2676D"/>
    <w:rsid w:val="00A30B90"/>
    <w:rsid w:val="00A36FD0"/>
    <w:rsid w:val="00A40E6D"/>
    <w:rsid w:val="00A515CC"/>
    <w:rsid w:val="00A5209C"/>
    <w:rsid w:val="00A6281D"/>
    <w:rsid w:val="00A62C74"/>
    <w:rsid w:val="00A63B9C"/>
    <w:rsid w:val="00A76EA0"/>
    <w:rsid w:val="00A804A0"/>
    <w:rsid w:val="00A80F63"/>
    <w:rsid w:val="00A843CC"/>
    <w:rsid w:val="00A8630F"/>
    <w:rsid w:val="00A91F38"/>
    <w:rsid w:val="00A91F64"/>
    <w:rsid w:val="00A92172"/>
    <w:rsid w:val="00A94F4D"/>
    <w:rsid w:val="00A96274"/>
    <w:rsid w:val="00A9664E"/>
    <w:rsid w:val="00AA00C2"/>
    <w:rsid w:val="00AA23AD"/>
    <w:rsid w:val="00AA2512"/>
    <w:rsid w:val="00AA64B3"/>
    <w:rsid w:val="00AC031B"/>
    <w:rsid w:val="00AC35DD"/>
    <w:rsid w:val="00AC36D7"/>
    <w:rsid w:val="00AC37CC"/>
    <w:rsid w:val="00AC5162"/>
    <w:rsid w:val="00AD3D9B"/>
    <w:rsid w:val="00AD6FD9"/>
    <w:rsid w:val="00AE73E3"/>
    <w:rsid w:val="00AF6F0C"/>
    <w:rsid w:val="00B011B3"/>
    <w:rsid w:val="00B1271B"/>
    <w:rsid w:val="00B155F6"/>
    <w:rsid w:val="00B216E7"/>
    <w:rsid w:val="00B26BE9"/>
    <w:rsid w:val="00B3046B"/>
    <w:rsid w:val="00B3127B"/>
    <w:rsid w:val="00B320AB"/>
    <w:rsid w:val="00B336B8"/>
    <w:rsid w:val="00B4289C"/>
    <w:rsid w:val="00B500EA"/>
    <w:rsid w:val="00B609F3"/>
    <w:rsid w:val="00B65734"/>
    <w:rsid w:val="00B720CE"/>
    <w:rsid w:val="00B727BD"/>
    <w:rsid w:val="00B8395B"/>
    <w:rsid w:val="00B83B96"/>
    <w:rsid w:val="00B83EF2"/>
    <w:rsid w:val="00B84205"/>
    <w:rsid w:val="00B854FA"/>
    <w:rsid w:val="00B85E16"/>
    <w:rsid w:val="00BA0E2F"/>
    <w:rsid w:val="00BA3026"/>
    <w:rsid w:val="00BA3BDF"/>
    <w:rsid w:val="00BB66DE"/>
    <w:rsid w:val="00BD1858"/>
    <w:rsid w:val="00BD1C68"/>
    <w:rsid w:val="00BD6D3F"/>
    <w:rsid w:val="00BE2994"/>
    <w:rsid w:val="00BF307C"/>
    <w:rsid w:val="00BF4948"/>
    <w:rsid w:val="00BF4A2C"/>
    <w:rsid w:val="00C00C6C"/>
    <w:rsid w:val="00C00EF9"/>
    <w:rsid w:val="00C0121F"/>
    <w:rsid w:val="00C02706"/>
    <w:rsid w:val="00C02CEB"/>
    <w:rsid w:val="00C05566"/>
    <w:rsid w:val="00C065B8"/>
    <w:rsid w:val="00C116A8"/>
    <w:rsid w:val="00C1764A"/>
    <w:rsid w:val="00C17C45"/>
    <w:rsid w:val="00C21B53"/>
    <w:rsid w:val="00C24AE9"/>
    <w:rsid w:val="00C26CAD"/>
    <w:rsid w:val="00C3014E"/>
    <w:rsid w:val="00C31126"/>
    <w:rsid w:val="00C31B4A"/>
    <w:rsid w:val="00C3493C"/>
    <w:rsid w:val="00C4083E"/>
    <w:rsid w:val="00C473E1"/>
    <w:rsid w:val="00C53CA5"/>
    <w:rsid w:val="00C53F05"/>
    <w:rsid w:val="00C54F80"/>
    <w:rsid w:val="00C56616"/>
    <w:rsid w:val="00C56E9D"/>
    <w:rsid w:val="00C715E6"/>
    <w:rsid w:val="00C72AD5"/>
    <w:rsid w:val="00C8025B"/>
    <w:rsid w:val="00C806C0"/>
    <w:rsid w:val="00C817DE"/>
    <w:rsid w:val="00C97CE2"/>
    <w:rsid w:val="00CA361F"/>
    <w:rsid w:val="00CA7D5D"/>
    <w:rsid w:val="00CB313E"/>
    <w:rsid w:val="00CC0F8B"/>
    <w:rsid w:val="00CC2981"/>
    <w:rsid w:val="00CC4AB8"/>
    <w:rsid w:val="00CD2FB6"/>
    <w:rsid w:val="00CD4AE5"/>
    <w:rsid w:val="00CD7BEB"/>
    <w:rsid w:val="00CE00FB"/>
    <w:rsid w:val="00CE0247"/>
    <w:rsid w:val="00CE188D"/>
    <w:rsid w:val="00CF04CD"/>
    <w:rsid w:val="00CF090E"/>
    <w:rsid w:val="00CF5C48"/>
    <w:rsid w:val="00CF65D9"/>
    <w:rsid w:val="00CF7E93"/>
    <w:rsid w:val="00D02299"/>
    <w:rsid w:val="00D07772"/>
    <w:rsid w:val="00D16249"/>
    <w:rsid w:val="00D2106E"/>
    <w:rsid w:val="00D237C0"/>
    <w:rsid w:val="00D23FC7"/>
    <w:rsid w:val="00D27069"/>
    <w:rsid w:val="00D31261"/>
    <w:rsid w:val="00D34C70"/>
    <w:rsid w:val="00D36648"/>
    <w:rsid w:val="00D4345C"/>
    <w:rsid w:val="00D454C8"/>
    <w:rsid w:val="00D4687B"/>
    <w:rsid w:val="00D47756"/>
    <w:rsid w:val="00D5064E"/>
    <w:rsid w:val="00D52018"/>
    <w:rsid w:val="00D56EDA"/>
    <w:rsid w:val="00D57FE2"/>
    <w:rsid w:val="00D6025B"/>
    <w:rsid w:val="00D63D49"/>
    <w:rsid w:val="00D82A23"/>
    <w:rsid w:val="00D848CF"/>
    <w:rsid w:val="00D865CE"/>
    <w:rsid w:val="00D867CF"/>
    <w:rsid w:val="00D90CC6"/>
    <w:rsid w:val="00D93ACD"/>
    <w:rsid w:val="00DA5419"/>
    <w:rsid w:val="00DA6B1F"/>
    <w:rsid w:val="00DA7047"/>
    <w:rsid w:val="00DB1B74"/>
    <w:rsid w:val="00DB3126"/>
    <w:rsid w:val="00DB5871"/>
    <w:rsid w:val="00DC14E8"/>
    <w:rsid w:val="00DC269D"/>
    <w:rsid w:val="00DD3045"/>
    <w:rsid w:val="00DD520F"/>
    <w:rsid w:val="00DD5701"/>
    <w:rsid w:val="00DD7E29"/>
    <w:rsid w:val="00DE3712"/>
    <w:rsid w:val="00DE4DB0"/>
    <w:rsid w:val="00DE52E8"/>
    <w:rsid w:val="00DE7EBA"/>
    <w:rsid w:val="00DF0EE0"/>
    <w:rsid w:val="00DF3642"/>
    <w:rsid w:val="00DF4430"/>
    <w:rsid w:val="00DF7C62"/>
    <w:rsid w:val="00E01E1C"/>
    <w:rsid w:val="00E03322"/>
    <w:rsid w:val="00E0445C"/>
    <w:rsid w:val="00E06946"/>
    <w:rsid w:val="00E15E8F"/>
    <w:rsid w:val="00E205E4"/>
    <w:rsid w:val="00E20875"/>
    <w:rsid w:val="00E21AE4"/>
    <w:rsid w:val="00E363E5"/>
    <w:rsid w:val="00E4081D"/>
    <w:rsid w:val="00E453BB"/>
    <w:rsid w:val="00E66543"/>
    <w:rsid w:val="00E719B3"/>
    <w:rsid w:val="00E809D9"/>
    <w:rsid w:val="00E823A0"/>
    <w:rsid w:val="00E823E8"/>
    <w:rsid w:val="00E85B46"/>
    <w:rsid w:val="00E93852"/>
    <w:rsid w:val="00EA15C2"/>
    <w:rsid w:val="00EA6231"/>
    <w:rsid w:val="00EB05E3"/>
    <w:rsid w:val="00EB6B5E"/>
    <w:rsid w:val="00EC1B30"/>
    <w:rsid w:val="00EC3EBF"/>
    <w:rsid w:val="00EC5988"/>
    <w:rsid w:val="00ED158D"/>
    <w:rsid w:val="00ED29CC"/>
    <w:rsid w:val="00EE24BA"/>
    <w:rsid w:val="00EE2C50"/>
    <w:rsid w:val="00EE44CC"/>
    <w:rsid w:val="00EF4309"/>
    <w:rsid w:val="00EF44C9"/>
    <w:rsid w:val="00EF7C0C"/>
    <w:rsid w:val="00F0000B"/>
    <w:rsid w:val="00F0017E"/>
    <w:rsid w:val="00F02AC5"/>
    <w:rsid w:val="00F03182"/>
    <w:rsid w:val="00F034A3"/>
    <w:rsid w:val="00F03691"/>
    <w:rsid w:val="00F042EE"/>
    <w:rsid w:val="00F059A8"/>
    <w:rsid w:val="00F123C3"/>
    <w:rsid w:val="00F15992"/>
    <w:rsid w:val="00F215C3"/>
    <w:rsid w:val="00F216A1"/>
    <w:rsid w:val="00F35FBF"/>
    <w:rsid w:val="00F4197D"/>
    <w:rsid w:val="00F42412"/>
    <w:rsid w:val="00F4258C"/>
    <w:rsid w:val="00F4401C"/>
    <w:rsid w:val="00F447AC"/>
    <w:rsid w:val="00F46A7F"/>
    <w:rsid w:val="00F53D6E"/>
    <w:rsid w:val="00F54946"/>
    <w:rsid w:val="00F64B0C"/>
    <w:rsid w:val="00F667F4"/>
    <w:rsid w:val="00F70EDC"/>
    <w:rsid w:val="00F74B53"/>
    <w:rsid w:val="00F77956"/>
    <w:rsid w:val="00F8394F"/>
    <w:rsid w:val="00F84ACA"/>
    <w:rsid w:val="00F93048"/>
    <w:rsid w:val="00F93664"/>
    <w:rsid w:val="00FA189C"/>
    <w:rsid w:val="00FB011E"/>
    <w:rsid w:val="00FC4677"/>
    <w:rsid w:val="00FC5F2D"/>
    <w:rsid w:val="00FC6EFF"/>
    <w:rsid w:val="00FC6FEE"/>
    <w:rsid w:val="00FD6C31"/>
    <w:rsid w:val="00FE1CF8"/>
    <w:rsid w:val="00FE5AF3"/>
    <w:rsid w:val="00FE63B8"/>
    <w:rsid w:val="00FE654F"/>
    <w:rsid w:val="00FE6786"/>
    <w:rsid w:val="00FF082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C43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14E0"/>
    <w:pPr>
      <w:tabs>
        <w:tab w:val="center" w:pos="4153"/>
        <w:tab w:val="right" w:pos="8306"/>
      </w:tabs>
      <w:spacing w:after="0" w:line="240" w:lineRule="auto"/>
    </w:pPr>
    <w:rPr>
      <w:rFonts w:eastAsia="Times New Roman" w:cs="Times New Roman"/>
      <w:szCs w:val="24"/>
      <w:lang w:eastAsia="ru-RU"/>
    </w:rPr>
  </w:style>
  <w:style w:type="character" w:customStyle="1" w:styleId="FooterChar">
    <w:name w:val="Footer Char"/>
    <w:basedOn w:val="DefaultParagraphFont"/>
    <w:link w:val="Footer"/>
    <w:uiPriority w:val="99"/>
    <w:rsid w:val="008614E0"/>
    <w:rPr>
      <w:rFonts w:eastAsia="Times New Roman" w:cs="Times New Roman"/>
      <w:szCs w:val="24"/>
      <w:lang w:eastAsia="ru-RU"/>
    </w:rPr>
  </w:style>
  <w:style w:type="table" w:customStyle="1" w:styleId="TableGrid1">
    <w:name w:val="Table Grid1"/>
    <w:basedOn w:val="TableNormal"/>
    <w:next w:val="TableGrid"/>
    <w:uiPriority w:val="39"/>
    <w:rsid w:val="008614E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1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0F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FCB"/>
    <w:rPr>
      <w:rFonts w:ascii="Segoe UI" w:hAnsi="Segoe UI" w:cs="Segoe UI"/>
      <w:sz w:val="18"/>
      <w:szCs w:val="18"/>
    </w:rPr>
  </w:style>
  <w:style w:type="character" w:styleId="CommentReference">
    <w:name w:val="annotation reference"/>
    <w:basedOn w:val="DefaultParagraphFont"/>
    <w:uiPriority w:val="99"/>
    <w:semiHidden/>
    <w:unhideWhenUsed/>
    <w:rsid w:val="00863E3E"/>
    <w:rPr>
      <w:sz w:val="16"/>
      <w:szCs w:val="16"/>
    </w:rPr>
  </w:style>
  <w:style w:type="paragraph" w:styleId="CommentText">
    <w:name w:val="annotation text"/>
    <w:basedOn w:val="Normal"/>
    <w:link w:val="CommentTextChar"/>
    <w:uiPriority w:val="99"/>
    <w:unhideWhenUsed/>
    <w:rsid w:val="00863E3E"/>
    <w:pPr>
      <w:spacing w:line="240" w:lineRule="auto"/>
    </w:pPr>
    <w:rPr>
      <w:sz w:val="20"/>
      <w:szCs w:val="20"/>
    </w:rPr>
  </w:style>
  <w:style w:type="character" w:customStyle="1" w:styleId="CommentTextChar">
    <w:name w:val="Comment Text Char"/>
    <w:basedOn w:val="DefaultParagraphFont"/>
    <w:link w:val="CommentText"/>
    <w:uiPriority w:val="99"/>
    <w:rsid w:val="00863E3E"/>
    <w:rPr>
      <w:sz w:val="20"/>
      <w:szCs w:val="20"/>
    </w:rPr>
  </w:style>
  <w:style w:type="paragraph" w:styleId="CommentSubject">
    <w:name w:val="annotation subject"/>
    <w:basedOn w:val="CommentText"/>
    <w:next w:val="CommentText"/>
    <w:link w:val="CommentSubjectChar"/>
    <w:uiPriority w:val="99"/>
    <w:semiHidden/>
    <w:unhideWhenUsed/>
    <w:rsid w:val="00863E3E"/>
    <w:rPr>
      <w:b/>
      <w:bCs/>
    </w:rPr>
  </w:style>
  <w:style w:type="character" w:customStyle="1" w:styleId="CommentSubjectChar">
    <w:name w:val="Comment Subject Char"/>
    <w:basedOn w:val="CommentTextChar"/>
    <w:link w:val="CommentSubject"/>
    <w:uiPriority w:val="99"/>
    <w:semiHidden/>
    <w:rsid w:val="00863E3E"/>
    <w:rPr>
      <w:b/>
      <w:bCs/>
      <w:sz w:val="20"/>
      <w:szCs w:val="20"/>
    </w:rPr>
  </w:style>
  <w:style w:type="character" w:styleId="Hyperlink">
    <w:name w:val="Hyperlink"/>
    <w:basedOn w:val="DefaultParagraphFont"/>
    <w:uiPriority w:val="99"/>
    <w:unhideWhenUsed/>
    <w:rsid w:val="00D434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78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2:0427.SKA071122.11.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D7C1F-BE63-4309-9606-E212A3322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2022-08-03T07:48:00Z</dcterms:created>
  <dcterms:modified xsi:type="dcterms:W3CDTF">2022-08-03T07:48:00Z</dcterms:modified>
</cp:coreProperties>
</file>