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9CCFB" w14:textId="77777777" w:rsidR="002522E1" w:rsidRDefault="002522E1" w:rsidP="002522E1">
      <w:pPr>
        <w:spacing w:line="276" w:lineRule="auto"/>
        <w:jc w:val="both"/>
        <w:rPr>
          <w:lang w:eastAsia="en-US"/>
        </w:rPr>
      </w:pPr>
      <w:r>
        <w:rPr>
          <w:b/>
          <w:bCs/>
        </w:rPr>
        <w:t>Secīgu darījumu patiesās struktūras un būtības izvērtējums pievienotās vērtības nodokļa atmaksai</w:t>
      </w:r>
      <w:r>
        <w:t xml:space="preserve"> </w:t>
      </w:r>
    </w:p>
    <w:p w14:paraId="08FAB774" w14:textId="77777777" w:rsidR="002522E1" w:rsidRDefault="002522E1" w:rsidP="002522E1">
      <w:pPr>
        <w:spacing w:line="276" w:lineRule="auto"/>
        <w:contextualSpacing/>
        <w:jc w:val="right"/>
      </w:pPr>
    </w:p>
    <w:p w14:paraId="71A3CA25" w14:textId="6A2B1C1B" w:rsidR="008B7CCD" w:rsidRPr="002522E1" w:rsidRDefault="002522E1" w:rsidP="002522E1">
      <w:pPr>
        <w:spacing w:line="276" w:lineRule="auto"/>
        <w:contextualSpacing/>
        <w:jc w:val="center"/>
        <w:rPr>
          <w:b/>
        </w:rPr>
      </w:pPr>
      <w:r w:rsidRPr="002522E1">
        <w:rPr>
          <w:b/>
        </w:rPr>
        <w:t>Latvijas Republikas Senāta</w:t>
      </w:r>
    </w:p>
    <w:p w14:paraId="2D672CB6" w14:textId="1DC30C42" w:rsidR="002522E1" w:rsidRPr="002522E1" w:rsidRDefault="002522E1" w:rsidP="002522E1">
      <w:pPr>
        <w:spacing w:line="276" w:lineRule="auto"/>
        <w:contextualSpacing/>
        <w:jc w:val="center"/>
        <w:rPr>
          <w:b/>
        </w:rPr>
      </w:pPr>
      <w:r w:rsidRPr="002522E1">
        <w:rPr>
          <w:b/>
        </w:rPr>
        <w:t>Administratīvo lietu departamenta</w:t>
      </w:r>
    </w:p>
    <w:p w14:paraId="2463CFCB" w14:textId="386D07C6" w:rsidR="002522E1" w:rsidRPr="002522E1" w:rsidRDefault="002522E1" w:rsidP="002522E1">
      <w:pPr>
        <w:spacing w:line="276" w:lineRule="auto"/>
        <w:contextualSpacing/>
        <w:jc w:val="center"/>
        <w:rPr>
          <w:b/>
        </w:rPr>
      </w:pPr>
      <w:r w:rsidRPr="002522E1">
        <w:rPr>
          <w:b/>
        </w:rPr>
        <w:t>2022.gada 19.aprīļa</w:t>
      </w:r>
    </w:p>
    <w:p w14:paraId="338EDD9C" w14:textId="77777777" w:rsidR="008B7CCD" w:rsidRPr="002522E1" w:rsidRDefault="008B7CCD" w:rsidP="002522E1">
      <w:pPr>
        <w:spacing w:line="276" w:lineRule="auto"/>
        <w:contextualSpacing/>
        <w:jc w:val="center"/>
        <w:rPr>
          <w:b/>
        </w:rPr>
      </w:pPr>
      <w:r w:rsidRPr="002522E1">
        <w:rPr>
          <w:b/>
        </w:rPr>
        <w:t xml:space="preserve">SPRIEDUMS </w:t>
      </w:r>
      <w:bookmarkStart w:id="0" w:name="_GoBack"/>
      <w:bookmarkEnd w:id="0"/>
    </w:p>
    <w:p w14:paraId="784D25B1" w14:textId="77777777" w:rsidR="002522E1" w:rsidRPr="002522E1" w:rsidRDefault="002522E1" w:rsidP="002522E1">
      <w:pPr>
        <w:spacing w:line="276" w:lineRule="auto"/>
        <w:contextualSpacing/>
        <w:jc w:val="center"/>
        <w:rPr>
          <w:b/>
        </w:rPr>
      </w:pPr>
      <w:r w:rsidRPr="002522E1">
        <w:rPr>
          <w:b/>
        </w:rPr>
        <w:t>Lieta Nr. A420220318, SKA</w:t>
      </w:r>
      <w:r w:rsidRPr="002522E1">
        <w:rPr>
          <w:b/>
        </w:rPr>
        <w:noBreakHyphen/>
        <w:t>199/2022</w:t>
      </w:r>
    </w:p>
    <w:p w14:paraId="0AD8805E" w14:textId="13A4F616" w:rsidR="008B7CCD" w:rsidRPr="00EC00F0" w:rsidRDefault="002522E1" w:rsidP="002522E1">
      <w:pPr>
        <w:spacing w:line="276" w:lineRule="auto"/>
        <w:contextualSpacing/>
        <w:jc w:val="center"/>
      </w:pPr>
      <w:hyperlink r:id="rId8" w:history="1">
        <w:r w:rsidRPr="00F9091C">
          <w:rPr>
            <w:rStyle w:val="Hyperlink"/>
          </w:rPr>
          <w:t>ECLI:LV:AT:2022:0419.A420220318.8.S</w:t>
        </w:r>
      </w:hyperlink>
      <w:r>
        <w:t xml:space="preserve"> </w:t>
      </w:r>
    </w:p>
    <w:p w14:paraId="2EC14FB2" w14:textId="77777777" w:rsidR="008B7CCD" w:rsidRPr="00EC00F0" w:rsidRDefault="008B7CCD" w:rsidP="002522E1">
      <w:pPr>
        <w:spacing w:line="276" w:lineRule="auto"/>
        <w:ind w:firstLine="567"/>
        <w:contextualSpacing/>
        <w:jc w:val="both"/>
        <w:rPr>
          <w:rFonts w:asciiTheme="majorBidi" w:hAnsiTheme="majorBidi" w:cstheme="majorBidi"/>
        </w:rPr>
      </w:pPr>
    </w:p>
    <w:p w14:paraId="491B2652" w14:textId="7D3D3764" w:rsidR="008B7CCD" w:rsidRPr="00EC00F0" w:rsidRDefault="008B7CCD" w:rsidP="002522E1">
      <w:pPr>
        <w:spacing w:line="276" w:lineRule="auto"/>
        <w:ind w:firstLine="567"/>
        <w:contextualSpacing/>
        <w:jc w:val="both"/>
      </w:pPr>
      <w:r w:rsidRPr="00EC00F0">
        <w:t>Tiesa šādā sastāvā: senator</w:t>
      </w:r>
      <w:r w:rsidR="003811BA" w:rsidRPr="00EC00F0">
        <w:t>i</w:t>
      </w:r>
      <w:r w:rsidRPr="00EC00F0">
        <w:t xml:space="preserve"> Rudīte Vīduša, </w:t>
      </w:r>
      <w:r w:rsidR="003811BA" w:rsidRPr="00EC00F0">
        <w:t>Andris Guļāns</w:t>
      </w:r>
      <w:r w:rsidR="00AF6AF6" w:rsidRPr="00EC00F0">
        <w:t xml:space="preserve">, </w:t>
      </w:r>
      <w:r w:rsidR="003811BA" w:rsidRPr="00EC00F0">
        <w:t>Vēsma Kakste</w:t>
      </w:r>
    </w:p>
    <w:p w14:paraId="3199FCA5" w14:textId="77777777" w:rsidR="008B7CCD" w:rsidRPr="00EC00F0" w:rsidRDefault="008B7CCD" w:rsidP="002522E1">
      <w:pPr>
        <w:spacing w:line="276" w:lineRule="auto"/>
        <w:ind w:firstLine="567"/>
        <w:contextualSpacing/>
        <w:jc w:val="both"/>
      </w:pPr>
    </w:p>
    <w:p w14:paraId="43196535" w14:textId="6569E248" w:rsidR="005E06FB" w:rsidRPr="00EC00F0" w:rsidRDefault="008B7CCD" w:rsidP="002522E1">
      <w:pPr>
        <w:spacing w:line="276" w:lineRule="auto"/>
        <w:ind w:firstLine="567"/>
        <w:contextualSpacing/>
        <w:jc w:val="both"/>
        <w:rPr>
          <w:rFonts w:eastAsiaTheme="minorHAnsi"/>
          <w:lang w:eastAsia="en-US"/>
        </w:rPr>
      </w:pPr>
      <w:r w:rsidRPr="00EC00F0">
        <w:t xml:space="preserve">rakstveida procesā izskatīja administratīvo lietu, kas ierosināta, </w:t>
      </w:r>
      <w:r w:rsidR="00A42AEC" w:rsidRPr="00EC00F0">
        <w:rPr>
          <w:rFonts w:eastAsiaTheme="minorHAnsi"/>
          <w:lang w:eastAsia="en-US"/>
        </w:rPr>
        <w:t xml:space="preserve">pamatojoties uz </w:t>
      </w:r>
      <w:r w:rsidR="005E06FB" w:rsidRPr="00EC00F0">
        <w:rPr>
          <w:rFonts w:eastAsiaTheme="minorHAnsi"/>
          <w:lang w:eastAsia="en-US"/>
        </w:rPr>
        <w:t>UAB</w:t>
      </w:r>
      <w:r w:rsidR="00A52B16" w:rsidRPr="00EC00F0">
        <w:rPr>
          <w:rFonts w:eastAsiaTheme="minorHAnsi"/>
          <w:lang w:eastAsia="en-US"/>
        </w:rPr>
        <w:t> „Integria”</w:t>
      </w:r>
      <w:r w:rsidR="005E06FB" w:rsidRPr="00EC00F0">
        <w:rPr>
          <w:rFonts w:eastAsiaTheme="minorHAnsi"/>
          <w:i/>
          <w:iCs/>
          <w:lang w:eastAsia="en-US"/>
        </w:rPr>
        <w:t xml:space="preserve"> </w:t>
      </w:r>
      <w:r w:rsidR="005E06FB" w:rsidRPr="00EC00F0">
        <w:rPr>
          <w:rFonts w:eastAsiaTheme="minorHAnsi"/>
          <w:lang w:eastAsia="en-US"/>
        </w:rPr>
        <w:t>pieteikumu par Valsts ieņēmumu dienesta 2018.gada 9.maija lēmuma</w:t>
      </w:r>
      <w:r w:rsidR="00A52B16" w:rsidRPr="00EC00F0">
        <w:rPr>
          <w:rFonts w:eastAsiaTheme="minorHAnsi"/>
          <w:lang w:eastAsia="en-US"/>
        </w:rPr>
        <w:t xml:space="preserve"> </w:t>
      </w:r>
      <w:r w:rsidR="005E06FB" w:rsidRPr="00EC00F0">
        <w:rPr>
          <w:rFonts w:eastAsiaTheme="minorHAnsi"/>
          <w:lang w:eastAsia="en-US"/>
        </w:rPr>
        <w:t>Nr.</w:t>
      </w:r>
      <w:r w:rsidR="00A52B16" w:rsidRPr="00EC00F0">
        <w:rPr>
          <w:rFonts w:eastAsiaTheme="minorHAnsi"/>
        </w:rPr>
        <w:t> </w:t>
      </w:r>
      <w:r w:rsidR="005E06FB" w:rsidRPr="00EC00F0">
        <w:rPr>
          <w:rFonts w:eastAsiaTheme="minorHAnsi"/>
          <w:lang w:eastAsia="en-US"/>
        </w:rPr>
        <w:t>30.1-8.3/125553 atzīšanu par prettiesisku, pienākuma uzlikšanu Valsts ieņēmumu</w:t>
      </w:r>
      <w:r w:rsidR="00A52B16" w:rsidRPr="00EC00F0">
        <w:rPr>
          <w:rFonts w:eastAsiaTheme="minorHAnsi"/>
          <w:lang w:eastAsia="en-US"/>
        </w:rPr>
        <w:t xml:space="preserve"> </w:t>
      </w:r>
      <w:r w:rsidR="005E06FB" w:rsidRPr="00EC00F0">
        <w:rPr>
          <w:rFonts w:eastAsiaTheme="minorHAnsi"/>
          <w:lang w:eastAsia="en-US"/>
        </w:rPr>
        <w:t>dienestam atmaksāt pievienotās vērtības nodokļa pārmaksu 17</w:t>
      </w:r>
      <w:r w:rsidR="00FB2A5C" w:rsidRPr="00EC00F0">
        <w:rPr>
          <w:rFonts w:eastAsiaTheme="minorHAnsi"/>
          <w:lang w:eastAsia="en-US"/>
        </w:rPr>
        <w:t> </w:t>
      </w:r>
      <w:r w:rsidR="005E06FB" w:rsidRPr="00EC00F0">
        <w:rPr>
          <w:rFonts w:eastAsiaTheme="minorHAnsi"/>
          <w:lang w:eastAsia="en-US"/>
        </w:rPr>
        <w:t>749,54</w:t>
      </w:r>
      <w:r w:rsidR="00FB2A5C" w:rsidRPr="00EC00F0">
        <w:rPr>
          <w:rFonts w:eastAsiaTheme="minorHAnsi"/>
          <w:lang w:eastAsia="en-US"/>
        </w:rPr>
        <w:t> </w:t>
      </w:r>
      <w:r w:rsidR="005E06FB" w:rsidRPr="00EC00F0">
        <w:rPr>
          <w:rFonts w:eastAsiaTheme="minorHAnsi"/>
          <w:i/>
          <w:iCs/>
          <w:lang w:eastAsia="en-US"/>
        </w:rPr>
        <w:t xml:space="preserve">euro </w:t>
      </w:r>
      <w:r w:rsidR="005E06FB" w:rsidRPr="00EC00F0">
        <w:rPr>
          <w:rFonts w:eastAsiaTheme="minorHAnsi"/>
          <w:lang w:eastAsia="en-US"/>
        </w:rPr>
        <w:t>un</w:t>
      </w:r>
      <w:r w:rsidR="00A52B16" w:rsidRPr="00EC00F0">
        <w:rPr>
          <w:rFonts w:eastAsiaTheme="minorHAnsi"/>
          <w:lang w:eastAsia="en-US"/>
        </w:rPr>
        <w:t xml:space="preserve"> </w:t>
      </w:r>
      <w:r w:rsidR="00925B02">
        <w:rPr>
          <w:rFonts w:eastAsiaTheme="minorHAnsi"/>
          <w:lang w:eastAsia="en-US"/>
        </w:rPr>
        <w:t xml:space="preserve">mantisko zaudējumu atlīdzināšanu </w:t>
      </w:r>
      <w:r w:rsidR="005E06FB" w:rsidRPr="00EC00F0">
        <w:rPr>
          <w:rFonts w:eastAsiaTheme="minorHAnsi"/>
          <w:lang w:eastAsia="en-US"/>
        </w:rPr>
        <w:t>1200</w:t>
      </w:r>
      <w:r w:rsidR="00FB2A5C" w:rsidRPr="00EC00F0">
        <w:rPr>
          <w:rFonts w:eastAsiaTheme="minorHAnsi"/>
          <w:lang w:eastAsia="en-US"/>
        </w:rPr>
        <w:t> </w:t>
      </w:r>
      <w:r w:rsidR="005E06FB" w:rsidRPr="00EC00F0">
        <w:rPr>
          <w:rFonts w:eastAsiaTheme="minorHAnsi"/>
          <w:i/>
          <w:iCs/>
          <w:lang w:eastAsia="en-US"/>
        </w:rPr>
        <w:t xml:space="preserve">euro </w:t>
      </w:r>
      <w:r w:rsidR="005E06FB" w:rsidRPr="00EC00F0">
        <w:rPr>
          <w:rFonts w:eastAsiaTheme="minorHAnsi"/>
          <w:lang w:eastAsia="en-US"/>
        </w:rPr>
        <w:t>apmērā, sakarā</w:t>
      </w:r>
      <w:r w:rsidR="00A52B16" w:rsidRPr="00EC00F0">
        <w:rPr>
          <w:rFonts w:eastAsiaTheme="minorHAnsi"/>
          <w:lang w:eastAsia="en-US"/>
        </w:rPr>
        <w:t xml:space="preserve"> ar Valsts ieņēmumu dienest</w:t>
      </w:r>
      <w:r w:rsidR="00965A48">
        <w:rPr>
          <w:rFonts w:eastAsiaTheme="minorHAnsi"/>
          <w:lang w:eastAsia="en-US"/>
        </w:rPr>
        <w:t>a</w:t>
      </w:r>
      <w:r w:rsidR="00A52B16" w:rsidRPr="00EC00F0">
        <w:rPr>
          <w:rFonts w:eastAsiaTheme="minorHAnsi"/>
          <w:lang w:eastAsia="en-US"/>
        </w:rPr>
        <w:t xml:space="preserve"> kasācijas sūdzību par Administratīvās apgabaltiesas 2020.gada </w:t>
      </w:r>
      <w:r w:rsidR="00FB501A" w:rsidRPr="00EC00F0">
        <w:rPr>
          <w:rFonts w:eastAsiaTheme="minorHAnsi"/>
          <w:lang w:eastAsia="en-US"/>
        </w:rPr>
        <w:t>27</w:t>
      </w:r>
      <w:r w:rsidR="00A52B16" w:rsidRPr="00EC00F0">
        <w:rPr>
          <w:rFonts w:eastAsiaTheme="minorHAnsi"/>
          <w:lang w:eastAsia="en-US"/>
        </w:rPr>
        <w:t>.februāra spriedumu</w:t>
      </w:r>
      <w:r w:rsidR="00DB4559">
        <w:rPr>
          <w:rFonts w:eastAsiaTheme="minorHAnsi"/>
          <w:lang w:eastAsia="en-US"/>
        </w:rPr>
        <w:t xml:space="preserve"> daļā</w:t>
      </w:r>
      <w:r w:rsidR="00A52B16" w:rsidRPr="00EC00F0">
        <w:rPr>
          <w:rFonts w:eastAsiaTheme="minorHAnsi"/>
          <w:lang w:eastAsia="en-US"/>
        </w:rPr>
        <w:t>.</w:t>
      </w:r>
    </w:p>
    <w:p w14:paraId="50642059" w14:textId="77777777" w:rsidR="005E06FB" w:rsidRPr="00EC00F0" w:rsidRDefault="005E06FB" w:rsidP="002522E1">
      <w:pPr>
        <w:spacing w:line="276" w:lineRule="auto"/>
        <w:ind w:firstLine="567"/>
        <w:contextualSpacing/>
        <w:jc w:val="both"/>
        <w:rPr>
          <w:rFonts w:eastAsiaTheme="minorHAnsi"/>
          <w:lang w:eastAsia="en-US"/>
        </w:rPr>
      </w:pPr>
    </w:p>
    <w:p w14:paraId="2B79C98E" w14:textId="77777777" w:rsidR="008B7CCD" w:rsidRPr="00EC00F0" w:rsidRDefault="008B7CCD" w:rsidP="002522E1">
      <w:pPr>
        <w:pStyle w:val="ATvirsraksts"/>
        <w:contextualSpacing/>
      </w:pPr>
      <w:r w:rsidRPr="00EC00F0">
        <w:t>Aprakstošā daļa</w:t>
      </w:r>
    </w:p>
    <w:p w14:paraId="7A360561" w14:textId="77777777" w:rsidR="00F005AF" w:rsidRPr="00682FC0" w:rsidRDefault="00F005AF" w:rsidP="002522E1">
      <w:pPr>
        <w:spacing w:line="276" w:lineRule="auto"/>
        <w:ind w:firstLine="567"/>
        <w:jc w:val="both"/>
      </w:pPr>
    </w:p>
    <w:p w14:paraId="4413C8C2" w14:textId="163BB392" w:rsidR="00FB2A5C" w:rsidRPr="00682FC0" w:rsidRDefault="008B7CCD" w:rsidP="002522E1">
      <w:pPr>
        <w:autoSpaceDE w:val="0"/>
        <w:autoSpaceDN w:val="0"/>
        <w:adjustRightInd w:val="0"/>
        <w:spacing w:line="276" w:lineRule="auto"/>
        <w:ind w:firstLine="567"/>
        <w:jc w:val="both"/>
      </w:pPr>
      <w:r w:rsidRPr="00682FC0">
        <w:t>[1]</w:t>
      </w:r>
      <w:r w:rsidR="00414A8D" w:rsidRPr="00682FC0">
        <w:t> </w:t>
      </w:r>
      <w:r w:rsidR="00A76099" w:rsidRPr="00682FC0">
        <w:t xml:space="preserve">Valsts ieņēmumu dienests </w:t>
      </w:r>
      <w:r w:rsidR="00A803C6" w:rsidRPr="00682FC0">
        <w:t xml:space="preserve">ar </w:t>
      </w:r>
      <w:r w:rsidR="00CA79E7" w:rsidRPr="00682FC0">
        <w:t>2018.gada 9.maija</w:t>
      </w:r>
      <w:r w:rsidR="00A803C6" w:rsidRPr="00682FC0">
        <w:t xml:space="preserve"> lēmumu</w:t>
      </w:r>
      <w:r w:rsidR="00A76099" w:rsidRPr="00682FC0">
        <w:t xml:space="preserve"> </w:t>
      </w:r>
      <w:r w:rsidR="00FB2A5C" w:rsidRPr="00682FC0">
        <w:rPr>
          <w:rFonts w:eastAsiaTheme="minorHAnsi"/>
          <w:lang w:eastAsia="en-US"/>
        </w:rPr>
        <w:t>Nr.</w:t>
      </w:r>
      <w:r w:rsidR="00FB2A5C" w:rsidRPr="00682FC0">
        <w:rPr>
          <w:rFonts w:eastAsiaTheme="minorHAnsi"/>
        </w:rPr>
        <w:t> </w:t>
      </w:r>
      <w:r w:rsidR="00FB2A5C" w:rsidRPr="00682FC0">
        <w:rPr>
          <w:rFonts w:eastAsiaTheme="minorHAnsi"/>
          <w:lang w:eastAsia="en-US"/>
        </w:rPr>
        <w:t>30.1-8.3/125553 atteica</w:t>
      </w:r>
      <w:r w:rsidR="00FB2A5C" w:rsidRPr="00682FC0">
        <w:t xml:space="preserve"> </w:t>
      </w:r>
      <w:r w:rsidR="00FB2A5C" w:rsidRPr="00682FC0">
        <w:rPr>
          <w:rFonts w:eastAsiaTheme="minorHAnsi"/>
          <w:lang w:eastAsia="en-US"/>
        </w:rPr>
        <w:t>atmaksāt</w:t>
      </w:r>
      <w:r w:rsidR="00F71690">
        <w:rPr>
          <w:rFonts w:eastAsiaTheme="minorHAnsi"/>
          <w:lang w:eastAsia="en-US"/>
        </w:rPr>
        <w:t xml:space="preserve"> </w:t>
      </w:r>
      <w:r w:rsidR="00F71690" w:rsidRPr="00682FC0">
        <w:t xml:space="preserve">pieteicējai </w:t>
      </w:r>
      <w:r w:rsidR="00F71690" w:rsidRPr="00682FC0">
        <w:rPr>
          <w:rFonts w:eastAsiaTheme="minorHAnsi"/>
          <w:lang w:eastAsia="en-US"/>
        </w:rPr>
        <w:t>UAB „Integria”</w:t>
      </w:r>
      <w:r w:rsidR="00FB2A5C" w:rsidRPr="00682FC0">
        <w:rPr>
          <w:rFonts w:eastAsiaTheme="minorHAnsi"/>
          <w:lang w:eastAsia="en-US"/>
        </w:rPr>
        <w:t xml:space="preserve"> pievienotās vērtības nodokli 17 749,54 </w:t>
      </w:r>
      <w:r w:rsidR="00FB2A5C" w:rsidRPr="00682FC0">
        <w:rPr>
          <w:rFonts w:eastAsiaTheme="minorHAnsi"/>
          <w:i/>
          <w:iCs/>
          <w:lang w:eastAsia="en-US"/>
        </w:rPr>
        <w:t>euro</w:t>
      </w:r>
      <w:r w:rsidR="00FB2A5C" w:rsidRPr="00682FC0">
        <w:rPr>
          <w:rFonts w:eastAsiaTheme="minorHAnsi"/>
          <w:lang w:eastAsia="en-US"/>
        </w:rPr>
        <w:t>.</w:t>
      </w:r>
    </w:p>
    <w:p w14:paraId="6B9F9D38" w14:textId="2C712BB1" w:rsidR="00CA79E7" w:rsidRPr="00682FC0" w:rsidRDefault="00CA79E7" w:rsidP="002522E1">
      <w:pPr>
        <w:autoSpaceDE w:val="0"/>
        <w:autoSpaceDN w:val="0"/>
        <w:adjustRightInd w:val="0"/>
        <w:spacing w:line="276" w:lineRule="auto"/>
        <w:ind w:firstLine="567"/>
        <w:jc w:val="both"/>
      </w:pPr>
      <w:r w:rsidRPr="00682FC0">
        <w:t>Dienest</w:t>
      </w:r>
      <w:r w:rsidR="00965A48">
        <w:t>s</w:t>
      </w:r>
      <w:r w:rsidRPr="00682FC0">
        <w:t xml:space="preserve"> </w:t>
      </w:r>
      <w:r w:rsidR="00420BA1">
        <w:t>atzina, ka</w:t>
      </w:r>
      <w:r w:rsidRPr="00682FC0">
        <w:t xml:space="preserve"> </w:t>
      </w:r>
      <w:r w:rsidRPr="00682FC0">
        <w:rPr>
          <w:rFonts w:eastAsiaTheme="minorHAnsi"/>
          <w:lang w:eastAsia="en-US"/>
        </w:rPr>
        <w:t>nodok</w:t>
      </w:r>
      <w:r w:rsidR="004F0411">
        <w:rPr>
          <w:rFonts w:eastAsiaTheme="minorHAnsi"/>
          <w:lang w:eastAsia="en-US"/>
        </w:rPr>
        <w:t>lis</w:t>
      </w:r>
      <w:r w:rsidRPr="00682FC0">
        <w:rPr>
          <w:rFonts w:eastAsiaTheme="minorHAnsi"/>
          <w:lang w:eastAsia="en-US"/>
        </w:rPr>
        <w:t xml:space="preserve"> nav atmaksājam</w:t>
      </w:r>
      <w:r w:rsidR="00420BA1">
        <w:rPr>
          <w:rFonts w:eastAsiaTheme="minorHAnsi"/>
          <w:lang w:eastAsia="en-US"/>
        </w:rPr>
        <w:t>s tāpēc, ka no</w:t>
      </w:r>
      <w:r w:rsidRPr="00682FC0">
        <w:rPr>
          <w:rFonts w:eastAsiaTheme="minorHAnsi"/>
          <w:lang w:eastAsia="en-US"/>
        </w:rPr>
        <w:t xml:space="preserve"> Turcijas</w:t>
      </w:r>
      <w:r w:rsidRPr="00682FC0">
        <w:t xml:space="preserve"> </w:t>
      </w:r>
      <w:r w:rsidRPr="00682FC0">
        <w:rPr>
          <w:rFonts w:eastAsiaTheme="minorHAnsi"/>
          <w:lang w:eastAsia="en-US"/>
        </w:rPr>
        <w:t>uzņēmuma iegādāto un Latvijas teritorijā importēto preču īpašnie</w:t>
      </w:r>
      <w:r w:rsidR="00A17711" w:rsidRPr="00682FC0">
        <w:rPr>
          <w:rFonts w:eastAsiaTheme="minorHAnsi"/>
          <w:lang w:eastAsia="en-US"/>
        </w:rPr>
        <w:t>ce</w:t>
      </w:r>
      <w:r w:rsidRPr="00682FC0">
        <w:rPr>
          <w:rFonts w:eastAsiaTheme="minorHAnsi"/>
          <w:lang w:eastAsia="en-US"/>
        </w:rPr>
        <w:t xml:space="preserve"> bija pieteicēja kā Lietuvas</w:t>
      </w:r>
      <w:r w:rsidRPr="00682FC0">
        <w:t xml:space="preserve"> </w:t>
      </w:r>
      <w:r w:rsidRPr="00682FC0">
        <w:rPr>
          <w:rFonts w:eastAsiaTheme="minorHAnsi"/>
          <w:lang w:eastAsia="en-US"/>
        </w:rPr>
        <w:t xml:space="preserve">komersants un Lietuvā reģistrēts </w:t>
      </w:r>
      <w:r w:rsidR="00A17711" w:rsidRPr="00682FC0">
        <w:rPr>
          <w:rFonts w:eastAsiaTheme="minorHAnsi"/>
          <w:lang w:eastAsia="en-US"/>
        </w:rPr>
        <w:t xml:space="preserve">pievienotās vērtības </w:t>
      </w:r>
      <w:r w:rsidRPr="00682FC0">
        <w:rPr>
          <w:rFonts w:eastAsiaTheme="minorHAnsi"/>
          <w:lang w:eastAsia="en-US"/>
        </w:rPr>
        <w:t>nodokļ</w:t>
      </w:r>
      <w:r w:rsidR="00A17711" w:rsidRPr="00682FC0">
        <w:rPr>
          <w:rFonts w:eastAsiaTheme="minorHAnsi"/>
          <w:lang w:eastAsia="en-US"/>
        </w:rPr>
        <w:t>a</w:t>
      </w:r>
      <w:r w:rsidRPr="00682FC0">
        <w:rPr>
          <w:rFonts w:eastAsiaTheme="minorHAnsi"/>
          <w:lang w:eastAsia="en-US"/>
        </w:rPr>
        <w:t xml:space="preserve"> maksātājs</w:t>
      </w:r>
      <w:r w:rsidR="000A6741">
        <w:rPr>
          <w:rFonts w:eastAsiaTheme="minorHAnsi"/>
          <w:lang w:eastAsia="en-US"/>
        </w:rPr>
        <w:t>,</w:t>
      </w:r>
      <w:r w:rsidRPr="00682FC0">
        <w:rPr>
          <w:rFonts w:eastAsiaTheme="minorHAnsi"/>
          <w:lang w:eastAsia="en-US"/>
        </w:rPr>
        <w:t xml:space="preserve"> un kā tād</w:t>
      </w:r>
      <w:r w:rsidR="00A17711" w:rsidRPr="00682FC0">
        <w:rPr>
          <w:rFonts w:eastAsiaTheme="minorHAnsi"/>
          <w:lang w:eastAsia="en-US"/>
        </w:rPr>
        <w:t>a</w:t>
      </w:r>
      <w:r w:rsidRPr="00682FC0">
        <w:rPr>
          <w:rFonts w:eastAsiaTheme="minorHAnsi"/>
          <w:lang w:eastAsia="en-US"/>
        </w:rPr>
        <w:t xml:space="preserve"> pieteicēja savā Latvijas pievienotās </w:t>
      </w:r>
      <w:r w:rsidRPr="00682FC0">
        <w:rPr>
          <w:rFonts w:eastAsiaTheme="minorHAnsi"/>
          <w:lang w:eastAsia="en-US"/>
        </w:rPr>
        <w:lastRenderedPageBreak/>
        <w:t>vērtības nodokļa deklarācijā n</w:t>
      </w:r>
      <w:r w:rsidR="00AC00AF" w:rsidRPr="00682FC0">
        <w:rPr>
          <w:rFonts w:eastAsiaTheme="minorHAnsi"/>
          <w:lang w:eastAsia="en-US"/>
        </w:rPr>
        <w:t>ebija</w:t>
      </w:r>
      <w:r w:rsidRPr="00682FC0">
        <w:rPr>
          <w:rFonts w:eastAsiaTheme="minorHAnsi"/>
          <w:lang w:eastAsia="en-US"/>
        </w:rPr>
        <w:t xml:space="preserve"> tiesīga uzrādīt preču importu un šo preču tālāku realizāciju kā Latvij</w:t>
      </w:r>
      <w:r w:rsidR="00925B02" w:rsidRPr="00682FC0">
        <w:rPr>
          <w:rFonts w:eastAsiaTheme="minorHAnsi"/>
          <w:lang w:eastAsia="en-US"/>
        </w:rPr>
        <w:t>ā reģistrēts</w:t>
      </w:r>
      <w:r w:rsidRPr="00682FC0">
        <w:rPr>
          <w:rFonts w:eastAsiaTheme="minorHAnsi"/>
          <w:lang w:eastAsia="en-US"/>
        </w:rPr>
        <w:t xml:space="preserve"> </w:t>
      </w:r>
      <w:r w:rsidR="00063E57" w:rsidRPr="00682FC0">
        <w:rPr>
          <w:rFonts w:eastAsiaTheme="minorHAnsi"/>
          <w:lang w:eastAsia="en-US"/>
        </w:rPr>
        <w:t xml:space="preserve">pievienotās vērtības nodokļa </w:t>
      </w:r>
      <w:r w:rsidRPr="00682FC0">
        <w:rPr>
          <w:rFonts w:eastAsiaTheme="minorHAnsi"/>
          <w:lang w:eastAsia="en-US"/>
        </w:rPr>
        <w:t>maksātājs.</w:t>
      </w:r>
    </w:p>
    <w:p w14:paraId="163D052A" w14:textId="3DFBDE58" w:rsidR="00CA79E7" w:rsidRPr="00682FC0" w:rsidRDefault="00CA79E7" w:rsidP="002522E1">
      <w:pPr>
        <w:autoSpaceDE w:val="0"/>
        <w:autoSpaceDN w:val="0"/>
        <w:adjustRightInd w:val="0"/>
        <w:spacing w:line="276" w:lineRule="auto"/>
        <w:ind w:firstLine="567"/>
        <w:jc w:val="both"/>
      </w:pPr>
    </w:p>
    <w:p w14:paraId="5F640B63" w14:textId="243C4534" w:rsidR="009F09AD" w:rsidRPr="00682FC0" w:rsidRDefault="00A17711"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[2] </w:t>
      </w:r>
      <w:r w:rsidR="009F09AD" w:rsidRPr="00682FC0">
        <w:rPr>
          <w:rFonts w:eastAsiaTheme="minorHAnsi"/>
          <w:lang w:eastAsia="en-US"/>
        </w:rPr>
        <w:t>Pieteicēja vērsās administratīvā tiesā ar pieteikumu par</w:t>
      </w:r>
      <w:r w:rsidRPr="00682FC0">
        <w:rPr>
          <w:rFonts w:eastAsiaTheme="minorHAnsi"/>
          <w:lang w:eastAsia="en-US"/>
        </w:rPr>
        <w:t xml:space="preserve"> </w:t>
      </w:r>
      <w:r w:rsidR="0041768A" w:rsidRPr="00682FC0">
        <w:rPr>
          <w:rFonts w:eastAsiaTheme="minorHAnsi"/>
          <w:lang w:eastAsia="en-US"/>
        </w:rPr>
        <w:t xml:space="preserve">Valsts ieņēmumu </w:t>
      </w:r>
      <w:r w:rsidRPr="00682FC0">
        <w:rPr>
          <w:rFonts w:eastAsiaTheme="minorHAnsi"/>
          <w:lang w:eastAsia="en-US"/>
        </w:rPr>
        <w:t>dienesta lēmuma atzīšanu par prettiesisku, pienākuma uzlikšanu dienestam atmaksāt pārmaksāto pievienotās vērtības nodokli un mantisko zaudējumu atlīdzināšanu.</w:t>
      </w:r>
    </w:p>
    <w:p w14:paraId="3DB51B97" w14:textId="3737998F" w:rsidR="005C07E0" w:rsidRPr="00682FC0" w:rsidRDefault="005C07E0" w:rsidP="002522E1">
      <w:pPr>
        <w:autoSpaceDE w:val="0"/>
        <w:autoSpaceDN w:val="0"/>
        <w:adjustRightInd w:val="0"/>
        <w:spacing w:line="276" w:lineRule="auto"/>
        <w:ind w:firstLine="567"/>
        <w:jc w:val="both"/>
        <w:rPr>
          <w:rFonts w:eastAsiaTheme="minorHAnsi"/>
          <w:lang w:eastAsia="en-US"/>
        </w:rPr>
      </w:pPr>
    </w:p>
    <w:p w14:paraId="3CC8A444" w14:textId="0D822965" w:rsidR="00B63BF8" w:rsidRPr="00682FC0" w:rsidRDefault="0041768A" w:rsidP="002522E1">
      <w:pPr>
        <w:autoSpaceDE w:val="0"/>
        <w:autoSpaceDN w:val="0"/>
        <w:adjustRightInd w:val="0"/>
        <w:spacing w:line="276" w:lineRule="auto"/>
        <w:ind w:firstLine="567"/>
        <w:jc w:val="both"/>
      </w:pPr>
      <w:r w:rsidRPr="00682FC0">
        <w:rPr>
          <w:rFonts w:eastAsiaTheme="minorHAnsi"/>
          <w:lang w:eastAsia="en-US"/>
        </w:rPr>
        <w:t>[3] </w:t>
      </w:r>
      <w:r w:rsidR="008B7CCD" w:rsidRPr="00682FC0">
        <w:t>Administratīvā apgabaltiesa</w:t>
      </w:r>
      <w:r w:rsidR="00420BA1">
        <w:t>, izskatījusi lietu apelācijas kārtībā,</w:t>
      </w:r>
      <w:r w:rsidR="00386AEF" w:rsidRPr="00682FC0">
        <w:t xml:space="preserve"> </w:t>
      </w:r>
      <w:r w:rsidR="00C43E35" w:rsidRPr="00682FC0">
        <w:t>a</w:t>
      </w:r>
      <w:r w:rsidR="008B7CCD" w:rsidRPr="00682FC0">
        <w:t>r 20</w:t>
      </w:r>
      <w:r w:rsidR="004B685A" w:rsidRPr="00682FC0">
        <w:t>20</w:t>
      </w:r>
      <w:r w:rsidR="008B7CCD" w:rsidRPr="00682FC0">
        <w:t xml:space="preserve">.gada </w:t>
      </w:r>
      <w:r w:rsidR="00FB501A" w:rsidRPr="00682FC0">
        <w:t>27</w:t>
      </w:r>
      <w:r w:rsidR="003877BE" w:rsidRPr="00682FC0">
        <w:t>.</w:t>
      </w:r>
      <w:r w:rsidR="004B685A" w:rsidRPr="00682FC0">
        <w:t xml:space="preserve">februāra </w:t>
      </w:r>
      <w:r w:rsidR="008B7CCD" w:rsidRPr="00682FC0">
        <w:t>spriedumu</w:t>
      </w:r>
      <w:r w:rsidR="00DA3C51" w:rsidRPr="00682FC0">
        <w:t xml:space="preserve"> pieteikumu </w:t>
      </w:r>
      <w:r w:rsidR="005F1FE9" w:rsidRPr="00682FC0">
        <w:t>apmierināja daļēji</w:t>
      </w:r>
      <w:r w:rsidR="00386AEF" w:rsidRPr="00682FC0">
        <w:t xml:space="preserve">, atzīstot </w:t>
      </w:r>
      <w:r w:rsidR="005F1FE9" w:rsidRPr="00682FC0">
        <w:t>pārsūdzēto lēmumu par prettiesisku, uzli</w:t>
      </w:r>
      <w:r w:rsidR="00386AEF" w:rsidRPr="00682FC0">
        <w:t>ekot</w:t>
      </w:r>
      <w:r w:rsidR="005F1FE9" w:rsidRPr="00682FC0">
        <w:t xml:space="preserve"> pienākumu atmaksāt pieteicējai pievienotās vērtības nodokli </w:t>
      </w:r>
      <w:r w:rsidR="005F1FE9" w:rsidRPr="00682FC0">
        <w:rPr>
          <w:rFonts w:eastAsiaTheme="minorHAnsi"/>
          <w:lang w:eastAsia="en-US"/>
        </w:rPr>
        <w:t>17 749,54 </w:t>
      </w:r>
      <w:r w:rsidR="005F1FE9" w:rsidRPr="00682FC0">
        <w:rPr>
          <w:rFonts w:eastAsiaTheme="minorHAnsi"/>
          <w:i/>
          <w:iCs/>
          <w:lang w:eastAsia="en-US"/>
        </w:rPr>
        <w:t>euro</w:t>
      </w:r>
      <w:r w:rsidR="005F1FE9" w:rsidRPr="00682FC0">
        <w:rPr>
          <w:rFonts w:eastAsiaTheme="minorHAnsi"/>
          <w:lang w:eastAsia="en-US"/>
        </w:rPr>
        <w:t xml:space="preserve"> un atlīdzināt </w:t>
      </w:r>
      <w:r w:rsidR="00FB501A" w:rsidRPr="00682FC0">
        <w:rPr>
          <w:rFonts w:eastAsiaTheme="minorHAnsi"/>
          <w:lang w:eastAsia="en-US"/>
        </w:rPr>
        <w:t>mantiskos zaudējumus 57,62 </w:t>
      </w:r>
      <w:r w:rsidR="00FB501A" w:rsidRPr="00682FC0">
        <w:rPr>
          <w:rFonts w:eastAsiaTheme="minorHAnsi"/>
          <w:i/>
          <w:iCs/>
          <w:lang w:eastAsia="en-US"/>
        </w:rPr>
        <w:t>euro</w:t>
      </w:r>
      <w:r w:rsidR="00FB501A" w:rsidRPr="00682FC0">
        <w:rPr>
          <w:rFonts w:eastAsiaTheme="minorHAnsi"/>
          <w:lang w:eastAsia="en-US"/>
        </w:rPr>
        <w:t>.</w:t>
      </w:r>
      <w:r w:rsidR="00FB501A" w:rsidRPr="00682FC0">
        <w:t xml:space="preserve"> </w:t>
      </w:r>
      <w:r w:rsidR="00B63BF8" w:rsidRPr="00682FC0">
        <w:t>Apgabaltiesa</w:t>
      </w:r>
      <w:r w:rsidR="00420BA1">
        <w:t xml:space="preserve">, </w:t>
      </w:r>
      <w:r w:rsidR="00B63BF8" w:rsidRPr="00682FC0">
        <w:t xml:space="preserve">pievienojoties pirmās instances tiesas sprieduma motivācijai, </w:t>
      </w:r>
      <w:r w:rsidR="00420BA1">
        <w:t xml:space="preserve">spriedumu </w:t>
      </w:r>
      <w:r w:rsidR="00B63BF8" w:rsidRPr="00682FC0">
        <w:t>pamato</w:t>
      </w:r>
      <w:r w:rsidR="00420BA1">
        <w:t>jusi</w:t>
      </w:r>
      <w:r w:rsidR="00B63BF8" w:rsidRPr="00682FC0">
        <w:t xml:space="preserve"> ar </w:t>
      </w:r>
      <w:r w:rsidR="00EB1418" w:rsidRPr="00682FC0">
        <w:t xml:space="preserve">turpmāk </w:t>
      </w:r>
      <w:r w:rsidR="00B63BF8" w:rsidRPr="00682FC0">
        <w:t>minētajiem argumentiem.</w:t>
      </w:r>
    </w:p>
    <w:p w14:paraId="33015001" w14:textId="2BAC238B" w:rsidR="005F1FE9" w:rsidRPr="00682FC0" w:rsidRDefault="00FB501A" w:rsidP="002522E1">
      <w:pPr>
        <w:autoSpaceDE w:val="0"/>
        <w:autoSpaceDN w:val="0"/>
        <w:adjustRightInd w:val="0"/>
        <w:spacing w:line="276" w:lineRule="auto"/>
        <w:ind w:firstLine="567"/>
        <w:jc w:val="both"/>
        <w:rPr>
          <w:rFonts w:eastAsiaTheme="minorHAnsi"/>
          <w:lang w:eastAsia="en-US"/>
        </w:rPr>
      </w:pPr>
      <w:r w:rsidRPr="00682FC0">
        <w:t>[3.1] </w:t>
      </w:r>
      <w:r w:rsidR="0024176E" w:rsidRPr="00682FC0">
        <w:rPr>
          <w:rFonts w:eastAsiaTheme="minorHAnsi"/>
          <w:lang w:eastAsia="en-US"/>
        </w:rPr>
        <w:t>Lietas iznākumam izšķiroši ir nošķirt, ka pieteicēja konkrētajā</w:t>
      </w:r>
      <w:r w:rsidR="0024176E" w:rsidRPr="00682FC0">
        <w:t xml:space="preserve"> </w:t>
      </w:r>
      <w:r w:rsidR="0024176E" w:rsidRPr="00682FC0">
        <w:rPr>
          <w:rFonts w:eastAsiaTheme="minorHAnsi"/>
          <w:lang w:eastAsia="en-US"/>
        </w:rPr>
        <w:t>gadījumā ir veikusi trīs secīgus, bet patstāvīgus darījumus.</w:t>
      </w:r>
      <w:r w:rsidR="0024176E" w:rsidRPr="00682FC0">
        <w:t xml:space="preserve"> </w:t>
      </w:r>
      <w:r w:rsidR="0024176E" w:rsidRPr="00682FC0">
        <w:rPr>
          <w:rFonts w:eastAsiaTheme="minorHAnsi"/>
          <w:lang w:eastAsia="en-US"/>
        </w:rPr>
        <w:t>Vispirms pieteicēja iegādājās preces no Turcijas</w:t>
      </w:r>
      <w:r w:rsidR="0024176E" w:rsidRPr="00682FC0">
        <w:t xml:space="preserve"> </w:t>
      </w:r>
      <w:r w:rsidR="0024176E" w:rsidRPr="00682FC0">
        <w:rPr>
          <w:rFonts w:eastAsiaTheme="minorHAnsi"/>
          <w:lang w:eastAsia="en-US"/>
        </w:rPr>
        <w:t>uzņēmuma. Pēc tam iegādātās preces importēja Eiropas Savienībā</w:t>
      </w:r>
      <w:r w:rsidR="0024176E" w:rsidRPr="00682FC0">
        <w:t xml:space="preserve"> </w:t>
      </w:r>
      <w:r w:rsidR="0024176E" w:rsidRPr="00682FC0">
        <w:rPr>
          <w:rFonts w:eastAsiaTheme="minorHAnsi"/>
          <w:lang w:eastAsia="en-US"/>
        </w:rPr>
        <w:t>(Latvijā)</w:t>
      </w:r>
      <w:r w:rsidR="00606A63" w:rsidRPr="00682FC0">
        <w:rPr>
          <w:rFonts w:eastAsiaTheme="minorHAnsi"/>
          <w:lang w:eastAsia="en-US"/>
        </w:rPr>
        <w:t xml:space="preserve">. </w:t>
      </w:r>
      <w:r w:rsidR="0024176E" w:rsidRPr="00682FC0">
        <w:rPr>
          <w:rFonts w:eastAsiaTheme="minorHAnsi"/>
          <w:lang w:eastAsia="en-US"/>
        </w:rPr>
        <w:t>Visbeidzot pieteicēja minētās preces no Latvijas</w:t>
      </w:r>
      <w:r w:rsidR="0024176E" w:rsidRPr="00682FC0">
        <w:t xml:space="preserve"> </w:t>
      </w:r>
      <w:r w:rsidR="0024176E" w:rsidRPr="00682FC0">
        <w:rPr>
          <w:rFonts w:eastAsiaTheme="minorHAnsi"/>
          <w:lang w:eastAsia="en-US"/>
        </w:rPr>
        <w:t>pārvietoja uz Lietuvu.</w:t>
      </w:r>
    </w:p>
    <w:p w14:paraId="4D5813F8" w14:textId="02EAC28B" w:rsidR="0024176E" w:rsidRPr="00682FC0" w:rsidRDefault="0024176E"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Pievienotās vērtības nodokļa likuma 8.panta pirmā daļa noteic, ka par preču iegādi Eiropas Savienības teritorijā par atlīdzību uzskata kustamas lietas – iekšzemes nodokļa maksātāja saimnieciskajā darbībā izmantojamo aktīvu daļas – nosūtīšanu vai transportēšanu no iekšzemes uz galamērķi citā dalībvalstī savas saimnieciskās darbības nodrošināšanai šajā dalībvalstī, ja šo pārvietošanu veic pats iekšzemes nodokļa maksātājs vai cita persona viņa vārdā.</w:t>
      </w:r>
    </w:p>
    <w:p w14:paraId="59401EDC" w14:textId="7737DD27" w:rsidR="0024176E" w:rsidRPr="00682FC0" w:rsidRDefault="00606A63"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Savukārt saskaņā ar šā likuma 92.panta pirmās daļas 2.punktu, ja preces iegādātas un pakalpojumi saņemti ar nodokli apliekamu darījumu nodrošināšanai vai tādu citās valstīs veiktu darījumu nodrošināšanai, kuri būtu apliekami ar nodokli, ja tie tiktu veikti iekšzemē, priekšnodoklis ir samaksātā nodokļa summa par preču importu.</w:t>
      </w:r>
    </w:p>
    <w:p w14:paraId="223486D6" w14:textId="1F0ED22D" w:rsidR="00357099" w:rsidRPr="00682FC0" w:rsidRDefault="00357099"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 xml:space="preserve">Tā kā pieteicēja importēja no Turcijas uzņēmuma iegādātās preces Latvijas teritorijā, par preču importu samaksāja pievienotās vērtības nodokli, veica šo preču transportēšanu uz citu Eiropas </w:t>
      </w:r>
      <w:r w:rsidRPr="00682FC0">
        <w:rPr>
          <w:rFonts w:eastAsiaTheme="minorHAnsi"/>
          <w:lang w:eastAsia="en-US"/>
        </w:rPr>
        <w:lastRenderedPageBreak/>
        <w:t>Savienības dalībvalsti (Lietuvu) savas saimnieciskās darbības nodrošināšanai šajā valstī un preču importēšanas un transportēšanas brīdī bija Latvij</w:t>
      </w:r>
      <w:r w:rsidR="002B2F7B" w:rsidRPr="00682FC0">
        <w:rPr>
          <w:rFonts w:eastAsiaTheme="minorHAnsi"/>
          <w:lang w:eastAsia="en-US"/>
        </w:rPr>
        <w:t>ā reģistrēta</w:t>
      </w:r>
      <w:r w:rsidRPr="00682FC0">
        <w:rPr>
          <w:rFonts w:eastAsiaTheme="minorHAnsi"/>
          <w:lang w:eastAsia="en-US"/>
        </w:rPr>
        <w:t xml:space="preserve"> pievienotās vērtības nodokļa maksātāj</w:t>
      </w:r>
      <w:r w:rsidR="002B2F7B" w:rsidRPr="00682FC0">
        <w:rPr>
          <w:rFonts w:eastAsiaTheme="minorHAnsi"/>
          <w:lang w:eastAsia="en-US"/>
        </w:rPr>
        <w:t>a</w:t>
      </w:r>
      <w:r w:rsidRPr="00682FC0">
        <w:rPr>
          <w:rFonts w:eastAsiaTheme="minorHAnsi"/>
          <w:lang w:eastAsia="en-US"/>
        </w:rPr>
        <w:t>, secināms, ka pieteicēja ir veikusi preču importu un preču piegādei Eiropas Savienības teritorijā par atlīdzību pielīdzināmu darījumu, ko pareizi ir norādījusi pievienotās vērtības nodokļa deklarācijā.</w:t>
      </w:r>
    </w:p>
    <w:p w14:paraId="4F86A0E5" w14:textId="2823A1D4" w:rsidR="000A0B4B" w:rsidRPr="00682FC0" w:rsidRDefault="000A0B4B"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 xml:space="preserve">[3.2] Nav pamatots </w:t>
      </w:r>
      <w:r w:rsidR="000A6741">
        <w:rPr>
          <w:rFonts w:eastAsiaTheme="minorHAnsi"/>
          <w:lang w:eastAsia="en-US"/>
        </w:rPr>
        <w:t xml:space="preserve">Valsts ieņēmumu </w:t>
      </w:r>
      <w:r w:rsidR="00621B67" w:rsidRPr="00682FC0">
        <w:rPr>
          <w:rFonts w:eastAsiaTheme="minorHAnsi"/>
          <w:lang w:eastAsia="en-US"/>
        </w:rPr>
        <w:t>d</w:t>
      </w:r>
      <w:r w:rsidRPr="00682FC0">
        <w:rPr>
          <w:rFonts w:eastAsiaTheme="minorHAnsi"/>
          <w:lang w:eastAsia="en-US"/>
        </w:rPr>
        <w:t>ienesta viedoklis, ka gadījumā, ja komersants darbojas, izmantojot dažādu valstu piešķirtos pievienotās vērtības nodokļa</w:t>
      </w:r>
      <w:r w:rsidR="00621B67" w:rsidRPr="00682FC0">
        <w:rPr>
          <w:rFonts w:eastAsiaTheme="minorHAnsi"/>
          <w:lang w:eastAsia="en-US"/>
        </w:rPr>
        <w:t xml:space="preserve"> maksātāja</w:t>
      </w:r>
      <w:r w:rsidRPr="00682FC0">
        <w:rPr>
          <w:rFonts w:eastAsiaTheme="minorHAnsi"/>
          <w:lang w:eastAsia="en-US"/>
        </w:rPr>
        <w:t xml:space="preserve"> identifikācijas numurus, tad tam pievienotās vērtības nodokļa piemērošanas vajadzībām ir atsevišķi jānodala darījumi, kurus tas veic ar katras valsts nodokļa maksātāja numuru, un jānodrošina atsevišķa grāmatvedības uzskaite.</w:t>
      </w:r>
    </w:p>
    <w:p w14:paraId="13B5252F" w14:textId="508A54DF" w:rsidR="000A0B4B" w:rsidRPr="00682FC0" w:rsidRDefault="000A0B4B"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Pievienotās vērtības nodokļa likuma 134.panta otrā daļa noteic nodokļa maksātāja pienākumu veikt pietiekami precīzu darījumu uzskaiti, lai dienests varētu pārbaudīt nodokļa piemērošanu. Arī Padomes 2006.gada 28.novembra direktīvas Nr. 2006/112/EK par kopējo pievienotās vērtības nodokļa sistēmu 242.pant</w:t>
      </w:r>
      <w:r w:rsidR="00965A48">
        <w:rPr>
          <w:rFonts w:eastAsiaTheme="minorHAnsi"/>
          <w:lang w:eastAsia="en-US"/>
        </w:rPr>
        <w:t xml:space="preserve">ā ir līdzīgs </w:t>
      </w:r>
      <w:r w:rsidRPr="00682FC0">
        <w:rPr>
          <w:rFonts w:eastAsiaTheme="minorHAnsi"/>
          <w:lang w:eastAsia="en-US"/>
        </w:rPr>
        <w:t>regulējum</w:t>
      </w:r>
      <w:r w:rsidR="00965A48">
        <w:rPr>
          <w:rFonts w:eastAsiaTheme="minorHAnsi"/>
          <w:lang w:eastAsia="en-US"/>
        </w:rPr>
        <w:t>s</w:t>
      </w:r>
      <w:r w:rsidR="00C40D87" w:rsidRPr="00682FC0">
        <w:rPr>
          <w:rFonts w:eastAsiaTheme="minorHAnsi"/>
          <w:lang w:eastAsia="en-US"/>
        </w:rPr>
        <w:t>.</w:t>
      </w:r>
      <w:r w:rsidRPr="00682FC0">
        <w:rPr>
          <w:rFonts w:eastAsiaTheme="minorHAnsi"/>
          <w:lang w:eastAsia="en-US"/>
        </w:rPr>
        <w:t xml:space="preserve"> Savukārt uzņēmuma pienākums kārtot grāmatvedību noteikts likuma „Par grāmatvedību” 2.pantā. </w:t>
      </w:r>
    </w:p>
    <w:p w14:paraId="411A98ED" w14:textId="5CB1E23A" w:rsidR="003C4C9D" w:rsidRPr="00682FC0" w:rsidRDefault="006E119D" w:rsidP="002522E1">
      <w:pPr>
        <w:autoSpaceDE w:val="0"/>
        <w:autoSpaceDN w:val="0"/>
        <w:adjustRightInd w:val="0"/>
        <w:spacing w:line="276" w:lineRule="auto"/>
        <w:ind w:firstLine="567"/>
        <w:jc w:val="both"/>
        <w:rPr>
          <w:rFonts w:eastAsiaTheme="minorHAnsi"/>
          <w:lang w:eastAsia="en-US"/>
        </w:rPr>
      </w:pPr>
      <w:r>
        <w:rPr>
          <w:rFonts w:eastAsiaTheme="minorHAnsi"/>
          <w:lang w:eastAsia="en-US"/>
        </w:rPr>
        <w:t>No</w:t>
      </w:r>
      <w:r w:rsidR="000A0B4B" w:rsidRPr="00682FC0">
        <w:rPr>
          <w:rFonts w:eastAsiaTheme="minorHAnsi"/>
          <w:lang w:eastAsia="en-US"/>
        </w:rPr>
        <w:t xml:space="preserve"> minēt</w:t>
      </w:r>
      <w:r>
        <w:rPr>
          <w:rFonts w:eastAsiaTheme="minorHAnsi"/>
          <w:lang w:eastAsia="en-US"/>
        </w:rPr>
        <w:t>ajām</w:t>
      </w:r>
      <w:r w:rsidR="000A0B4B" w:rsidRPr="00682FC0">
        <w:rPr>
          <w:rFonts w:eastAsiaTheme="minorHAnsi"/>
          <w:lang w:eastAsia="en-US"/>
        </w:rPr>
        <w:t xml:space="preserve"> tiesību norm</w:t>
      </w:r>
      <w:r>
        <w:rPr>
          <w:rFonts w:eastAsiaTheme="minorHAnsi"/>
          <w:lang w:eastAsia="en-US"/>
        </w:rPr>
        <w:t>ām</w:t>
      </w:r>
      <w:r w:rsidR="000A0B4B" w:rsidRPr="00682FC0">
        <w:rPr>
          <w:rFonts w:eastAsiaTheme="minorHAnsi"/>
          <w:lang w:eastAsia="en-US"/>
        </w:rPr>
        <w:t xml:space="preserve"> </w:t>
      </w:r>
      <w:r w:rsidR="00564907" w:rsidRPr="00682FC0">
        <w:rPr>
          <w:rFonts w:eastAsiaTheme="minorHAnsi"/>
          <w:lang w:eastAsia="en-US"/>
        </w:rPr>
        <w:t>nav konst</w:t>
      </w:r>
      <w:r w:rsidR="00304B5A" w:rsidRPr="00682FC0">
        <w:rPr>
          <w:rFonts w:eastAsiaTheme="minorHAnsi"/>
          <w:lang w:eastAsia="en-US"/>
        </w:rPr>
        <w:t>at</w:t>
      </w:r>
      <w:r w:rsidR="00564907" w:rsidRPr="00682FC0">
        <w:rPr>
          <w:rFonts w:eastAsiaTheme="minorHAnsi"/>
          <w:lang w:eastAsia="en-US"/>
        </w:rPr>
        <w:t>ējams</w:t>
      </w:r>
      <w:r w:rsidR="000A0B4B" w:rsidRPr="00682FC0">
        <w:rPr>
          <w:rFonts w:eastAsiaTheme="minorHAnsi"/>
          <w:lang w:eastAsia="en-US"/>
        </w:rPr>
        <w:t xml:space="preserve"> pienākumu kārtot atsevišķu grāmatvedību atkarībā no darījuma attaisnojuma</w:t>
      </w:r>
      <w:r w:rsidR="00B35033" w:rsidRPr="00682FC0">
        <w:rPr>
          <w:rFonts w:eastAsiaTheme="minorHAnsi"/>
          <w:lang w:eastAsia="en-US"/>
        </w:rPr>
        <w:t xml:space="preserve"> </w:t>
      </w:r>
      <w:r w:rsidR="000A0B4B" w:rsidRPr="00682FC0">
        <w:rPr>
          <w:rFonts w:eastAsiaTheme="minorHAnsi"/>
          <w:lang w:eastAsia="en-US"/>
        </w:rPr>
        <w:t xml:space="preserve">dokumentos norādītā </w:t>
      </w:r>
      <w:r w:rsidR="00B35033" w:rsidRPr="00682FC0">
        <w:rPr>
          <w:rFonts w:eastAsiaTheme="minorHAnsi"/>
          <w:lang w:eastAsia="en-US"/>
        </w:rPr>
        <w:t>pievienotās vērtības nodokļa</w:t>
      </w:r>
      <w:r w:rsidR="000A0B4B" w:rsidRPr="00682FC0">
        <w:rPr>
          <w:rFonts w:eastAsiaTheme="minorHAnsi"/>
          <w:lang w:eastAsia="en-US"/>
        </w:rPr>
        <w:t xml:space="preserve"> maksātāja reģistrācijas numura.</w:t>
      </w:r>
      <w:r w:rsidR="003C4C9D">
        <w:rPr>
          <w:rFonts w:eastAsiaTheme="minorHAnsi"/>
          <w:lang w:eastAsia="en-US"/>
        </w:rPr>
        <w:t xml:space="preserve"> </w:t>
      </w:r>
      <w:r w:rsidR="003C4C9D" w:rsidRPr="00682FC0">
        <w:rPr>
          <w:rFonts w:eastAsiaTheme="minorHAnsi"/>
          <w:lang w:eastAsia="en-US"/>
        </w:rPr>
        <w:t>Pieteicēja kā Latvijas pievienotās vērtības nodokļa maksātāj</w:t>
      </w:r>
      <w:r w:rsidR="002003C7">
        <w:rPr>
          <w:rFonts w:eastAsiaTheme="minorHAnsi"/>
          <w:lang w:eastAsia="en-US"/>
        </w:rPr>
        <w:t>a</w:t>
      </w:r>
      <w:r w:rsidR="003C4C9D" w:rsidRPr="00682FC0">
        <w:rPr>
          <w:rFonts w:eastAsiaTheme="minorHAnsi"/>
          <w:lang w:eastAsia="en-US"/>
        </w:rPr>
        <w:t xml:space="preserve"> un Lietuvas pievienotās vērtības nodokļa maksātāj</w:t>
      </w:r>
      <w:r w:rsidR="002003C7">
        <w:rPr>
          <w:rFonts w:eastAsiaTheme="minorHAnsi"/>
          <w:lang w:eastAsia="en-US"/>
        </w:rPr>
        <w:t>a</w:t>
      </w:r>
      <w:r w:rsidR="003C4C9D" w:rsidRPr="00682FC0">
        <w:rPr>
          <w:rFonts w:eastAsiaTheme="minorHAnsi"/>
          <w:lang w:eastAsia="en-US"/>
        </w:rPr>
        <w:t xml:space="preserve"> ir viena un tā pati juridiskā persona ar vienotu grāmatvedības uzskaiti. Līdz ar to dienesta prasība par īpašumtiesību uz preci pārņemšanu Latvijas pievienotās vērtības nodokļa maksātāja grāmatvedības uzskaitē nav saprātīgi īstenojama.</w:t>
      </w:r>
    </w:p>
    <w:p w14:paraId="339EC40C" w14:textId="39E3E95F" w:rsidR="000A0B4B" w:rsidRDefault="000A0B4B"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Pieteicējai ir no tiesību normām izrietošs pienākums nodrošināt precīzu</w:t>
      </w:r>
      <w:r w:rsidR="00B35033" w:rsidRPr="00682FC0">
        <w:rPr>
          <w:rFonts w:eastAsiaTheme="minorHAnsi"/>
          <w:lang w:eastAsia="en-US"/>
        </w:rPr>
        <w:t xml:space="preserve"> </w:t>
      </w:r>
      <w:r w:rsidRPr="00682FC0">
        <w:rPr>
          <w:rFonts w:eastAsiaTheme="minorHAnsi"/>
          <w:lang w:eastAsia="en-US"/>
        </w:rPr>
        <w:t xml:space="preserve">darījumu uzskaiti, lai </w:t>
      </w:r>
      <w:r w:rsidR="00B35033" w:rsidRPr="00682FC0">
        <w:rPr>
          <w:rFonts w:eastAsiaTheme="minorHAnsi"/>
          <w:lang w:eastAsia="en-US"/>
        </w:rPr>
        <w:t>d</w:t>
      </w:r>
      <w:r w:rsidRPr="00682FC0">
        <w:rPr>
          <w:rFonts w:eastAsiaTheme="minorHAnsi"/>
          <w:lang w:eastAsia="en-US"/>
        </w:rPr>
        <w:t xml:space="preserve">ienests varētu pārbaudīt </w:t>
      </w:r>
      <w:r w:rsidR="00B35033" w:rsidRPr="00682FC0">
        <w:rPr>
          <w:rFonts w:eastAsiaTheme="minorHAnsi"/>
          <w:lang w:eastAsia="en-US"/>
        </w:rPr>
        <w:t>pievienotās vērtības nodokļa</w:t>
      </w:r>
      <w:r w:rsidRPr="00682FC0">
        <w:rPr>
          <w:rFonts w:eastAsiaTheme="minorHAnsi"/>
          <w:lang w:eastAsia="en-US"/>
        </w:rPr>
        <w:t xml:space="preserve"> piemērošanu. Konkrētajā</w:t>
      </w:r>
      <w:r w:rsidR="00B35033" w:rsidRPr="00682FC0">
        <w:rPr>
          <w:rFonts w:eastAsiaTheme="minorHAnsi"/>
          <w:lang w:eastAsia="en-US"/>
        </w:rPr>
        <w:t xml:space="preserve"> </w:t>
      </w:r>
      <w:r w:rsidRPr="00682FC0">
        <w:rPr>
          <w:rFonts w:eastAsiaTheme="minorHAnsi"/>
          <w:lang w:eastAsia="en-US"/>
        </w:rPr>
        <w:t>gadījumā nav šaubu, ka pieteicēja</w:t>
      </w:r>
      <w:r w:rsidR="00C40D87" w:rsidRPr="00682FC0">
        <w:rPr>
          <w:rFonts w:eastAsiaTheme="minorHAnsi"/>
          <w:lang w:eastAsia="en-US"/>
        </w:rPr>
        <w:t>s</w:t>
      </w:r>
      <w:r w:rsidRPr="00682FC0">
        <w:rPr>
          <w:rFonts w:eastAsiaTheme="minorHAnsi"/>
          <w:lang w:eastAsia="en-US"/>
        </w:rPr>
        <w:t xml:space="preserve"> uzrādītie darījuma dokumenti ļauj izsekot darījuma</w:t>
      </w:r>
      <w:r w:rsidR="00B35033" w:rsidRPr="00682FC0">
        <w:rPr>
          <w:rFonts w:eastAsiaTheme="minorHAnsi"/>
          <w:lang w:eastAsia="en-US"/>
        </w:rPr>
        <w:t xml:space="preserve"> </w:t>
      </w:r>
      <w:r w:rsidRPr="00682FC0">
        <w:rPr>
          <w:rFonts w:eastAsiaTheme="minorHAnsi"/>
          <w:lang w:eastAsia="en-US"/>
        </w:rPr>
        <w:t xml:space="preserve">gaitai un pārbaudīt </w:t>
      </w:r>
      <w:r w:rsidR="00B35033" w:rsidRPr="00682FC0">
        <w:rPr>
          <w:rFonts w:eastAsiaTheme="minorHAnsi"/>
          <w:lang w:eastAsia="en-US"/>
        </w:rPr>
        <w:t>nodokļa</w:t>
      </w:r>
      <w:r w:rsidRPr="00682FC0">
        <w:rPr>
          <w:rFonts w:eastAsiaTheme="minorHAnsi"/>
          <w:lang w:eastAsia="en-US"/>
        </w:rPr>
        <w:t xml:space="preserve"> piemērošanu.</w:t>
      </w:r>
    </w:p>
    <w:p w14:paraId="6E13FF0D" w14:textId="5D51695E" w:rsidR="005D786E" w:rsidRPr="00682FC0" w:rsidRDefault="005D786E"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lastRenderedPageBreak/>
        <w:t>[3.</w:t>
      </w:r>
      <w:r w:rsidR="003C4C9D">
        <w:rPr>
          <w:rFonts w:eastAsiaTheme="minorHAnsi"/>
          <w:lang w:eastAsia="en-US"/>
        </w:rPr>
        <w:t>3</w:t>
      </w:r>
      <w:r w:rsidRPr="00682FC0">
        <w:rPr>
          <w:rFonts w:eastAsiaTheme="minorHAnsi"/>
          <w:lang w:eastAsia="en-US"/>
        </w:rPr>
        <w:t>] </w:t>
      </w:r>
      <w:r w:rsidR="00F71690">
        <w:rPr>
          <w:rFonts w:eastAsiaTheme="minorHAnsi"/>
          <w:lang w:eastAsia="en-US"/>
        </w:rPr>
        <w:t>Valsts ieņēmumu d</w:t>
      </w:r>
      <w:r w:rsidRPr="00682FC0">
        <w:rPr>
          <w:rFonts w:eastAsiaTheme="minorHAnsi"/>
          <w:lang w:eastAsia="en-US"/>
        </w:rPr>
        <w:t>ienests kļūdaini secinājis, ka, ņemot vērā to, ka pieteicēja iegādājās preces no Turcijas uzņēmuma kā Lietuvas komersants, šo preču iegādes darījums pieteicējai bija jāuzrāda savā Lietuvas pievienotās vērtības</w:t>
      </w:r>
      <w:r w:rsidR="00490568" w:rsidRPr="00682FC0">
        <w:rPr>
          <w:rFonts w:eastAsiaTheme="minorHAnsi"/>
          <w:lang w:eastAsia="en-US"/>
        </w:rPr>
        <w:t xml:space="preserve"> nodokļa </w:t>
      </w:r>
      <w:r w:rsidRPr="00682FC0">
        <w:rPr>
          <w:rFonts w:eastAsiaTheme="minorHAnsi"/>
          <w:lang w:eastAsia="en-US"/>
        </w:rPr>
        <w:t>maksātāja grāmatvedībā.</w:t>
      </w:r>
    </w:p>
    <w:p w14:paraId="6EB9FD16" w14:textId="101422F6" w:rsidR="005D786E" w:rsidRPr="00682FC0" w:rsidRDefault="00F01661"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P</w:t>
      </w:r>
      <w:r w:rsidR="005D786E" w:rsidRPr="00682FC0">
        <w:rPr>
          <w:rFonts w:eastAsiaTheme="minorHAnsi"/>
          <w:lang w:eastAsia="en-US"/>
        </w:rPr>
        <w:t>ievienotās vērtības nodokļa likums neregulē jautājumu par preču iegādi trešajās valstīs, proti, preču iegāde trešajā valstī nav ar pievienotās vērtības nodokli apliekams darījums. Līdz ar to šāda iegāde nav uzrādāma nodokļa maksātāja deklarācijā.</w:t>
      </w:r>
    </w:p>
    <w:p w14:paraId="51A72DD3" w14:textId="4B6F9867" w:rsidR="00387F98" w:rsidRPr="00682FC0" w:rsidRDefault="00232C00" w:rsidP="002522E1">
      <w:pPr>
        <w:autoSpaceDE w:val="0"/>
        <w:autoSpaceDN w:val="0"/>
        <w:adjustRightInd w:val="0"/>
        <w:spacing w:line="276" w:lineRule="auto"/>
        <w:ind w:firstLine="567"/>
        <w:jc w:val="both"/>
        <w:rPr>
          <w:rFonts w:eastAsiaTheme="minorHAnsi"/>
          <w:lang w:eastAsia="en-US"/>
        </w:rPr>
      </w:pPr>
      <w:r w:rsidRPr="00682FC0">
        <w:rPr>
          <w:rFonts w:eastAsiaTheme="minorHAnsi"/>
          <w:lang w:eastAsia="en-US"/>
        </w:rPr>
        <w:t>[3.</w:t>
      </w:r>
      <w:r w:rsidR="003C4C9D">
        <w:rPr>
          <w:rFonts w:eastAsiaTheme="minorHAnsi"/>
          <w:lang w:eastAsia="en-US"/>
        </w:rPr>
        <w:t>4</w:t>
      </w:r>
      <w:r w:rsidRPr="00682FC0">
        <w:rPr>
          <w:rFonts w:eastAsiaTheme="minorHAnsi"/>
          <w:lang w:eastAsia="en-US"/>
        </w:rPr>
        <w:t>] </w:t>
      </w:r>
      <w:r w:rsidR="00387F98" w:rsidRPr="00682FC0">
        <w:rPr>
          <w:rFonts w:eastAsiaTheme="minorHAnsi"/>
          <w:lang w:eastAsia="en-US"/>
        </w:rPr>
        <w:t>Ievērojot minēto, pārsūdzētais Valsts ieņēmumu dienesta lēmums</w:t>
      </w:r>
      <w:r w:rsidR="00661D4E" w:rsidRPr="00682FC0">
        <w:rPr>
          <w:rFonts w:eastAsiaTheme="minorHAnsi"/>
          <w:lang w:eastAsia="en-US"/>
        </w:rPr>
        <w:t xml:space="preserve"> </w:t>
      </w:r>
      <w:r w:rsidR="00387F98" w:rsidRPr="00682FC0">
        <w:rPr>
          <w:rFonts w:eastAsiaTheme="minorHAnsi"/>
          <w:lang w:eastAsia="en-US"/>
        </w:rPr>
        <w:t xml:space="preserve">ir atzīstams par prettiesisku, kā arī dienestam uzliekams pienākums </w:t>
      </w:r>
      <w:r w:rsidR="00490568" w:rsidRPr="00682FC0">
        <w:rPr>
          <w:rFonts w:eastAsiaTheme="minorHAnsi"/>
          <w:lang w:eastAsia="en-US"/>
        </w:rPr>
        <w:t xml:space="preserve">pieteicējai atmaksāt </w:t>
      </w:r>
      <w:r w:rsidR="00621B67" w:rsidRPr="00682FC0">
        <w:rPr>
          <w:rFonts w:eastAsiaTheme="minorHAnsi"/>
          <w:lang w:eastAsia="en-US"/>
        </w:rPr>
        <w:t xml:space="preserve">nodokļa </w:t>
      </w:r>
      <w:r w:rsidR="00387F98" w:rsidRPr="00682FC0">
        <w:rPr>
          <w:rFonts w:eastAsiaTheme="minorHAnsi"/>
          <w:lang w:eastAsia="en-US"/>
        </w:rPr>
        <w:t>pārmaksu.</w:t>
      </w:r>
    </w:p>
    <w:p w14:paraId="7E7EC3AB" w14:textId="77777777" w:rsidR="00DA3C51" w:rsidRPr="00682FC0" w:rsidRDefault="00DA3C51" w:rsidP="002522E1">
      <w:pPr>
        <w:spacing w:line="276" w:lineRule="auto"/>
        <w:ind w:firstLine="567"/>
        <w:jc w:val="both"/>
      </w:pPr>
    </w:p>
    <w:p w14:paraId="479EA5B7" w14:textId="2F40C594" w:rsidR="008B7CCD" w:rsidRPr="00682FC0" w:rsidRDefault="008B7CCD" w:rsidP="002522E1">
      <w:pPr>
        <w:spacing w:line="276" w:lineRule="auto"/>
        <w:ind w:firstLine="567"/>
        <w:jc w:val="both"/>
      </w:pPr>
      <w:r w:rsidRPr="00682FC0">
        <w:t>[</w:t>
      </w:r>
      <w:r w:rsidR="002A57F2" w:rsidRPr="00682FC0">
        <w:t>4</w:t>
      </w:r>
      <w:r w:rsidRPr="00682FC0">
        <w:t>]</w:t>
      </w:r>
      <w:r w:rsidR="00B75FD5" w:rsidRPr="00682FC0">
        <w:t> </w:t>
      </w:r>
      <w:r w:rsidR="00061BB1" w:rsidRPr="00682FC0">
        <w:t xml:space="preserve">Valsts ieņēmumu dienests </w:t>
      </w:r>
      <w:r w:rsidRPr="00682FC0">
        <w:t>par apgabaltiesas spriedumu</w:t>
      </w:r>
      <w:r w:rsidR="00DB4559">
        <w:t xml:space="preserve"> daļā, ar kuru</w:t>
      </w:r>
      <w:r w:rsidR="00A83483">
        <w:t xml:space="preserve"> daļēji</w:t>
      </w:r>
      <w:r w:rsidR="00DB4559">
        <w:t xml:space="preserve"> apmierināts pieteikums,</w:t>
      </w:r>
      <w:r w:rsidRPr="00682FC0">
        <w:t xml:space="preserve"> iesniedza kasācijas sūdzību, norādot turpmāk minētos argumentus.</w:t>
      </w:r>
    </w:p>
    <w:p w14:paraId="2283E460" w14:textId="10196526" w:rsidR="00F45EFE" w:rsidRPr="00682FC0" w:rsidRDefault="0081247E" w:rsidP="002522E1">
      <w:pPr>
        <w:spacing w:line="276" w:lineRule="auto"/>
        <w:ind w:firstLine="567"/>
        <w:jc w:val="both"/>
      </w:pPr>
      <w:r w:rsidRPr="00682FC0">
        <w:t>D</w:t>
      </w:r>
      <w:r w:rsidR="00316F91" w:rsidRPr="00682FC0">
        <w:t>ienesta ieskatā</w:t>
      </w:r>
      <w:r w:rsidR="00E07C50">
        <w:t>,</w:t>
      </w:r>
      <w:r w:rsidR="00316F91" w:rsidRPr="00682FC0">
        <w:t xml:space="preserve"> apgabaltiesa </w:t>
      </w:r>
      <w:r w:rsidRPr="00682FC0">
        <w:t xml:space="preserve">nepamatoti </w:t>
      </w:r>
      <w:r w:rsidR="00316F91" w:rsidRPr="00682FC0">
        <w:t xml:space="preserve">nav piemērojusi </w:t>
      </w:r>
      <w:r w:rsidR="00807BD7" w:rsidRPr="00682FC0">
        <w:rPr>
          <w:color w:val="000000"/>
        </w:rPr>
        <w:t>Pievienotās vērtības</w:t>
      </w:r>
      <w:r w:rsidR="00316F91" w:rsidRPr="00682FC0">
        <w:rPr>
          <w:color w:val="000000"/>
        </w:rPr>
        <w:t xml:space="preserve"> likuma 93.panta pirmo daļu</w:t>
      </w:r>
      <w:r w:rsidRPr="00682FC0">
        <w:rPr>
          <w:color w:val="000000"/>
        </w:rPr>
        <w:t xml:space="preserve"> un</w:t>
      </w:r>
      <w:r w:rsidR="00316F91" w:rsidRPr="00682FC0">
        <w:rPr>
          <w:color w:val="000000"/>
        </w:rPr>
        <w:t xml:space="preserve"> piektās daļas 1.punktu,</w:t>
      </w:r>
      <w:r w:rsidRPr="00682FC0">
        <w:rPr>
          <w:color w:val="000000"/>
        </w:rPr>
        <w:t xml:space="preserve"> kas būtu jāpiemēro</w:t>
      </w:r>
      <w:r w:rsidR="00316F91" w:rsidRPr="00682FC0">
        <w:rPr>
          <w:color w:val="000000"/>
        </w:rPr>
        <w:t xml:space="preserve"> kopsakarā ar likuma </w:t>
      </w:r>
      <w:r w:rsidR="00807BD7" w:rsidRPr="00682FC0">
        <w:rPr>
          <w:color w:val="000000"/>
        </w:rPr>
        <w:t>,,</w:t>
      </w:r>
      <w:r w:rsidR="00316F91" w:rsidRPr="00682FC0">
        <w:rPr>
          <w:color w:val="000000"/>
        </w:rPr>
        <w:t>Par grāmatvedību” 2.pantu un P</w:t>
      </w:r>
      <w:r w:rsidR="00807BD7" w:rsidRPr="00682FC0">
        <w:rPr>
          <w:color w:val="000000"/>
        </w:rPr>
        <w:t>ievienotās vērtības nodokļa</w:t>
      </w:r>
      <w:r w:rsidR="00316F91" w:rsidRPr="00682FC0">
        <w:rPr>
          <w:color w:val="000000"/>
        </w:rPr>
        <w:t xml:space="preserve"> likuma 134.panta otro daļu, </w:t>
      </w:r>
      <w:r w:rsidR="00CF1A03">
        <w:rPr>
          <w:color w:val="000000"/>
        </w:rPr>
        <w:t>un tā</w:t>
      </w:r>
      <w:r w:rsidR="00316F91" w:rsidRPr="00682FC0">
        <w:rPr>
          <w:color w:val="000000"/>
        </w:rPr>
        <w:t xml:space="preserve"> rezultātā nonākusi pie lietas nepareizas izspriešanas.</w:t>
      </w:r>
      <w:r w:rsidRPr="00682FC0">
        <w:t xml:space="preserve"> G</w:t>
      </w:r>
      <w:r w:rsidR="00F45EFE" w:rsidRPr="00682FC0">
        <w:t>adījumos, kad nodokļa maksātājam ir piešķirti pievienotās vērtības nodokļa individuālie identifikācijas numuri citās Eiropas Savienības dalībvalstīs, tad darījumu gaitas izsekojamībai darījumi ar katras dalībvalsts individuālo pievienotās vērtības nodokļa maksātāja identifikācijas numuru ir jānodala pa atsevišķiem grāmatvedības reģistriem.</w:t>
      </w:r>
    </w:p>
    <w:p w14:paraId="6215D69C" w14:textId="77777777" w:rsidR="000C23D8" w:rsidRPr="00682FC0" w:rsidRDefault="000C23D8" w:rsidP="002522E1">
      <w:pPr>
        <w:pStyle w:val="Bodytext21"/>
        <w:spacing w:line="276" w:lineRule="auto"/>
        <w:ind w:firstLine="567"/>
        <w:jc w:val="both"/>
        <w:rPr>
          <w:sz w:val="24"/>
          <w:szCs w:val="24"/>
        </w:rPr>
      </w:pPr>
    </w:p>
    <w:p w14:paraId="52F1BCF8" w14:textId="28BCBD85" w:rsidR="00245915" w:rsidRPr="00682FC0" w:rsidRDefault="00347158" w:rsidP="002522E1">
      <w:pPr>
        <w:spacing w:line="276" w:lineRule="auto"/>
        <w:ind w:firstLine="567"/>
        <w:jc w:val="both"/>
      </w:pPr>
      <w:r w:rsidRPr="00682FC0">
        <w:t>[</w:t>
      </w:r>
      <w:r w:rsidR="00EC00F0" w:rsidRPr="00682FC0">
        <w:t>5</w:t>
      </w:r>
      <w:r w:rsidRPr="00682FC0">
        <w:t>]</w:t>
      </w:r>
      <w:r w:rsidR="00554EA2" w:rsidRPr="00682FC0">
        <w:t> </w:t>
      </w:r>
      <w:r w:rsidR="00EC00F0" w:rsidRPr="00682FC0">
        <w:t>Pieteicēja</w:t>
      </w:r>
      <w:r w:rsidRPr="00682FC0">
        <w:t xml:space="preserve"> rakstveida paskaidrojum</w:t>
      </w:r>
      <w:r w:rsidR="00554EA2" w:rsidRPr="00682FC0">
        <w:t xml:space="preserve">os </w:t>
      </w:r>
      <w:r w:rsidR="00182DD6" w:rsidRPr="00682FC0">
        <w:t xml:space="preserve">norāda, ka </w:t>
      </w:r>
      <w:r w:rsidR="0061749A" w:rsidRPr="00682FC0">
        <w:t>a</w:t>
      </w:r>
      <w:r w:rsidR="00245915" w:rsidRPr="00682FC0">
        <w:t xml:space="preserve">pgabaltiesa jau ir atbildējusi uz </w:t>
      </w:r>
      <w:r w:rsidR="0061749A" w:rsidRPr="00682FC0">
        <w:t xml:space="preserve">Valsts ieņēmumu </w:t>
      </w:r>
      <w:r w:rsidR="00245915" w:rsidRPr="00682FC0">
        <w:t xml:space="preserve">dienesta </w:t>
      </w:r>
      <w:r w:rsidR="007C2CFF">
        <w:t xml:space="preserve">kasācijas sūdzības </w:t>
      </w:r>
      <w:r w:rsidR="00245915" w:rsidRPr="00682FC0">
        <w:t xml:space="preserve">argumentu par nepieciešamību kārtot atsevišķu grāmatvedību, </w:t>
      </w:r>
      <w:r w:rsidR="0061749A" w:rsidRPr="00682FC0">
        <w:t>atzīstot</w:t>
      </w:r>
      <w:r w:rsidR="00245915" w:rsidRPr="00682FC0">
        <w:t xml:space="preserve">, ka šāds pienākums neizriet no tiesību normām. Arī kasācijas sūdzībā dienests nesniedz nekādu pamatojumu šādam viedoklim, </w:t>
      </w:r>
      <w:r w:rsidR="00047B0D">
        <w:t>vien</w:t>
      </w:r>
      <w:r w:rsidR="00245915" w:rsidRPr="00682FC0">
        <w:t xml:space="preserve"> vispārīg</w:t>
      </w:r>
      <w:r w:rsidR="00047B0D">
        <w:t>i</w:t>
      </w:r>
      <w:r w:rsidR="00245915" w:rsidRPr="00682FC0">
        <w:t xml:space="preserve"> norād</w:t>
      </w:r>
      <w:r w:rsidR="00047B0D">
        <w:t>a</w:t>
      </w:r>
      <w:r w:rsidR="00245915" w:rsidRPr="00682FC0">
        <w:t xml:space="preserve"> uz tiesību normām, kuras neparedz šādu pienākumu.</w:t>
      </w:r>
    </w:p>
    <w:p w14:paraId="46F2D824" w14:textId="77777777" w:rsidR="00245915" w:rsidRPr="00682FC0" w:rsidRDefault="00245915" w:rsidP="002522E1">
      <w:pPr>
        <w:spacing w:line="276" w:lineRule="auto"/>
        <w:ind w:firstLine="567"/>
        <w:jc w:val="both"/>
      </w:pPr>
    </w:p>
    <w:p w14:paraId="46BAEB97" w14:textId="7C713575" w:rsidR="008700D3" w:rsidRPr="00EC00F0" w:rsidRDefault="008700D3" w:rsidP="002522E1">
      <w:pPr>
        <w:spacing w:line="276" w:lineRule="auto"/>
        <w:contextualSpacing/>
        <w:jc w:val="center"/>
        <w:rPr>
          <w:b/>
        </w:rPr>
      </w:pPr>
      <w:r w:rsidRPr="00EC00F0">
        <w:rPr>
          <w:b/>
        </w:rPr>
        <w:t>Motīvu daļa</w:t>
      </w:r>
    </w:p>
    <w:p w14:paraId="36988A62" w14:textId="419F54F0" w:rsidR="00AD1275" w:rsidRPr="00EC00F0" w:rsidRDefault="00AD1275" w:rsidP="002522E1">
      <w:pPr>
        <w:spacing w:line="276" w:lineRule="auto"/>
        <w:ind w:firstLine="567"/>
        <w:jc w:val="both"/>
        <w:rPr>
          <w:rFonts w:asciiTheme="majorBidi" w:hAnsiTheme="majorBidi" w:cstheme="majorBidi"/>
        </w:rPr>
      </w:pPr>
    </w:p>
    <w:p w14:paraId="064CBFBA" w14:textId="664328CA" w:rsidR="00E04DA6" w:rsidRPr="00EC00F0" w:rsidRDefault="008A1DD0" w:rsidP="002522E1">
      <w:pPr>
        <w:spacing w:line="276" w:lineRule="auto"/>
        <w:ind w:firstLine="567"/>
        <w:jc w:val="both"/>
        <w:rPr>
          <w:rFonts w:asciiTheme="majorBidi" w:hAnsiTheme="majorBidi" w:cstheme="majorBidi"/>
        </w:rPr>
      </w:pPr>
      <w:r w:rsidRPr="00EC00F0">
        <w:rPr>
          <w:rFonts w:asciiTheme="majorBidi" w:hAnsiTheme="majorBidi" w:cstheme="majorBidi"/>
        </w:rPr>
        <w:lastRenderedPageBreak/>
        <w:t>[</w:t>
      </w:r>
      <w:r w:rsidR="002C5DD3">
        <w:rPr>
          <w:rFonts w:asciiTheme="majorBidi" w:hAnsiTheme="majorBidi" w:cstheme="majorBidi"/>
        </w:rPr>
        <w:t>6</w:t>
      </w:r>
      <w:r w:rsidRPr="00EC00F0">
        <w:rPr>
          <w:rFonts w:asciiTheme="majorBidi" w:hAnsiTheme="majorBidi" w:cstheme="majorBidi"/>
        </w:rPr>
        <w:t>] </w:t>
      </w:r>
      <w:r w:rsidR="00E04DA6" w:rsidRPr="00EC00F0">
        <w:rPr>
          <w:rFonts w:asciiTheme="majorBidi" w:eastAsiaTheme="minorHAnsi" w:hAnsiTheme="majorBidi" w:cstheme="majorBidi"/>
          <w:lang w:eastAsia="en-US"/>
        </w:rPr>
        <w:t>Administratīvā procesa likuma 349.panta ceturtā daļa paredz: ja tiesa, izskatot lietu, atzīst,</w:t>
      </w:r>
      <w:r w:rsidR="00E04DA6" w:rsidRPr="00EC00F0">
        <w:rPr>
          <w:rFonts w:asciiTheme="majorBidi" w:hAnsiTheme="majorBidi" w:cstheme="majorBidi"/>
        </w:rPr>
        <w:t xml:space="preserve"> </w:t>
      </w:r>
      <w:r w:rsidR="00E04DA6" w:rsidRPr="00EC00F0">
        <w:rPr>
          <w:rFonts w:asciiTheme="majorBidi" w:eastAsiaTheme="minorHAnsi" w:hAnsiTheme="majorBidi" w:cstheme="majorBidi"/>
          <w:lang w:eastAsia="en-US"/>
        </w:rPr>
        <w:t>ka zemākās instances tiesas spriedumā ietvertais pamatojums ir pareizs un pilnībā pietiekams, tā</w:t>
      </w:r>
      <w:r w:rsidR="00E04DA6" w:rsidRPr="00EC00F0">
        <w:rPr>
          <w:rFonts w:asciiTheme="majorBidi" w:hAnsiTheme="majorBidi" w:cstheme="majorBidi"/>
        </w:rPr>
        <w:t xml:space="preserve"> </w:t>
      </w:r>
      <w:r w:rsidR="00E04DA6" w:rsidRPr="00EC00F0">
        <w:rPr>
          <w:rFonts w:asciiTheme="majorBidi" w:eastAsiaTheme="minorHAnsi" w:hAnsiTheme="majorBidi" w:cstheme="majorBidi"/>
          <w:lang w:eastAsia="en-US"/>
        </w:rPr>
        <w:t>sprieduma motīvu daļā var norādīt, ka pievienojas zemākās instances tiesas sprieduma motivācijai.</w:t>
      </w:r>
      <w:r w:rsidR="00E04DA6" w:rsidRPr="00EC00F0">
        <w:rPr>
          <w:rFonts w:asciiTheme="majorBidi" w:hAnsiTheme="majorBidi" w:cstheme="majorBidi"/>
        </w:rPr>
        <w:t xml:space="preserve"> </w:t>
      </w:r>
      <w:r w:rsidR="00E04DA6" w:rsidRPr="00EC00F0">
        <w:rPr>
          <w:rFonts w:asciiTheme="majorBidi" w:eastAsiaTheme="minorHAnsi" w:hAnsiTheme="majorBidi" w:cstheme="majorBidi"/>
          <w:lang w:eastAsia="en-US"/>
        </w:rPr>
        <w:t>Šādā gadījumā izvērstāks argumentu izklāsts nav nepieciešams.</w:t>
      </w:r>
    </w:p>
    <w:p w14:paraId="2873187E" w14:textId="3C3A3A74" w:rsidR="00E04DA6" w:rsidRPr="00CF1A03" w:rsidRDefault="00E04DA6" w:rsidP="002522E1">
      <w:pPr>
        <w:autoSpaceDE w:val="0"/>
        <w:autoSpaceDN w:val="0"/>
        <w:adjustRightInd w:val="0"/>
        <w:spacing w:line="276" w:lineRule="auto"/>
        <w:ind w:firstLine="567"/>
        <w:jc w:val="both"/>
        <w:rPr>
          <w:rFonts w:eastAsiaTheme="minorHAnsi"/>
          <w:lang w:eastAsia="en-US"/>
        </w:rPr>
      </w:pPr>
      <w:r w:rsidRPr="00EC00F0">
        <w:rPr>
          <w:rFonts w:asciiTheme="majorBidi" w:eastAsiaTheme="minorHAnsi" w:hAnsiTheme="majorBidi" w:cstheme="majorBidi"/>
          <w:lang w:eastAsia="en-US"/>
        </w:rPr>
        <w:t>Pārbaudījis apgabaltiesas spriedumu un kasācijas sūdzībā ietvertos argumentus, Senāts atzīst, ka apgabaltiesas spriedumā ietvertais pamatojums ir pareizs un pilnībā pietiekams. Tajā izvērsti un saprotami izskaidrots, kādēļ tiesa atzinusi iestādes lēmumu par prettiesisku. Tostarp tiesa ir analizējusi un sniegusi atbildes uz Valsts ieņ</w:t>
      </w:r>
      <w:r w:rsidR="00682FC0">
        <w:rPr>
          <w:rFonts w:asciiTheme="majorBidi" w:eastAsiaTheme="minorHAnsi" w:hAnsiTheme="majorBidi" w:cstheme="majorBidi"/>
          <w:lang w:eastAsia="en-US"/>
        </w:rPr>
        <w:t>ē</w:t>
      </w:r>
      <w:r w:rsidRPr="00EC00F0">
        <w:rPr>
          <w:rFonts w:asciiTheme="majorBidi" w:eastAsiaTheme="minorHAnsi" w:hAnsiTheme="majorBidi" w:cstheme="majorBidi"/>
          <w:lang w:eastAsia="en-US"/>
        </w:rPr>
        <w:t xml:space="preserve">mumu dienesta argumentiem par </w:t>
      </w:r>
      <w:r w:rsidR="00FF66C9" w:rsidRPr="00682FC0">
        <w:rPr>
          <w:rFonts w:eastAsiaTheme="minorHAnsi"/>
          <w:lang w:eastAsia="en-US"/>
        </w:rPr>
        <w:t>pieteicējas pienākumu kārtot atsevišķu grāmatvedību atkarībā no darījum</w:t>
      </w:r>
      <w:r w:rsidR="00E94182">
        <w:rPr>
          <w:rFonts w:eastAsiaTheme="minorHAnsi"/>
          <w:lang w:eastAsia="en-US"/>
        </w:rPr>
        <w:t>u</w:t>
      </w:r>
      <w:r w:rsidR="00FF66C9" w:rsidRPr="00682FC0">
        <w:rPr>
          <w:rFonts w:eastAsiaTheme="minorHAnsi"/>
          <w:lang w:eastAsia="en-US"/>
        </w:rPr>
        <w:t xml:space="preserve"> attaisnojuma dokumentos norādītā</w:t>
      </w:r>
      <w:r w:rsidR="00CF1A03">
        <w:rPr>
          <w:rFonts w:eastAsiaTheme="minorHAnsi"/>
          <w:lang w:eastAsia="en-US"/>
        </w:rPr>
        <w:t xml:space="preserve"> pievienotās vērtības nodokļa</w:t>
      </w:r>
      <w:r w:rsidR="00FF66C9" w:rsidRPr="00682FC0">
        <w:rPr>
          <w:rFonts w:eastAsiaTheme="minorHAnsi"/>
          <w:lang w:eastAsia="en-US"/>
        </w:rPr>
        <w:t xml:space="preserve"> </w:t>
      </w:r>
      <w:r w:rsidR="00CF1A03" w:rsidRPr="00682FC0">
        <w:t>individuāl</w:t>
      </w:r>
      <w:r w:rsidR="00CF1A03">
        <w:t>ā</w:t>
      </w:r>
      <w:r w:rsidR="00CF1A03" w:rsidRPr="00682FC0">
        <w:t xml:space="preserve"> identifikācijas numur</w:t>
      </w:r>
      <w:r w:rsidR="00CF1A03">
        <w:t>a</w:t>
      </w:r>
      <w:r w:rsidR="00CF1A03" w:rsidRPr="00682FC0">
        <w:t xml:space="preserve"> Eiropas Savienības dalībvalstīs</w:t>
      </w:r>
      <w:r w:rsidR="00CF1A03">
        <w:t>.</w:t>
      </w:r>
    </w:p>
    <w:p w14:paraId="70D5898F" w14:textId="070EC94F" w:rsidR="0069585C" w:rsidRDefault="00E04DA6" w:rsidP="002522E1">
      <w:pPr>
        <w:autoSpaceDE w:val="0"/>
        <w:autoSpaceDN w:val="0"/>
        <w:adjustRightInd w:val="0"/>
        <w:spacing w:line="276" w:lineRule="auto"/>
        <w:ind w:firstLine="567"/>
        <w:jc w:val="both"/>
        <w:rPr>
          <w:rFonts w:asciiTheme="majorBidi" w:eastAsiaTheme="minorHAnsi" w:hAnsiTheme="majorBidi" w:cstheme="majorBidi"/>
          <w:lang w:eastAsia="en-US"/>
        </w:rPr>
      </w:pPr>
      <w:r w:rsidRPr="00EC00F0">
        <w:rPr>
          <w:rFonts w:asciiTheme="majorBidi" w:eastAsiaTheme="minorHAnsi" w:hAnsiTheme="majorBidi" w:cstheme="majorBidi"/>
          <w:lang w:eastAsia="en-US"/>
        </w:rPr>
        <w:t xml:space="preserve">Līdz ar to atbilstoši Administratīvā procesa likuma 349.panta ceturtajai daļai Senāts pievienojas apgabaltiesas </w:t>
      </w:r>
      <w:r w:rsidRPr="00541E98">
        <w:rPr>
          <w:rFonts w:asciiTheme="majorBidi" w:eastAsiaTheme="minorHAnsi" w:hAnsiTheme="majorBidi" w:cstheme="majorBidi"/>
          <w:lang w:eastAsia="en-US"/>
        </w:rPr>
        <w:t xml:space="preserve">sprieduma motivācijai, izņemot tā </w:t>
      </w:r>
      <w:r w:rsidR="00DA1B7B" w:rsidRPr="00541E98">
        <w:rPr>
          <w:rFonts w:asciiTheme="majorBidi" w:eastAsiaTheme="minorHAnsi" w:hAnsiTheme="majorBidi" w:cstheme="majorBidi"/>
          <w:lang w:eastAsia="en-US"/>
        </w:rPr>
        <w:t>3.3</w:t>
      </w:r>
      <w:r w:rsidR="00FF66C9" w:rsidRPr="00541E98">
        <w:rPr>
          <w:rFonts w:asciiTheme="majorBidi" w:eastAsiaTheme="minorHAnsi" w:hAnsiTheme="majorBidi" w:cstheme="majorBidi"/>
          <w:lang w:eastAsia="en-US"/>
        </w:rPr>
        <w:t> </w:t>
      </w:r>
      <w:r w:rsidR="00DA1B7B" w:rsidRPr="00541E98">
        <w:rPr>
          <w:rFonts w:asciiTheme="majorBidi" w:eastAsiaTheme="minorHAnsi" w:hAnsiTheme="majorBidi" w:cstheme="majorBidi"/>
          <w:lang w:eastAsia="en-US"/>
        </w:rPr>
        <w:t>apakšpunktā (šā sprieduma 3.1</w:t>
      </w:r>
      <w:r w:rsidR="00DA1B7B" w:rsidRPr="00541E98">
        <w:rPr>
          <w:rFonts w:asciiTheme="majorBidi" w:eastAsiaTheme="minorHAnsi" w:hAnsiTheme="majorBidi" w:cstheme="majorBidi"/>
        </w:rPr>
        <w:t xml:space="preserve"> apakšpunkts) citēto </w:t>
      </w:r>
      <w:r w:rsidR="00DA1B7B" w:rsidRPr="00541E98">
        <w:rPr>
          <w:rFonts w:asciiTheme="majorBidi" w:eastAsiaTheme="minorHAnsi" w:hAnsiTheme="majorBidi" w:cstheme="majorBidi"/>
          <w:lang w:eastAsia="en-US"/>
        </w:rPr>
        <w:t>Pievienotās vērtības nodokļa likuma 8.panta pirmo daļu, kur kļūdaini norādīts tiesību normas teksts</w:t>
      </w:r>
      <w:r w:rsidR="00C93989" w:rsidRPr="00541E98">
        <w:rPr>
          <w:rFonts w:asciiTheme="majorBidi" w:eastAsiaTheme="minorHAnsi" w:hAnsiTheme="majorBidi" w:cstheme="majorBidi"/>
          <w:lang w:eastAsia="en-US"/>
        </w:rPr>
        <w:t>. P</w:t>
      </w:r>
      <w:r w:rsidR="00DA1B7B" w:rsidRPr="00541E98">
        <w:rPr>
          <w:rFonts w:asciiTheme="majorBidi" w:eastAsiaTheme="minorHAnsi" w:hAnsiTheme="majorBidi" w:cstheme="majorBidi"/>
          <w:lang w:eastAsia="en-US"/>
        </w:rPr>
        <w:t>roti, Pievienotās vērtības nodokļa likuma 8.panta pirmā daļa noteic, ka par preču</w:t>
      </w:r>
      <w:r w:rsidR="00DA1B7B" w:rsidRPr="00541E98">
        <w:rPr>
          <w:rFonts w:asciiTheme="majorBidi" w:hAnsiTheme="majorBidi" w:cstheme="majorBidi"/>
          <w:lang w:eastAsia="en-US"/>
        </w:rPr>
        <w:t xml:space="preserve"> </w:t>
      </w:r>
      <w:r w:rsidR="00DA1B7B" w:rsidRPr="00541E98">
        <w:rPr>
          <w:rFonts w:asciiTheme="majorBidi" w:hAnsiTheme="majorBidi" w:cstheme="majorBidi"/>
          <w:i/>
          <w:iCs/>
          <w:lang w:eastAsia="en-US"/>
        </w:rPr>
        <w:t>p</w:t>
      </w:r>
      <w:r w:rsidR="00DA1B7B" w:rsidRPr="00541E98">
        <w:rPr>
          <w:rFonts w:asciiTheme="majorBidi" w:eastAsiaTheme="minorHAnsi" w:hAnsiTheme="majorBidi" w:cstheme="majorBidi"/>
          <w:i/>
          <w:iCs/>
          <w:lang w:eastAsia="en-US"/>
        </w:rPr>
        <w:t>iegādi</w:t>
      </w:r>
      <w:r w:rsidR="00FF66C9" w:rsidRPr="00541E98">
        <w:rPr>
          <w:rFonts w:asciiTheme="majorBidi" w:eastAsiaTheme="minorHAnsi" w:hAnsiTheme="majorBidi" w:cstheme="majorBidi"/>
          <w:lang w:eastAsia="en-US"/>
        </w:rPr>
        <w:t xml:space="preserve"> </w:t>
      </w:r>
      <w:r w:rsidR="00FF66C9" w:rsidRPr="00541E98">
        <w:rPr>
          <w:rFonts w:eastAsiaTheme="minorHAnsi"/>
          <w:lang w:eastAsia="en-US"/>
        </w:rPr>
        <w:t>Eiropas Savienības teritorijā uzskata</w:t>
      </w:r>
      <w:r w:rsidR="007203AA" w:rsidRPr="00541E98">
        <w:rPr>
          <w:rFonts w:asciiTheme="majorBidi" w:eastAsiaTheme="minorHAnsi" w:hAnsiTheme="majorBidi" w:cstheme="majorBidi"/>
          <w:lang w:eastAsia="en-US"/>
        </w:rPr>
        <w:t xml:space="preserve"> </w:t>
      </w:r>
      <w:r w:rsidR="00541E98" w:rsidRPr="00541E98">
        <w:rPr>
          <w:rFonts w:asciiTheme="majorBidi" w:eastAsiaTheme="minorHAnsi" w:hAnsiTheme="majorBidi" w:cstheme="majorBidi"/>
          <w:lang w:eastAsia="en-US"/>
        </w:rPr>
        <w:t>kustamas</w:t>
      </w:r>
      <w:r w:rsidR="00541E98">
        <w:rPr>
          <w:rFonts w:asciiTheme="majorBidi" w:eastAsiaTheme="minorHAnsi" w:hAnsiTheme="majorBidi" w:cstheme="majorBidi"/>
          <w:lang w:eastAsia="en-US"/>
        </w:rPr>
        <w:t xml:space="preserve"> lietas nosūtīšanu vai transportēšanu no iekšzemes uz galamērķi citā dalībvalstī. Apgabaltiesa kļūdaini norādījusi </w:t>
      </w:r>
      <w:r w:rsidR="00DA1B7B" w:rsidRPr="00541E98">
        <w:rPr>
          <w:rFonts w:asciiTheme="majorBidi" w:eastAsiaTheme="minorHAnsi" w:hAnsiTheme="majorBidi" w:cstheme="majorBidi"/>
          <w:lang w:eastAsia="en-US"/>
        </w:rPr>
        <w:t>iegādi</w:t>
      </w:r>
      <w:r w:rsidR="00DA1B7B" w:rsidRPr="00EC00F0">
        <w:rPr>
          <w:rFonts w:asciiTheme="majorBidi" w:eastAsiaTheme="minorHAnsi" w:hAnsiTheme="majorBidi" w:cstheme="majorBidi"/>
          <w:lang w:eastAsia="en-US"/>
        </w:rPr>
        <w:t>.</w:t>
      </w:r>
      <w:r w:rsidR="00DC3652">
        <w:rPr>
          <w:rFonts w:asciiTheme="majorBidi" w:eastAsiaTheme="minorHAnsi" w:hAnsiTheme="majorBidi" w:cstheme="majorBidi"/>
          <w:lang w:eastAsia="en-US"/>
        </w:rPr>
        <w:t xml:space="preserve"> Neskatoties uz pieļauto kļūdu, spriedumā</w:t>
      </w:r>
      <w:r w:rsidR="00FF66C9">
        <w:rPr>
          <w:rFonts w:asciiTheme="majorBidi" w:eastAsiaTheme="minorHAnsi" w:hAnsiTheme="majorBidi" w:cstheme="majorBidi"/>
          <w:lang w:eastAsia="en-US"/>
        </w:rPr>
        <w:t xml:space="preserve"> ir pareizi </w:t>
      </w:r>
      <w:r w:rsidR="0069585C">
        <w:rPr>
          <w:rFonts w:asciiTheme="majorBidi" w:eastAsiaTheme="minorHAnsi" w:hAnsiTheme="majorBidi" w:cstheme="majorBidi"/>
          <w:lang w:eastAsia="en-US"/>
        </w:rPr>
        <w:t>atz</w:t>
      </w:r>
      <w:r w:rsidR="00DC3652">
        <w:rPr>
          <w:rFonts w:asciiTheme="majorBidi" w:eastAsiaTheme="minorHAnsi" w:hAnsiTheme="majorBidi" w:cstheme="majorBidi"/>
          <w:lang w:eastAsia="en-US"/>
        </w:rPr>
        <w:t>īts</w:t>
      </w:r>
      <w:r w:rsidR="0069585C">
        <w:rPr>
          <w:rFonts w:asciiTheme="majorBidi" w:eastAsiaTheme="minorHAnsi" w:hAnsiTheme="majorBidi" w:cstheme="majorBidi"/>
          <w:lang w:eastAsia="en-US"/>
        </w:rPr>
        <w:t xml:space="preserve">, ka </w:t>
      </w:r>
      <w:r w:rsidR="0069585C" w:rsidRPr="00682FC0">
        <w:rPr>
          <w:rFonts w:eastAsiaTheme="minorHAnsi"/>
          <w:lang w:eastAsia="en-US"/>
        </w:rPr>
        <w:t xml:space="preserve">pieteicēja ir veikusi preču </w:t>
      </w:r>
      <w:r w:rsidR="0069585C" w:rsidRPr="0069585C">
        <w:rPr>
          <w:rFonts w:eastAsiaTheme="minorHAnsi"/>
          <w:i/>
          <w:iCs/>
          <w:lang w:eastAsia="en-US"/>
        </w:rPr>
        <w:t>piegādei</w:t>
      </w:r>
      <w:r w:rsidR="0069585C" w:rsidRPr="00682FC0">
        <w:rPr>
          <w:rFonts w:eastAsiaTheme="minorHAnsi"/>
          <w:lang w:eastAsia="en-US"/>
        </w:rPr>
        <w:t xml:space="preserve"> par atlīdzību pielīdzināmu darījumu</w:t>
      </w:r>
      <w:r w:rsidR="0069585C">
        <w:rPr>
          <w:rFonts w:eastAsiaTheme="minorHAnsi"/>
          <w:lang w:eastAsia="en-US"/>
        </w:rPr>
        <w:t>.</w:t>
      </w:r>
      <w:r w:rsidR="007203AA">
        <w:rPr>
          <w:rFonts w:eastAsiaTheme="minorHAnsi"/>
          <w:lang w:eastAsia="en-US"/>
        </w:rPr>
        <w:t xml:space="preserve"> Tādējādi minētā kļūda nav novedusi pie lietas nepareizas izspriešanas.</w:t>
      </w:r>
    </w:p>
    <w:p w14:paraId="41522C95" w14:textId="77777777" w:rsidR="00DA1B7B" w:rsidRPr="00EC00F0" w:rsidRDefault="00DA1B7B" w:rsidP="002522E1">
      <w:pPr>
        <w:spacing w:line="276" w:lineRule="auto"/>
        <w:ind w:firstLine="567"/>
        <w:jc w:val="both"/>
        <w:rPr>
          <w:rFonts w:asciiTheme="majorBidi" w:hAnsiTheme="majorBidi" w:cstheme="majorBidi"/>
        </w:rPr>
      </w:pPr>
    </w:p>
    <w:p w14:paraId="4D05CC72" w14:textId="77777777" w:rsidR="007E515B" w:rsidRDefault="00FF66C9" w:rsidP="002522E1">
      <w:pPr>
        <w:spacing w:line="276" w:lineRule="auto"/>
        <w:ind w:firstLine="567"/>
        <w:jc w:val="both"/>
        <w:rPr>
          <w:rFonts w:eastAsiaTheme="minorHAnsi"/>
          <w:lang w:eastAsia="en-US"/>
        </w:rPr>
      </w:pPr>
      <w:r>
        <w:t>[7] </w:t>
      </w:r>
      <w:r w:rsidR="00702EAB">
        <w:t xml:space="preserve">Valsts ieņēmumu dienests nepamatoti nav ņēmis vērā pieteicējas darījumu patieso struktūru un būtību. Apgabaltiesa pareizi norādījusi, ka </w:t>
      </w:r>
      <w:r w:rsidR="00702EAB" w:rsidRPr="00682FC0">
        <w:rPr>
          <w:rFonts w:eastAsiaTheme="minorHAnsi"/>
          <w:lang w:eastAsia="en-US"/>
        </w:rPr>
        <w:t>pieteicēja konkrētajā</w:t>
      </w:r>
      <w:r w:rsidR="00702EAB" w:rsidRPr="00682FC0">
        <w:t xml:space="preserve"> </w:t>
      </w:r>
      <w:r w:rsidR="00702EAB" w:rsidRPr="00682FC0">
        <w:rPr>
          <w:rFonts w:eastAsiaTheme="minorHAnsi"/>
          <w:lang w:eastAsia="en-US"/>
        </w:rPr>
        <w:t>gadījumā ir veikusi trīs secīgus, bet patstāvīgus darījumus.</w:t>
      </w:r>
      <w:r w:rsidR="003F39A2">
        <w:rPr>
          <w:rFonts w:eastAsiaTheme="minorHAnsi"/>
          <w:lang w:eastAsia="en-US"/>
        </w:rPr>
        <w:t xml:space="preserve"> </w:t>
      </w:r>
    </w:p>
    <w:p w14:paraId="224A9595" w14:textId="0B6A1DB8" w:rsidR="004F0411" w:rsidRPr="0085771C" w:rsidRDefault="0085771C" w:rsidP="002522E1">
      <w:pPr>
        <w:spacing w:line="276" w:lineRule="auto"/>
        <w:ind w:firstLine="567"/>
        <w:jc w:val="both"/>
        <w:rPr>
          <w:rFonts w:asciiTheme="majorBidi" w:eastAsiaTheme="minorHAnsi" w:hAnsiTheme="majorBidi" w:cstheme="majorBidi"/>
          <w:color w:val="000000"/>
          <w:lang w:eastAsia="en-US"/>
        </w:rPr>
      </w:pPr>
      <w:r>
        <w:rPr>
          <w:rFonts w:eastAsiaTheme="minorHAnsi"/>
          <w:lang w:eastAsia="en-US"/>
        </w:rPr>
        <w:t>Pievienotās vērtības n</w:t>
      </w:r>
      <w:r w:rsidR="00702EAB" w:rsidRPr="005F5A63">
        <w:rPr>
          <w:rFonts w:asciiTheme="majorBidi" w:eastAsiaTheme="minorHAnsi" w:hAnsiTheme="majorBidi" w:cstheme="majorBidi"/>
          <w:color w:val="000000"/>
          <w:lang w:eastAsia="en-US"/>
        </w:rPr>
        <w:t>odokļ</w:t>
      </w:r>
      <w:r>
        <w:rPr>
          <w:rFonts w:asciiTheme="majorBidi" w:eastAsiaTheme="minorHAnsi" w:hAnsiTheme="majorBidi" w:cstheme="majorBidi"/>
          <w:color w:val="000000"/>
          <w:lang w:eastAsia="en-US"/>
        </w:rPr>
        <w:t>a</w:t>
      </w:r>
      <w:r w:rsidR="00702EAB" w:rsidRPr="005F5A63">
        <w:rPr>
          <w:rFonts w:asciiTheme="majorBidi" w:eastAsiaTheme="minorHAnsi" w:hAnsiTheme="majorBidi" w:cstheme="majorBidi"/>
          <w:color w:val="000000"/>
          <w:lang w:eastAsia="en-US"/>
        </w:rPr>
        <w:t xml:space="preserve"> maksāšanas kontekstā ir būtiski, lai </w:t>
      </w:r>
      <w:r w:rsidR="007E515B">
        <w:rPr>
          <w:rFonts w:asciiTheme="majorBidi" w:eastAsiaTheme="minorHAnsi" w:hAnsiTheme="majorBidi" w:cstheme="majorBidi"/>
          <w:color w:val="000000"/>
          <w:lang w:eastAsia="en-US"/>
        </w:rPr>
        <w:t>nodokļu maksātājs</w:t>
      </w:r>
      <w:r w:rsidR="00702EAB" w:rsidRPr="005F5A63">
        <w:rPr>
          <w:rFonts w:asciiTheme="majorBidi" w:eastAsiaTheme="minorHAnsi" w:hAnsiTheme="majorBidi" w:cstheme="majorBidi"/>
          <w:color w:val="000000"/>
          <w:lang w:eastAsia="en-US"/>
        </w:rPr>
        <w:t xml:space="preserve"> būtu pareizi deklarēji</w:t>
      </w:r>
      <w:r w:rsidR="007E515B">
        <w:rPr>
          <w:rFonts w:asciiTheme="majorBidi" w:eastAsiaTheme="minorHAnsi" w:hAnsiTheme="majorBidi" w:cstheme="majorBidi"/>
          <w:color w:val="000000"/>
          <w:lang w:eastAsia="en-US"/>
        </w:rPr>
        <w:t>s</w:t>
      </w:r>
      <w:r w:rsidR="00702EAB" w:rsidRPr="005F5A63">
        <w:rPr>
          <w:rFonts w:asciiTheme="majorBidi" w:eastAsiaTheme="minorHAnsi" w:hAnsiTheme="majorBidi" w:cstheme="majorBidi"/>
          <w:color w:val="000000"/>
          <w:lang w:eastAsia="en-US"/>
        </w:rPr>
        <w:t xml:space="preserve"> darījumus attiecīgās valsts nodokļu administrācijai.</w:t>
      </w:r>
      <w:r w:rsidR="00702EAB">
        <w:rPr>
          <w:rFonts w:asciiTheme="majorBidi" w:eastAsiaTheme="minorHAnsi" w:hAnsiTheme="majorBidi" w:cstheme="majorBidi"/>
          <w:color w:val="000000"/>
          <w:lang w:eastAsia="en-US"/>
        </w:rPr>
        <w:t xml:space="preserve"> </w:t>
      </w:r>
      <w:r>
        <w:rPr>
          <w:rFonts w:asciiTheme="majorBidi" w:eastAsiaTheme="minorHAnsi" w:hAnsiTheme="majorBidi" w:cstheme="majorBidi"/>
          <w:color w:val="000000"/>
          <w:lang w:eastAsia="en-US"/>
        </w:rPr>
        <w:t xml:space="preserve">Darījumi jāatspoguļo grāmatvedībā un jādeklarē tā, lai būtu saprotams, atbilstoši kādam darījumam tieši konkrētajā valstī ir nomaksājams nodoklis. </w:t>
      </w:r>
      <w:r w:rsidR="00702EAB" w:rsidRPr="00682FC0">
        <w:rPr>
          <w:rFonts w:eastAsiaTheme="minorHAnsi"/>
          <w:lang w:eastAsia="en-US"/>
        </w:rPr>
        <w:t>Pievienotās vērtības nodokļa likums neregulē jautājumu par preču iegādi trešajās valstīs</w:t>
      </w:r>
      <w:r>
        <w:rPr>
          <w:rFonts w:eastAsiaTheme="minorHAnsi"/>
          <w:lang w:eastAsia="en-US"/>
        </w:rPr>
        <w:t xml:space="preserve"> (vispārīgu civiltiesisko pamatu preču iegūšanai); nodokļu maksātājam jādeklarē un </w:t>
      </w:r>
      <w:r>
        <w:rPr>
          <w:rFonts w:eastAsiaTheme="minorHAnsi"/>
          <w:lang w:eastAsia="en-US"/>
        </w:rPr>
        <w:lastRenderedPageBreak/>
        <w:t>jāpilda savas pievienotās vērtības nodokļa saistības atbilstoši tam, kā darījumi tieši saistās ar konkrēto valsti, atbilstoši tiem darījumu veidiem, kādus paredz Pievienotās vērtības nodokļa likums. L</w:t>
      </w:r>
      <w:r w:rsidR="00DD1573" w:rsidRPr="00682FC0">
        <w:rPr>
          <w:rFonts w:eastAsiaTheme="minorHAnsi"/>
          <w:lang w:eastAsia="en-US"/>
        </w:rPr>
        <w:t xml:space="preserve">īdz ar to </w:t>
      </w:r>
      <w:r>
        <w:rPr>
          <w:rFonts w:eastAsiaTheme="minorHAnsi"/>
          <w:lang w:eastAsia="en-US"/>
        </w:rPr>
        <w:t xml:space="preserve">vispārīga preču </w:t>
      </w:r>
      <w:r w:rsidR="00DD1573" w:rsidRPr="00682FC0">
        <w:rPr>
          <w:rFonts w:eastAsiaTheme="minorHAnsi"/>
          <w:lang w:eastAsia="en-US"/>
        </w:rPr>
        <w:t>iegāde</w:t>
      </w:r>
      <w:r>
        <w:rPr>
          <w:rFonts w:eastAsiaTheme="minorHAnsi"/>
          <w:lang w:eastAsia="en-US"/>
        </w:rPr>
        <w:t>, kas nav saistīta ar preču ievešanu vai citu darījumu</w:t>
      </w:r>
      <w:r w:rsidR="00176860">
        <w:rPr>
          <w:rFonts w:eastAsiaTheme="minorHAnsi"/>
          <w:lang w:eastAsia="en-US"/>
        </w:rPr>
        <w:t>, kas saistāms</w:t>
      </w:r>
      <w:r>
        <w:rPr>
          <w:rFonts w:eastAsiaTheme="minorHAnsi"/>
          <w:lang w:eastAsia="en-US"/>
        </w:rPr>
        <w:t xml:space="preserve"> tieši </w:t>
      </w:r>
      <w:r w:rsidR="00176860">
        <w:rPr>
          <w:rFonts w:eastAsiaTheme="minorHAnsi"/>
          <w:lang w:eastAsia="en-US"/>
        </w:rPr>
        <w:t xml:space="preserve">ar </w:t>
      </w:r>
      <w:r>
        <w:rPr>
          <w:rFonts w:eastAsiaTheme="minorHAnsi"/>
          <w:lang w:eastAsia="en-US"/>
        </w:rPr>
        <w:t>Latvij</w:t>
      </w:r>
      <w:r w:rsidR="00176860">
        <w:rPr>
          <w:rFonts w:eastAsiaTheme="minorHAnsi"/>
          <w:lang w:eastAsia="en-US"/>
        </w:rPr>
        <w:t>u</w:t>
      </w:r>
      <w:r>
        <w:rPr>
          <w:rFonts w:eastAsiaTheme="minorHAnsi"/>
          <w:lang w:eastAsia="en-US"/>
        </w:rPr>
        <w:t>,</w:t>
      </w:r>
      <w:r w:rsidR="00DD1573" w:rsidRPr="00682FC0">
        <w:rPr>
          <w:rFonts w:eastAsiaTheme="minorHAnsi"/>
          <w:lang w:eastAsia="en-US"/>
        </w:rPr>
        <w:t xml:space="preserve"> nav uzrādāma </w:t>
      </w:r>
      <w:r>
        <w:rPr>
          <w:rFonts w:eastAsiaTheme="minorHAnsi"/>
          <w:lang w:eastAsia="en-US"/>
        </w:rPr>
        <w:t>Latvijā</w:t>
      </w:r>
      <w:r w:rsidR="00DD1573" w:rsidRPr="00682FC0">
        <w:rPr>
          <w:rFonts w:eastAsiaTheme="minorHAnsi"/>
          <w:lang w:eastAsia="en-US"/>
        </w:rPr>
        <w:t>.</w:t>
      </w:r>
      <w:r w:rsidR="00762FA6">
        <w:rPr>
          <w:rFonts w:eastAsiaTheme="minorHAnsi"/>
          <w:lang w:eastAsia="en-US"/>
        </w:rPr>
        <w:t xml:space="preserve"> </w:t>
      </w:r>
    </w:p>
    <w:p w14:paraId="2EB47012" w14:textId="403811D9" w:rsidR="00762FA6" w:rsidRPr="00762FA6" w:rsidRDefault="00835E91" w:rsidP="002522E1">
      <w:pPr>
        <w:spacing w:line="276" w:lineRule="auto"/>
        <w:ind w:firstLine="567"/>
        <w:jc w:val="both"/>
        <w:rPr>
          <w:rFonts w:eastAsiaTheme="minorHAnsi"/>
          <w:lang w:eastAsia="en-US"/>
        </w:rPr>
      </w:pPr>
      <w:r>
        <w:rPr>
          <w:rFonts w:eastAsiaTheme="minorHAnsi"/>
          <w:lang w:eastAsia="en-US"/>
        </w:rPr>
        <w:t xml:space="preserve">Ciktāl pieteicējas darījumi ir saistāmi ar Latvijas Republiku, pirmkārt, </w:t>
      </w:r>
      <w:r w:rsidR="00DD1573">
        <w:rPr>
          <w:rFonts w:eastAsiaTheme="minorHAnsi"/>
          <w:lang w:eastAsia="en-US"/>
        </w:rPr>
        <w:t xml:space="preserve">preču importa darījumu pieteicēja ir deklarējusi un samaksājusi pievienotās vērtības nodokli </w:t>
      </w:r>
      <w:r w:rsidR="00D27DA0">
        <w:rPr>
          <w:rFonts w:eastAsiaTheme="minorHAnsi"/>
          <w:lang w:eastAsia="en-US"/>
        </w:rPr>
        <w:t>Latvijā</w:t>
      </w:r>
      <w:r>
        <w:rPr>
          <w:rFonts w:eastAsiaTheme="minorHAnsi"/>
          <w:lang w:eastAsia="en-US"/>
        </w:rPr>
        <w:t xml:space="preserve"> un, otrkārt, </w:t>
      </w:r>
      <w:r w:rsidR="00762FA6">
        <w:rPr>
          <w:rFonts w:eastAsiaTheme="minorHAnsi"/>
          <w:lang w:eastAsia="en-US"/>
        </w:rPr>
        <w:t xml:space="preserve">tālāko </w:t>
      </w:r>
      <w:r w:rsidR="006A77BE" w:rsidRPr="00682FC0">
        <w:rPr>
          <w:rFonts w:eastAsiaTheme="minorHAnsi"/>
          <w:lang w:eastAsia="en-US"/>
        </w:rPr>
        <w:t>saimnieciskajā darbībā izmantojamo aktīvu daļas</w:t>
      </w:r>
      <w:r w:rsidR="006A77BE">
        <w:rPr>
          <w:rFonts w:eastAsiaTheme="minorHAnsi"/>
          <w:lang w:eastAsia="en-US"/>
        </w:rPr>
        <w:t xml:space="preserve"> </w:t>
      </w:r>
      <w:r w:rsidR="00762FA6">
        <w:rPr>
          <w:rFonts w:eastAsiaTheme="minorHAnsi"/>
          <w:lang w:eastAsia="en-US"/>
        </w:rPr>
        <w:t>pārvietošanu uz Lietuvu, kas ir</w:t>
      </w:r>
      <w:r w:rsidR="00D27DA0">
        <w:rPr>
          <w:rFonts w:eastAsiaTheme="minorHAnsi"/>
          <w:lang w:eastAsia="en-US"/>
        </w:rPr>
        <w:t xml:space="preserve"> </w:t>
      </w:r>
      <w:r w:rsidR="00D27DA0" w:rsidRPr="00EC00F0">
        <w:rPr>
          <w:rFonts w:asciiTheme="majorBidi" w:eastAsiaTheme="minorHAnsi" w:hAnsiTheme="majorBidi" w:cstheme="majorBidi"/>
          <w:lang w:eastAsia="en-US"/>
        </w:rPr>
        <w:t>preču</w:t>
      </w:r>
      <w:r w:rsidR="00D27DA0" w:rsidRPr="00EC00F0">
        <w:rPr>
          <w:rFonts w:asciiTheme="majorBidi" w:hAnsiTheme="majorBidi" w:cstheme="majorBidi"/>
          <w:lang w:eastAsia="en-US"/>
        </w:rPr>
        <w:t xml:space="preserve"> </w:t>
      </w:r>
      <w:r w:rsidR="00D27DA0" w:rsidRPr="002415C7">
        <w:rPr>
          <w:rFonts w:asciiTheme="majorBidi" w:hAnsiTheme="majorBidi" w:cstheme="majorBidi"/>
          <w:lang w:eastAsia="en-US"/>
        </w:rPr>
        <w:t>p</w:t>
      </w:r>
      <w:r w:rsidR="00D27DA0" w:rsidRPr="002415C7">
        <w:rPr>
          <w:rFonts w:asciiTheme="majorBidi" w:eastAsiaTheme="minorHAnsi" w:hAnsiTheme="majorBidi" w:cstheme="majorBidi"/>
          <w:lang w:eastAsia="en-US"/>
        </w:rPr>
        <w:t>iegād</w:t>
      </w:r>
      <w:r w:rsidR="002415C7" w:rsidRPr="002415C7">
        <w:rPr>
          <w:rFonts w:asciiTheme="majorBidi" w:eastAsiaTheme="minorHAnsi" w:hAnsiTheme="majorBidi" w:cstheme="majorBidi"/>
          <w:lang w:eastAsia="en-US"/>
        </w:rPr>
        <w:t>e</w:t>
      </w:r>
      <w:r w:rsidR="002415C7">
        <w:rPr>
          <w:rFonts w:asciiTheme="majorBidi" w:eastAsiaTheme="minorHAnsi" w:hAnsiTheme="majorBidi" w:cstheme="majorBidi"/>
          <w:lang w:eastAsia="en-US"/>
        </w:rPr>
        <w:t>i</w:t>
      </w:r>
      <w:r w:rsidR="00D27DA0" w:rsidRPr="002415C7">
        <w:rPr>
          <w:rFonts w:asciiTheme="majorBidi" w:eastAsiaTheme="minorHAnsi" w:hAnsiTheme="majorBidi" w:cstheme="majorBidi"/>
          <w:lang w:eastAsia="en-US"/>
        </w:rPr>
        <w:t xml:space="preserve"> </w:t>
      </w:r>
      <w:r w:rsidR="00D27DA0" w:rsidRPr="00682FC0">
        <w:rPr>
          <w:rFonts w:eastAsiaTheme="minorHAnsi"/>
          <w:lang w:eastAsia="en-US"/>
        </w:rPr>
        <w:t>Eiropas Savienības teritorijā par atlīdzību</w:t>
      </w:r>
      <w:r w:rsidR="00D27DA0">
        <w:rPr>
          <w:rFonts w:eastAsiaTheme="minorHAnsi"/>
          <w:lang w:eastAsia="en-US"/>
        </w:rPr>
        <w:t xml:space="preserve"> pielīdzināms darījums</w:t>
      </w:r>
      <w:r w:rsidR="0035629C">
        <w:rPr>
          <w:rFonts w:eastAsiaTheme="minorHAnsi"/>
          <w:lang w:eastAsia="en-US"/>
        </w:rPr>
        <w:t>,</w:t>
      </w:r>
      <w:r w:rsidR="00762FA6">
        <w:rPr>
          <w:rFonts w:eastAsiaTheme="minorHAnsi"/>
          <w:lang w:eastAsia="en-US"/>
        </w:rPr>
        <w:t xml:space="preserve"> pieteicēja </w:t>
      </w:r>
      <w:r w:rsidR="007E6891">
        <w:rPr>
          <w:rFonts w:eastAsiaTheme="minorHAnsi"/>
          <w:lang w:eastAsia="en-US"/>
        </w:rPr>
        <w:t xml:space="preserve">arī </w:t>
      </w:r>
      <w:r w:rsidR="00762FA6">
        <w:rPr>
          <w:rFonts w:eastAsiaTheme="minorHAnsi"/>
          <w:lang w:eastAsia="en-US"/>
        </w:rPr>
        <w:t>attiecīgi ir deklarējusi</w:t>
      </w:r>
      <w:r w:rsidR="004F0411">
        <w:rPr>
          <w:rFonts w:eastAsiaTheme="minorHAnsi"/>
          <w:lang w:eastAsia="en-US"/>
        </w:rPr>
        <w:t>, un tā rezultātā izveidoju</w:t>
      </w:r>
      <w:r w:rsidR="0035629C">
        <w:rPr>
          <w:rFonts w:eastAsiaTheme="minorHAnsi"/>
          <w:lang w:eastAsia="en-US"/>
        </w:rPr>
        <w:t>šos</w:t>
      </w:r>
      <w:r w:rsidR="004F0411">
        <w:rPr>
          <w:rFonts w:eastAsiaTheme="minorHAnsi"/>
          <w:lang w:eastAsia="en-US"/>
        </w:rPr>
        <w:t xml:space="preserve"> nodokļa pārmaks</w:t>
      </w:r>
      <w:r w:rsidR="0035629C">
        <w:rPr>
          <w:rFonts w:eastAsiaTheme="minorHAnsi"/>
          <w:lang w:eastAsia="en-US"/>
        </w:rPr>
        <w:t>u</w:t>
      </w:r>
      <w:r w:rsidR="004F0411">
        <w:rPr>
          <w:rFonts w:eastAsiaTheme="minorHAnsi"/>
          <w:lang w:eastAsia="en-US"/>
        </w:rPr>
        <w:t xml:space="preserve"> pamatoti pieprasī</w:t>
      </w:r>
      <w:r w:rsidR="00F8252B">
        <w:rPr>
          <w:rFonts w:eastAsiaTheme="minorHAnsi"/>
          <w:lang w:eastAsia="en-US"/>
        </w:rPr>
        <w:t>j</w:t>
      </w:r>
      <w:r w:rsidR="00F76616">
        <w:rPr>
          <w:rFonts w:eastAsiaTheme="minorHAnsi"/>
          <w:lang w:eastAsia="en-US"/>
        </w:rPr>
        <w:t>usi</w:t>
      </w:r>
      <w:r w:rsidR="004F0411">
        <w:rPr>
          <w:rFonts w:eastAsiaTheme="minorHAnsi"/>
          <w:lang w:eastAsia="en-US"/>
        </w:rPr>
        <w:t xml:space="preserve"> atmaksāt.</w:t>
      </w:r>
      <w:r>
        <w:rPr>
          <w:rFonts w:eastAsiaTheme="minorHAnsi"/>
          <w:lang w:eastAsia="en-US"/>
        </w:rPr>
        <w:t xml:space="preserve"> Ievērojot katras valsts fiskālās suverenitātes principu, Lietuvā attiecīgi sekotu preču iegādei Eiropas Savienībā pielīdzināma darījuma deklarēšana</w:t>
      </w:r>
      <w:r w:rsidR="00997C1C">
        <w:rPr>
          <w:rFonts w:eastAsiaTheme="minorHAnsi"/>
          <w:lang w:eastAsia="en-US"/>
        </w:rPr>
        <w:t xml:space="preserve"> un tiktu noteiktas atbilstošas nodokļu saistības.</w:t>
      </w:r>
      <w:r>
        <w:rPr>
          <w:rFonts w:eastAsiaTheme="minorHAnsi"/>
          <w:lang w:eastAsia="en-US"/>
        </w:rPr>
        <w:t xml:space="preserve"> </w:t>
      </w:r>
    </w:p>
    <w:p w14:paraId="4EE00A31" w14:textId="40FC0305" w:rsidR="00DD1573" w:rsidRDefault="007C2CFF" w:rsidP="002522E1">
      <w:pPr>
        <w:spacing w:line="276" w:lineRule="auto"/>
        <w:ind w:firstLine="567"/>
        <w:jc w:val="both"/>
        <w:rPr>
          <w:rFonts w:eastAsiaTheme="minorHAnsi"/>
          <w:lang w:eastAsia="en-US"/>
        </w:rPr>
      </w:pPr>
      <w:r>
        <w:rPr>
          <w:rFonts w:eastAsiaTheme="minorHAnsi"/>
          <w:lang w:eastAsia="en-US"/>
        </w:rPr>
        <w:t xml:space="preserve">Senāts atzīst, ka </w:t>
      </w:r>
      <w:r w:rsidR="00762FA6">
        <w:rPr>
          <w:rFonts w:eastAsiaTheme="minorHAnsi"/>
          <w:lang w:eastAsia="en-US"/>
        </w:rPr>
        <w:t>konkrētajā gadījumā</w:t>
      </w:r>
      <w:r>
        <w:rPr>
          <w:rFonts w:eastAsiaTheme="minorHAnsi"/>
          <w:lang w:eastAsia="en-US"/>
        </w:rPr>
        <w:t xml:space="preserve"> apgabaltiesa ir pareizi secinājusi, ka</w:t>
      </w:r>
      <w:r w:rsidR="00762FA6">
        <w:rPr>
          <w:rFonts w:eastAsiaTheme="minorHAnsi"/>
          <w:lang w:eastAsia="en-US"/>
        </w:rPr>
        <w:t xml:space="preserve"> pieteicēja ir </w:t>
      </w:r>
      <w:r w:rsidR="00F8252B">
        <w:rPr>
          <w:rFonts w:eastAsiaTheme="minorHAnsi"/>
          <w:lang w:eastAsia="en-US"/>
        </w:rPr>
        <w:t xml:space="preserve">nodokļu administrēšanas vajadzībām </w:t>
      </w:r>
      <w:r w:rsidR="00762FA6">
        <w:rPr>
          <w:rFonts w:eastAsiaTheme="minorHAnsi"/>
          <w:lang w:eastAsia="en-US"/>
        </w:rPr>
        <w:t>pareizi deklarējusi attiecīgos darījumus</w:t>
      </w:r>
      <w:r w:rsidR="00F8252B">
        <w:rPr>
          <w:rFonts w:eastAsiaTheme="minorHAnsi"/>
          <w:lang w:eastAsia="en-US"/>
        </w:rPr>
        <w:t xml:space="preserve">. </w:t>
      </w:r>
    </w:p>
    <w:p w14:paraId="290548F9" w14:textId="4ACD4ACE" w:rsidR="00325595" w:rsidRDefault="00325595" w:rsidP="002522E1">
      <w:pPr>
        <w:spacing w:line="276" w:lineRule="auto"/>
        <w:ind w:firstLine="567"/>
        <w:jc w:val="both"/>
        <w:rPr>
          <w:rFonts w:eastAsiaTheme="minorHAnsi"/>
          <w:lang w:eastAsia="en-US"/>
        </w:rPr>
      </w:pPr>
    </w:p>
    <w:p w14:paraId="40BB8C37" w14:textId="25EA6637" w:rsidR="00325595" w:rsidRDefault="00325595" w:rsidP="002522E1">
      <w:pPr>
        <w:spacing w:line="276" w:lineRule="auto"/>
        <w:ind w:firstLine="567"/>
        <w:jc w:val="both"/>
        <w:rPr>
          <w:rFonts w:eastAsiaTheme="minorHAnsi"/>
          <w:lang w:eastAsia="en-US"/>
        </w:rPr>
      </w:pPr>
      <w:r>
        <w:rPr>
          <w:rFonts w:eastAsiaTheme="minorHAnsi"/>
          <w:lang w:eastAsia="en-US"/>
        </w:rPr>
        <w:t xml:space="preserve">[8] Pretēji Valsts ieņēmumu dienesta kasācijas sūdzībā norādītajam, konkrētajā gadījumā nav piemērojama Pievienotās vērtības nodokļa likuma 93.panta pirmā daļa un piektās daļas 1.punkts, jo pieteicēja preču importu veica, kad tā jau bija Latvijā reģistrēta pievienotās vērtības nodokļa maksātāja. </w:t>
      </w:r>
      <w:r w:rsidR="00F8252B">
        <w:rPr>
          <w:rFonts w:eastAsiaTheme="minorHAnsi"/>
          <w:lang w:eastAsia="en-US"/>
        </w:rPr>
        <w:t>Tādējādi kļūda materiālo tiesību normu piemērošanā nav konstatējama.</w:t>
      </w:r>
    </w:p>
    <w:p w14:paraId="439F9A05" w14:textId="77777777" w:rsidR="005F5A63" w:rsidRPr="00EC00F0" w:rsidRDefault="005F5A63" w:rsidP="002522E1">
      <w:pPr>
        <w:spacing w:line="276" w:lineRule="auto"/>
        <w:ind w:firstLine="567"/>
        <w:jc w:val="both"/>
      </w:pPr>
    </w:p>
    <w:p w14:paraId="46830BC2" w14:textId="77777777" w:rsidR="00974E53" w:rsidRPr="00EC00F0" w:rsidRDefault="00974E53" w:rsidP="002522E1">
      <w:pPr>
        <w:spacing w:line="276" w:lineRule="auto"/>
        <w:contextualSpacing/>
        <w:jc w:val="center"/>
        <w:rPr>
          <w:b/>
        </w:rPr>
      </w:pPr>
      <w:r w:rsidRPr="00EC00F0">
        <w:rPr>
          <w:b/>
        </w:rPr>
        <w:t>Rezolutīvā daļa</w:t>
      </w:r>
    </w:p>
    <w:p w14:paraId="2C66F3DC" w14:textId="77777777" w:rsidR="00974E53" w:rsidRPr="00EC00F0" w:rsidRDefault="00974E53" w:rsidP="002522E1">
      <w:pPr>
        <w:spacing w:line="276" w:lineRule="auto"/>
        <w:ind w:firstLine="567"/>
        <w:jc w:val="both"/>
        <w:rPr>
          <w:bCs/>
          <w:spacing w:val="70"/>
        </w:rPr>
      </w:pPr>
    </w:p>
    <w:p w14:paraId="0F0615BB" w14:textId="777C4E1E" w:rsidR="00193336" w:rsidRPr="00EC00F0" w:rsidRDefault="00EC00F0" w:rsidP="002522E1">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EC00F0">
        <w:rPr>
          <w:rFonts w:ascii="TimesNewRomanPSMT" w:eastAsiaTheme="minorHAnsi" w:hAnsi="TimesNewRomanPSMT" w:cs="TimesNewRomanPSMT"/>
          <w:lang w:eastAsia="en-US"/>
        </w:rPr>
        <w:t>Pamatojoties uz Administratīvā procesa likuma 348.panta pirmās daļas 1.punktu un 351.pantu, Senāts</w:t>
      </w:r>
    </w:p>
    <w:p w14:paraId="53C5D34C" w14:textId="77777777" w:rsidR="00974E53" w:rsidRPr="00EC00F0" w:rsidRDefault="00974E53" w:rsidP="002522E1">
      <w:pPr>
        <w:spacing w:line="276" w:lineRule="auto"/>
        <w:contextualSpacing/>
        <w:jc w:val="center"/>
        <w:rPr>
          <w:b/>
        </w:rPr>
      </w:pPr>
      <w:r w:rsidRPr="00EC00F0">
        <w:rPr>
          <w:b/>
        </w:rPr>
        <w:t>nosprieda</w:t>
      </w:r>
    </w:p>
    <w:p w14:paraId="7F05AE0A" w14:textId="77777777" w:rsidR="009068FF" w:rsidRPr="00EC00F0" w:rsidRDefault="009068FF" w:rsidP="002522E1">
      <w:pPr>
        <w:spacing w:line="276" w:lineRule="auto"/>
        <w:ind w:firstLine="567"/>
        <w:jc w:val="both"/>
      </w:pPr>
    </w:p>
    <w:p w14:paraId="6F4EAFCD" w14:textId="00896788" w:rsidR="00EC00F0" w:rsidRPr="00EC00F0" w:rsidRDefault="00EC00F0" w:rsidP="002522E1">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EC00F0">
        <w:rPr>
          <w:rFonts w:ascii="TimesNewRomanPSMT" w:eastAsiaTheme="minorHAnsi" w:hAnsi="TimesNewRomanPSMT" w:cs="TimesNewRomanPSMT"/>
          <w:lang w:eastAsia="en-US"/>
        </w:rPr>
        <w:lastRenderedPageBreak/>
        <w:t>atstāt negrozītu Administratīvās apgabaltiesas 2020.gada 27.februāra spriedumu</w:t>
      </w:r>
      <w:r w:rsidR="00D72633">
        <w:rPr>
          <w:rFonts w:ascii="TimesNewRomanPSMT" w:eastAsiaTheme="minorHAnsi" w:hAnsi="TimesNewRomanPSMT" w:cs="TimesNewRomanPSMT"/>
          <w:lang w:eastAsia="en-US"/>
        </w:rPr>
        <w:t xml:space="preserve"> daļā, ar kuru daļēji apmierināts </w:t>
      </w:r>
      <w:r w:rsidR="00D72633" w:rsidRPr="00EC00F0">
        <w:rPr>
          <w:rFonts w:eastAsiaTheme="minorHAnsi"/>
          <w:lang w:eastAsia="en-US"/>
        </w:rPr>
        <w:t>UAB „Integria”</w:t>
      </w:r>
      <w:r w:rsidR="00D72633" w:rsidRPr="00EC00F0">
        <w:rPr>
          <w:rFonts w:eastAsiaTheme="minorHAnsi"/>
          <w:i/>
          <w:iCs/>
          <w:lang w:eastAsia="en-US"/>
        </w:rPr>
        <w:t xml:space="preserve"> </w:t>
      </w:r>
      <w:r w:rsidR="00D72633">
        <w:rPr>
          <w:rFonts w:ascii="TimesNewRomanPSMT" w:eastAsiaTheme="minorHAnsi" w:hAnsi="TimesNewRomanPSMT" w:cs="TimesNewRomanPSMT"/>
          <w:lang w:eastAsia="en-US"/>
        </w:rPr>
        <w:t>pieteikums</w:t>
      </w:r>
      <w:r w:rsidRPr="00EC00F0">
        <w:rPr>
          <w:rFonts w:ascii="TimesNewRomanPSMT" w:eastAsiaTheme="minorHAnsi" w:hAnsi="TimesNewRomanPSMT" w:cs="TimesNewRomanPSMT"/>
          <w:lang w:eastAsia="en-US"/>
        </w:rPr>
        <w:t>, bet Valsts ieņēmumu dienesta kasācijas sūdzību noraidīt.</w:t>
      </w:r>
    </w:p>
    <w:p w14:paraId="19F1388C" w14:textId="13B41E8D" w:rsidR="00974E53" w:rsidRDefault="00EC00F0" w:rsidP="002522E1">
      <w:pPr>
        <w:spacing w:line="276" w:lineRule="auto"/>
        <w:ind w:firstLine="567"/>
        <w:jc w:val="both"/>
        <w:rPr>
          <w:rFonts w:ascii="TimesNewRomanPSMT" w:eastAsiaTheme="minorHAnsi" w:hAnsi="TimesNewRomanPSMT" w:cs="TimesNewRomanPSMT"/>
          <w:lang w:eastAsia="en-US"/>
        </w:rPr>
      </w:pPr>
      <w:r w:rsidRPr="00EC00F0">
        <w:rPr>
          <w:rFonts w:ascii="TimesNewRomanPSMT" w:eastAsiaTheme="minorHAnsi" w:hAnsi="TimesNewRomanPSMT" w:cs="TimesNewRomanPSMT"/>
          <w:lang w:eastAsia="en-US"/>
        </w:rPr>
        <w:t>Spriedums nav pārsūdzams.</w:t>
      </w:r>
    </w:p>
    <w:p w14:paraId="0004C4E5" w14:textId="77777777" w:rsidR="00541E98" w:rsidRPr="00EC00F0" w:rsidRDefault="00541E98" w:rsidP="00EC00F0">
      <w:pPr>
        <w:spacing w:line="276" w:lineRule="auto"/>
        <w:ind w:firstLine="567"/>
        <w:jc w:val="both"/>
      </w:pPr>
    </w:p>
    <w:p w14:paraId="56131BB0" w14:textId="77777777" w:rsidR="00974E53" w:rsidRPr="00EC00F0" w:rsidRDefault="00974E53" w:rsidP="00EC00F0">
      <w:pPr>
        <w:tabs>
          <w:tab w:val="left" w:pos="2700"/>
          <w:tab w:val="left" w:pos="6660"/>
        </w:tabs>
        <w:spacing w:line="276" w:lineRule="auto"/>
        <w:ind w:firstLine="567"/>
        <w:jc w:val="both"/>
        <w:rPr>
          <w:color w:val="000000"/>
        </w:rPr>
      </w:pPr>
    </w:p>
    <w:p w14:paraId="4DBF7ACE" w14:textId="1F0BE623" w:rsidR="00EB5D6B" w:rsidRPr="00EC00F0" w:rsidRDefault="00EB5D6B" w:rsidP="00EC00F0">
      <w:pPr>
        <w:tabs>
          <w:tab w:val="center" w:pos="1701"/>
          <w:tab w:val="center" w:pos="4536"/>
          <w:tab w:val="center" w:pos="7371"/>
        </w:tabs>
        <w:spacing w:line="276" w:lineRule="auto"/>
        <w:ind w:firstLine="567"/>
        <w:jc w:val="both"/>
      </w:pPr>
    </w:p>
    <w:p w14:paraId="7F7D23DB" w14:textId="7ED57B0C" w:rsidR="00E34077" w:rsidRPr="00EC00F0" w:rsidRDefault="00E34077" w:rsidP="00EC00F0">
      <w:pPr>
        <w:tabs>
          <w:tab w:val="center" w:pos="1701"/>
          <w:tab w:val="center" w:pos="4536"/>
          <w:tab w:val="center" w:pos="7371"/>
        </w:tabs>
        <w:spacing w:line="276" w:lineRule="auto"/>
        <w:ind w:firstLine="567"/>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193336">
      <w:footerReference w:type="default" r:id="rId9"/>
      <w:pgSz w:w="11906" w:h="16838"/>
      <w:pgMar w:top="1134" w:right="1134" w:bottom="992"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6B68" w14:textId="77777777" w:rsidR="00486EBB" w:rsidRDefault="00486EBB" w:rsidP="00F005AF">
      <w:r>
        <w:separator/>
      </w:r>
    </w:p>
  </w:endnote>
  <w:endnote w:type="continuationSeparator" w:id="0">
    <w:p w14:paraId="0113BC37" w14:textId="77777777" w:rsidR="00486EBB" w:rsidRDefault="00486EBB"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987212">
              <w:rPr>
                <w:bCs/>
                <w:noProof/>
              </w:rPr>
              <w:t>4</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987212">
              <w:rPr>
                <w:bCs/>
                <w:noProof/>
              </w:rPr>
              <w:t>4</w:t>
            </w:r>
            <w:r w:rsidRPr="00F005AF">
              <w:rPr>
                <w:bCs/>
              </w:rPr>
              <w:fldChar w:fldCharType="end"/>
            </w:r>
          </w:p>
        </w:sdtContent>
      </w:sdt>
    </w:sdtContent>
  </w:sdt>
  <w:p w14:paraId="31D556EC" w14:textId="77777777" w:rsidR="00F005AF" w:rsidRDefault="00F0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6C87" w14:textId="77777777" w:rsidR="00486EBB" w:rsidRDefault="00486EBB" w:rsidP="00F005AF">
      <w:r>
        <w:separator/>
      </w:r>
    </w:p>
  </w:footnote>
  <w:footnote w:type="continuationSeparator" w:id="0">
    <w:p w14:paraId="1C51E41A" w14:textId="77777777" w:rsidR="00486EBB" w:rsidRDefault="00486EBB"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12FF6"/>
    <w:rsid w:val="000139D8"/>
    <w:rsid w:val="000145D4"/>
    <w:rsid w:val="0001481D"/>
    <w:rsid w:val="0001547F"/>
    <w:rsid w:val="0002182C"/>
    <w:rsid w:val="0002689C"/>
    <w:rsid w:val="00027B8C"/>
    <w:rsid w:val="00032089"/>
    <w:rsid w:val="000325CD"/>
    <w:rsid w:val="0004076B"/>
    <w:rsid w:val="00041347"/>
    <w:rsid w:val="00046976"/>
    <w:rsid w:val="000469E8"/>
    <w:rsid w:val="00047B0D"/>
    <w:rsid w:val="000508B2"/>
    <w:rsid w:val="0005168D"/>
    <w:rsid w:val="00054BCD"/>
    <w:rsid w:val="000555EE"/>
    <w:rsid w:val="00055771"/>
    <w:rsid w:val="00055B04"/>
    <w:rsid w:val="00061BB1"/>
    <w:rsid w:val="00063E57"/>
    <w:rsid w:val="00065FAA"/>
    <w:rsid w:val="0007243B"/>
    <w:rsid w:val="00072BDC"/>
    <w:rsid w:val="00072E75"/>
    <w:rsid w:val="00075846"/>
    <w:rsid w:val="00081CD0"/>
    <w:rsid w:val="00082553"/>
    <w:rsid w:val="00083FFD"/>
    <w:rsid w:val="0008753F"/>
    <w:rsid w:val="00087BA9"/>
    <w:rsid w:val="00094700"/>
    <w:rsid w:val="00096E73"/>
    <w:rsid w:val="000A0B4B"/>
    <w:rsid w:val="000A6741"/>
    <w:rsid w:val="000B1457"/>
    <w:rsid w:val="000C23D8"/>
    <w:rsid w:val="000C4544"/>
    <w:rsid w:val="000C60CC"/>
    <w:rsid w:val="000D5F0C"/>
    <w:rsid w:val="000D6D04"/>
    <w:rsid w:val="000D70A9"/>
    <w:rsid w:val="000E3EFD"/>
    <w:rsid w:val="001002EC"/>
    <w:rsid w:val="00100D6A"/>
    <w:rsid w:val="001023F3"/>
    <w:rsid w:val="001064D6"/>
    <w:rsid w:val="00110F5F"/>
    <w:rsid w:val="00111B55"/>
    <w:rsid w:val="00114B3A"/>
    <w:rsid w:val="00114CC4"/>
    <w:rsid w:val="00121DA4"/>
    <w:rsid w:val="00123E35"/>
    <w:rsid w:val="00126FDF"/>
    <w:rsid w:val="00130158"/>
    <w:rsid w:val="0013233E"/>
    <w:rsid w:val="0013465D"/>
    <w:rsid w:val="00134D67"/>
    <w:rsid w:val="00135652"/>
    <w:rsid w:val="00135DF9"/>
    <w:rsid w:val="001360A2"/>
    <w:rsid w:val="00141B34"/>
    <w:rsid w:val="001569D4"/>
    <w:rsid w:val="00156D44"/>
    <w:rsid w:val="00166312"/>
    <w:rsid w:val="001709E5"/>
    <w:rsid w:val="00174DF5"/>
    <w:rsid w:val="00174EE1"/>
    <w:rsid w:val="00176860"/>
    <w:rsid w:val="00182DD6"/>
    <w:rsid w:val="00183AD6"/>
    <w:rsid w:val="00184C46"/>
    <w:rsid w:val="00185CE5"/>
    <w:rsid w:val="001866B1"/>
    <w:rsid w:val="00186D74"/>
    <w:rsid w:val="00193336"/>
    <w:rsid w:val="00197126"/>
    <w:rsid w:val="001A385A"/>
    <w:rsid w:val="001A587C"/>
    <w:rsid w:val="001B2335"/>
    <w:rsid w:val="001B7A9B"/>
    <w:rsid w:val="001B7FDB"/>
    <w:rsid w:val="001C2FF9"/>
    <w:rsid w:val="001D1194"/>
    <w:rsid w:val="001D1AC7"/>
    <w:rsid w:val="001D43F0"/>
    <w:rsid w:val="001D4757"/>
    <w:rsid w:val="001D553D"/>
    <w:rsid w:val="001D58B0"/>
    <w:rsid w:val="001D68F1"/>
    <w:rsid w:val="001D7016"/>
    <w:rsid w:val="001E2A98"/>
    <w:rsid w:val="001E6D85"/>
    <w:rsid w:val="001F22A8"/>
    <w:rsid w:val="001F3C17"/>
    <w:rsid w:val="001F4E54"/>
    <w:rsid w:val="001F7983"/>
    <w:rsid w:val="002003C7"/>
    <w:rsid w:val="00203EB3"/>
    <w:rsid w:val="0021560F"/>
    <w:rsid w:val="0022214C"/>
    <w:rsid w:val="00231310"/>
    <w:rsid w:val="00231C5A"/>
    <w:rsid w:val="00232C00"/>
    <w:rsid w:val="00233753"/>
    <w:rsid w:val="00233A9E"/>
    <w:rsid w:val="002355E7"/>
    <w:rsid w:val="002401A5"/>
    <w:rsid w:val="002415C7"/>
    <w:rsid w:val="0024176E"/>
    <w:rsid w:val="0024218E"/>
    <w:rsid w:val="00245915"/>
    <w:rsid w:val="0024664F"/>
    <w:rsid w:val="002522E1"/>
    <w:rsid w:val="00255E35"/>
    <w:rsid w:val="00261F16"/>
    <w:rsid w:val="002638FC"/>
    <w:rsid w:val="00264420"/>
    <w:rsid w:val="00265750"/>
    <w:rsid w:val="00267CE2"/>
    <w:rsid w:val="00270C44"/>
    <w:rsid w:val="00272A27"/>
    <w:rsid w:val="00274AF3"/>
    <w:rsid w:val="00281C46"/>
    <w:rsid w:val="00282339"/>
    <w:rsid w:val="00286638"/>
    <w:rsid w:val="00287096"/>
    <w:rsid w:val="0028788C"/>
    <w:rsid w:val="00294959"/>
    <w:rsid w:val="00297328"/>
    <w:rsid w:val="002A1B2F"/>
    <w:rsid w:val="002A57F2"/>
    <w:rsid w:val="002A7A91"/>
    <w:rsid w:val="002B0ABE"/>
    <w:rsid w:val="002B1F49"/>
    <w:rsid w:val="002B2F7B"/>
    <w:rsid w:val="002B69A0"/>
    <w:rsid w:val="002B6F03"/>
    <w:rsid w:val="002C27EA"/>
    <w:rsid w:val="002C2AE3"/>
    <w:rsid w:val="002C3088"/>
    <w:rsid w:val="002C357E"/>
    <w:rsid w:val="002C3BBB"/>
    <w:rsid w:val="002C5DD3"/>
    <w:rsid w:val="002C6F0B"/>
    <w:rsid w:val="002D0E86"/>
    <w:rsid w:val="002D276F"/>
    <w:rsid w:val="002D3593"/>
    <w:rsid w:val="002D3D30"/>
    <w:rsid w:val="002D5308"/>
    <w:rsid w:val="002D5A60"/>
    <w:rsid w:val="002D7377"/>
    <w:rsid w:val="002E0C7B"/>
    <w:rsid w:val="002E21D9"/>
    <w:rsid w:val="002E34AC"/>
    <w:rsid w:val="002E4CC2"/>
    <w:rsid w:val="002E59F1"/>
    <w:rsid w:val="002E67A0"/>
    <w:rsid w:val="002F75AD"/>
    <w:rsid w:val="002F7739"/>
    <w:rsid w:val="00302C0F"/>
    <w:rsid w:val="0030391B"/>
    <w:rsid w:val="0030482A"/>
    <w:rsid w:val="00304B5A"/>
    <w:rsid w:val="00305275"/>
    <w:rsid w:val="00306623"/>
    <w:rsid w:val="0031019D"/>
    <w:rsid w:val="00316E37"/>
    <w:rsid w:val="00316F91"/>
    <w:rsid w:val="00320E9C"/>
    <w:rsid w:val="00321F9E"/>
    <w:rsid w:val="00325595"/>
    <w:rsid w:val="00326B9F"/>
    <w:rsid w:val="00327011"/>
    <w:rsid w:val="00332133"/>
    <w:rsid w:val="00341CAC"/>
    <w:rsid w:val="003424EC"/>
    <w:rsid w:val="00345F82"/>
    <w:rsid w:val="0034615E"/>
    <w:rsid w:val="00347158"/>
    <w:rsid w:val="00347C6A"/>
    <w:rsid w:val="00350295"/>
    <w:rsid w:val="003554CF"/>
    <w:rsid w:val="0035629C"/>
    <w:rsid w:val="00356F71"/>
    <w:rsid w:val="00357099"/>
    <w:rsid w:val="0035785C"/>
    <w:rsid w:val="00363760"/>
    <w:rsid w:val="00363E4F"/>
    <w:rsid w:val="00365388"/>
    <w:rsid w:val="00376506"/>
    <w:rsid w:val="00380BF2"/>
    <w:rsid w:val="003811BA"/>
    <w:rsid w:val="00383C5B"/>
    <w:rsid w:val="00386AEF"/>
    <w:rsid w:val="003877BE"/>
    <w:rsid w:val="00387B40"/>
    <w:rsid w:val="00387F98"/>
    <w:rsid w:val="00391966"/>
    <w:rsid w:val="0039346A"/>
    <w:rsid w:val="003965B4"/>
    <w:rsid w:val="00397FEB"/>
    <w:rsid w:val="003A0157"/>
    <w:rsid w:val="003A0489"/>
    <w:rsid w:val="003B66FA"/>
    <w:rsid w:val="003C3173"/>
    <w:rsid w:val="003C3EDD"/>
    <w:rsid w:val="003C42C4"/>
    <w:rsid w:val="003C4C9D"/>
    <w:rsid w:val="003C63BB"/>
    <w:rsid w:val="003D1A13"/>
    <w:rsid w:val="003D44F2"/>
    <w:rsid w:val="003E2DE7"/>
    <w:rsid w:val="003E369D"/>
    <w:rsid w:val="003F11D7"/>
    <w:rsid w:val="003F3598"/>
    <w:rsid w:val="003F39A2"/>
    <w:rsid w:val="003F690A"/>
    <w:rsid w:val="004038CE"/>
    <w:rsid w:val="00404B95"/>
    <w:rsid w:val="00405E39"/>
    <w:rsid w:val="00406010"/>
    <w:rsid w:val="00412CE4"/>
    <w:rsid w:val="00414066"/>
    <w:rsid w:val="00414A8D"/>
    <w:rsid w:val="00415877"/>
    <w:rsid w:val="0041733C"/>
    <w:rsid w:val="0041768A"/>
    <w:rsid w:val="00420BA1"/>
    <w:rsid w:val="00422965"/>
    <w:rsid w:val="00427A9A"/>
    <w:rsid w:val="00432DF1"/>
    <w:rsid w:val="00436BA3"/>
    <w:rsid w:val="004429E8"/>
    <w:rsid w:val="00442B0D"/>
    <w:rsid w:val="004430D0"/>
    <w:rsid w:val="0044447C"/>
    <w:rsid w:val="00451131"/>
    <w:rsid w:val="00452BC6"/>
    <w:rsid w:val="0045337D"/>
    <w:rsid w:val="0046443E"/>
    <w:rsid w:val="004650F8"/>
    <w:rsid w:val="00467980"/>
    <w:rsid w:val="00472B70"/>
    <w:rsid w:val="004748E9"/>
    <w:rsid w:val="00484733"/>
    <w:rsid w:val="00484C76"/>
    <w:rsid w:val="00484DD8"/>
    <w:rsid w:val="00486EBB"/>
    <w:rsid w:val="00490568"/>
    <w:rsid w:val="00497E33"/>
    <w:rsid w:val="004A69FD"/>
    <w:rsid w:val="004B0950"/>
    <w:rsid w:val="004B186B"/>
    <w:rsid w:val="004B3AB3"/>
    <w:rsid w:val="004B685A"/>
    <w:rsid w:val="004B7F6F"/>
    <w:rsid w:val="004C4AE6"/>
    <w:rsid w:val="004D126E"/>
    <w:rsid w:val="004D37E2"/>
    <w:rsid w:val="004D39CA"/>
    <w:rsid w:val="004D532A"/>
    <w:rsid w:val="004E788C"/>
    <w:rsid w:val="004E7B9D"/>
    <w:rsid w:val="004F0411"/>
    <w:rsid w:val="004F199A"/>
    <w:rsid w:val="004F2DD9"/>
    <w:rsid w:val="004F315A"/>
    <w:rsid w:val="004F31C8"/>
    <w:rsid w:val="004F3D0B"/>
    <w:rsid w:val="00502578"/>
    <w:rsid w:val="005025DB"/>
    <w:rsid w:val="00505947"/>
    <w:rsid w:val="00507A14"/>
    <w:rsid w:val="00507AA2"/>
    <w:rsid w:val="00512820"/>
    <w:rsid w:val="00515836"/>
    <w:rsid w:val="00515E02"/>
    <w:rsid w:val="005249BF"/>
    <w:rsid w:val="005254D3"/>
    <w:rsid w:val="00530282"/>
    <w:rsid w:val="00534EEC"/>
    <w:rsid w:val="005361BF"/>
    <w:rsid w:val="0054177F"/>
    <w:rsid w:val="00541E98"/>
    <w:rsid w:val="00543D8B"/>
    <w:rsid w:val="00544C94"/>
    <w:rsid w:val="00544DFC"/>
    <w:rsid w:val="00545B88"/>
    <w:rsid w:val="0054662C"/>
    <w:rsid w:val="00547FC6"/>
    <w:rsid w:val="0055288D"/>
    <w:rsid w:val="00554EA2"/>
    <w:rsid w:val="00557FE0"/>
    <w:rsid w:val="00561FBE"/>
    <w:rsid w:val="00564907"/>
    <w:rsid w:val="00564F53"/>
    <w:rsid w:val="00572121"/>
    <w:rsid w:val="005728D2"/>
    <w:rsid w:val="00580F7A"/>
    <w:rsid w:val="00583777"/>
    <w:rsid w:val="005843CD"/>
    <w:rsid w:val="005933D9"/>
    <w:rsid w:val="00593A7A"/>
    <w:rsid w:val="005946A5"/>
    <w:rsid w:val="00596A6E"/>
    <w:rsid w:val="005A1E86"/>
    <w:rsid w:val="005A30AB"/>
    <w:rsid w:val="005A31AA"/>
    <w:rsid w:val="005A3781"/>
    <w:rsid w:val="005A4220"/>
    <w:rsid w:val="005B313C"/>
    <w:rsid w:val="005B5437"/>
    <w:rsid w:val="005B67F8"/>
    <w:rsid w:val="005C07E0"/>
    <w:rsid w:val="005C1984"/>
    <w:rsid w:val="005C2CE8"/>
    <w:rsid w:val="005C30FA"/>
    <w:rsid w:val="005C3F92"/>
    <w:rsid w:val="005C423A"/>
    <w:rsid w:val="005C5CDC"/>
    <w:rsid w:val="005D1AD6"/>
    <w:rsid w:val="005D786E"/>
    <w:rsid w:val="005E06FB"/>
    <w:rsid w:val="005E798B"/>
    <w:rsid w:val="005F1FE9"/>
    <w:rsid w:val="005F2654"/>
    <w:rsid w:val="005F5A63"/>
    <w:rsid w:val="005F757B"/>
    <w:rsid w:val="0060086E"/>
    <w:rsid w:val="00600C0A"/>
    <w:rsid w:val="00603D1A"/>
    <w:rsid w:val="00603DBD"/>
    <w:rsid w:val="00604763"/>
    <w:rsid w:val="00605846"/>
    <w:rsid w:val="00606089"/>
    <w:rsid w:val="00606A63"/>
    <w:rsid w:val="00610A8B"/>
    <w:rsid w:val="00612700"/>
    <w:rsid w:val="00613C36"/>
    <w:rsid w:val="0061749A"/>
    <w:rsid w:val="00620207"/>
    <w:rsid w:val="00621B67"/>
    <w:rsid w:val="00623D8A"/>
    <w:rsid w:val="00626452"/>
    <w:rsid w:val="00627AB3"/>
    <w:rsid w:val="0063497E"/>
    <w:rsid w:val="00634B63"/>
    <w:rsid w:val="0063635C"/>
    <w:rsid w:val="00642B71"/>
    <w:rsid w:val="00646BF4"/>
    <w:rsid w:val="00652BE2"/>
    <w:rsid w:val="00652D65"/>
    <w:rsid w:val="00654846"/>
    <w:rsid w:val="00655C4D"/>
    <w:rsid w:val="0065664E"/>
    <w:rsid w:val="00657721"/>
    <w:rsid w:val="006600E7"/>
    <w:rsid w:val="0066091D"/>
    <w:rsid w:val="00661D4E"/>
    <w:rsid w:val="00666379"/>
    <w:rsid w:val="00667AC0"/>
    <w:rsid w:val="0067013F"/>
    <w:rsid w:val="00671599"/>
    <w:rsid w:val="006766B5"/>
    <w:rsid w:val="00677F6F"/>
    <w:rsid w:val="00682186"/>
    <w:rsid w:val="00682FC0"/>
    <w:rsid w:val="006839C4"/>
    <w:rsid w:val="006860FF"/>
    <w:rsid w:val="0068691A"/>
    <w:rsid w:val="00687DFC"/>
    <w:rsid w:val="00692A03"/>
    <w:rsid w:val="00694BBF"/>
    <w:rsid w:val="00695400"/>
    <w:rsid w:val="0069585C"/>
    <w:rsid w:val="006A19B2"/>
    <w:rsid w:val="006A19BC"/>
    <w:rsid w:val="006A25A7"/>
    <w:rsid w:val="006A77BE"/>
    <w:rsid w:val="006B0623"/>
    <w:rsid w:val="006B44C5"/>
    <w:rsid w:val="006B5F55"/>
    <w:rsid w:val="006B66C3"/>
    <w:rsid w:val="006C28F5"/>
    <w:rsid w:val="006D04F8"/>
    <w:rsid w:val="006D09EE"/>
    <w:rsid w:val="006D14CC"/>
    <w:rsid w:val="006D6D29"/>
    <w:rsid w:val="006E119D"/>
    <w:rsid w:val="006E68A7"/>
    <w:rsid w:val="006F2DFD"/>
    <w:rsid w:val="006F3A8D"/>
    <w:rsid w:val="006F45AC"/>
    <w:rsid w:val="00702EAB"/>
    <w:rsid w:val="007203AA"/>
    <w:rsid w:val="00721129"/>
    <w:rsid w:val="00724985"/>
    <w:rsid w:val="00725EAB"/>
    <w:rsid w:val="007274D2"/>
    <w:rsid w:val="00730081"/>
    <w:rsid w:val="00732222"/>
    <w:rsid w:val="007443BD"/>
    <w:rsid w:val="00744D66"/>
    <w:rsid w:val="00745E68"/>
    <w:rsid w:val="00745F19"/>
    <w:rsid w:val="00751E25"/>
    <w:rsid w:val="00762FA6"/>
    <w:rsid w:val="007667B3"/>
    <w:rsid w:val="007708AC"/>
    <w:rsid w:val="00771590"/>
    <w:rsid w:val="0077161D"/>
    <w:rsid w:val="007829EE"/>
    <w:rsid w:val="00784B8C"/>
    <w:rsid w:val="00785C54"/>
    <w:rsid w:val="00794B0A"/>
    <w:rsid w:val="007A285F"/>
    <w:rsid w:val="007A7593"/>
    <w:rsid w:val="007A7FE6"/>
    <w:rsid w:val="007B072F"/>
    <w:rsid w:val="007B0E66"/>
    <w:rsid w:val="007B5C35"/>
    <w:rsid w:val="007B6A13"/>
    <w:rsid w:val="007C003E"/>
    <w:rsid w:val="007C11E1"/>
    <w:rsid w:val="007C2CFF"/>
    <w:rsid w:val="007D3B71"/>
    <w:rsid w:val="007E10E3"/>
    <w:rsid w:val="007E30DA"/>
    <w:rsid w:val="007E515B"/>
    <w:rsid w:val="007E6891"/>
    <w:rsid w:val="007F0247"/>
    <w:rsid w:val="007F2805"/>
    <w:rsid w:val="007F4825"/>
    <w:rsid w:val="007F502E"/>
    <w:rsid w:val="007F666B"/>
    <w:rsid w:val="007F6EDE"/>
    <w:rsid w:val="007F7E09"/>
    <w:rsid w:val="008043D2"/>
    <w:rsid w:val="008047C3"/>
    <w:rsid w:val="00805C7B"/>
    <w:rsid w:val="00806D17"/>
    <w:rsid w:val="00807BD7"/>
    <w:rsid w:val="00810FC0"/>
    <w:rsid w:val="0081247E"/>
    <w:rsid w:val="00813474"/>
    <w:rsid w:val="00813C8F"/>
    <w:rsid w:val="0081628F"/>
    <w:rsid w:val="008171EA"/>
    <w:rsid w:val="00817BAB"/>
    <w:rsid w:val="0082126F"/>
    <w:rsid w:val="00835583"/>
    <w:rsid w:val="008356A0"/>
    <w:rsid w:val="00835DA5"/>
    <w:rsid w:val="00835E91"/>
    <w:rsid w:val="00836B86"/>
    <w:rsid w:val="00844A09"/>
    <w:rsid w:val="008477B2"/>
    <w:rsid w:val="00853263"/>
    <w:rsid w:val="00854C11"/>
    <w:rsid w:val="0085519B"/>
    <w:rsid w:val="0085771C"/>
    <w:rsid w:val="00857AA3"/>
    <w:rsid w:val="00860356"/>
    <w:rsid w:val="00861A2B"/>
    <w:rsid w:val="00863142"/>
    <w:rsid w:val="0086319F"/>
    <w:rsid w:val="00864116"/>
    <w:rsid w:val="0086457E"/>
    <w:rsid w:val="00864743"/>
    <w:rsid w:val="00864B8F"/>
    <w:rsid w:val="00866B9E"/>
    <w:rsid w:val="008700D3"/>
    <w:rsid w:val="008775B7"/>
    <w:rsid w:val="0088419A"/>
    <w:rsid w:val="0088477C"/>
    <w:rsid w:val="00885616"/>
    <w:rsid w:val="00887D51"/>
    <w:rsid w:val="008946B0"/>
    <w:rsid w:val="008A09E2"/>
    <w:rsid w:val="008A1246"/>
    <w:rsid w:val="008A1DD0"/>
    <w:rsid w:val="008A22CE"/>
    <w:rsid w:val="008A2B53"/>
    <w:rsid w:val="008A3783"/>
    <w:rsid w:val="008A5377"/>
    <w:rsid w:val="008B4583"/>
    <w:rsid w:val="008B7097"/>
    <w:rsid w:val="008B7CCD"/>
    <w:rsid w:val="008C5C05"/>
    <w:rsid w:val="008C627F"/>
    <w:rsid w:val="008D3901"/>
    <w:rsid w:val="008E03B5"/>
    <w:rsid w:val="008E494F"/>
    <w:rsid w:val="008F5735"/>
    <w:rsid w:val="008F6175"/>
    <w:rsid w:val="00902391"/>
    <w:rsid w:val="009068FF"/>
    <w:rsid w:val="00907970"/>
    <w:rsid w:val="00910590"/>
    <w:rsid w:val="009154F6"/>
    <w:rsid w:val="00917A12"/>
    <w:rsid w:val="00921DF1"/>
    <w:rsid w:val="009234C8"/>
    <w:rsid w:val="00924819"/>
    <w:rsid w:val="00925B02"/>
    <w:rsid w:val="00926BB7"/>
    <w:rsid w:val="0093106B"/>
    <w:rsid w:val="00940435"/>
    <w:rsid w:val="00940451"/>
    <w:rsid w:val="00941BA3"/>
    <w:rsid w:val="00943B88"/>
    <w:rsid w:val="00945138"/>
    <w:rsid w:val="009479C8"/>
    <w:rsid w:val="00950840"/>
    <w:rsid w:val="0095218C"/>
    <w:rsid w:val="009528CE"/>
    <w:rsid w:val="00952FD5"/>
    <w:rsid w:val="009565DB"/>
    <w:rsid w:val="00956C88"/>
    <w:rsid w:val="00965595"/>
    <w:rsid w:val="00965641"/>
    <w:rsid w:val="00965A48"/>
    <w:rsid w:val="009740FD"/>
    <w:rsid w:val="00974198"/>
    <w:rsid w:val="00974E53"/>
    <w:rsid w:val="0097516D"/>
    <w:rsid w:val="00980DBE"/>
    <w:rsid w:val="00983CA2"/>
    <w:rsid w:val="009858AE"/>
    <w:rsid w:val="00986BAC"/>
    <w:rsid w:val="00987212"/>
    <w:rsid w:val="00987E8B"/>
    <w:rsid w:val="00987ECD"/>
    <w:rsid w:val="00997C1C"/>
    <w:rsid w:val="009A0536"/>
    <w:rsid w:val="009A550C"/>
    <w:rsid w:val="009B6772"/>
    <w:rsid w:val="009B6981"/>
    <w:rsid w:val="009B736A"/>
    <w:rsid w:val="009B7ADA"/>
    <w:rsid w:val="009C1884"/>
    <w:rsid w:val="009C2457"/>
    <w:rsid w:val="009D48E7"/>
    <w:rsid w:val="009D55B9"/>
    <w:rsid w:val="009D56AC"/>
    <w:rsid w:val="009D663A"/>
    <w:rsid w:val="009E4AE4"/>
    <w:rsid w:val="009F090B"/>
    <w:rsid w:val="009F09AD"/>
    <w:rsid w:val="009F0FE2"/>
    <w:rsid w:val="009F18B0"/>
    <w:rsid w:val="009F32A1"/>
    <w:rsid w:val="009F3A3D"/>
    <w:rsid w:val="009F4F97"/>
    <w:rsid w:val="00A067D2"/>
    <w:rsid w:val="00A123A8"/>
    <w:rsid w:val="00A162D4"/>
    <w:rsid w:val="00A16FD1"/>
    <w:rsid w:val="00A17711"/>
    <w:rsid w:val="00A2229B"/>
    <w:rsid w:val="00A30E38"/>
    <w:rsid w:val="00A34712"/>
    <w:rsid w:val="00A34C05"/>
    <w:rsid w:val="00A35F45"/>
    <w:rsid w:val="00A37AAA"/>
    <w:rsid w:val="00A40D21"/>
    <w:rsid w:val="00A42AEC"/>
    <w:rsid w:val="00A43580"/>
    <w:rsid w:val="00A44DF1"/>
    <w:rsid w:val="00A50D2D"/>
    <w:rsid w:val="00A52B16"/>
    <w:rsid w:val="00A544B7"/>
    <w:rsid w:val="00A55E07"/>
    <w:rsid w:val="00A61C1D"/>
    <w:rsid w:val="00A66CF8"/>
    <w:rsid w:val="00A67409"/>
    <w:rsid w:val="00A76099"/>
    <w:rsid w:val="00A779F5"/>
    <w:rsid w:val="00A803C6"/>
    <w:rsid w:val="00A83483"/>
    <w:rsid w:val="00A83642"/>
    <w:rsid w:val="00A94CB0"/>
    <w:rsid w:val="00A9664A"/>
    <w:rsid w:val="00AA2E66"/>
    <w:rsid w:val="00AB2A59"/>
    <w:rsid w:val="00AB70B5"/>
    <w:rsid w:val="00AB75FC"/>
    <w:rsid w:val="00AC00AF"/>
    <w:rsid w:val="00AC0F68"/>
    <w:rsid w:val="00AC47A0"/>
    <w:rsid w:val="00AC716C"/>
    <w:rsid w:val="00AD10B7"/>
    <w:rsid w:val="00AD1275"/>
    <w:rsid w:val="00AD5F62"/>
    <w:rsid w:val="00AD721C"/>
    <w:rsid w:val="00AE3520"/>
    <w:rsid w:val="00AE49D1"/>
    <w:rsid w:val="00AE4AB4"/>
    <w:rsid w:val="00AF0712"/>
    <w:rsid w:val="00AF1CD5"/>
    <w:rsid w:val="00AF5F64"/>
    <w:rsid w:val="00AF6AF6"/>
    <w:rsid w:val="00B069D2"/>
    <w:rsid w:val="00B14AAA"/>
    <w:rsid w:val="00B16AD6"/>
    <w:rsid w:val="00B23E12"/>
    <w:rsid w:val="00B247BF"/>
    <w:rsid w:val="00B27093"/>
    <w:rsid w:val="00B328A7"/>
    <w:rsid w:val="00B333FA"/>
    <w:rsid w:val="00B35033"/>
    <w:rsid w:val="00B352A0"/>
    <w:rsid w:val="00B432E0"/>
    <w:rsid w:val="00B52079"/>
    <w:rsid w:val="00B5388D"/>
    <w:rsid w:val="00B54F84"/>
    <w:rsid w:val="00B5603F"/>
    <w:rsid w:val="00B60544"/>
    <w:rsid w:val="00B60B6A"/>
    <w:rsid w:val="00B614E9"/>
    <w:rsid w:val="00B631D1"/>
    <w:rsid w:val="00B63B4A"/>
    <w:rsid w:val="00B63BF8"/>
    <w:rsid w:val="00B64B34"/>
    <w:rsid w:val="00B7073D"/>
    <w:rsid w:val="00B74FA6"/>
    <w:rsid w:val="00B75FD5"/>
    <w:rsid w:val="00B81CCA"/>
    <w:rsid w:val="00B81D3C"/>
    <w:rsid w:val="00B828FD"/>
    <w:rsid w:val="00B9420A"/>
    <w:rsid w:val="00BA00E0"/>
    <w:rsid w:val="00BA0441"/>
    <w:rsid w:val="00BA14BF"/>
    <w:rsid w:val="00BA27BE"/>
    <w:rsid w:val="00BB309D"/>
    <w:rsid w:val="00BB4ED5"/>
    <w:rsid w:val="00BB53F5"/>
    <w:rsid w:val="00BB6035"/>
    <w:rsid w:val="00BB7E55"/>
    <w:rsid w:val="00BC09E7"/>
    <w:rsid w:val="00BC2047"/>
    <w:rsid w:val="00BC3293"/>
    <w:rsid w:val="00BC3880"/>
    <w:rsid w:val="00BC5649"/>
    <w:rsid w:val="00BD39F5"/>
    <w:rsid w:val="00BD40A2"/>
    <w:rsid w:val="00BD5E8B"/>
    <w:rsid w:val="00BE3FFC"/>
    <w:rsid w:val="00BF1822"/>
    <w:rsid w:val="00BF3D8E"/>
    <w:rsid w:val="00BF7FC1"/>
    <w:rsid w:val="00C00376"/>
    <w:rsid w:val="00C01776"/>
    <w:rsid w:val="00C04B2E"/>
    <w:rsid w:val="00C058CD"/>
    <w:rsid w:val="00C05942"/>
    <w:rsid w:val="00C06C65"/>
    <w:rsid w:val="00C10382"/>
    <w:rsid w:val="00C104A1"/>
    <w:rsid w:val="00C16781"/>
    <w:rsid w:val="00C22685"/>
    <w:rsid w:val="00C24264"/>
    <w:rsid w:val="00C26EAF"/>
    <w:rsid w:val="00C2749D"/>
    <w:rsid w:val="00C303B7"/>
    <w:rsid w:val="00C305D6"/>
    <w:rsid w:val="00C30749"/>
    <w:rsid w:val="00C310AA"/>
    <w:rsid w:val="00C33DE0"/>
    <w:rsid w:val="00C35562"/>
    <w:rsid w:val="00C40D87"/>
    <w:rsid w:val="00C40FF5"/>
    <w:rsid w:val="00C42293"/>
    <w:rsid w:val="00C42E99"/>
    <w:rsid w:val="00C43E35"/>
    <w:rsid w:val="00C46FEC"/>
    <w:rsid w:val="00C50447"/>
    <w:rsid w:val="00C50D7D"/>
    <w:rsid w:val="00C53D1F"/>
    <w:rsid w:val="00C55B52"/>
    <w:rsid w:val="00C570FA"/>
    <w:rsid w:val="00C60446"/>
    <w:rsid w:val="00C642EC"/>
    <w:rsid w:val="00C669C5"/>
    <w:rsid w:val="00C70835"/>
    <w:rsid w:val="00C74AD0"/>
    <w:rsid w:val="00C76EC8"/>
    <w:rsid w:val="00C77C77"/>
    <w:rsid w:val="00C82414"/>
    <w:rsid w:val="00C86CD6"/>
    <w:rsid w:val="00C93989"/>
    <w:rsid w:val="00CA0D2E"/>
    <w:rsid w:val="00CA19DB"/>
    <w:rsid w:val="00CA2891"/>
    <w:rsid w:val="00CA4F59"/>
    <w:rsid w:val="00CA79E7"/>
    <w:rsid w:val="00CB1933"/>
    <w:rsid w:val="00CB1F3F"/>
    <w:rsid w:val="00CB2E84"/>
    <w:rsid w:val="00CB64AE"/>
    <w:rsid w:val="00CC3727"/>
    <w:rsid w:val="00CC4834"/>
    <w:rsid w:val="00CC4ECE"/>
    <w:rsid w:val="00CD018E"/>
    <w:rsid w:val="00CD7186"/>
    <w:rsid w:val="00CE31F0"/>
    <w:rsid w:val="00CE39D6"/>
    <w:rsid w:val="00CE4C77"/>
    <w:rsid w:val="00CE6AE7"/>
    <w:rsid w:val="00CF1A03"/>
    <w:rsid w:val="00CF21F9"/>
    <w:rsid w:val="00CF340C"/>
    <w:rsid w:val="00CF4224"/>
    <w:rsid w:val="00CF50FC"/>
    <w:rsid w:val="00D02147"/>
    <w:rsid w:val="00D04724"/>
    <w:rsid w:val="00D11E6F"/>
    <w:rsid w:val="00D16B1C"/>
    <w:rsid w:val="00D20FC1"/>
    <w:rsid w:val="00D22031"/>
    <w:rsid w:val="00D22896"/>
    <w:rsid w:val="00D23702"/>
    <w:rsid w:val="00D274D1"/>
    <w:rsid w:val="00D27DA0"/>
    <w:rsid w:val="00D33FCC"/>
    <w:rsid w:val="00D34395"/>
    <w:rsid w:val="00D34A70"/>
    <w:rsid w:val="00D406CC"/>
    <w:rsid w:val="00D4144D"/>
    <w:rsid w:val="00D4310E"/>
    <w:rsid w:val="00D43FBB"/>
    <w:rsid w:val="00D46D86"/>
    <w:rsid w:val="00D547C1"/>
    <w:rsid w:val="00D574C8"/>
    <w:rsid w:val="00D57F08"/>
    <w:rsid w:val="00D63234"/>
    <w:rsid w:val="00D64F50"/>
    <w:rsid w:val="00D65728"/>
    <w:rsid w:val="00D675D8"/>
    <w:rsid w:val="00D6792B"/>
    <w:rsid w:val="00D715AD"/>
    <w:rsid w:val="00D72570"/>
    <w:rsid w:val="00D72633"/>
    <w:rsid w:val="00D731F6"/>
    <w:rsid w:val="00D74652"/>
    <w:rsid w:val="00D81343"/>
    <w:rsid w:val="00D878C9"/>
    <w:rsid w:val="00D915BE"/>
    <w:rsid w:val="00D91E54"/>
    <w:rsid w:val="00D93109"/>
    <w:rsid w:val="00D95E9E"/>
    <w:rsid w:val="00D964DB"/>
    <w:rsid w:val="00D97007"/>
    <w:rsid w:val="00DA01DE"/>
    <w:rsid w:val="00DA1B7B"/>
    <w:rsid w:val="00DA1E2F"/>
    <w:rsid w:val="00DA2685"/>
    <w:rsid w:val="00DA3C51"/>
    <w:rsid w:val="00DA409A"/>
    <w:rsid w:val="00DA524A"/>
    <w:rsid w:val="00DA6095"/>
    <w:rsid w:val="00DA70A6"/>
    <w:rsid w:val="00DA70FA"/>
    <w:rsid w:val="00DB348A"/>
    <w:rsid w:val="00DB4559"/>
    <w:rsid w:val="00DB4F0A"/>
    <w:rsid w:val="00DB6018"/>
    <w:rsid w:val="00DB7B86"/>
    <w:rsid w:val="00DC2B05"/>
    <w:rsid w:val="00DC2E17"/>
    <w:rsid w:val="00DC3392"/>
    <w:rsid w:val="00DC3652"/>
    <w:rsid w:val="00DC7887"/>
    <w:rsid w:val="00DD1573"/>
    <w:rsid w:val="00DD3E2F"/>
    <w:rsid w:val="00DD4BE2"/>
    <w:rsid w:val="00DD74DD"/>
    <w:rsid w:val="00DE3C99"/>
    <w:rsid w:val="00DE457B"/>
    <w:rsid w:val="00DE5468"/>
    <w:rsid w:val="00DF0803"/>
    <w:rsid w:val="00DF13CA"/>
    <w:rsid w:val="00DF1AF7"/>
    <w:rsid w:val="00E0454F"/>
    <w:rsid w:val="00E04DA6"/>
    <w:rsid w:val="00E05D38"/>
    <w:rsid w:val="00E06EED"/>
    <w:rsid w:val="00E07C50"/>
    <w:rsid w:val="00E17589"/>
    <w:rsid w:val="00E20442"/>
    <w:rsid w:val="00E2300D"/>
    <w:rsid w:val="00E24A3D"/>
    <w:rsid w:val="00E256F0"/>
    <w:rsid w:val="00E31B69"/>
    <w:rsid w:val="00E33E6F"/>
    <w:rsid w:val="00E34077"/>
    <w:rsid w:val="00E34523"/>
    <w:rsid w:val="00E35526"/>
    <w:rsid w:val="00E37F42"/>
    <w:rsid w:val="00E41F63"/>
    <w:rsid w:val="00E47DB7"/>
    <w:rsid w:val="00E50C77"/>
    <w:rsid w:val="00E56EE2"/>
    <w:rsid w:val="00E57522"/>
    <w:rsid w:val="00E6278A"/>
    <w:rsid w:val="00E6576D"/>
    <w:rsid w:val="00E70D0C"/>
    <w:rsid w:val="00E70DF3"/>
    <w:rsid w:val="00E75AEF"/>
    <w:rsid w:val="00E80571"/>
    <w:rsid w:val="00E81772"/>
    <w:rsid w:val="00E81775"/>
    <w:rsid w:val="00E81963"/>
    <w:rsid w:val="00E84B0C"/>
    <w:rsid w:val="00E94182"/>
    <w:rsid w:val="00E9495C"/>
    <w:rsid w:val="00EA4AEF"/>
    <w:rsid w:val="00EA4EDA"/>
    <w:rsid w:val="00EA5599"/>
    <w:rsid w:val="00EB10D6"/>
    <w:rsid w:val="00EB1418"/>
    <w:rsid w:val="00EB1820"/>
    <w:rsid w:val="00EB588B"/>
    <w:rsid w:val="00EB5D6B"/>
    <w:rsid w:val="00EC00F0"/>
    <w:rsid w:val="00EC1FDD"/>
    <w:rsid w:val="00EC3A08"/>
    <w:rsid w:val="00EC44B0"/>
    <w:rsid w:val="00EC77AF"/>
    <w:rsid w:val="00ED10C2"/>
    <w:rsid w:val="00ED3866"/>
    <w:rsid w:val="00EE44DE"/>
    <w:rsid w:val="00EE45A3"/>
    <w:rsid w:val="00EF02D4"/>
    <w:rsid w:val="00EF3201"/>
    <w:rsid w:val="00EF3E82"/>
    <w:rsid w:val="00EF6DA3"/>
    <w:rsid w:val="00F005AF"/>
    <w:rsid w:val="00F01661"/>
    <w:rsid w:val="00F10505"/>
    <w:rsid w:val="00F17ECA"/>
    <w:rsid w:val="00F23593"/>
    <w:rsid w:val="00F27372"/>
    <w:rsid w:val="00F34C74"/>
    <w:rsid w:val="00F36A64"/>
    <w:rsid w:val="00F37C92"/>
    <w:rsid w:val="00F42142"/>
    <w:rsid w:val="00F42E80"/>
    <w:rsid w:val="00F43BD1"/>
    <w:rsid w:val="00F44C09"/>
    <w:rsid w:val="00F45EFE"/>
    <w:rsid w:val="00F532CC"/>
    <w:rsid w:val="00F54EAB"/>
    <w:rsid w:val="00F5603F"/>
    <w:rsid w:val="00F57C3B"/>
    <w:rsid w:val="00F640D7"/>
    <w:rsid w:val="00F71690"/>
    <w:rsid w:val="00F76616"/>
    <w:rsid w:val="00F8158C"/>
    <w:rsid w:val="00F8252B"/>
    <w:rsid w:val="00F85A0C"/>
    <w:rsid w:val="00F92DCA"/>
    <w:rsid w:val="00F93BF2"/>
    <w:rsid w:val="00F95294"/>
    <w:rsid w:val="00F9576F"/>
    <w:rsid w:val="00F9649C"/>
    <w:rsid w:val="00FA2385"/>
    <w:rsid w:val="00FA3E60"/>
    <w:rsid w:val="00FA6FF4"/>
    <w:rsid w:val="00FB01CA"/>
    <w:rsid w:val="00FB2A5C"/>
    <w:rsid w:val="00FB501A"/>
    <w:rsid w:val="00FB5243"/>
    <w:rsid w:val="00FB7565"/>
    <w:rsid w:val="00FB7EC3"/>
    <w:rsid w:val="00FC27E5"/>
    <w:rsid w:val="00FC4B9F"/>
    <w:rsid w:val="00FD0468"/>
    <w:rsid w:val="00FD16BE"/>
    <w:rsid w:val="00FD2675"/>
    <w:rsid w:val="00FD3203"/>
    <w:rsid w:val="00FD3E54"/>
    <w:rsid w:val="00FD426E"/>
    <w:rsid w:val="00FD4E49"/>
    <w:rsid w:val="00FE2004"/>
    <w:rsid w:val="00FE2AF7"/>
    <w:rsid w:val="00FE6469"/>
    <w:rsid w:val="00FF2465"/>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418796372">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19.A420220318.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A661-112E-4909-8541-837BDFC0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2022-08-11T08:20:00Z</dcterms:created>
  <dcterms:modified xsi:type="dcterms:W3CDTF">2022-08-11T08:20:00Z</dcterms:modified>
</cp:coreProperties>
</file>