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1E56D" w14:textId="77777777" w:rsidR="00A44266" w:rsidRPr="00A44266" w:rsidRDefault="00A44266" w:rsidP="00A44266">
      <w:pPr>
        <w:autoSpaceDE w:val="0"/>
        <w:autoSpaceDN w:val="0"/>
        <w:spacing w:line="276" w:lineRule="auto"/>
        <w:jc w:val="both"/>
        <w:rPr>
          <w:rFonts w:ascii="TimesNewRomanPSMT" w:hAnsi="TimesNewRomanPSMT"/>
          <w:b/>
          <w:bCs/>
        </w:rPr>
      </w:pPr>
      <w:bookmarkStart w:id="0" w:name="OLE_LINK2"/>
      <w:bookmarkStart w:id="1" w:name="OLE_LINK1"/>
      <w:r w:rsidRPr="00A44266">
        <w:rPr>
          <w:rFonts w:ascii="TimesNewRomanPSMT" w:hAnsi="TimesNewRomanPSMT"/>
          <w:b/>
          <w:bCs/>
        </w:rPr>
        <w:t>Pamats personas atbrīvošanai no drošības naudas iemaksas</w:t>
      </w:r>
    </w:p>
    <w:p w14:paraId="6FBB3593" w14:textId="0F4996BA" w:rsidR="00A44266" w:rsidRPr="00A44266" w:rsidRDefault="00A44266" w:rsidP="00A44266">
      <w:pPr>
        <w:autoSpaceDE w:val="0"/>
        <w:autoSpaceDN w:val="0"/>
        <w:spacing w:line="276" w:lineRule="auto"/>
        <w:jc w:val="both"/>
        <w:rPr>
          <w:rFonts w:ascii="TimesNewRomanPSMT" w:hAnsi="TimesNewRomanPSMT"/>
          <w:strike/>
        </w:rPr>
      </w:pPr>
      <w:r w:rsidRPr="00A44266">
        <w:rPr>
          <w:rFonts w:ascii="TimesNewRomanPSMT" w:hAnsi="TimesNewRomanPSMT"/>
        </w:rPr>
        <w:t xml:space="preserve">Pamats personas atbrīvošanai no drošības naudas iemaksas ir tāds personas mantiskais stāvoklis, kas </w:t>
      </w:r>
      <w:r w:rsidRPr="00A44266">
        <w:rPr>
          <w:rFonts w:ascii="TimesNewRomanPS-ItalicMT" w:hAnsi="TimesNewRomanPS-ItalicMT"/>
          <w:i/>
          <w:iCs/>
        </w:rPr>
        <w:t xml:space="preserve">objektīvi </w:t>
      </w:r>
      <w:r w:rsidRPr="00A44266">
        <w:rPr>
          <w:rFonts w:ascii="TimesNewRomanPSMT" w:hAnsi="TimesNewRomanPSMT"/>
        </w:rPr>
        <w:t xml:space="preserve">apgrūtina drošības naudas iemaksu. Tādējādi lūgums par atbrīvošanu no drošības naudas iemaksas izlemjams, ņemot vērā konkrētā gadījuma individuālos apstākļus, personas aktuālo mantisko stāvokli un naudas plūsmu saprātīgā laikā pirms lūguma izlemšanas. </w:t>
      </w:r>
    </w:p>
    <w:p w14:paraId="7C034455" w14:textId="322F39B8" w:rsidR="00A44266" w:rsidRDefault="00A44266" w:rsidP="00A44266">
      <w:pPr>
        <w:autoSpaceDE w:val="0"/>
        <w:autoSpaceDN w:val="0"/>
        <w:spacing w:line="276" w:lineRule="auto"/>
        <w:jc w:val="both"/>
        <w:rPr>
          <w:rFonts w:ascii="TimesNewRomanPSMT" w:hAnsi="TimesNewRomanPSMT"/>
        </w:rPr>
      </w:pPr>
      <w:r w:rsidRPr="00A44266">
        <w:rPr>
          <w:rFonts w:ascii="TimesNewRomanPSMT" w:hAnsi="TimesNewRomanPSMT"/>
        </w:rPr>
        <w:t>Tas, ka persona ir bārenis, bijusi trūcīga, ir persona ar invaliditāti, citādāku seksuālo orientāciju un atrodas ieslodzījuma vietā, pats par sevi nevar būt pamats atbrīvojumam no drošības naudas iemaksas. Citiem faktoriem ir nozīme tikai tiktāl, ciktāl tie var raksturot personas mantisko stāvokli un tās rīcību ar naudas līdzekļiem. Apstāklis, ka persona iepriekšējā tiesvedībā bijusi atbrīvota no drošības naudas iemaksas, nerada personai paļāvību, ka arī citos gadījumos tā no minētā maksājuma tiks atbrīvota.</w:t>
      </w:r>
      <w:r>
        <w:rPr>
          <w:rFonts w:ascii="TimesNewRomanPSMT" w:hAnsi="TimesNewRomanPSMT"/>
        </w:rPr>
        <w:t xml:space="preserve"> </w:t>
      </w:r>
    </w:p>
    <w:p w14:paraId="7663C30B" w14:textId="58C6256E" w:rsidR="00A16378" w:rsidRPr="00A44266" w:rsidRDefault="00A16378" w:rsidP="00A44266">
      <w:pPr>
        <w:spacing w:line="276" w:lineRule="auto"/>
        <w:jc w:val="center"/>
        <w:rPr>
          <w:b/>
        </w:rPr>
      </w:pPr>
    </w:p>
    <w:p w14:paraId="6C3E6871" w14:textId="78814627" w:rsidR="00A16378" w:rsidRPr="00A44266" w:rsidRDefault="00A16378" w:rsidP="00A44266">
      <w:pPr>
        <w:spacing w:line="276" w:lineRule="auto"/>
        <w:jc w:val="center"/>
        <w:rPr>
          <w:b/>
        </w:rPr>
      </w:pPr>
      <w:r w:rsidRPr="00A44266">
        <w:rPr>
          <w:b/>
        </w:rPr>
        <w:t xml:space="preserve">Latvijas Republikas </w:t>
      </w:r>
      <w:r w:rsidR="00C64853" w:rsidRPr="00A44266">
        <w:rPr>
          <w:b/>
        </w:rPr>
        <w:t>Senāt</w:t>
      </w:r>
      <w:r w:rsidR="00A44266" w:rsidRPr="00A44266">
        <w:rPr>
          <w:b/>
        </w:rPr>
        <w:t>a</w:t>
      </w:r>
    </w:p>
    <w:p w14:paraId="6694E0CF" w14:textId="5F307643" w:rsidR="00A44266" w:rsidRPr="00A44266" w:rsidRDefault="00A44266" w:rsidP="00A44266">
      <w:pPr>
        <w:spacing w:line="276" w:lineRule="auto"/>
        <w:jc w:val="center"/>
        <w:rPr>
          <w:b/>
        </w:rPr>
      </w:pPr>
      <w:r w:rsidRPr="00A44266">
        <w:rPr>
          <w:b/>
        </w:rPr>
        <w:t xml:space="preserve">Administratīvo lietu departamenta </w:t>
      </w:r>
    </w:p>
    <w:p w14:paraId="6135DDD3" w14:textId="30D79152" w:rsidR="00A44266" w:rsidRPr="00A44266" w:rsidRDefault="00A44266" w:rsidP="00A44266">
      <w:pPr>
        <w:spacing w:line="276" w:lineRule="auto"/>
        <w:jc w:val="center"/>
        <w:rPr>
          <w:b/>
        </w:rPr>
      </w:pPr>
      <w:r w:rsidRPr="00A44266">
        <w:rPr>
          <w:b/>
        </w:rPr>
        <w:t>2022.gada 12.aprīļa</w:t>
      </w:r>
    </w:p>
    <w:p w14:paraId="3139A32C" w14:textId="77777777" w:rsidR="00A16378" w:rsidRPr="00A44266" w:rsidRDefault="00A16378" w:rsidP="00A44266">
      <w:pPr>
        <w:spacing w:line="276" w:lineRule="auto"/>
        <w:jc w:val="center"/>
        <w:rPr>
          <w:b/>
        </w:rPr>
      </w:pPr>
      <w:r w:rsidRPr="00A44266">
        <w:rPr>
          <w:b/>
        </w:rPr>
        <w:t>RĪCĪBAS SĒDES LĒMUMS</w:t>
      </w:r>
    </w:p>
    <w:p w14:paraId="78F5308F" w14:textId="77777777" w:rsidR="00A44266" w:rsidRPr="00A44266" w:rsidRDefault="00A44266" w:rsidP="00A44266">
      <w:pPr>
        <w:spacing w:line="276" w:lineRule="auto"/>
        <w:jc w:val="center"/>
        <w:rPr>
          <w:b/>
        </w:rPr>
      </w:pPr>
      <w:r w:rsidRPr="00A44266">
        <w:rPr>
          <w:b/>
        </w:rPr>
        <w:t>Lieta Nr. A420207520, SKA-750/2022</w:t>
      </w:r>
    </w:p>
    <w:p w14:paraId="58EEC769" w14:textId="38FD9EB2" w:rsidR="00A44266" w:rsidRPr="00A44266" w:rsidRDefault="00A44266" w:rsidP="00A44266">
      <w:pPr>
        <w:spacing w:line="276" w:lineRule="auto"/>
        <w:jc w:val="center"/>
      </w:pPr>
      <w:hyperlink r:id="rId7" w:history="1">
        <w:r w:rsidRPr="00A44266">
          <w:rPr>
            <w:rStyle w:val="Hyperlink"/>
          </w:rPr>
          <w:t>/ECLI:LV:AT:2022:0412.A420207520.16.L</w:t>
        </w:r>
      </w:hyperlink>
      <w:r w:rsidRPr="00A44266">
        <w:t xml:space="preserve"> </w:t>
      </w:r>
    </w:p>
    <w:bookmarkEnd w:id="0"/>
    <w:bookmarkEnd w:id="1"/>
    <w:p w14:paraId="253B7115" w14:textId="77777777" w:rsidR="00A16378" w:rsidRPr="00DB576A" w:rsidRDefault="00A16378" w:rsidP="00A44266">
      <w:pPr>
        <w:spacing w:line="276" w:lineRule="auto"/>
        <w:jc w:val="both"/>
      </w:pPr>
    </w:p>
    <w:p w14:paraId="7E8D9D33" w14:textId="70384F34" w:rsidR="00882E8C" w:rsidRDefault="00A16378" w:rsidP="00A44266">
      <w:pPr>
        <w:spacing w:line="276" w:lineRule="auto"/>
        <w:ind w:firstLine="567"/>
        <w:jc w:val="both"/>
      </w:pPr>
      <w:r w:rsidRPr="00DB576A">
        <w:t>[1]</w:t>
      </w:r>
      <w:r w:rsidR="00D30EB8">
        <w:t> </w:t>
      </w:r>
      <w:r w:rsidR="002610E5">
        <w:t xml:space="preserve">Senātā saņemta </w:t>
      </w:r>
      <w:r w:rsidR="007357FB">
        <w:t xml:space="preserve">pieteicēja </w:t>
      </w:r>
      <w:r w:rsidR="00A44266">
        <w:t xml:space="preserve">[pers. C] </w:t>
      </w:r>
      <w:r w:rsidR="00293F57">
        <w:t>blakus sūdzība par Administratīvās apgabaltiesas tiesneša 2022.gada 17.marta lēmumu</w:t>
      </w:r>
      <w:r w:rsidR="002D64DA">
        <w:t xml:space="preserve">, ar kuru </w:t>
      </w:r>
      <w:r w:rsidR="004D7679">
        <w:t>noraidīts pieteicēja lūgums par</w:t>
      </w:r>
      <w:r w:rsidR="002D64DA">
        <w:t xml:space="preserve"> atbrīvo</w:t>
      </w:r>
      <w:r w:rsidR="004D7679">
        <w:t xml:space="preserve">šanu </w:t>
      </w:r>
      <w:r w:rsidR="002D64DA">
        <w:t xml:space="preserve">no </w:t>
      </w:r>
      <w:r w:rsidR="00E43E0B">
        <w:t xml:space="preserve">15 </w:t>
      </w:r>
      <w:r w:rsidR="00E43E0B" w:rsidRPr="00E43E0B">
        <w:rPr>
          <w:i/>
          <w:iCs/>
        </w:rPr>
        <w:t>euro</w:t>
      </w:r>
      <w:r w:rsidR="00E43E0B">
        <w:t xml:space="preserve"> </w:t>
      </w:r>
      <w:r w:rsidR="002D64DA">
        <w:t>drošības naudas iemaksas</w:t>
      </w:r>
      <w:r w:rsidR="00BE6C8A">
        <w:t xml:space="preserve"> blakus sūdzības iesniegšanai</w:t>
      </w:r>
      <w:r w:rsidR="002D64DA">
        <w:t xml:space="preserve">. </w:t>
      </w:r>
    </w:p>
    <w:p w14:paraId="05495ABC" w14:textId="77777777" w:rsidR="00A16354" w:rsidRDefault="00A16354" w:rsidP="00A44266">
      <w:pPr>
        <w:spacing w:line="276" w:lineRule="auto"/>
        <w:ind w:firstLine="567"/>
        <w:jc w:val="both"/>
      </w:pPr>
    </w:p>
    <w:p w14:paraId="4D3FA5A5" w14:textId="728E44F7" w:rsidR="00BF0B3D" w:rsidRDefault="009123FA" w:rsidP="00A44266">
      <w:pPr>
        <w:spacing w:line="276" w:lineRule="auto"/>
        <w:ind w:firstLine="567"/>
        <w:jc w:val="both"/>
      </w:pPr>
      <w:r>
        <w:t>[</w:t>
      </w:r>
      <w:r w:rsidR="007357FB">
        <w:t>2</w:t>
      </w:r>
      <w:r>
        <w:t>]</w:t>
      </w:r>
      <w:r w:rsidR="00D30EB8">
        <w:t> </w:t>
      </w:r>
      <w:r w:rsidR="001041EB" w:rsidRPr="001041EB">
        <w:t xml:space="preserve">Pārbaudot pārsūdzēto </w:t>
      </w:r>
      <w:r w:rsidR="006C3D34">
        <w:t>apgabaltiesas</w:t>
      </w:r>
      <w:r w:rsidR="001041EB" w:rsidRPr="001041EB">
        <w:t xml:space="preserve"> tiesneša lēmumu</w:t>
      </w:r>
      <w:r w:rsidR="006C3D34">
        <w:t>,</w:t>
      </w:r>
      <w:r w:rsidR="001041EB" w:rsidRPr="001041EB">
        <w:t xml:space="preserve"> blakus sūdzību</w:t>
      </w:r>
      <w:r w:rsidR="006C3D34">
        <w:t xml:space="preserve"> un lietas materiālus</w:t>
      </w:r>
      <w:r w:rsidR="001041EB" w:rsidRPr="001041EB">
        <w:t xml:space="preserve">, </w:t>
      </w:r>
      <w:r w:rsidR="0088097F">
        <w:t xml:space="preserve">senatoru kolēģija </w:t>
      </w:r>
      <w:r w:rsidR="009758A6">
        <w:t>secina</w:t>
      </w:r>
      <w:r w:rsidR="004D7679">
        <w:t xml:space="preserve"> turpmāko.</w:t>
      </w:r>
    </w:p>
    <w:p w14:paraId="086D97B0" w14:textId="77777777" w:rsidR="004D7679" w:rsidRDefault="004D7679" w:rsidP="00A44266">
      <w:pPr>
        <w:spacing w:line="276" w:lineRule="auto"/>
        <w:ind w:firstLine="567"/>
        <w:jc w:val="both"/>
      </w:pPr>
    </w:p>
    <w:p w14:paraId="365A39C7" w14:textId="383B375B" w:rsidR="00097766" w:rsidRDefault="00097766" w:rsidP="00A44266">
      <w:pPr>
        <w:spacing w:line="276" w:lineRule="auto"/>
        <w:ind w:firstLine="567"/>
        <w:jc w:val="both"/>
      </w:pPr>
      <w:r>
        <w:t>[3] Atbilstoši Administratīvā procesa likuma 129.</w:t>
      </w:r>
      <w:r w:rsidRPr="00EC30CE">
        <w:rPr>
          <w:vertAlign w:val="superscript"/>
        </w:rPr>
        <w:t>2</w:t>
      </w:r>
      <w:r>
        <w:t>panta ceturtajai daļai tiesa (tiesnesis) pēc fiziskās personas lūguma, ievērojot tās mantisko stāvokli, var pilnīgi vai daļēji atbrīvot personu no drošības naudas samaksas.</w:t>
      </w:r>
    </w:p>
    <w:p w14:paraId="3E676614" w14:textId="77777777" w:rsidR="00097766" w:rsidRDefault="00097766" w:rsidP="00A44266">
      <w:pPr>
        <w:spacing w:line="276" w:lineRule="auto"/>
        <w:ind w:firstLine="567"/>
        <w:jc w:val="both"/>
      </w:pPr>
      <w:r>
        <w:t>Tātad p</w:t>
      </w:r>
      <w:r w:rsidRPr="003421DD">
        <w:t xml:space="preserve">amats personas atbrīvošanai no </w:t>
      </w:r>
      <w:r>
        <w:t xml:space="preserve">drošības naudas iemaksas </w:t>
      </w:r>
      <w:r w:rsidRPr="003421DD">
        <w:t xml:space="preserve">ir </w:t>
      </w:r>
      <w:r>
        <w:t>personas mantiskais stāvoklis, proti, tāds mantiskais</w:t>
      </w:r>
      <w:r w:rsidRPr="003421DD">
        <w:t xml:space="preserve"> stāvoklis, kas </w:t>
      </w:r>
      <w:r w:rsidRPr="0048508F">
        <w:rPr>
          <w:i/>
        </w:rPr>
        <w:t>objektīvi</w:t>
      </w:r>
      <w:r w:rsidRPr="003421DD">
        <w:t xml:space="preserve"> apgrūtina </w:t>
      </w:r>
      <w:r>
        <w:t>drošības naudas iemaksu</w:t>
      </w:r>
      <w:r w:rsidRPr="003421DD">
        <w:t xml:space="preserve">. Tādējādi lūgums par atbrīvošanu no drošības naudas </w:t>
      </w:r>
      <w:r>
        <w:t xml:space="preserve">iemaksas </w:t>
      </w:r>
      <w:r w:rsidRPr="003421DD">
        <w:t xml:space="preserve">izlemjams, ņemot vērā konkrētā gadījuma individuālos apstākļus, personas aktuālo mantisko stāvokli un naudas plūsmu saprātīgā laikā pirms lūguma izlemšanas. </w:t>
      </w:r>
    </w:p>
    <w:p w14:paraId="187AB40E" w14:textId="77777777" w:rsidR="00097766" w:rsidRDefault="00097766" w:rsidP="00A44266">
      <w:pPr>
        <w:spacing w:line="276" w:lineRule="auto"/>
        <w:ind w:firstLine="567"/>
        <w:jc w:val="both"/>
      </w:pPr>
    </w:p>
    <w:p w14:paraId="14EB3D77" w14:textId="11439D2D" w:rsidR="00203615" w:rsidRDefault="003421DD" w:rsidP="00A44266">
      <w:pPr>
        <w:spacing w:line="276" w:lineRule="auto"/>
        <w:ind w:firstLine="567"/>
        <w:jc w:val="both"/>
      </w:pPr>
      <w:r w:rsidRPr="003421DD">
        <w:t>[</w:t>
      </w:r>
      <w:r w:rsidR="00097766">
        <w:t>4</w:t>
      </w:r>
      <w:r w:rsidR="00DA02DE">
        <w:t>]</w:t>
      </w:r>
      <w:r w:rsidR="00D30EB8">
        <w:t> </w:t>
      </w:r>
      <w:r w:rsidR="00203615">
        <w:t>Administratīvā</w:t>
      </w:r>
      <w:r w:rsidR="006B1DF4">
        <w:t>s</w:t>
      </w:r>
      <w:r w:rsidR="00203615">
        <w:t xml:space="preserve"> apgabaltiesa</w:t>
      </w:r>
      <w:r w:rsidR="006B1DF4">
        <w:t>s tiesnesis</w:t>
      </w:r>
      <w:r w:rsidR="00203615">
        <w:t xml:space="preserve"> konstatēj</w:t>
      </w:r>
      <w:r w:rsidR="006B1DF4">
        <w:t>a</w:t>
      </w:r>
      <w:r w:rsidR="00203615">
        <w:t xml:space="preserve">, ka </w:t>
      </w:r>
      <w:r w:rsidR="00132408">
        <w:t xml:space="preserve">pieteicējs ir atzīts par daļēji rīcībnespējīgu (arī maksājumu izdarīšanā) un viņam ir nodibināta aizgādnība. Aizgādnim ir tiesības rīkoties kopā ar pieteicēju visās jomās, kurās pieteicējam ir ierobežota rīcībspēja. Pieteicēja aizgādnis arī aktīvi to dara. Pašlaik </w:t>
      </w:r>
      <w:r w:rsidR="00B74B7F">
        <w:t>pieteicējs atrodas ieslodzījuma vietā pilnā valsts apgādībā</w:t>
      </w:r>
      <w:r w:rsidR="00EC30CE">
        <w:t>. P</w:t>
      </w:r>
      <w:r w:rsidR="00203615">
        <w:t xml:space="preserve">ieteicējam katru mēnesi tiek izmaksāta invaliditātes pensija 469,97 </w:t>
      </w:r>
      <w:r w:rsidR="00203615" w:rsidRPr="00203615">
        <w:rPr>
          <w:i/>
          <w:iCs/>
        </w:rPr>
        <w:t>euro</w:t>
      </w:r>
      <w:r w:rsidR="00203615">
        <w:rPr>
          <w:i/>
          <w:iCs/>
        </w:rPr>
        <w:t xml:space="preserve"> </w:t>
      </w:r>
      <w:r w:rsidR="00203615">
        <w:t xml:space="preserve">un valsts sociālā nodrošinājuma pabalsts 109 </w:t>
      </w:r>
      <w:r w:rsidR="00203615" w:rsidRPr="00203615">
        <w:rPr>
          <w:i/>
          <w:iCs/>
        </w:rPr>
        <w:t>euro</w:t>
      </w:r>
      <w:r w:rsidR="00EC30CE">
        <w:t>, kuru</w:t>
      </w:r>
      <w:r w:rsidR="00B74B7F">
        <w:t xml:space="preserve"> </w:t>
      </w:r>
      <w:r w:rsidR="00203615">
        <w:t xml:space="preserve">saņem </w:t>
      </w:r>
      <w:r w:rsidR="00EC30CE">
        <w:t>viņa</w:t>
      </w:r>
      <w:r w:rsidR="00203615">
        <w:t xml:space="preserve"> aizgādnis. </w:t>
      </w:r>
      <w:r w:rsidR="00A874F1">
        <w:t xml:space="preserve">Pieteicējs savus līdzekļus galvenokārt izlieto pirkumiem ieslodzījuma vietas veikalā, maksai par elektroiekārtu lietošanu un iemaksām atbrīvošanas fondā. Saņemot pārsūdzēto apgabaltiesas tiesneša lēmumu, pieteicēja rīcībā bija naudas līdzekļi, kas daudzkārt pārsniedza drošības naudas apmēru. </w:t>
      </w:r>
    </w:p>
    <w:p w14:paraId="1E8BE436" w14:textId="7416C4F1" w:rsidR="00E43E0B" w:rsidRDefault="00097766" w:rsidP="00A44266">
      <w:pPr>
        <w:spacing w:line="276" w:lineRule="auto"/>
        <w:ind w:firstLine="567"/>
        <w:jc w:val="both"/>
      </w:pPr>
      <w:r>
        <w:t>Blakus sūdzībā nav norādīts</w:t>
      </w:r>
      <w:r w:rsidR="00E43E0B">
        <w:t>,</w:t>
      </w:r>
      <w:r>
        <w:t xml:space="preserve"> un senatoru kolēģija nekonstatē kļūdas apgabaltiesas konstatētajos apstākļos, kas raksturo pieteicēja mantisko stāvokli.</w:t>
      </w:r>
      <w:r w:rsidR="00E43E0B">
        <w:t xml:space="preserve"> </w:t>
      </w:r>
      <w:r w:rsidR="00A874F1">
        <w:t>Izvērtējot minēto, s</w:t>
      </w:r>
      <w:r w:rsidR="00E43E0B">
        <w:t>enatoru kolēģija atzīst, ka</w:t>
      </w:r>
      <w:r w:rsidR="00A874F1">
        <w:t xml:space="preserve"> d</w:t>
      </w:r>
      <w:r w:rsidR="00E43E0B">
        <w:t xml:space="preserve">rošības naudas apmērs </w:t>
      </w:r>
      <w:r w:rsidR="00CF4C7D">
        <w:t xml:space="preserve">(15 </w:t>
      </w:r>
      <w:r w:rsidR="00CF4C7D" w:rsidRPr="00CF4C7D">
        <w:rPr>
          <w:i/>
          <w:iCs/>
        </w:rPr>
        <w:t>euro</w:t>
      </w:r>
      <w:r w:rsidR="00CF4C7D">
        <w:t xml:space="preserve">) </w:t>
      </w:r>
      <w:r w:rsidR="00E43E0B">
        <w:t xml:space="preserve">ir samērīgs ar pieteicēja mantisko stāvokli un tas neliedz </w:t>
      </w:r>
      <w:r w:rsidR="00A874F1">
        <w:t xml:space="preserve">pieteicēja </w:t>
      </w:r>
      <w:r w:rsidR="00E43E0B">
        <w:t>piekļuvi tiesai.</w:t>
      </w:r>
      <w:r w:rsidR="00CF4C7D">
        <w:t xml:space="preserve"> </w:t>
      </w:r>
    </w:p>
    <w:p w14:paraId="2604C8A4" w14:textId="77777777" w:rsidR="00E43E0B" w:rsidRDefault="00E43E0B" w:rsidP="00A44266">
      <w:pPr>
        <w:spacing w:line="276" w:lineRule="auto"/>
        <w:jc w:val="both"/>
      </w:pPr>
    </w:p>
    <w:p w14:paraId="0F4944D1" w14:textId="4DFE1F12" w:rsidR="004812C8" w:rsidRDefault="009A34A2" w:rsidP="00A44266">
      <w:pPr>
        <w:spacing w:line="276" w:lineRule="auto"/>
        <w:ind w:firstLine="567"/>
        <w:jc w:val="both"/>
      </w:pPr>
      <w:r>
        <w:t>[</w:t>
      </w:r>
      <w:r w:rsidR="00ED5D8C">
        <w:t>5</w:t>
      </w:r>
      <w:r>
        <w:t>]</w:t>
      </w:r>
      <w:r w:rsidR="00D30EB8">
        <w:t> </w:t>
      </w:r>
      <w:r w:rsidR="004812C8">
        <w:t>Nav pamatots blakus sūdzībā paustais</w:t>
      </w:r>
      <w:r>
        <w:t xml:space="preserve"> uzskat</w:t>
      </w:r>
      <w:r w:rsidR="004812C8">
        <w:t>s</w:t>
      </w:r>
      <w:r>
        <w:t xml:space="preserve">, ka pieteicējs ir atbrīvojams no </w:t>
      </w:r>
      <w:r w:rsidR="00EC30CE">
        <w:t xml:space="preserve">drošības naudas iemaksas </w:t>
      </w:r>
      <w:r>
        <w:t xml:space="preserve">tādēļ, ka pieteicējs ir </w:t>
      </w:r>
      <w:r w:rsidR="00067EDA">
        <w:t>mazaizsargāta persona (</w:t>
      </w:r>
      <w:r>
        <w:t xml:space="preserve">bārenis, </w:t>
      </w:r>
      <w:r w:rsidR="00A874F1">
        <w:t xml:space="preserve">bijis trūcīgs, </w:t>
      </w:r>
      <w:r>
        <w:t>persona ar invaliditāti</w:t>
      </w:r>
      <w:r w:rsidR="00A874F1">
        <w:t>,</w:t>
      </w:r>
      <w:r>
        <w:t xml:space="preserve"> citādāku seksuālo orientāciju</w:t>
      </w:r>
      <w:r w:rsidR="00067EDA">
        <w:t>, atrodas ieslodzījum</w:t>
      </w:r>
      <w:r w:rsidR="00F63B78">
        <w:t>a vietā</w:t>
      </w:r>
      <w:r w:rsidR="00067EDA">
        <w:t>)</w:t>
      </w:r>
      <w:r>
        <w:t xml:space="preserve">. </w:t>
      </w:r>
      <w:r w:rsidR="00EC30CE">
        <w:t xml:space="preserve">Senatoru kolēģija piekrīt apgabaltiesas tiesneša lēmumā paustajam, ka </w:t>
      </w:r>
      <w:r w:rsidR="004812C8">
        <w:t xml:space="preserve">būtisks ir pieteicēja mantiskā stāvokļa izvērtējums. </w:t>
      </w:r>
      <w:r w:rsidR="004812C8" w:rsidRPr="004812C8">
        <w:t>Citiem faktoriem</w:t>
      </w:r>
      <w:r w:rsidR="004812C8">
        <w:t xml:space="preserve"> </w:t>
      </w:r>
      <w:r w:rsidR="004812C8" w:rsidRPr="004812C8">
        <w:t xml:space="preserve">ir nozīme tikai tiktāl, ciktāl tie var raksturot </w:t>
      </w:r>
      <w:r w:rsidR="004812C8">
        <w:t>pieteicēja</w:t>
      </w:r>
      <w:r w:rsidR="004812C8" w:rsidRPr="004812C8">
        <w:t xml:space="preserve"> mantisko stāvokli</w:t>
      </w:r>
      <w:r w:rsidR="00F63B78">
        <w:t xml:space="preserve"> un rīcību ar naudas līdzekļiem</w:t>
      </w:r>
      <w:r w:rsidR="004812C8" w:rsidRPr="004812C8">
        <w:t>.</w:t>
      </w:r>
      <w:r w:rsidR="004812C8">
        <w:t xml:space="preserve"> Taču pieteicējs nav paskaidrojis </w:t>
      </w:r>
      <w:r w:rsidR="00F63B78">
        <w:t xml:space="preserve">mazaizsargātās personas stāvokļa </w:t>
      </w:r>
      <w:r w:rsidR="004812C8">
        <w:t xml:space="preserve">negatīvo ietekmi uz finansiālo stāvokli, ņemot vērā, ka viņš saņem invaliditātes </w:t>
      </w:r>
      <w:r w:rsidR="001E610F">
        <w:t>pensiju</w:t>
      </w:r>
      <w:r w:rsidR="00F63B78">
        <w:t xml:space="preserve"> un valsts sociālā nodrošinājuma pabalstu</w:t>
      </w:r>
      <w:r w:rsidR="004812C8">
        <w:t xml:space="preserve"> </w:t>
      </w:r>
      <w:r w:rsidR="00F63B78">
        <w:t xml:space="preserve">(tātad pieteicējam </w:t>
      </w:r>
      <w:r w:rsidR="00F63B78">
        <w:lastRenderedPageBreak/>
        <w:t xml:space="preserve">ir regulāri ienākumi) </w:t>
      </w:r>
      <w:r w:rsidR="004812C8">
        <w:t>un atrodas pilnā valsts apgādībā (tātad pieteicējam nav jārūpējas par ikdienas vajadzību nodrošināšanu).</w:t>
      </w:r>
      <w:r w:rsidR="00F0795F">
        <w:t xml:space="preserve"> Tādējādi šie apstākļi paši par sevi nevar būt pamats atbrīvojumam no drošības naudas iemaksas.</w:t>
      </w:r>
      <w:r w:rsidR="00D30EB8">
        <w:t xml:space="preserve"> Arī apstāklis, ka pieteicējs </w:t>
      </w:r>
      <w:r w:rsidR="00CB4FFE">
        <w:t xml:space="preserve">pirms pusotra gada </w:t>
      </w:r>
      <w:r w:rsidR="00D30EB8">
        <w:t>bija atbrīvots no drošības naudas iemaksas, nerada pieteicējam paļāvību, ka arī citos gadījumos viņš no minētā maksājuma tiks atbrīvots</w:t>
      </w:r>
      <w:r w:rsidR="00D30EB8" w:rsidRPr="0089231F">
        <w:t>.</w:t>
      </w:r>
      <w:r w:rsidR="00D30EB8">
        <w:t xml:space="preserve"> </w:t>
      </w:r>
      <w:r w:rsidR="004812C8">
        <w:t xml:space="preserve">Senatoru kolēģija </w:t>
      </w:r>
      <w:r w:rsidR="00524A1D" w:rsidRPr="00524A1D">
        <w:t xml:space="preserve">tiesneša lēmumā </w:t>
      </w:r>
      <w:r w:rsidR="004812C8">
        <w:t>nekonstatē nedz diskriminācijas pazīmes, nedz blakus sūdzībā norādīto tiesību normu pārkāpumus.</w:t>
      </w:r>
    </w:p>
    <w:p w14:paraId="49C0D2E2" w14:textId="77777777" w:rsidR="00064734" w:rsidRDefault="00064734" w:rsidP="00A44266">
      <w:pPr>
        <w:spacing w:line="276" w:lineRule="auto"/>
        <w:ind w:firstLine="567"/>
        <w:jc w:val="both"/>
      </w:pPr>
    </w:p>
    <w:p w14:paraId="43B21398" w14:textId="58DDF97E" w:rsidR="00F824D8" w:rsidRPr="00BA480E" w:rsidRDefault="009758A6" w:rsidP="00A44266">
      <w:pPr>
        <w:spacing w:line="276" w:lineRule="auto"/>
        <w:ind w:firstLine="567"/>
        <w:jc w:val="both"/>
      </w:pPr>
      <w:r>
        <w:t>[</w:t>
      </w:r>
      <w:r w:rsidR="00ED5D8C">
        <w:t>6</w:t>
      </w:r>
      <w:r w:rsidR="002825EB">
        <w:t>]</w:t>
      </w:r>
      <w:r w:rsidR="00D30EB8">
        <w:t> </w:t>
      </w:r>
      <w:r>
        <w:t>Pamatojoties uz iepriekš minēto, tiesneša lēmums ir atzīstams par pareizu un pamatotu, savukārt pieteicēja blakus sūdzība – par acīmredzami nepamatotu. Līdz ar to nav</w:t>
      </w:r>
      <w:r w:rsidR="001041EB" w:rsidRPr="001041EB">
        <w:t xml:space="preserve"> pamat</w:t>
      </w:r>
      <w:r>
        <w:t xml:space="preserve">a </w:t>
      </w:r>
      <w:r w:rsidR="001041EB" w:rsidRPr="001041EB">
        <w:t>ierosināt tiesvedību sak</w:t>
      </w:r>
      <w:r w:rsidR="004E4AC8">
        <w:t>arā ar iesniegto blakus sūdzību</w:t>
      </w:r>
      <w:r w:rsidR="001041EB">
        <w:rPr>
          <w:shd w:val="clear" w:color="auto" w:fill="FFFFFF"/>
        </w:rPr>
        <w:t>.</w:t>
      </w:r>
      <w:r w:rsidR="002F6AEE" w:rsidRPr="00DB576A">
        <w:rPr>
          <w:shd w:val="clear" w:color="auto" w:fill="FFFFFF"/>
        </w:rPr>
        <w:t xml:space="preserve"> </w:t>
      </w:r>
    </w:p>
    <w:p w14:paraId="72A44002" w14:textId="77777777" w:rsidR="004E4AC8" w:rsidRPr="004E4AC8" w:rsidRDefault="004E4AC8" w:rsidP="00A44266">
      <w:pPr>
        <w:spacing w:line="276" w:lineRule="auto"/>
        <w:ind w:firstLine="567"/>
        <w:jc w:val="both"/>
        <w:rPr>
          <w:shd w:val="clear" w:color="auto" w:fill="FFFFFF"/>
        </w:rPr>
      </w:pPr>
    </w:p>
    <w:p w14:paraId="0A140B8A" w14:textId="4FDE0D0E" w:rsidR="0015031A" w:rsidRPr="00293F57" w:rsidRDefault="00A16378" w:rsidP="00A44266">
      <w:pPr>
        <w:spacing w:line="276" w:lineRule="auto"/>
        <w:ind w:firstLine="567"/>
        <w:jc w:val="both"/>
      </w:pPr>
      <w:r w:rsidRPr="00DB576A">
        <w:t>Pamatojoties uz Administratīvā procesa likuma 320.</w:t>
      </w:r>
      <w:r w:rsidRPr="00DB576A">
        <w:rPr>
          <w:vertAlign w:val="superscript"/>
        </w:rPr>
        <w:t>1</w:t>
      </w:r>
      <w:r w:rsidRPr="00DB576A">
        <w:t xml:space="preserve">pantu un 338.panta astoto daļu, </w:t>
      </w:r>
      <w:r w:rsidR="00232D85" w:rsidRPr="00DB576A">
        <w:t>senatoru</w:t>
      </w:r>
      <w:r w:rsidRPr="00DB576A">
        <w:t xml:space="preserve"> kolēģija</w:t>
      </w:r>
    </w:p>
    <w:p w14:paraId="5AA4D518" w14:textId="77777777" w:rsidR="00A16378" w:rsidRPr="00DB576A" w:rsidRDefault="00A16378" w:rsidP="00A44266">
      <w:pPr>
        <w:tabs>
          <w:tab w:val="left" w:pos="2700"/>
          <w:tab w:val="left" w:pos="6660"/>
        </w:tabs>
        <w:spacing w:line="276" w:lineRule="auto"/>
        <w:jc w:val="center"/>
        <w:rPr>
          <w:b/>
          <w:bCs/>
        </w:rPr>
      </w:pPr>
      <w:r w:rsidRPr="00DB576A">
        <w:rPr>
          <w:b/>
        </w:rPr>
        <w:t>nolēma</w:t>
      </w:r>
    </w:p>
    <w:p w14:paraId="008FD06A" w14:textId="77777777" w:rsidR="00A16378" w:rsidRPr="00DB576A" w:rsidRDefault="00A16378" w:rsidP="00A44266">
      <w:pPr>
        <w:tabs>
          <w:tab w:val="left" w:pos="2700"/>
          <w:tab w:val="left" w:pos="6660"/>
        </w:tabs>
        <w:spacing w:line="276" w:lineRule="auto"/>
        <w:jc w:val="center"/>
        <w:rPr>
          <w:b/>
          <w:bCs/>
        </w:rPr>
      </w:pPr>
    </w:p>
    <w:p w14:paraId="283B2C0E" w14:textId="05FDE55B" w:rsidR="00A16378" w:rsidRDefault="00A16378" w:rsidP="00A44266">
      <w:pPr>
        <w:tabs>
          <w:tab w:val="left" w:pos="540"/>
          <w:tab w:val="left" w:pos="6660"/>
        </w:tabs>
        <w:spacing w:line="276" w:lineRule="auto"/>
        <w:ind w:firstLine="567"/>
        <w:jc w:val="both"/>
      </w:pPr>
      <w:r w:rsidRPr="00DB576A">
        <w:t xml:space="preserve">Atteikt izskatīt </w:t>
      </w:r>
      <w:r w:rsidR="00A44266">
        <w:t xml:space="preserve">[pers. C] </w:t>
      </w:r>
      <w:r w:rsidRPr="00DB576A">
        <w:t xml:space="preserve">blakus sūdzību par Administratīvās </w:t>
      </w:r>
      <w:r w:rsidR="00293F57">
        <w:t>apgabaltiesas</w:t>
      </w:r>
      <w:r w:rsidR="00CC06FB">
        <w:t xml:space="preserve"> tiesneša 202</w:t>
      </w:r>
      <w:r w:rsidR="00293F57">
        <w:t>2</w:t>
      </w:r>
      <w:r w:rsidR="000E44D0" w:rsidRPr="00DB576A">
        <w:t xml:space="preserve">.gada </w:t>
      </w:r>
      <w:r w:rsidR="00293F57">
        <w:t>17.marta</w:t>
      </w:r>
      <w:r w:rsidRPr="00DB576A">
        <w:t xml:space="preserve"> lēmumu.</w:t>
      </w:r>
    </w:p>
    <w:p w14:paraId="585FA554" w14:textId="4F3A1EF7" w:rsidR="00293F57" w:rsidRPr="00DB576A" w:rsidRDefault="00293F57" w:rsidP="00A44266">
      <w:pPr>
        <w:tabs>
          <w:tab w:val="left" w:pos="540"/>
          <w:tab w:val="left" w:pos="6660"/>
        </w:tabs>
        <w:spacing w:line="276" w:lineRule="auto"/>
        <w:ind w:firstLine="567"/>
        <w:jc w:val="both"/>
      </w:pPr>
      <w:r>
        <w:t xml:space="preserve">Noteikt termiņu drošības naudas </w:t>
      </w:r>
      <w:r w:rsidR="006B6EF5">
        <w:t xml:space="preserve">15 </w:t>
      </w:r>
      <w:r w:rsidR="006B6EF5" w:rsidRPr="006B6EF5">
        <w:rPr>
          <w:i/>
        </w:rPr>
        <w:t>euro</w:t>
      </w:r>
      <w:r w:rsidR="006B6EF5">
        <w:t xml:space="preserve"> </w:t>
      </w:r>
      <w:r>
        <w:t xml:space="preserve">iemaksai līdz 2022.gada </w:t>
      </w:r>
      <w:r w:rsidR="00744D2F">
        <w:t>13</w:t>
      </w:r>
      <w:r w:rsidR="003617AD">
        <w:t>.maijam.</w:t>
      </w:r>
    </w:p>
    <w:p w14:paraId="0115DBC0" w14:textId="77777777" w:rsidR="00A16378" w:rsidRPr="00DB576A" w:rsidRDefault="00A16378" w:rsidP="00A44266">
      <w:pPr>
        <w:tabs>
          <w:tab w:val="left" w:pos="540"/>
          <w:tab w:val="left" w:pos="6660"/>
        </w:tabs>
        <w:spacing w:line="276" w:lineRule="auto"/>
        <w:ind w:firstLine="567"/>
        <w:jc w:val="both"/>
      </w:pPr>
      <w:r w:rsidRPr="00DB576A">
        <w:t>Lēmums nav pārsūdzams.</w:t>
      </w:r>
    </w:p>
    <w:p w14:paraId="5F2B4146" w14:textId="77777777" w:rsidR="006A4E9E" w:rsidRDefault="006A4E9E" w:rsidP="00A44266">
      <w:pPr>
        <w:tabs>
          <w:tab w:val="left" w:pos="2880"/>
          <w:tab w:val="left" w:pos="4111"/>
          <w:tab w:val="left" w:pos="6660"/>
        </w:tabs>
        <w:spacing w:line="276" w:lineRule="auto"/>
        <w:jc w:val="both"/>
      </w:pPr>
    </w:p>
    <w:p w14:paraId="42F0EDB6" w14:textId="77777777" w:rsidR="001041EB" w:rsidRPr="00DB576A" w:rsidRDefault="001041EB" w:rsidP="00A44266">
      <w:pPr>
        <w:tabs>
          <w:tab w:val="left" w:pos="2880"/>
          <w:tab w:val="left" w:pos="4111"/>
          <w:tab w:val="left" w:pos="6660"/>
        </w:tabs>
        <w:spacing w:line="276" w:lineRule="auto"/>
        <w:jc w:val="both"/>
      </w:pPr>
    </w:p>
    <w:p w14:paraId="1973F29F" w14:textId="77777777" w:rsidR="006A4E9E" w:rsidRPr="00DB576A" w:rsidRDefault="006A4E9E" w:rsidP="00A44266">
      <w:pPr>
        <w:tabs>
          <w:tab w:val="left" w:pos="2880"/>
          <w:tab w:val="left" w:pos="4111"/>
          <w:tab w:val="left" w:pos="6660"/>
        </w:tabs>
        <w:spacing w:line="276" w:lineRule="auto"/>
        <w:jc w:val="bot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B576A" w:rsidRPr="00DB576A" w14:paraId="5BA133F2" w14:textId="77777777" w:rsidTr="00D85239">
        <w:tc>
          <w:tcPr>
            <w:tcW w:w="3020" w:type="dxa"/>
          </w:tcPr>
          <w:p w14:paraId="683404F1" w14:textId="10B3D4EA" w:rsidR="006A4E9E" w:rsidRPr="00DB576A" w:rsidRDefault="006A4E9E" w:rsidP="00A44266">
            <w:pPr>
              <w:tabs>
                <w:tab w:val="left" w:pos="2700"/>
                <w:tab w:val="left" w:pos="6660"/>
              </w:tabs>
              <w:spacing w:line="276" w:lineRule="auto"/>
              <w:ind w:firstLine="459"/>
              <w:rPr>
                <w:rFonts w:ascii="Times New Roman" w:hAnsi="Times New Roman"/>
                <w:sz w:val="24"/>
              </w:rPr>
            </w:pPr>
            <w:r w:rsidRPr="00DB576A">
              <w:rPr>
                <w:rFonts w:ascii="Times New Roman" w:hAnsi="Times New Roman"/>
                <w:sz w:val="24"/>
              </w:rPr>
              <w:t>Senatore V.</w:t>
            </w:r>
            <w:r w:rsidR="00D30EB8">
              <w:rPr>
                <w:rFonts w:ascii="Times New Roman" w:hAnsi="Times New Roman"/>
                <w:sz w:val="24"/>
              </w:rPr>
              <w:t> </w:t>
            </w:r>
            <w:r w:rsidRPr="00DB576A">
              <w:rPr>
                <w:rFonts w:ascii="Times New Roman" w:hAnsi="Times New Roman"/>
                <w:sz w:val="24"/>
              </w:rPr>
              <w:t>Krūmiņa</w:t>
            </w:r>
          </w:p>
        </w:tc>
        <w:tc>
          <w:tcPr>
            <w:tcW w:w="3020" w:type="dxa"/>
          </w:tcPr>
          <w:p w14:paraId="74FBA5C1" w14:textId="215AD6CC" w:rsidR="006A4E9E" w:rsidRPr="00DB576A" w:rsidRDefault="006A4E9E" w:rsidP="00A44266">
            <w:pPr>
              <w:tabs>
                <w:tab w:val="left" w:pos="2700"/>
                <w:tab w:val="left" w:pos="6660"/>
              </w:tabs>
              <w:spacing w:line="276" w:lineRule="auto"/>
              <w:ind w:left="133" w:firstLine="283"/>
              <w:jc w:val="center"/>
              <w:rPr>
                <w:rFonts w:ascii="Times New Roman" w:hAnsi="Times New Roman"/>
                <w:sz w:val="24"/>
              </w:rPr>
            </w:pPr>
            <w:r w:rsidRPr="00DB576A">
              <w:rPr>
                <w:rFonts w:ascii="Times New Roman" w:hAnsi="Times New Roman"/>
                <w:sz w:val="24"/>
              </w:rPr>
              <w:t>Senator</w:t>
            </w:r>
            <w:r w:rsidR="00293F57">
              <w:rPr>
                <w:rFonts w:ascii="Times New Roman" w:hAnsi="Times New Roman"/>
                <w:sz w:val="24"/>
              </w:rPr>
              <w:t>e J.</w:t>
            </w:r>
            <w:r w:rsidR="00D30EB8">
              <w:rPr>
                <w:rFonts w:ascii="Times New Roman" w:hAnsi="Times New Roman"/>
                <w:sz w:val="24"/>
              </w:rPr>
              <w:t> </w:t>
            </w:r>
            <w:r w:rsidR="00293F57">
              <w:rPr>
                <w:rFonts w:ascii="Times New Roman" w:hAnsi="Times New Roman"/>
                <w:sz w:val="24"/>
              </w:rPr>
              <w:t>Briede</w:t>
            </w:r>
          </w:p>
        </w:tc>
        <w:tc>
          <w:tcPr>
            <w:tcW w:w="3021" w:type="dxa"/>
          </w:tcPr>
          <w:p w14:paraId="6F98FFFB" w14:textId="5112FB88" w:rsidR="006A4E9E" w:rsidRPr="00DB576A" w:rsidRDefault="00CC06FB" w:rsidP="00A44266">
            <w:pPr>
              <w:tabs>
                <w:tab w:val="left" w:pos="2700"/>
                <w:tab w:val="left" w:pos="6660"/>
              </w:tabs>
              <w:spacing w:line="276" w:lineRule="auto"/>
              <w:ind w:hanging="52"/>
              <w:jc w:val="center"/>
              <w:rPr>
                <w:rFonts w:ascii="Times New Roman" w:hAnsi="Times New Roman"/>
                <w:sz w:val="24"/>
              </w:rPr>
            </w:pPr>
            <w:r>
              <w:rPr>
                <w:rFonts w:ascii="Times New Roman" w:hAnsi="Times New Roman"/>
                <w:sz w:val="24"/>
              </w:rPr>
              <w:t>Senator</w:t>
            </w:r>
            <w:r w:rsidR="001041EB">
              <w:rPr>
                <w:rFonts w:ascii="Times New Roman" w:hAnsi="Times New Roman"/>
                <w:sz w:val="24"/>
              </w:rPr>
              <w:t>e L.</w:t>
            </w:r>
            <w:r w:rsidR="00D30EB8">
              <w:rPr>
                <w:rFonts w:ascii="Times New Roman" w:hAnsi="Times New Roman"/>
                <w:sz w:val="24"/>
              </w:rPr>
              <w:t> </w:t>
            </w:r>
            <w:r w:rsidR="00293F57">
              <w:rPr>
                <w:rFonts w:ascii="Times New Roman" w:hAnsi="Times New Roman"/>
                <w:sz w:val="24"/>
              </w:rPr>
              <w:t>Paegļkalna</w:t>
            </w:r>
          </w:p>
        </w:tc>
      </w:tr>
    </w:tbl>
    <w:p w14:paraId="77AB98EF" w14:textId="5E133949" w:rsidR="00EC30CE" w:rsidRDefault="006A4E9E" w:rsidP="00A44266">
      <w:pPr>
        <w:tabs>
          <w:tab w:val="left" w:pos="2880"/>
          <w:tab w:val="left" w:pos="3544"/>
          <w:tab w:val="left" w:pos="6660"/>
        </w:tabs>
        <w:spacing w:line="276" w:lineRule="auto"/>
        <w:jc w:val="both"/>
      </w:pPr>
      <w:r w:rsidRPr="00DB576A">
        <w:tab/>
      </w:r>
      <w:r w:rsidRPr="00DB576A">
        <w:tab/>
      </w:r>
      <w:bookmarkStart w:id="2" w:name="_GoBack"/>
      <w:bookmarkEnd w:id="2"/>
    </w:p>
    <w:sectPr w:rsidR="00EC30CE" w:rsidSect="001041EB">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C25DF" w14:textId="77777777" w:rsidR="0045762A" w:rsidRDefault="0045762A" w:rsidP="003047F5">
      <w:r>
        <w:separator/>
      </w:r>
    </w:p>
  </w:endnote>
  <w:endnote w:type="continuationSeparator" w:id="0">
    <w:p w14:paraId="3DB409E9" w14:textId="77777777" w:rsidR="0045762A" w:rsidRDefault="0045762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665EC67" w14:textId="77777777" w:rsidR="009D1914" w:rsidRDefault="009D1914"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DF4B59">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DF4B59">
              <w:rPr>
                <w:bCs/>
                <w:noProof/>
              </w:rPr>
              <w:t>2</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E0C7" w14:textId="77777777" w:rsidR="0045762A" w:rsidRDefault="0045762A" w:rsidP="003047F5">
      <w:r>
        <w:separator/>
      </w:r>
    </w:p>
  </w:footnote>
  <w:footnote w:type="continuationSeparator" w:id="0">
    <w:p w14:paraId="186F049F" w14:textId="77777777" w:rsidR="0045762A" w:rsidRDefault="0045762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6DB"/>
    <w:rsid w:val="0000570D"/>
    <w:rsid w:val="00005A1E"/>
    <w:rsid w:val="000073EC"/>
    <w:rsid w:val="0000741F"/>
    <w:rsid w:val="00012B8F"/>
    <w:rsid w:val="00014EE1"/>
    <w:rsid w:val="00015354"/>
    <w:rsid w:val="000153AD"/>
    <w:rsid w:val="00020A0A"/>
    <w:rsid w:val="0002399C"/>
    <w:rsid w:val="00030396"/>
    <w:rsid w:val="00030BB1"/>
    <w:rsid w:val="00030C19"/>
    <w:rsid w:val="00031357"/>
    <w:rsid w:val="000361F6"/>
    <w:rsid w:val="000362D0"/>
    <w:rsid w:val="0003715A"/>
    <w:rsid w:val="00042E22"/>
    <w:rsid w:val="00043C30"/>
    <w:rsid w:val="00045078"/>
    <w:rsid w:val="00046A89"/>
    <w:rsid w:val="00046C96"/>
    <w:rsid w:val="0005221D"/>
    <w:rsid w:val="00052F2A"/>
    <w:rsid w:val="00056F29"/>
    <w:rsid w:val="00061C17"/>
    <w:rsid w:val="0006243E"/>
    <w:rsid w:val="000635A0"/>
    <w:rsid w:val="00064734"/>
    <w:rsid w:val="00065336"/>
    <w:rsid w:val="00065377"/>
    <w:rsid w:val="0006636B"/>
    <w:rsid w:val="00066CA0"/>
    <w:rsid w:val="00067814"/>
    <w:rsid w:val="00067DCC"/>
    <w:rsid w:val="00067EBC"/>
    <w:rsid w:val="00067EDA"/>
    <w:rsid w:val="00073CD1"/>
    <w:rsid w:val="00075871"/>
    <w:rsid w:val="00086FD4"/>
    <w:rsid w:val="00090CDD"/>
    <w:rsid w:val="00090E24"/>
    <w:rsid w:val="000919C5"/>
    <w:rsid w:val="0009600C"/>
    <w:rsid w:val="00097766"/>
    <w:rsid w:val="00097F4D"/>
    <w:rsid w:val="000A0776"/>
    <w:rsid w:val="000A2E3D"/>
    <w:rsid w:val="000A2F20"/>
    <w:rsid w:val="000A48F9"/>
    <w:rsid w:val="000A5A04"/>
    <w:rsid w:val="000A65EC"/>
    <w:rsid w:val="000A6B8D"/>
    <w:rsid w:val="000A7731"/>
    <w:rsid w:val="000B0C5B"/>
    <w:rsid w:val="000B12BC"/>
    <w:rsid w:val="000B473D"/>
    <w:rsid w:val="000B6226"/>
    <w:rsid w:val="000C0060"/>
    <w:rsid w:val="000C4358"/>
    <w:rsid w:val="000C4552"/>
    <w:rsid w:val="000C57C9"/>
    <w:rsid w:val="000C5CA5"/>
    <w:rsid w:val="000D1366"/>
    <w:rsid w:val="000D4763"/>
    <w:rsid w:val="000D7043"/>
    <w:rsid w:val="000E287B"/>
    <w:rsid w:val="000E44D0"/>
    <w:rsid w:val="000E4F66"/>
    <w:rsid w:val="000E5238"/>
    <w:rsid w:val="000E5B13"/>
    <w:rsid w:val="000E5CA2"/>
    <w:rsid w:val="000E66D0"/>
    <w:rsid w:val="000F0014"/>
    <w:rsid w:val="000F3BED"/>
    <w:rsid w:val="000F4935"/>
    <w:rsid w:val="000F4CF1"/>
    <w:rsid w:val="000F4FBA"/>
    <w:rsid w:val="000F5126"/>
    <w:rsid w:val="00100AE7"/>
    <w:rsid w:val="00100C75"/>
    <w:rsid w:val="0010341F"/>
    <w:rsid w:val="001041EB"/>
    <w:rsid w:val="00105135"/>
    <w:rsid w:val="00105343"/>
    <w:rsid w:val="00105DCD"/>
    <w:rsid w:val="001108D8"/>
    <w:rsid w:val="00110C17"/>
    <w:rsid w:val="00114DC7"/>
    <w:rsid w:val="001152D8"/>
    <w:rsid w:val="00115D6D"/>
    <w:rsid w:val="001161C0"/>
    <w:rsid w:val="00116742"/>
    <w:rsid w:val="00123CAC"/>
    <w:rsid w:val="0012487E"/>
    <w:rsid w:val="001270C9"/>
    <w:rsid w:val="00132408"/>
    <w:rsid w:val="0013473A"/>
    <w:rsid w:val="00136612"/>
    <w:rsid w:val="00136BDA"/>
    <w:rsid w:val="0013722C"/>
    <w:rsid w:val="00140BFC"/>
    <w:rsid w:val="00142880"/>
    <w:rsid w:val="001437A2"/>
    <w:rsid w:val="0014459E"/>
    <w:rsid w:val="001452AC"/>
    <w:rsid w:val="00150295"/>
    <w:rsid w:val="0015031A"/>
    <w:rsid w:val="00151C14"/>
    <w:rsid w:val="00152263"/>
    <w:rsid w:val="00154B90"/>
    <w:rsid w:val="00155FD1"/>
    <w:rsid w:val="001572CC"/>
    <w:rsid w:val="0015738F"/>
    <w:rsid w:val="001636A1"/>
    <w:rsid w:val="001642D7"/>
    <w:rsid w:val="001646E9"/>
    <w:rsid w:val="00164B82"/>
    <w:rsid w:val="00166BD4"/>
    <w:rsid w:val="00170E59"/>
    <w:rsid w:val="00173DE5"/>
    <w:rsid w:val="00176D64"/>
    <w:rsid w:val="0017744E"/>
    <w:rsid w:val="00182BD3"/>
    <w:rsid w:val="0018638C"/>
    <w:rsid w:val="00190EFF"/>
    <w:rsid w:val="0019238A"/>
    <w:rsid w:val="00192A69"/>
    <w:rsid w:val="00192D83"/>
    <w:rsid w:val="00192EF3"/>
    <w:rsid w:val="00193741"/>
    <w:rsid w:val="00194389"/>
    <w:rsid w:val="00195654"/>
    <w:rsid w:val="00195D41"/>
    <w:rsid w:val="001969C7"/>
    <w:rsid w:val="001A0495"/>
    <w:rsid w:val="001A105D"/>
    <w:rsid w:val="001A2190"/>
    <w:rsid w:val="001B05D2"/>
    <w:rsid w:val="001B1073"/>
    <w:rsid w:val="001B1DFB"/>
    <w:rsid w:val="001B3E97"/>
    <w:rsid w:val="001B464D"/>
    <w:rsid w:val="001B4725"/>
    <w:rsid w:val="001C042D"/>
    <w:rsid w:val="001C07BB"/>
    <w:rsid w:val="001D05FB"/>
    <w:rsid w:val="001D16A5"/>
    <w:rsid w:val="001D1713"/>
    <w:rsid w:val="001E2D45"/>
    <w:rsid w:val="001E3A09"/>
    <w:rsid w:val="001E3BCE"/>
    <w:rsid w:val="001E610F"/>
    <w:rsid w:val="001E7F00"/>
    <w:rsid w:val="001F2AF4"/>
    <w:rsid w:val="001F3843"/>
    <w:rsid w:val="001F6EF3"/>
    <w:rsid w:val="001F7795"/>
    <w:rsid w:val="001F7B22"/>
    <w:rsid w:val="002002D2"/>
    <w:rsid w:val="00203615"/>
    <w:rsid w:val="00204D2F"/>
    <w:rsid w:val="00205502"/>
    <w:rsid w:val="00216FA4"/>
    <w:rsid w:val="00227114"/>
    <w:rsid w:val="00231292"/>
    <w:rsid w:val="002316BF"/>
    <w:rsid w:val="00232D85"/>
    <w:rsid w:val="00233043"/>
    <w:rsid w:val="00237286"/>
    <w:rsid w:val="00237F0C"/>
    <w:rsid w:val="00237F92"/>
    <w:rsid w:val="00241107"/>
    <w:rsid w:val="00243DBB"/>
    <w:rsid w:val="002453D3"/>
    <w:rsid w:val="002460CD"/>
    <w:rsid w:val="00247496"/>
    <w:rsid w:val="0025558C"/>
    <w:rsid w:val="002610E5"/>
    <w:rsid w:val="00262F18"/>
    <w:rsid w:val="00262FE9"/>
    <w:rsid w:val="0026494F"/>
    <w:rsid w:val="00265E5C"/>
    <w:rsid w:val="00272C86"/>
    <w:rsid w:val="0027469B"/>
    <w:rsid w:val="002813E4"/>
    <w:rsid w:val="002825EB"/>
    <w:rsid w:val="002829AB"/>
    <w:rsid w:val="0028328F"/>
    <w:rsid w:val="0028445A"/>
    <w:rsid w:val="002853B4"/>
    <w:rsid w:val="00287404"/>
    <w:rsid w:val="00291698"/>
    <w:rsid w:val="00292FB5"/>
    <w:rsid w:val="00293F57"/>
    <w:rsid w:val="00294827"/>
    <w:rsid w:val="002A0364"/>
    <w:rsid w:val="002A3BD5"/>
    <w:rsid w:val="002A6536"/>
    <w:rsid w:val="002B2722"/>
    <w:rsid w:val="002B5800"/>
    <w:rsid w:val="002B6F73"/>
    <w:rsid w:val="002C0537"/>
    <w:rsid w:val="002C05FC"/>
    <w:rsid w:val="002C0A6E"/>
    <w:rsid w:val="002C0F02"/>
    <w:rsid w:val="002C16F6"/>
    <w:rsid w:val="002C1C51"/>
    <w:rsid w:val="002C1FB1"/>
    <w:rsid w:val="002C21E2"/>
    <w:rsid w:val="002C3086"/>
    <w:rsid w:val="002C6751"/>
    <w:rsid w:val="002C7F73"/>
    <w:rsid w:val="002D3E86"/>
    <w:rsid w:val="002D42AA"/>
    <w:rsid w:val="002D603E"/>
    <w:rsid w:val="002D64DA"/>
    <w:rsid w:val="002D711E"/>
    <w:rsid w:val="002D7E79"/>
    <w:rsid w:val="002E3A60"/>
    <w:rsid w:val="002E512D"/>
    <w:rsid w:val="002E5B3A"/>
    <w:rsid w:val="002E7E34"/>
    <w:rsid w:val="002F02B7"/>
    <w:rsid w:val="002F1D80"/>
    <w:rsid w:val="002F2BDA"/>
    <w:rsid w:val="002F3370"/>
    <w:rsid w:val="002F47B2"/>
    <w:rsid w:val="002F53FA"/>
    <w:rsid w:val="002F556C"/>
    <w:rsid w:val="002F5970"/>
    <w:rsid w:val="002F69D6"/>
    <w:rsid w:val="002F6AEE"/>
    <w:rsid w:val="002F6FDD"/>
    <w:rsid w:val="002F76E2"/>
    <w:rsid w:val="00301519"/>
    <w:rsid w:val="00301B34"/>
    <w:rsid w:val="00301F9F"/>
    <w:rsid w:val="003032F4"/>
    <w:rsid w:val="003047F5"/>
    <w:rsid w:val="00307D0E"/>
    <w:rsid w:val="003155DB"/>
    <w:rsid w:val="003163A4"/>
    <w:rsid w:val="003226BB"/>
    <w:rsid w:val="003237F9"/>
    <w:rsid w:val="003305F1"/>
    <w:rsid w:val="00332BDC"/>
    <w:rsid w:val="003337BA"/>
    <w:rsid w:val="00335892"/>
    <w:rsid w:val="00337C6B"/>
    <w:rsid w:val="0034106B"/>
    <w:rsid w:val="003421DD"/>
    <w:rsid w:val="00351233"/>
    <w:rsid w:val="0035293F"/>
    <w:rsid w:val="0035346E"/>
    <w:rsid w:val="00354461"/>
    <w:rsid w:val="00354F34"/>
    <w:rsid w:val="00357437"/>
    <w:rsid w:val="003617AD"/>
    <w:rsid w:val="00361BE7"/>
    <w:rsid w:val="00363B18"/>
    <w:rsid w:val="00364EF0"/>
    <w:rsid w:val="0037104D"/>
    <w:rsid w:val="00371359"/>
    <w:rsid w:val="0037176F"/>
    <w:rsid w:val="00372774"/>
    <w:rsid w:val="003760EC"/>
    <w:rsid w:val="00377253"/>
    <w:rsid w:val="003806F0"/>
    <w:rsid w:val="00381C84"/>
    <w:rsid w:val="00385111"/>
    <w:rsid w:val="0039654D"/>
    <w:rsid w:val="003A098F"/>
    <w:rsid w:val="003A1B06"/>
    <w:rsid w:val="003A1DDD"/>
    <w:rsid w:val="003A2028"/>
    <w:rsid w:val="003A2297"/>
    <w:rsid w:val="003A3081"/>
    <w:rsid w:val="003A367D"/>
    <w:rsid w:val="003A4775"/>
    <w:rsid w:val="003A759D"/>
    <w:rsid w:val="003A7D86"/>
    <w:rsid w:val="003B0E6A"/>
    <w:rsid w:val="003B0EFE"/>
    <w:rsid w:val="003B27F0"/>
    <w:rsid w:val="003B3C99"/>
    <w:rsid w:val="003B4898"/>
    <w:rsid w:val="003B5141"/>
    <w:rsid w:val="003B548E"/>
    <w:rsid w:val="003B56E0"/>
    <w:rsid w:val="003B5D12"/>
    <w:rsid w:val="003B7D55"/>
    <w:rsid w:val="003C6494"/>
    <w:rsid w:val="003D42EF"/>
    <w:rsid w:val="003E0AA9"/>
    <w:rsid w:val="003E468E"/>
    <w:rsid w:val="003E4F9A"/>
    <w:rsid w:val="003E6346"/>
    <w:rsid w:val="003F0879"/>
    <w:rsid w:val="003F3A9D"/>
    <w:rsid w:val="003F7CD2"/>
    <w:rsid w:val="003F7EEB"/>
    <w:rsid w:val="00402045"/>
    <w:rsid w:val="00402214"/>
    <w:rsid w:val="004061FD"/>
    <w:rsid w:val="004077C3"/>
    <w:rsid w:val="00413209"/>
    <w:rsid w:val="004202CC"/>
    <w:rsid w:val="0042036B"/>
    <w:rsid w:val="00423552"/>
    <w:rsid w:val="00424179"/>
    <w:rsid w:val="00424789"/>
    <w:rsid w:val="004305A6"/>
    <w:rsid w:val="00430E75"/>
    <w:rsid w:val="00431676"/>
    <w:rsid w:val="0043182C"/>
    <w:rsid w:val="00433C43"/>
    <w:rsid w:val="004405F3"/>
    <w:rsid w:val="00440DDB"/>
    <w:rsid w:val="00441D49"/>
    <w:rsid w:val="00442E50"/>
    <w:rsid w:val="00444A4A"/>
    <w:rsid w:val="00445499"/>
    <w:rsid w:val="00446DC3"/>
    <w:rsid w:val="00451EE2"/>
    <w:rsid w:val="00454EB6"/>
    <w:rsid w:val="0045762A"/>
    <w:rsid w:val="00461638"/>
    <w:rsid w:val="00462D9E"/>
    <w:rsid w:val="00463CE2"/>
    <w:rsid w:val="004669ED"/>
    <w:rsid w:val="0047123F"/>
    <w:rsid w:val="00471A2F"/>
    <w:rsid w:val="0047346F"/>
    <w:rsid w:val="00473741"/>
    <w:rsid w:val="00475E28"/>
    <w:rsid w:val="004760D4"/>
    <w:rsid w:val="00480C1F"/>
    <w:rsid w:val="004812C8"/>
    <w:rsid w:val="00483B9F"/>
    <w:rsid w:val="0048508F"/>
    <w:rsid w:val="00486F52"/>
    <w:rsid w:val="00491039"/>
    <w:rsid w:val="00491DEC"/>
    <w:rsid w:val="00492B33"/>
    <w:rsid w:val="00494E25"/>
    <w:rsid w:val="004953C2"/>
    <w:rsid w:val="0049662C"/>
    <w:rsid w:val="00497E84"/>
    <w:rsid w:val="004A3155"/>
    <w:rsid w:val="004A37F2"/>
    <w:rsid w:val="004A3F5B"/>
    <w:rsid w:val="004A401A"/>
    <w:rsid w:val="004A576E"/>
    <w:rsid w:val="004A6750"/>
    <w:rsid w:val="004A7508"/>
    <w:rsid w:val="004A771C"/>
    <w:rsid w:val="004B0B15"/>
    <w:rsid w:val="004B366C"/>
    <w:rsid w:val="004B4CAD"/>
    <w:rsid w:val="004B5A9D"/>
    <w:rsid w:val="004C5D9C"/>
    <w:rsid w:val="004C6182"/>
    <w:rsid w:val="004C6776"/>
    <w:rsid w:val="004C69CA"/>
    <w:rsid w:val="004D003D"/>
    <w:rsid w:val="004D522E"/>
    <w:rsid w:val="004D6912"/>
    <w:rsid w:val="004D7679"/>
    <w:rsid w:val="004D7833"/>
    <w:rsid w:val="004E01EC"/>
    <w:rsid w:val="004E02ED"/>
    <w:rsid w:val="004E1B6A"/>
    <w:rsid w:val="004E4AC8"/>
    <w:rsid w:val="004E4C2A"/>
    <w:rsid w:val="004E62CE"/>
    <w:rsid w:val="004E6A6D"/>
    <w:rsid w:val="004E79B5"/>
    <w:rsid w:val="004F0FBD"/>
    <w:rsid w:val="004F2A23"/>
    <w:rsid w:val="004F495D"/>
    <w:rsid w:val="004F602B"/>
    <w:rsid w:val="004F65E9"/>
    <w:rsid w:val="004F6667"/>
    <w:rsid w:val="004F6A7F"/>
    <w:rsid w:val="005040D9"/>
    <w:rsid w:val="005059CC"/>
    <w:rsid w:val="005113E7"/>
    <w:rsid w:val="00511948"/>
    <w:rsid w:val="00515FBD"/>
    <w:rsid w:val="00516C7B"/>
    <w:rsid w:val="005230EB"/>
    <w:rsid w:val="005240F4"/>
    <w:rsid w:val="00524A1D"/>
    <w:rsid w:val="005317B2"/>
    <w:rsid w:val="005343ED"/>
    <w:rsid w:val="0054244F"/>
    <w:rsid w:val="00542C6C"/>
    <w:rsid w:val="005450D1"/>
    <w:rsid w:val="00547893"/>
    <w:rsid w:val="00553345"/>
    <w:rsid w:val="00553A28"/>
    <w:rsid w:val="00555071"/>
    <w:rsid w:val="00556424"/>
    <w:rsid w:val="0056138A"/>
    <w:rsid w:val="00561A54"/>
    <w:rsid w:val="0056230B"/>
    <w:rsid w:val="00564007"/>
    <w:rsid w:val="00567599"/>
    <w:rsid w:val="005723C1"/>
    <w:rsid w:val="00572870"/>
    <w:rsid w:val="00573FD3"/>
    <w:rsid w:val="00575393"/>
    <w:rsid w:val="00576016"/>
    <w:rsid w:val="00577595"/>
    <w:rsid w:val="00581A0A"/>
    <w:rsid w:val="00582C8E"/>
    <w:rsid w:val="00583A3D"/>
    <w:rsid w:val="005901E2"/>
    <w:rsid w:val="00596BA9"/>
    <w:rsid w:val="005974CD"/>
    <w:rsid w:val="005A0599"/>
    <w:rsid w:val="005A1AD5"/>
    <w:rsid w:val="005A655E"/>
    <w:rsid w:val="005A774B"/>
    <w:rsid w:val="005B2F28"/>
    <w:rsid w:val="005B47B6"/>
    <w:rsid w:val="005B5230"/>
    <w:rsid w:val="005B7510"/>
    <w:rsid w:val="005C2D9E"/>
    <w:rsid w:val="005C49B8"/>
    <w:rsid w:val="005C4A5B"/>
    <w:rsid w:val="005C522F"/>
    <w:rsid w:val="005C7466"/>
    <w:rsid w:val="005D06AC"/>
    <w:rsid w:val="005D7279"/>
    <w:rsid w:val="005E04D7"/>
    <w:rsid w:val="005E08BC"/>
    <w:rsid w:val="005E115C"/>
    <w:rsid w:val="005E2285"/>
    <w:rsid w:val="005E5062"/>
    <w:rsid w:val="005E54EB"/>
    <w:rsid w:val="005E7172"/>
    <w:rsid w:val="005F073C"/>
    <w:rsid w:val="005F1173"/>
    <w:rsid w:val="005F789D"/>
    <w:rsid w:val="006001AE"/>
    <w:rsid w:val="006020D0"/>
    <w:rsid w:val="006030E8"/>
    <w:rsid w:val="006035A6"/>
    <w:rsid w:val="00604A78"/>
    <w:rsid w:val="006056CC"/>
    <w:rsid w:val="0060685F"/>
    <w:rsid w:val="006153CB"/>
    <w:rsid w:val="0061596A"/>
    <w:rsid w:val="00617E9F"/>
    <w:rsid w:val="00620501"/>
    <w:rsid w:val="00627CC9"/>
    <w:rsid w:val="006309BB"/>
    <w:rsid w:val="00631EEB"/>
    <w:rsid w:val="006331A7"/>
    <w:rsid w:val="006369AB"/>
    <w:rsid w:val="00636DC0"/>
    <w:rsid w:val="006405EF"/>
    <w:rsid w:val="006443C9"/>
    <w:rsid w:val="006453CE"/>
    <w:rsid w:val="006453E3"/>
    <w:rsid w:val="00645B64"/>
    <w:rsid w:val="00645B6E"/>
    <w:rsid w:val="006473AC"/>
    <w:rsid w:val="00650A49"/>
    <w:rsid w:val="00652253"/>
    <w:rsid w:val="0065294D"/>
    <w:rsid w:val="00657751"/>
    <w:rsid w:val="00657C0B"/>
    <w:rsid w:val="00661219"/>
    <w:rsid w:val="006636B7"/>
    <w:rsid w:val="00664A88"/>
    <w:rsid w:val="00666B2A"/>
    <w:rsid w:val="00666F5D"/>
    <w:rsid w:val="00667630"/>
    <w:rsid w:val="00671780"/>
    <w:rsid w:val="00671BC3"/>
    <w:rsid w:val="00672904"/>
    <w:rsid w:val="00674989"/>
    <w:rsid w:val="00682197"/>
    <w:rsid w:val="00682F6B"/>
    <w:rsid w:val="0068701B"/>
    <w:rsid w:val="00687035"/>
    <w:rsid w:val="006908D0"/>
    <w:rsid w:val="00690B9E"/>
    <w:rsid w:val="00692049"/>
    <w:rsid w:val="006A1367"/>
    <w:rsid w:val="006A4797"/>
    <w:rsid w:val="006A4E9E"/>
    <w:rsid w:val="006A55D3"/>
    <w:rsid w:val="006A72AC"/>
    <w:rsid w:val="006A7A79"/>
    <w:rsid w:val="006B0352"/>
    <w:rsid w:val="006B0A4B"/>
    <w:rsid w:val="006B1DF4"/>
    <w:rsid w:val="006B6EF5"/>
    <w:rsid w:val="006B7412"/>
    <w:rsid w:val="006C0FAF"/>
    <w:rsid w:val="006C3D34"/>
    <w:rsid w:val="006C5539"/>
    <w:rsid w:val="006C6B6F"/>
    <w:rsid w:val="006C7AC2"/>
    <w:rsid w:val="006D1639"/>
    <w:rsid w:val="006D25F2"/>
    <w:rsid w:val="006D5FEF"/>
    <w:rsid w:val="006D7EFC"/>
    <w:rsid w:val="006E28B7"/>
    <w:rsid w:val="006E2E0C"/>
    <w:rsid w:val="006E31C6"/>
    <w:rsid w:val="006E33A5"/>
    <w:rsid w:val="006E344D"/>
    <w:rsid w:val="006E549F"/>
    <w:rsid w:val="006E7125"/>
    <w:rsid w:val="006F1467"/>
    <w:rsid w:val="006F37B7"/>
    <w:rsid w:val="006F4A60"/>
    <w:rsid w:val="006F576D"/>
    <w:rsid w:val="006F5D3B"/>
    <w:rsid w:val="006F721C"/>
    <w:rsid w:val="006F7767"/>
    <w:rsid w:val="007016A1"/>
    <w:rsid w:val="0070429E"/>
    <w:rsid w:val="00705102"/>
    <w:rsid w:val="007062F0"/>
    <w:rsid w:val="00722B7D"/>
    <w:rsid w:val="00722DD5"/>
    <w:rsid w:val="00723444"/>
    <w:rsid w:val="00723AF7"/>
    <w:rsid w:val="0073073C"/>
    <w:rsid w:val="0073097E"/>
    <w:rsid w:val="00730B9C"/>
    <w:rsid w:val="00730C66"/>
    <w:rsid w:val="00730EC1"/>
    <w:rsid w:val="00730F6C"/>
    <w:rsid w:val="007317FA"/>
    <w:rsid w:val="00731841"/>
    <w:rsid w:val="007357FB"/>
    <w:rsid w:val="00735CF8"/>
    <w:rsid w:val="00735F4B"/>
    <w:rsid w:val="007360DC"/>
    <w:rsid w:val="00736FA6"/>
    <w:rsid w:val="00740D56"/>
    <w:rsid w:val="007410BA"/>
    <w:rsid w:val="007416F5"/>
    <w:rsid w:val="00744130"/>
    <w:rsid w:val="00744C1A"/>
    <w:rsid w:val="00744D2F"/>
    <w:rsid w:val="00746C2C"/>
    <w:rsid w:val="00746F9C"/>
    <w:rsid w:val="00747B83"/>
    <w:rsid w:val="007500D4"/>
    <w:rsid w:val="00750886"/>
    <w:rsid w:val="007513E1"/>
    <w:rsid w:val="00751C32"/>
    <w:rsid w:val="00756742"/>
    <w:rsid w:val="00762DCC"/>
    <w:rsid w:val="00762E1C"/>
    <w:rsid w:val="007630F4"/>
    <w:rsid w:val="0076354D"/>
    <w:rsid w:val="00764523"/>
    <w:rsid w:val="0076579E"/>
    <w:rsid w:val="00770491"/>
    <w:rsid w:val="0077213F"/>
    <w:rsid w:val="00772536"/>
    <w:rsid w:val="00772C19"/>
    <w:rsid w:val="00776DD3"/>
    <w:rsid w:val="007807C9"/>
    <w:rsid w:val="00780C7B"/>
    <w:rsid w:val="00783F89"/>
    <w:rsid w:val="00792FFE"/>
    <w:rsid w:val="00795521"/>
    <w:rsid w:val="007964D8"/>
    <w:rsid w:val="00797C19"/>
    <w:rsid w:val="007A37DD"/>
    <w:rsid w:val="007A791A"/>
    <w:rsid w:val="007A7954"/>
    <w:rsid w:val="007B0BE9"/>
    <w:rsid w:val="007B15E2"/>
    <w:rsid w:val="007B17AC"/>
    <w:rsid w:val="007B4EA1"/>
    <w:rsid w:val="007B5C19"/>
    <w:rsid w:val="007C102A"/>
    <w:rsid w:val="007C27C6"/>
    <w:rsid w:val="007C2941"/>
    <w:rsid w:val="007C5505"/>
    <w:rsid w:val="007D375D"/>
    <w:rsid w:val="007D38FB"/>
    <w:rsid w:val="007D5147"/>
    <w:rsid w:val="007D620A"/>
    <w:rsid w:val="007D62C1"/>
    <w:rsid w:val="007D7C2B"/>
    <w:rsid w:val="007E473E"/>
    <w:rsid w:val="007E6143"/>
    <w:rsid w:val="007E6561"/>
    <w:rsid w:val="007F123C"/>
    <w:rsid w:val="007F3168"/>
    <w:rsid w:val="007F4B72"/>
    <w:rsid w:val="007F61F8"/>
    <w:rsid w:val="007F66B4"/>
    <w:rsid w:val="007F7038"/>
    <w:rsid w:val="007F743F"/>
    <w:rsid w:val="007F7597"/>
    <w:rsid w:val="0080072E"/>
    <w:rsid w:val="008007E9"/>
    <w:rsid w:val="00800ACE"/>
    <w:rsid w:val="008017FB"/>
    <w:rsid w:val="00803E6D"/>
    <w:rsid w:val="00804BA6"/>
    <w:rsid w:val="0080560A"/>
    <w:rsid w:val="00805BB4"/>
    <w:rsid w:val="00805C1A"/>
    <w:rsid w:val="00806172"/>
    <w:rsid w:val="00807CA1"/>
    <w:rsid w:val="00807ED1"/>
    <w:rsid w:val="00811A23"/>
    <w:rsid w:val="00812B03"/>
    <w:rsid w:val="00814E2B"/>
    <w:rsid w:val="00815085"/>
    <w:rsid w:val="008222BD"/>
    <w:rsid w:val="008225F2"/>
    <w:rsid w:val="00825E88"/>
    <w:rsid w:val="008276D1"/>
    <w:rsid w:val="00830014"/>
    <w:rsid w:val="008313DD"/>
    <w:rsid w:val="008319B0"/>
    <w:rsid w:val="00833139"/>
    <w:rsid w:val="00837015"/>
    <w:rsid w:val="0083745A"/>
    <w:rsid w:val="008378D7"/>
    <w:rsid w:val="00837903"/>
    <w:rsid w:val="00837C0D"/>
    <w:rsid w:val="00840ED4"/>
    <w:rsid w:val="00842941"/>
    <w:rsid w:val="00842A09"/>
    <w:rsid w:val="00845A3C"/>
    <w:rsid w:val="00850E25"/>
    <w:rsid w:val="0085249C"/>
    <w:rsid w:val="0085275E"/>
    <w:rsid w:val="00852B7C"/>
    <w:rsid w:val="00852E52"/>
    <w:rsid w:val="0085307C"/>
    <w:rsid w:val="00856F47"/>
    <w:rsid w:val="008612D3"/>
    <w:rsid w:val="00861403"/>
    <w:rsid w:val="00862673"/>
    <w:rsid w:val="00862693"/>
    <w:rsid w:val="00862CBF"/>
    <w:rsid w:val="008671AB"/>
    <w:rsid w:val="0087084E"/>
    <w:rsid w:val="0087278B"/>
    <w:rsid w:val="008731FE"/>
    <w:rsid w:val="00873A7F"/>
    <w:rsid w:val="008748D5"/>
    <w:rsid w:val="00874DD1"/>
    <w:rsid w:val="00875473"/>
    <w:rsid w:val="00875BCD"/>
    <w:rsid w:val="0087635F"/>
    <w:rsid w:val="0088028B"/>
    <w:rsid w:val="0088097F"/>
    <w:rsid w:val="00882E8C"/>
    <w:rsid w:val="008831B2"/>
    <w:rsid w:val="00884B71"/>
    <w:rsid w:val="00885A32"/>
    <w:rsid w:val="008871A1"/>
    <w:rsid w:val="008911D0"/>
    <w:rsid w:val="0089174C"/>
    <w:rsid w:val="0089231F"/>
    <w:rsid w:val="008A0778"/>
    <w:rsid w:val="008A1079"/>
    <w:rsid w:val="008A1607"/>
    <w:rsid w:val="008A1AF8"/>
    <w:rsid w:val="008A3769"/>
    <w:rsid w:val="008A54EB"/>
    <w:rsid w:val="008A57EE"/>
    <w:rsid w:val="008A67D3"/>
    <w:rsid w:val="008A6EE2"/>
    <w:rsid w:val="008A7FEC"/>
    <w:rsid w:val="008B0F4C"/>
    <w:rsid w:val="008B2FAD"/>
    <w:rsid w:val="008B491C"/>
    <w:rsid w:val="008C0ACD"/>
    <w:rsid w:val="008C3C4B"/>
    <w:rsid w:val="008C6C32"/>
    <w:rsid w:val="008D4AFD"/>
    <w:rsid w:val="008D6DD4"/>
    <w:rsid w:val="008E0729"/>
    <w:rsid w:val="008E07D6"/>
    <w:rsid w:val="008E2EC3"/>
    <w:rsid w:val="008E4AF2"/>
    <w:rsid w:val="008E561F"/>
    <w:rsid w:val="008F59C2"/>
    <w:rsid w:val="008F7ACE"/>
    <w:rsid w:val="00900957"/>
    <w:rsid w:val="00903A5F"/>
    <w:rsid w:val="00903D58"/>
    <w:rsid w:val="00904DF2"/>
    <w:rsid w:val="00905D6E"/>
    <w:rsid w:val="00906E4F"/>
    <w:rsid w:val="00910798"/>
    <w:rsid w:val="009123FA"/>
    <w:rsid w:val="009125F7"/>
    <w:rsid w:val="009137F6"/>
    <w:rsid w:val="00913AEF"/>
    <w:rsid w:val="0091635C"/>
    <w:rsid w:val="00916B0E"/>
    <w:rsid w:val="0091784D"/>
    <w:rsid w:val="0092047F"/>
    <w:rsid w:val="00925AF0"/>
    <w:rsid w:val="0093018D"/>
    <w:rsid w:val="00931FAF"/>
    <w:rsid w:val="00932547"/>
    <w:rsid w:val="00933681"/>
    <w:rsid w:val="00933C5D"/>
    <w:rsid w:val="00933E0F"/>
    <w:rsid w:val="00934CF1"/>
    <w:rsid w:val="0094371A"/>
    <w:rsid w:val="00943F3A"/>
    <w:rsid w:val="00946E07"/>
    <w:rsid w:val="00947571"/>
    <w:rsid w:val="00947CA1"/>
    <w:rsid w:val="0095078B"/>
    <w:rsid w:val="009517FC"/>
    <w:rsid w:val="00951FD2"/>
    <w:rsid w:val="00954C0F"/>
    <w:rsid w:val="009567D9"/>
    <w:rsid w:val="009639F7"/>
    <w:rsid w:val="00963F75"/>
    <w:rsid w:val="00965EA7"/>
    <w:rsid w:val="00965F24"/>
    <w:rsid w:val="009662E2"/>
    <w:rsid w:val="00967773"/>
    <w:rsid w:val="0097073C"/>
    <w:rsid w:val="00970E6B"/>
    <w:rsid w:val="009729B3"/>
    <w:rsid w:val="009758A6"/>
    <w:rsid w:val="009805E2"/>
    <w:rsid w:val="00983A90"/>
    <w:rsid w:val="00985498"/>
    <w:rsid w:val="00987417"/>
    <w:rsid w:val="00990247"/>
    <w:rsid w:val="009925C6"/>
    <w:rsid w:val="00992CF7"/>
    <w:rsid w:val="00993487"/>
    <w:rsid w:val="00993D19"/>
    <w:rsid w:val="00995CCF"/>
    <w:rsid w:val="009A1358"/>
    <w:rsid w:val="009A1E15"/>
    <w:rsid w:val="009A2253"/>
    <w:rsid w:val="009A34A2"/>
    <w:rsid w:val="009A3C60"/>
    <w:rsid w:val="009B3BA7"/>
    <w:rsid w:val="009B5E34"/>
    <w:rsid w:val="009B61A3"/>
    <w:rsid w:val="009B6208"/>
    <w:rsid w:val="009C0A42"/>
    <w:rsid w:val="009C0E67"/>
    <w:rsid w:val="009C23E7"/>
    <w:rsid w:val="009C256C"/>
    <w:rsid w:val="009C3B95"/>
    <w:rsid w:val="009C4E8B"/>
    <w:rsid w:val="009D1914"/>
    <w:rsid w:val="009D22DB"/>
    <w:rsid w:val="009D26CD"/>
    <w:rsid w:val="009D28CB"/>
    <w:rsid w:val="009D46A4"/>
    <w:rsid w:val="009D51AB"/>
    <w:rsid w:val="009D5835"/>
    <w:rsid w:val="009D6280"/>
    <w:rsid w:val="009D74CB"/>
    <w:rsid w:val="009D7DF1"/>
    <w:rsid w:val="009E5B0D"/>
    <w:rsid w:val="009E6096"/>
    <w:rsid w:val="009E7F3D"/>
    <w:rsid w:val="009F14D7"/>
    <w:rsid w:val="009F1A7F"/>
    <w:rsid w:val="009F2691"/>
    <w:rsid w:val="009F28A5"/>
    <w:rsid w:val="00A00062"/>
    <w:rsid w:val="00A0333A"/>
    <w:rsid w:val="00A0504B"/>
    <w:rsid w:val="00A0564C"/>
    <w:rsid w:val="00A056B0"/>
    <w:rsid w:val="00A10A5D"/>
    <w:rsid w:val="00A123A5"/>
    <w:rsid w:val="00A13E61"/>
    <w:rsid w:val="00A16354"/>
    <w:rsid w:val="00A16378"/>
    <w:rsid w:val="00A20D59"/>
    <w:rsid w:val="00A21DD1"/>
    <w:rsid w:val="00A27436"/>
    <w:rsid w:val="00A31E86"/>
    <w:rsid w:val="00A34102"/>
    <w:rsid w:val="00A349AE"/>
    <w:rsid w:val="00A356F6"/>
    <w:rsid w:val="00A4034E"/>
    <w:rsid w:val="00A43269"/>
    <w:rsid w:val="00A437E1"/>
    <w:rsid w:val="00A44266"/>
    <w:rsid w:val="00A44913"/>
    <w:rsid w:val="00A44C46"/>
    <w:rsid w:val="00A45AA4"/>
    <w:rsid w:val="00A46BE5"/>
    <w:rsid w:val="00A53D2A"/>
    <w:rsid w:val="00A5498E"/>
    <w:rsid w:val="00A610F7"/>
    <w:rsid w:val="00A6274B"/>
    <w:rsid w:val="00A65DA4"/>
    <w:rsid w:val="00A70894"/>
    <w:rsid w:val="00A72769"/>
    <w:rsid w:val="00A73AA3"/>
    <w:rsid w:val="00A74187"/>
    <w:rsid w:val="00A75BFF"/>
    <w:rsid w:val="00A7607C"/>
    <w:rsid w:val="00A76596"/>
    <w:rsid w:val="00A77D04"/>
    <w:rsid w:val="00A805E4"/>
    <w:rsid w:val="00A831AF"/>
    <w:rsid w:val="00A831F1"/>
    <w:rsid w:val="00A83567"/>
    <w:rsid w:val="00A835A9"/>
    <w:rsid w:val="00A83DC5"/>
    <w:rsid w:val="00A84421"/>
    <w:rsid w:val="00A851D7"/>
    <w:rsid w:val="00A855D9"/>
    <w:rsid w:val="00A86EE4"/>
    <w:rsid w:val="00A874F1"/>
    <w:rsid w:val="00A87617"/>
    <w:rsid w:val="00A87F14"/>
    <w:rsid w:val="00A90B4A"/>
    <w:rsid w:val="00A91A6E"/>
    <w:rsid w:val="00A9404A"/>
    <w:rsid w:val="00AA33CB"/>
    <w:rsid w:val="00AA5940"/>
    <w:rsid w:val="00AA67B0"/>
    <w:rsid w:val="00AA6DDA"/>
    <w:rsid w:val="00AB0436"/>
    <w:rsid w:val="00AB1299"/>
    <w:rsid w:val="00AB5024"/>
    <w:rsid w:val="00AB7BC6"/>
    <w:rsid w:val="00AC1111"/>
    <w:rsid w:val="00AD225C"/>
    <w:rsid w:val="00AD4EFE"/>
    <w:rsid w:val="00AE1567"/>
    <w:rsid w:val="00AF1A78"/>
    <w:rsid w:val="00AF313D"/>
    <w:rsid w:val="00AF4110"/>
    <w:rsid w:val="00AF4353"/>
    <w:rsid w:val="00AF7453"/>
    <w:rsid w:val="00AF76B8"/>
    <w:rsid w:val="00B008E7"/>
    <w:rsid w:val="00B00A8B"/>
    <w:rsid w:val="00B01507"/>
    <w:rsid w:val="00B03299"/>
    <w:rsid w:val="00B04CD3"/>
    <w:rsid w:val="00B0617A"/>
    <w:rsid w:val="00B075A8"/>
    <w:rsid w:val="00B10C99"/>
    <w:rsid w:val="00B11B22"/>
    <w:rsid w:val="00B11B80"/>
    <w:rsid w:val="00B24C98"/>
    <w:rsid w:val="00B27DFB"/>
    <w:rsid w:val="00B3327A"/>
    <w:rsid w:val="00B33339"/>
    <w:rsid w:val="00B41EF9"/>
    <w:rsid w:val="00B42AE1"/>
    <w:rsid w:val="00B4380D"/>
    <w:rsid w:val="00B43FAA"/>
    <w:rsid w:val="00B45901"/>
    <w:rsid w:val="00B4754F"/>
    <w:rsid w:val="00B476BB"/>
    <w:rsid w:val="00B47994"/>
    <w:rsid w:val="00B50C6E"/>
    <w:rsid w:val="00B523A7"/>
    <w:rsid w:val="00B53020"/>
    <w:rsid w:val="00B53185"/>
    <w:rsid w:val="00B56B13"/>
    <w:rsid w:val="00B633B6"/>
    <w:rsid w:val="00B74AA3"/>
    <w:rsid w:val="00B74B7F"/>
    <w:rsid w:val="00B7671A"/>
    <w:rsid w:val="00B77068"/>
    <w:rsid w:val="00B77146"/>
    <w:rsid w:val="00B82BAE"/>
    <w:rsid w:val="00B84EED"/>
    <w:rsid w:val="00B874AF"/>
    <w:rsid w:val="00B93A74"/>
    <w:rsid w:val="00B93D11"/>
    <w:rsid w:val="00B95692"/>
    <w:rsid w:val="00B95CE3"/>
    <w:rsid w:val="00B96D33"/>
    <w:rsid w:val="00B96FBD"/>
    <w:rsid w:val="00BA313D"/>
    <w:rsid w:val="00BA480E"/>
    <w:rsid w:val="00BA5E82"/>
    <w:rsid w:val="00BA61C9"/>
    <w:rsid w:val="00BA6B8A"/>
    <w:rsid w:val="00BB14D8"/>
    <w:rsid w:val="00BB33B4"/>
    <w:rsid w:val="00BB4182"/>
    <w:rsid w:val="00BB4900"/>
    <w:rsid w:val="00BB51E5"/>
    <w:rsid w:val="00BB5C20"/>
    <w:rsid w:val="00BD42BC"/>
    <w:rsid w:val="00BE000E"/>
    <w:rsid w:val="00BE303C"/>
    <w:rsid w:val="00BE31B9"/>
    <w:rsid w:val="00BE6C8A"/>
    <w:rsid w:val="00BE768E"/>
    <w:rsid w:val="00BF0B3D"/>
    <w:rsid w:val="00BF5AE1"/>
    <w:rsid w:val="00BF6874"/>
    <w:rsid w:val="00C0214E"/>
    <w:rsid w:val="00C0375D"/>
    <w:rsid w:val="00C06E8D"/>
    <w:rsid w:val="00C1079F"/>
    <w:rsid w:val="00C118F6"/>
    <w:rsid w:val="00C11A12"/>
    <w:rsid w:val="00C11A4C"/>
    <w:rsid w:val="00C13882"/>
    <w:rsid w:val="00C145CD"/>
    <w:rsid w:val="00C21BCA"/>
    <w:rsid w:val="00C276E2"/>
    <w:rsid w:val="00C31611"/>
    <w:rsid w:val="00C34751"/>
    <w:rsid w:val="00C356E0"/>
    <w:rsid w:val="00C35FB7"/>
    <w:rsid w:val="00C3730E"/>
    <w:rsid w:val="00C415AF"/>
    <w:rsid w:val="00C41602"/>
    <w:rsid w:val="00C429F3"/>
    <w:rsid w:val="00C44B53"/>
    <w:rsid w:val="00C45287"/>
    <w:rsid w:val="00C47EA5"/>
    <w:rsid w:val="00C51156"/>
    <w:rsid w:val="00C528E7"/>
    <w:rsid w:val="00C52BB7"/>
    <w:rsid w:val="00C54209"/>
    <w:rsid w:val="00C56FB4"/>
    <w:rsid w:val="00C575B5"/>
    <w:rsid w:val="00C615DF"/>
    <w:rsid w:val="00C631ED"/>
    <w:rsid w:val="00C6375A"/>
    <w:rsid w:val="00C64853"/>
    <w:rsid w:val="00C66504"/>
    <w:rsid w:val="00C67F7D"/>
    <w:rsid w:val="00C70F5A"/>
    <w:rsid w:val="00C72608"/>
    <w:rsid w:val="00C736C0"/>
    <w:rsid w:val="00C75110"/>
    <w:rsid w:val="00C86AD9"/>
    <w:rsid w:val="00C86E43"/>
    <w:rsid w:val="00C870C4"/>
    <w:rsid w:val="00C904C8"/>
    <w:rsid w:val="00C947B5"/>
    <w:rsid w:val="00C9547C"/>
    <w:rsid w:val="00C96717"/>
    <w:rsid w:val="00C971A9"/>
    <w:rsid w:val="00CA1BAF"/>
    <w:rsid w:val="00CA2868"/>
    <w:rsid w:val="00CA4E06"/>
    <w:rsid w:val="00CB26F2"/>
    <w:rsid w:val="00CB30F2"/>
    <w:rsid w:val="00CB427D"/>
    <w:rsid w:val="00CB4FFE"/>
    <w:rsid w:val="00CC06FB"/>
    <w:rsid w:val="00CC2A18"/>
    <w:rsid w:val="00CC6A34"/>
    <w:rsid w:val="00CC6FA0"/>
    <w:rsid w:val="00CD1AA9"/>
    <w:rsid w:val="00CD441A"/>
    <w:rsid w:val="00CD4CA9"/>
    <w:rsid w:val="00CD4D58"/>
    <w:rsid w:val="00CD584E"/>
    <w:rsid w:val="00CD5FB8"/>
    <w:rsid w:val="00CE21DB"/>
    <w:rsid w:val="00CE2956"/>
    <w:rsid w:val="00CE346C"/>
    <w:rsid w:val="00CE4D75"/>
    <w:rsid w:val="00CF4C7D"/>
    <w:rsid w:val="00CF54A2"/>
    <w:rsid w:val="00CF6A2A"/>
    <w:rsid w:val="00CF6D81"/>
    <w:rsid w:val="00D04280"/>
    <w:rsid w:val="00D06F80"/>
    <w:rsid w:val="00D1002B"/>
    <w:rsid w:val="00D15826"/>
    <w:rsid w:val="00D228E5"/>
    <w:rsid w:val="00D24822"/>
    <w:rsid w:val="00D24E59"/>
    <w:rsid w:val="00D277DC"/>
    <w:rsid w:val="00D30EB8"/>
    <w:rsid w:val="00D3106E"/>
    <w:rsid w:val="00D37711"/>
    <w:rsid w:val="00D44B16"/>
    <w:rsid w:val="00D45E02"/>
    <w:rsid w:val="00D47994"/>
    <w:rsid w:val="00D54131"/>
    <w:rsid w:val="00D5652B"/>
    <w:rsid w:val="00D56D04"/>
    <w:rsid w:val="00D57DC6"/>
    <w:rsid w:val="00D65BF0"/>
    <w:rsid w:val="00D65FEE"/>
    <w:rsid w:val="00D660F1"/>
    <w:rsid w:val="00D67578"/>
    <w:rsid w:val="00D7028E"/>
    <w:rsid w:val="00D70869"/>
    <w:rsid w:val="00D72E99"/>
    <w:rsid w:val="00D758C6"/>
    <w:rsid w:val="00D76B46"/>
    <w:rsid w:val="00D84113"/>
    <w:rsid w:val="00D86935"/>
    <w:rsid w:val="00D95476"/>
    <w:rsid w:val="00D95A70"/>
    <w:rsid w:val="00D962FB"/>
    <w:rsid w:val="00D972C4"/>
    <w:rsid w:val="00DA02DE"/>
    <w:rsid w:val="00DA0F34"/>
    <w:rsid w:val="00DA3290"/>
    <w:rsid w:val="00DA4AC1"/>
    <w:rsid w:val="00DA5368"/>
    <w:rsid w:val="00DA5E20"/>
    <w:rsid w:val="00DA6C38"/>
    <w:rsid w:val="00DB0D4C"/>
    <w:rsid w:val="00DB3196"/>
    <w:rsid w:val="00DB3565"/>
    <w:rsid w:val="00DB576A"/>
    <w:rsid w:val="00DB5FD3"/>
    <w:rsid w:val="00DB69BD"/>
    <w:rsid w:val="00DC21CA"/>
    <w:rsid w:val="00DC28DC"/>
    <w:rsid w:val="00DC5FBD"/>
    <w:rsid w:val="00DC636F"/>
    <w:rsid w:val="00DD1E19"/>
    <w:rsid w:val="00DD3343"/>
    <w:rsid w:val="00DD63F9"/>
    <w:rsid w:val="00DD72C9"/>
    <w:rsid w:val="00DE028A"/>
    <w:rsid w:val="00DE2B34"/>
    <w:rsid w:val="00DE5C34"/>
    <w:rsid w:val="00DE694C"/>
    <w:rsid w:val="00DF4B59"/>
    <w:rsid w:val="00DF632E"/>
    <w:rsid w:val="00DF6714"/>
    <w:rsid w:val="00E002BA"/>
    <w:rsid w:val="00E03554"/>
    <w:rsid w:val="00E04906"/>
    <w:rsid w:val="00E04FC7"/>
    <w:rsid w:val="00E07155"/>
    <w:rsid w:val="00E07A94"/>
    <w:rsid w:val="00E07CFE"/>
    <w:rsid w:val="00E1009B"/>
    <w:rsid w:val="00E1195B"/>
    <w:rsid w:val="00E15A40"/>
    <w:rsid w:val="00E210BD"/>
    <w:rsid w:val="00E23AEB"/>
    <w:rsid w:val="00E23C0A"/>
    <w:rsid w:val="00E25A39"/>
    <w:rsid w:val="00E263EE"/>
    <w:rsid w:val="00E26F6F"/>
    <w:rsid w:val="00E3039A"/>
    <w:rsid w:val="00E31113"/>
    <w:rsid w:val="00E3188A"/>
    <w:rsid w:val="00E326EE"/>
    <w:rsid w:val="00E334C6"/>
    <w:rsid w:val="00E35582"/>
    <w:rsid w:val="00E43E0B"/>
    <w:rsid w:val="00E44305"/>
    <w:rsid w:val="00E46DFD"/>
    <w:rsid w:val="00E53E55"/>
    <w:rsid w:val="00E55F1F"/>
    <w:rsid w:val="00E57436"/>
    <w:rsid w:val="00E61DBE"/>
    <w:rsid w:val="00E62A8D"/>
    <w:rsid w:val="00E65DDC"/>
    <w:rsid w:val="00E70C35"/>
    <w:rsid w:val="00E710A9"/>
    <w:rsid w:val="00E73BB3"/>
    <w:rsid w:val="00E7781D"/>
    <w:rsid w:val="00E8021D"/>
    <w:rsid w:val="00E8676F"/>
    <w:rsid w:val="00E874E6"/>
    <w:rsid w:val="00E931D3"/>
    <w:rsid w:val="00E93830"/>
    <w:rsid w:val="00E93F7A"/>
    <w:rsid w:val="00E940AA"/>
    <w:rsid w:val="00E9754E"/>
    <w:rsid w:val="00EA3F3B"/>
    <w:rsid w:val="00EA5E3C"/>
    <w:rsid w:val="00EA64DA"/>
    <w:rsid w:val="00EA7B99"/>
    <w:rsid w:val="00EB2B18"/>
    <w:rsid w:val="00EB3C04"/>
    <w:rsid w:val="00EB69A5"/>
    <w:rsid w:val="00EB6DD2"/>
    <w:rsid w:val="00EB7A25"/>
    <w:rsid w:val="00EC03CF"/>
    <w:rsid w:val="00EC0DAC"/>
    <w:rsid w:val="00EC1123"/>
    <w:rsid w:val="00EC30CE"/>
    <w:rsid w:val="00EC5248"/>
    <w:rsid w:val="00EC5B3C"/>
    <w:rsid w:val="00ED45F2"/>
    <w:rsid w:val="00ED4D96"/>
    <w:rsid w:val="00ED5D8C"/>
    <w:rsid w:val="00ED7688"/>
    <w:rsid w:val="00EE085F"/>
    <w:rsid w:val="00EE1131"/>
    <w:rsid w:val="00EE2811"/>
    <w:rsid w:val="00EE354C"/>
    <w:rsid w:val="00EE683F"/>
    <w:rsid w:val="00EF10D0"/>
    <w:rsid w:val="00EF2A1B"/>
    <w:rsid w:val="00EF2B2F"/>
    <w:rsid w:val="00EF3A4F"/>
    <w:rsid w:val="00EF5D40"/>
    <w:rsid w:val="00EF67DE"/>
    <w:rsid w:val="00EF6E3D"/>
    <w:rsid w:val="00F01A5A"/>
    <w:rsid w:val="00F0340D"/>
    <w:rsid w:val="00F0423C"/>
    <w:rsid w:val="00F052AE"/>
    <w:rsid w:val="00F05F6B"/>
    <w:rsid w:val="00F0795F"/>
    <w:rsid w:val="00F168CB"/>
    <w:rsid w:val="00F17B63"/>
    <w:rsid w:val="00F20A14"/>
    <w:rsid w:val="00F21485"/>
    <w:rsid w:val="00F21D20"/>
    <w:rsid w:val="00F22416"/>
    <w:rsid w:val="00F24B54"/>
    <w:rsid w:val="00F26459"/>
    <w:rsid w:val="00F31EF1"/>
    <w:rsid w:val="00F324C7"/>
    <w:rsid w:val="00F3795F"/>
    <w:rsid w:val="00F40CC4"/>
    <w:rsid w:val="00F416A7"/>
    <w:rsid w:val="00F42545"/>
    <w:rsid w:val="00F426AF"/>
    <w:rsid w:val="00F42DFD"/>
    <w:rsid w:val="00F4306E"/>
    <w:rsid w:val="00F502CE"/>
    <w:rsid w:val="00F51D6C"/>
    <w:rsid w:val="00F539E9"/>
    <w:rsid w:val="00F53FFD"/>
    <w:rsid w:val="00F5673E"/>
    <w:rsid w:val="00F56C26"/>
    <w:rsid w:val="00F578F1"/>
    <w:rsid w:val="00F6057F"/>
    <w:rsid w:val="00F6110F"/>
    <w:rsid w:val="00F612CA"/>
    <w:rsid w:val="00F618E4"/>
    <w:rsid w:val="00F63B78"/>
    <w:rsid w:val="00F66413"/>
    <w:rsid w:val="00F66A1B"/>
    <w:rsid w:val="00F66B5B"/>
    <w:rsid w:val="00F67246"/>
    <w:rsid w:val="00F715B9"/>
    <w:rsid w:val="00F73661"/>
    <w:rsid w:val="00F7449A"/>
    <w:rsid w:val="00F74C1E"/>
    <w:rsid w:val="00F7554D"/>
    <w:rsid w:val="00F75E1C"/>
    <w:rsid w:val="00F765E1"/>
    <w:rsid w:val="00F77D0E"/>
    <w:rsid w:val="00F824D8"/>
    <w:rsid w:val="00F85C6C"/>
    <w:rsid w:val="00F86C69"/>
    <w:rsid w:val="00F874EA"/>
    <w:rsid w:val="00F87985"/>
    <w:rsid w:val="00F93502"/>
    <w:rsid w:val="00F94B2A"/>
    <w:rsid w:val="00F9570C"/>
    <w:rsid w:val="00F97434"/>
    <w:rsid w:val="00FA03AD"/>
    <w:rsid w:val="00FA07A8"/>
    <w:rsid w:val="00FA4942"/>
    <w:rsid w:val="00FA5628"/>
    <w:rsid w:val="00FA5942"/>
    <w:rsid w:val="00FA7704"/>
    <w:rsid w:val="00FB1083"/>
    <w:rsid w:val="00FB1332"/>
    <w:rsid w:val="00FB15F2"/>
    <w:rsid w:val="00FB48D6"/>
    <w:rsid w:val="00FB5D1C"/>
    <w:rsid w:val="00FB6570"/>
    <w:rsid w:val="00FC1610"/>
    <w:rsid w:val="00FC287C"/>
    <w:rsid w:val="00FC2C0A"/>
    <w:rsid w:val="00FC431A"/>
    <w:rsid w:val="00FC4D13"/>
    <w:rsid w:val="00FC5AE2"/>
    <w:rsid w:val="00FD1F41"/>
    <w:rsid w:val="00FD5031"/>
    <w:rsid w:val="00FD7B8C"/>
    <w:rsid w:val="00FE16BD"/>
    <w:rsid w:val="00FE1D02"/>
    <w:rsid w:val="00FE262C"/>
    <w:rsid w:val="00FF41FC"/>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rmalWeb">
    <w:name w:val="Normal (Web)"/>
    <w:basedOn w:val="Normal"/>
    <w:uiPriority w:val="99"/>
    <w:unhideWhenUsed/>
    <w:rsid w:val="00C356E0"/>
    <w:rPr>
      <w:lang w:eastAsia="lv-LV"/>
    </w:rPr>
  </w:style>
  <w:style w:type="character" w:styleId="Emphasis">
    <w:name w:val="Emphasis"/>
    <w:uiPriority w:val="20"/>
    <w:qFormat/>
    <w:rsid w:val="00C356E0"/>
    <w:rPr>
      <w:i/>
      <w:iCs/>
    </w:rPr>
  </w:style>
  <w:style w:type="table" w:customStyle="1" w:styleId="TableGrid1">
    <w:name w:val="Table Grid1"/>
    <w:basedOn w:val="TableNormal"/>
    <w:next w:val="TableGrid"/>
    <w:uiPriority w:val="39"/>
    <w:rsid w:val="006A4E9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74341543">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412.A420207520.1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4438-FCEA-43BC-819C-5524E136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2022-08-11T07:43:00Z</dcterms:created>
  <dcterms:modified xsi:type="dcterms:W3CDTF">2022-08-11T07:44:00Z</dcterms:modified>
</cp:coreProperties>
</file>