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7F2FD" w14:textId="105E2FD6" w:rsidR="0035643D" w:rsidRPr="00B84321" w:rsidRDefault="00223010" w:rsidP="00223010">
      <w:pPr>
        <w:spacing w:after="0" w:line="276" w:lineRule="auto"/>
        <w:jc w:val="both"/>
        <w:rPr>
          <w:rFonts w:asciiTheme="majorBidi" w:eastAsia="Calibri" w:hAnsiTheme="majorBidi" w:cstheme="majorBidi"/>
          <w:szCs w:val="24"/>
        </w:rPr>
      </w:pPr>
      <w:r w:rsidRPr="00223010">
        <w:rPr>
          <w:b/>
          <w:bCs/>
        </w:rPr>
        <w:t>Cietušais kriminālprocesā par prettiesisku rīcību ar valsts kapitālsabiedrības mantu un kaitējuma kompensācijas pieteikuma izlemšana</w:t>
      </w:r>
    </w:p>
    <w:p w14:paraId="39949109" w14:textId="60390BC8" w:rsidR="0035643D" w:rsidRPr="00B84321" w:rsidRDefault="0035643D" w:rsidP="00223010">
      <w:pPr>
        <w:spacing w:after="0" w:line="276" w:lineRule="auto"/>
        <w:rPr>
          <w:rFonts w:asciiTheme="majorBidi" w:eastAsia="Calibri" w:hAnsiTheme="majorBidi" w:cstheme="majorBidi"/>
          <w:szCs w:val="24"/>
        </w:rPr>
      </w:pPr>
    </w:p>
    <w:p w14:paraId="57A3FE36" w14:textId="77777777" w:rsidR="00223010" w:rsidRPr="007D273D" w:rsidRDefault="0035643D" w:rsidP="0035643D">
      <w:pPr>
        <w:spacing w:after="0" w:line="276" w:lineRule="auto"/>
        <w:jc w:val="center"/>
        <w:rPr>
          <w:rFonts w:eastAsia="Calibri" w:cs="Times New Roman"/>
          <w:b/>
          <w:szCs w:val="24"/>
        </w:rPr>
      </w:pPr>
      <w:r w:rsidRPr="007D273D">
        <w:rPr>
          <w:rFonts w:eastAsia="Calibri" w:cs="Times New Roman"/>
          <w:b/>
          <w:szCs w:val="24"/>
        </w:rPr>
        <w:t>Latvijas Republikas Senāt</w:t>
      </w:r>
      <w:r w:rsidR="00223010" w:rsidRPr="007D273D">
        <w:rPr>
          <w:rFonts w:eastAsia="Calibri" w:cs="Times New Roman"/>
          <w:b/>
          <w:szCs w:val="24"/>
        </w:rPr>
        <w:t xml:space="preserve">a </w:t>
      </w:r>
    </w:p>
    <w:p w14:paraId="2C9B5543" w14:textId="77777777" w:rsidR="00223010" w:rsidRPr="007D273D" w:rsidRDefault="00223010" w:rsidP="0035643D">
      <w:pPr>
        <w:spacing w:after="0" w:line="276" w:lineRule="auto"/>
        <w:jc w:val="center"/>
        <w:rPr>
          <w:rFonts w:eastAsia="Calibri" w:cs="Times New Roman"/>
          <w:b/>
          <w:szCs w:val="24"/>
        </w:rPr>
      </w:pPr>
      <w:r w:rsidRPr="007D273D">
        <w:rPr>
          <w:rFonts w:eastAsia="Calibri" w:cs="Times New Roman"/>
          <w:b/>
          <w:szCs w:val="24"/>
        </w:rPr>
        <w:t>Krimināllietu departamenta</w:t>
      </w:r>
    </w:p>
    <w:p w14:paraId="138CD5D9" w14:textId="66678662" w:rsidR="0035643D" w:rsidRPr="007D273D" w:rsidRDefault="00223010" w:rsidP="0035643D">
      <w:pPr>
        <w:spacing w:after="0" w:line="276" w:lineRule="auto"/>
        <w:jc w:val="center"/>
        <w:rPr>
          <w:rFonts w:eastAsia="Calibri" w:cs="Times New Roman"/>
          <w:b/>
          <w:szCs w:val="24"/>
        </w:rPr>
      </w:pPr>
      <w:proofErr w:type="gramStart"/>
      <w:r w:rsidRPr="007D273D">
        <w:rPr>
          <w:rFonts w:eastAsia="Calibri" w:cs="Times New Roman"/>
          <w:b/>
          <w:szCs w:val="24"/>
        </w:rPr>
        <w:t>2022.gada</w:t>
      </w:r>
      <w:proofErr w:type="gramEnd"/>
      <w:r w:rsidRPr="007D273D">
        <w:rPr>
          <w:rFonts w:eastAsia="Calibri" w:cs="Times New Roman"/>
          <w:b/>
          <w:szCs w:val="24"/>
        </w:rPr>
        <w:t xml:space="preserve"> 12.maija</w:t>
      </w:r>
    </w:p>
    <w:p w14:paraId="1CF49590" w14:textId="77777777" w:rsidR="0035643D" w:rsidRPr="007D273D" w:rsidRDefault="0035643D" w:rsidP="0035643D">
      <w:pPr>
        <w:spacing w:after="0" w:line="276" w:lineRule="auto"/>
        <w:jc w:val="center"/>
        <w:rPr>
          <w:rFonts w:eastAsia="Calibri" w:cs="Times New Roman"/>
          <w:b/>
          <w:szCs w:val="24"/>
        </w:rPr>
      </w:pPr>
      <w:r w:rsidRPr="007D273D">
        <w:rPr>
          <w:rFonts w:eastAsia="Calibri" w:cs="Times New Roman"/>
          <w:b/>
          <w:szCs w:val="24"/>
        </w:rPr>
        <w:t>LĒMUMS</w:t>
      </w:r>
    </w:p>
    <w:p w14:paraId="6E1A83D6" w14:textId="289C58AF" w:rsidR="0035643D" w:rsidRPr="007D273D" w:rsidRDefault="00223010" w:rsidP="0035643D">
      <w:pPr>
        <w:spacing w:after="0" w:line="276" w:lineRule="auto"/>
        <w:jc w:val="center"/>
        <w:rPr>
          <w:rFonts w:eastAsia="Calibri" w:cs="Times New Roman"/>
          <w:b/>
          <w:szCs w:val="24"/>
        </w:rPr>
      </w:pPr>
      <w:r w:rsidRPr="007D273D">
        <w:rPr>
          <w:rFonts w:eastAsia="Calibri" w:cs="Times New Roman"/>
          <w:b/>
          <w:szCs w:val="24"/>
        </w:rPr>
        <w:t>Lieta Nr. 11518001516, SKK-27/2022</w:t>
      </w:r>
    </w:p>
    <w:p w14:paraId="1102FCA8" w14:textId="23575809" w:rsidR="007D273D" w:rsidRPr="007D273D" w:rsidRDefault="00530AC3" w:rsidP="0035643D">
      <w:pPr>
        <w:spacing w:after="0" w:line="276" w:lineRule="auto"/>
        <w:jc w:val="center"/>
        <w:rPr>
          <w:rFonts w:eastAsia="Calibri" w:cs="Times New Roman"/>
          <w:b/>
          <w:szCs w:val="24"/>
        </w:rPr>
      </w:pPr>
      <w:hyperlink r:id="rId7" w:history="1">
        <w:r w:rsidR="007D273D" w:rsidRPr="007D273D">
          <w:rPr>
            <w:rStyle w:val="Hyperlink"/>
            <w:rFonts w:cs="Times New Roman"/>
            <w:szCs w:val="24"/>
            <w:shd w:val="clear" w:color="auto" w:fill="FFFFFF"/>
          </w:rPr>
          <w:t>ECLI:LV:AT:2022:0512.11518001516.5.L</w:t>
        </w:r>
      </w:hyperlink>
    </w:p>
    <w:p w14:paraId="0A40905F" w14:textId="77777777" w:rsidR="0035643D" w:rsidRPr="00B84321" w:rsidRDefault="0035643D" w:rsidP="0035643D">
      <w:pPr>
        <w:spacing w:after="0" w:line="276" w:lineRule="auto"/>
        <w:rPr>
          <w:rFonts w:asciiTheme="majorBidi" w:eastAsia="Calibri" w:hAnsiTheme="majorBidi" w:cstheme="majorBidi"/>
          <w:szCs w:val="24"/>
        </w:rPr>
      </w:pPr>
    </w:p>
    <w:p w14:paraId="69EF4814" w14:textId="77777777" w:rsidR="0035643D" w:rsidRPr="00B84321" w:rsidRDefault="0035643D" w:rsidP="0035643D">
      <w:pPr>
        <w:spacing w:after="0" w:line="276" w:lineRule="auto"/>
        <w:ind w:firstLine="720"/>
        <w:jc w:val="both"/>
        <w:rPr>
          <w:rFonts w:asciiTheme="majorBidi" w:eastAsia="Calibri" w:hAnsiTheme="majorBidi" w:cstheme="majorBidi"/>
          <w:szCs w:val="24"/>
        </w:rPr>
      </w:pPr>
      <w:r w:rsidRPr="00B84321">
        <w:rPr>
          <w:rFonts w:asciiTheme="majorBidi" w:eastAsia="Calibri" w:hAnsiTheme="majorBidi" w:cstheme="majorBidi"/>
          <w:szCs w:val="24"/>
        </w:rPr>
        <w:t>Tiesa šādā sastāvā: senatori Inese Laura Zemīte, Ivars Bičkovičs, Aivars Uminskis</w:t>
      </w:r>
    </w:p>
    <w:p w14:paraId="1BAD109E" w14:textId="77777777" w:rsidR="0035643D" w:rsidRPr="00B84321" w:rsidRDefault="0035643D" w:rsidP="0035643D">
      <w:pPr>
        <w:tabs>
          <w:tab w:val="left" w:pos="567"/>
        </w:tabs>
        <w:spacing w:after="0" w:line="276" w:lineRule="auto"/>
        <w:jc w:val="both"/>
        <w:rPr>
          <w:rFonts w:asciiTheme="majorBidi" w:eastAsia="Calibri" w:hAnsiTheme="majorBidi" w:cstheme="majorBidi"/>
          <w:szCs w:val="24"/>
        </w:rPr>
      </w:pPr>
      <w:r w:rsidRPr="00B84321">
        <w:rPr>
          <w:rFonts w:asciiTheme="majorBidi" w:eastAsia="Calibri" w:hAnsiTheme="majorBidi" w:cstheme="majorBidi"/>
          <w:szCs w:val="24"/>
        </w:rPr>
        <w:tab/>
      </w:r>
    </w:p>
    <w:p w14:paraId="59633FB5" w14:textId="11A290AA" w:rsidR="0035643D" w:rsidRPr="00B84321" w:rsidRDefault="0035643D" w:rsidP="0035643D">
      <w:pPr>
        <w:spacing w:after="0" w:line="276" w:lineRule="auto"/>
        <w:jc w:val="both"/>
        <w:rPr>
          <w:rFonts w:asciiTheme="majorBidi" w:eastAsia="Calibri" w:hAnsiTheme="majorBidi" w:cstheme="majorBidi"/>
          <w:szCs w:val="24"/>
        </w:rPr>
      </w:pPr>
      <w:r w:rsidRPr="00B84321">
        <w:rPr>
          <w:rFonts w:asciiTheme="majorBidi" w:eastAsia="Calibri" w:hAnsiTheme="majorBidi" w:cstheme="majorBidi"/>
          <w:szCs w:val="24"/>
        </w:rPr>
        <w:tab/>
        <w:t xml:space="preserve">izskatīja rakstveida procesā krimināllietu sakarā ar apsūdzētā </w:t>
      </w:r>
      <w:r w:rsidR="007D273D">
        <w:rPr>
          <w:rFonts w:asciiTheme="majorBidi" w:eastAsia="Calibri" w:hAnsiTheme="majorBidi" w:cstheme="majorBidi"/>
          <w:szCs w:val="24"/>
        </w:rPr>
        <w:t>[pers. A]</w:t>
      </w:r>
      <w:r w:rsidRPr="00B84321">
        <w:rPr>
          <w:rFonts w:asciiTheme="majorBidi" w:eastAsia="Calibri" w:hAnsiTheme="majorBidi" w:cstheme="majorBidi"/>
          <w:szCs w:val="24"/>
        </w:rPr>
        <w:t xml:space="preserve"> aizstāvja Normunda Duļevska kasācija sūdzību par Rīgas apgabaltiesas </w:t>
      </w:r>
      <w:proofErr w:type="gramStart"/>
      <w:r w:rsidRPr="00B84321">
        <w:rPr>
          <w:rFonts w:asciiTheme="majorBidi" w:eastAsia="Calibri" w:hAnsiTheme="majorBidi" w:cstheme="majorBidi"/>
          <w:szCs w:val="24"/>
        </w:rPr>
        <w:t>2021.gada</w:t>
      </w:r>
      <w:proofErr w:type="gramEnd"/>
      <w:r w:rsidRPr="00B84321">
        <w:rPr>
          <w:rFonts w:asciiTheme="majorBidi" w:eastAsia="Calibri" w:hAnsiTheme="majorBidi" w:cstheme="majorBidi"/>
          <w:szCs w:val="24"/>
        </w:rPr>
        <w:t xml:space="preserve"> 22.janvāra lēmumu. </w:t>
      </w:r>
    </w:p>
    <w:p w14:paraId="4F8FF971" w14:textId="77777777" w:rsidR="0035643D" w:rsidRPr="00B84321" w:rsidRDefault="0035643D" w:rsidP="0035643D">
      <w:pPr>
        <w:keepNext/>
        <w:spacing w:after="0" w:line="276" w:lineRule="auto"/>
        <w:ind w:left="-360"/>
        <w:jc w:val="center"/>
        <w:outlineLvl w:val="1"/>
        <w:rPr>
          <w:rFonts w:asciiTheme="majorBidi" w:eastAsia="Calibri" w:hAnsiTheme="majorBidi" w:cstheme="majorBidi"/>
          <w:b/>
          <w:bCs/>
          <w:iCs/>
          <w:szCs w:val="24"/>
        </w:rPr>
      </w:pPr>
    </w:p>
    <w:p w14:paraId="61613319" w14:textId="77777777" w:rsidR="0035643D" w:rsidRPr="00B84321" w:rsidRDefault="0035643D" w:rsidP="00957C6C">
      <w:pPr>
        <w:keepNext/>
        <w:spacing w:after="0" w:line="276" w:lineRule="auto"/>
        <w:jc w:val="center"/>
        <w:outlineLvl w:val="1"/>
        <w:rPr>
          <w:rFonts w:asciiTheme="majorBidi" w:eastAsia="Calibri" w:hAnsiTheme="majorBidi" w:cstheme="majorBidi"/>
          <w:b/>
          <w:bCs/>
          <w:iCs/>
          <w:szCs w:val="24"/>
        </w:rPr>
      </w:pPr>
      <w:r w:rsidRPr="00B84321">
        <w:rPr>
          <w:rFonts w:asciiTheme="majorBidi" w:eastAsia="Calibri" w:hAnsiTheme="majorBidi" w:cstheme="majorBidi"/>
          <w:b/>
          <w:bCs/>
          <w:iCs/>
          <w:szCs w:val="24"/>
        </w:rPr>
        <w:t>Aprakstošā daļa</w:t>
      </w:r>
    </w:p>
    <w:p w14:paraId="68F2381F" w14:textId="77777777" w:rsidR="0035643D" w:rsidRPr="00B84321" w:rsidRDefault="0035643D" w:rsidP="0035643D">
      <w:pPr>
        <w:spacing w:after="0" w:line="276" w:lineRule="auto"/>
        <w:jc w:val="both"/>
        <w:rPr>
          <w:rFonts w:asciiTheme="majorBidi" w:eastAsia="Calibri" w:hAnsiTheme="majorBidi" w:cstheme="majorBidi"/>
          <w:szCs w:val="24"/>
        </w:rPr>
      </w:pPr>
    </w:p>
    <w:p w14:paraId="2F5FE8A3" w14:textId="77777777" w:rsidR="0035643D" w:rsidRPr="00B84321" w:rsidRDefault="0035643D" w:rsidP="0035643D">
      <w:pPr>
        <w:spacing w:after="0" w:line="276" w:lineRule="auto"/>
        <w:ind w:firstLine="709"/>
        <w:jc w:val="both"/>
        <w:rPr>
          <w:rFonts w:asciiTheme="majorBidi" w:eastAsia="Calibri" w:hAnsiTheme="majorBidi" w:cstheme="majorBidi"/>
          <w:szCs w:val="24"/>
          <w:lang w:eastAsia="lv-LV"/>
        </w:rPr>
      </w:pPr>
      <w:r w:rsidRPr="00B84321">
        <w:rPr>
          <w:rFonts w:asciiTheme="majorBidi" w:eastAsia="Calibri" w:hAnsiTheme="majorBidi" w:cstheme="majorBidi"/>
          <w:szCs w:val="24"/>
        </w:rPr>
        <w:t>[1] </w:t>
      </w:r>
      <w:r w:rsidRPr="00B84321">
        <w:rPr>
          <w:rFonts w:asciiTheme="majorBidi" w:eastAsia="Calibri" w:hAnsiTheme="majorBidi" w:cstheme="majorBidi"/>
          <w:szCs w:val="24"/>
          <w:lang w:eastAsia="lv-LV"/>
        </w:rPr>
        <w:t xml:space="preserve">Ar </w:t>
      </w:r>
      <w:bookmarkStart w:id="0" w:name="_Hlk94452732"/>
      <w:r w:rsidRPr="00B84321">
        <w:rPr>
          <w:rFonts w:asciiTheme="majorBidi" w:eastAsia="Calibri" w:hAnsiTheme="majorBidi" w:cstheme="majorBidi"/>
          <w:szCs w:val="24"/>
          <w:lang w:eastAsia="lv-LV"/>
        </w:rPr>
        <w:t xml:space="preserve">Rīgas rajona tiesas </w:t>
      </w:r>
      <w:proofErr w:type="gramStart"/>
      <w:r w:rsidRPr="00B84321">
        <w:rPr>
          <w:rFonts w:asciiTheme="majorBidi" w:eastAsia="Calibri" w:hAnsiTheme="majorBidi" w:cstheme="majorBidi"/>
          <w:szCs w:val="24"/>
          <w:lang w:eastAsia="lv-LV"/>
        </w:rPr>
        <w:t>2018.gada</w:t>
      </w:r>
      <w:proofErr w:type="gramEnd"/>
      <w:r w:rsidRPr="00B84321">
        <w:rPr>
          <w:rFonts w:asciiTheme="majorBidi" w:eastAsia="Calibri" w:hAnsiTheme="majorBidi" w:cstheme="majorBidi"/>
          <w:szCs w:val="24"/>
          <w:lang w:eastAsia="lv-LV"/>
        </w:rPr>
        <w:t xml:space="preserve"> 20.decembra spriedumu</w:t>
      </w:r>
      <w:bookmarkEnd w:id="0"/>
    </w:p>
    <w:p w14:paraId="0D6C73DC" w14:textId="03AAC145" w:rsidR="0035643D" w:rsidRPr="00B84321" w:rsidRDefault="007D273D" w:rsidP="0035643D">
      <w:pPr>
        <w:spacing w:after="0" w:line="276" w:lineRule="auto"/>
        <w:ind w:firstLine="709"/>
        <w:jc w:val="both"/>
        <w:rPr>
          <w:rFonts w:asciiTheme="majorBidi" w:eastAsia="Calibri" w:hAnsiTheme="majorBidi" w:cstheme="majorBidi"/>
          <w:szCs w:val="24"/>
          <w:lang w:eastAsia="lv-LV"/>
        </w:rPr>
      </w:pPr>
      <w:r>
        <w:rPr>
          <w:rFonts w:asciiTheme="majorBidi" w:eastAsia="Calibri" w:hAnsiTheme="majorBidi" w:cstheme="majorBidi"/>
          <w:szCs w:val="24"/>
          <w:lang w:eastAsia="lv-LV"/>
        </w:rPr>
        <w:t>[pers. A]</w:t>
      </w:r>
      <w:r w:rsidR="0035643D" w:rsidRPr="00B84321">
        <w:rPr>
          <w:rFonts w:asciiTheme="majorBidi" w:eastAsia="Calibri" w:hAnsiTheme="majorBidi" w:cstheme="majorBidi"/>
          <w:szCs w:val="24"/>
          <w:lang w:eastAsia="lv-LV"/>
        </w:rPr>
        <w:t xml:space="preserve">, personas kods </w:t>
      </w:r>
      <w:r>
        <w:rPr>
          <w:rFonts w:asciiTheme="majorBidi" w:hAnsiTheme="majorBidi" w:cstheme="majorBidi"/>
          <w:szCs w:val="24"/>
          <w:shd w:val="clear" w:color="auto" w:fill="FFFFFF"/>
        </w:rPr>
        <w:t>[..]</w:t>
      </w:r>
      <w:r w:rsidR="0035643D" w:rsidRPr="00B84321">
        <w:rPr>
          <w:rFonts w:asciiTheme="majorBidi" w:eastAsia="Calibri" w:hAnsiTheme="majorBidi" w:cstheme="majorBidi"/>
          <w:szCs w:val="24"/>
          <w:lang w:eastAsia="lv-LV"/>
        </w:rPr>
        <w:t>,</w:t>
      </w:r>
    </w:p>
    <w:p w14:paraId="14A56CB5" w14:textId="3C99B0F9" w:rsidR="0035643D" w:rsidRPr="00B84321" w:rsidRDefault="0035643D" w:rsidP="0035643D">
      <w:pPr>
        <w:spacing w:after="0" w:line="276" w:lineRule="auto"/>
        <w:ind w:firstLine="709"/>
        <w:jc w:val="both"/>
        <w:rPr>
          <w:rFonts w:asciiTheme="majorBidi" w:eastAsia="Calibri" w:hAnsiTheme="majorBidi" w:cstheme="majorBidi"/>
          <w:szCs w:val="24"/>
          <w:lang w:eastAsia="lv-LV"/>
        </w:rPr>
      </w:pPr>
      <w:r w:rsidRPr="00B84321">
        <w:rPr>
          <w:rFonts w:asciiTheme="majorBidi" w:eastAsia="Calibri" w:hAnsiTheme="majorBidi" w:cstheme="majorBidi"/>
          <w:szCs w:val="24"/>
          <w:lang w:eastAsia="lv-LV"/>
        </w:rPr>
        <w:t xml:space="preserve">atzīts par vainīgu Krimināllikuma </w:t>
      </w:r>
      <w:proofErr w:type="gramStart"/>
      <w:r w:rsidRPr="00B84321">
        <w:rPr>
          <w:rFonts w:asciiTheme="majorBidi" w:eastAsia="Calibri" w:hAnsiTheme="majorBidi" w:cstheme="majorBidi"/>
          <w:szCs w:val="24"/>
          <w:lang w:eastAsia="lv-LV"/>
        </w:rPr>
        <w:t>317.panta</w:t>
      </w:r>
      <w:proofErr w:type="gramEnd"/>
      <w:r w:rsidRPr="00B84321">
        <w:rPr>
          <w:rFonts w:asciiTheme="majorBidi" w:eastAsia="Calibri" w:hAnsiTheme="majorBidi" w:cstheme="majorBidi"/>
          <w:szCs w:val="24"/>
          <w:lang w:eastAsia="lv-LV"/>
        </w:rPr>
        <w:t xml:space="preserve"> pirmajā daļā paredzētajā noziedzīgajā nodarījumā (par stipendiju izmaksu audzēkņiem) un sodīts ar naudas sodu 6</w:t>
      </w:r>
      <w:r w:rsidR="006B73FC">
        <w:rPr>
          <w:rFonts w:asciiTheme="majorBidi" w:eastAsia="Calibri" w:hAnsiTheme="majorBidi" w:cstheme="majorBidi"/>
          <w:szCs w:val="24"/>
          <w:lang w:eastAsia="lv-LV"/>
        </w:rPr>
        <w:t> </w:t>
      </w:r>
      <w:r w:rsidRPr="00B84321">
        <w:rPr>
          <w:rFonts w:asciiTheme="majorBidi" w:eastAsia="Calibri" w:hAnsiTheme="majorBidi" w:cstheme="majorBidi"/>
          <w:szCs w:val="24"/>
          <w:lang w:eastAsia="lv-LV"/>
        </w:rPr>
        <w:t>minimālo mēnešalgu apmērā, tas ir, 2580</w:t>
      </w:r>
      <w:r w:rsidR="006B73FC">
        <w:rPr>
          <w:rFonts w:asciiTheme="majorBidi" w:eastAsia="Calibri" w:hAnsiTheme="majorBidi" w:cstheme="majorBidi"/>
          <w:szCs w:val="24"/>
          <w:lang w:eastAsia="lv-LV"/>
        </w:rPr>
        <w:t> </w:t>
      </w:r>
      <w:proofErr w:type="spellStart"/>
      <w:r w:rsidRPr="00B84321">
        <w:rPr>
          <w:rFonts w:asciiTheme="majorBidi" w:eastAsia="Calibri" w:hAnsiTheme="majorBidi" w:cstheme="majorBidi"/>
          <w:i/>
          <w:iCs/>
          <w:szCs w:val="24"/>
          <w:lang w:eastAsia="lv-LV"/>
        </w:rPr>
        <w:t>euro</w:t>
      </w:r>
      <w:proofErr w:type="spellEnd"/>
      <w:r w:rsidRPr="00B84321">
        <w:rPr>
          <w:rFonts w:asciiTheme="majorBidi" w:eastAsia="Calibri" w:hAnsiTheme="majorBidi" w:cstheme="majorBidi"/>
          <w:szCs w:val="24"/>
          <w:lang w:eastAsia="lv-LV"/>
        </w:rPr>
        <w:t>;</w:t>
      </w:r>
    </w:p>
    <w:p w14:paraId="29480E8F" w14:textId="48F964E3" w:rsidR="0035643D" w:rsidRPr="00B84321" w:rsidRDefault="0035643D" w:rsidP="0035643D">
      <w:pPr>
        <w:spacing w:after="0" w:line="276" w:lineRule="auto"/>
        <w:ind w:firstLine="709"/>
        <w:jc w:val="lowKashida"/>
        <w:rPr>
          <w:rFonts w:asciiTheme="majorBidi" w:eastAsia="Calibri" w:hAnsiTheme="majorBidi" w:cstheme="majorBidi"/>
          <w:szCs w:val="24"/>
          <w:lang w:eastAsia="lv-LV"/>
        </w:rPr>
      </w:pPr>
      <w:r w:rsidRPr="00B84321">
        <w:rPr>
          <w:rFonts w:asciiTheme="majorBidi" w:eastAsia="Calibri" w:hAnsiTheme="majorBidi" w:cstheme="majorBidi"/>
          <w:szCs w:val="24"/>
          <w:lang w:eastAsia="lv-LV"/>
        </w:rPr>
        <w:t xml:space="preserve">atzīts par vainīgu Krimināllikuma </w:t>
      </w:r>
      <w:proofErr w:type="gramStart"/>
      <w:r w:rsidRPr="00B84321">
        <w:rPr>
          <w:rFonts w:asciiTheme="majorBidi" w:eastAsia="Calibri" w:hAnsiTheme="majorBidi" w:cstheme="majorBidi"/>
          <w:szCs w:val="24"/>
          <w:lang w:eastAsia="lv-LV"/>
        </w:rPr>
        <w:t>317.panta</w:t>
      </w:r>
      <w:proofErr w:type="gramEnd"/>
      <w:r w:rsidRPr="00B84321">
        <w:rPr>
          <w:rFonts w:asciiTheme="majorBidi" w:eastAsia="Calibri" w:hAnsiTheme="majorBidi" w:cstheme="majorBidi"/>
          <w:szCs w:val="24"/>
          <w:lang w:eastAsia="lv-LV"/>
        </w:rPr>
        <w:t xml:space="preserve"> pirmajā daļā paredzētajā noziedzīgajā nodarījumā (par piemaksu piešķiršanu darbiniekiem) un sodīts ar naudas sodu 7 minimālo mēnešalgu apmērā, tas ir, 3010</w:t>
      </w:r>
      <w:r w:rsidR="006B73FC">
        <w:rPr>
          <w:rFonts w:asciiTheme="majorBidi" w:eastAsia="Calibri" w:hAnsiTheme="majorBidi" w:cstheme="majorBidi"/>
          <w:szCs w:val="24"/>
          <w:lang w:eastAsia="lv-LV"/>
        </w:rPr>
        <w:t> </w:t>
      </w:r>
      <w:proofErr w:type="spellStart"/>
      <w:r w:rsidRPr="00B84321">
        <w:rPr>
          <w:rFonts w:asciiTheme="majorBidi" w:eastAsia="Calibri" w:hAnsiTheme="majorBidi" w:cstheme="majorBidi"/>
          <w:i/>
          <w:iCs/>
          <w:szCs w:val="24"/>
          <w:lang w:eastAsia="lv-LV"/>
        </w:rPr>
        <w:t>euro</w:t>
      </w:r>
      <w:proofErr w:type="spellEnd"/>
      <w:r w:rsidRPr="00B84321">
        <w:rPr>
          <w:rFonts w:asciiTheme="majorBidi" w:eastAsia="Calibri" w:hAnsiTheme="majorBidi" w:cstheme="majorBidi"/>
          <w:szCs w:val="24"/>
          <w:lang w:eastAsia="lv-LV"/>
        </w:rPr>
        <w:t>;</w:t>
      </w:r>
    </w:p>
    <w:p w14:paraId="4C633D45" w14:textId="77777777" w:rsidR="0035643D" w:rsidRPr="00B84321" w:rsidRDefault="0035643D" w:rsidP="0035643D">
      <w:pPr>
        <w:spacing w:after="0" w:line="276" w:lineRule="auto"/>
        <w:ind w:firstLine="709"/>
        <w:jc w:val="lowKashida"/>
        <w:rPr>
          <w:rFonts w:asciiTheme="majorBidi" w:eastAsia="Calibri" w:hAnsiTheme="majorBidi" w:cstheme="majorBidi"/>
          <w:szCs w:val="24"/>
          <w:lang w:eastAsia="lv-LV"/>
        </w:rPr>
      </w:pPr>
      <w:r w:rsidRPr="00B84321">
        <w:rPr>
          <w:rFonts w:asciiTheme="majorBidi" w:eastAsia="Calibri" w:hAnsiTheme="majorBidi" w:cstheme="majorBidi"/>
          <w:szCs w:val="24"/>
          <w:lang w:eastAsia="lv-LV"/>
        </w:rPr>
        <w:t xml:space="preserve">atzīts par vainīgu Krimināllikuma </w:t>
      </w:r>
      <w:proofErr w:type="gramStart"/>
      <w:r w:rsidRPr="00B84321">
        <w:rPr>
          <w:rFonts w:asciiTheme="majorBidi" w:eastAsia="Calibri" w:hAnsiTheme="majorBidi" w:cstheme="majorBidi"/>
          <w:szCs w:val="24"/>
          <w:lang w:eastAsia="lv-LV"/>
        </w:rPr>
        <w:t>317.panta</w:t>
      </w:r>
      <w:proofErr w:type="gramEnd"/>
      <w:r w:rsidRPr="00B84321">
        <w:rPr>
          <w:rFonts w:asciiTheme="majorBidi" w:eastAsia="Calibri" w:hAnsiTheme="majorBidi" w:cstheme="majorBidi"/>
          <w:szCs w:val="24"/>
          <w:lang w:eastAsia="lv-LV"/>
        </w:rPr>
        <w:t xml:space="preserve"> pirmajā daļā paredzētajā noziedzīgajā nodarījumā (par sev lielākas atlīdzības izmaksāšanas uzdošanu grāmatvedībai) un sodīts ar naudas sodu 6 minimālo mēnešalgu apmērā, tas ir, 2580 </w:t>
      </w:r>
      <w:proofErr w:type="spellStart"/>
      <w:r w:rsidRPr="00B84321">
        <w:rPr>
          <w:rFonts w:asciiTheme="majorBidi" w:eastAsia="Calibri" w:hAnsiTheme="majorBidi" w:cstheme="majorBidi"/>
          <w:i/>
          <w:iCs/>
          <w:szCs w:val="24"/>
          <w:lang w:eastAsia="lv-LV"/>
        </w:rPr>
        <w:t>euro</w:t>
      </w:r>
      <w:proofErr w:type="spellEnd"/>
      <w:r w:rsidRPr="00B84321">
        <w:rPr>
          <w:rFonts w:asciiTheme="majorBidi" w:eastAsia="Calibri" w:hAnsiTheme="majorBidi" w:cstheme="majorBidi"/>
          <w:szCs w:val="24"/>
          <w:lang w:eastAsia="lv-LV"/>
        </w:rPr>
        <w:t>.</w:t>
      </w:r>
    </w:p>
    <w:p w14:paraId="1632582F" w14:textId="69C1BBD5" w:rsidR="0035643D" w:rsidRPr="00B84321" w:rsidRDefault="0035643D" w:rsidP="0035643D">
      <w:pPr>
        <w:spacing w:after="0" w:line="276" w:lineRule="auto"/>
        <w:ind w:firstLine="709"/>
        <w:jc w:val="both"/>
        <w:rPr>
          <w:rFonts w:asciiTheme="majorBidi" w:eastAsia="Calibri" w:hAnsiTheme="majorBidi" w:cstheme="majorBidi"/>
          <w:szCs w:val="24"/>
          <w:lang w:eastAsia="lv-LV"/>
        </w:rPr>
      </w:pPr>
      <w:bookmarkStart w:id="1" w:name="_Hlk101725931"/>
      <w:r w:rsidRPr="00B84321">
        <w:rPr>
          <w:rFonts w:asciiTheme="majorBidi" w:eastAsia="Calibri" w:hAnsiTheme="majorBidi" w:cstheme="majorBidi"/>
          <w:szCs w:val="24"/>
          <w:lang w:eastAsia="lv-LV"/>
        </w:rPr>
        <w:t xml:space="preserve">Saskaņā ar Krimināllikuma </w:t>
      </w:r>
      <w:proofErr w:type="gramStart"/>
      <w:r w:rsidRPr="00B84321">
        <w:rPr>
          <w:rFonts w:asciiTheme="majorBidi" w:eastAsia="Calibri" w:hAnsiTheme="majorBidi" w:cstheme="majorBidi"/>
          <w:szCs w:val="24"/>
          <w:lang w:eastAsia="lv-LV"/>
        </w:rPr>
        <w:t>50.panta</w:t>
      </w:r>
      <w:proofErr w:type="gramEnd"/>
      <w:r w:rsidRPr="00B84321">
        <w:rPr>
          <w:rFonts w:asciiTheme="majorBidi" w:eastAsia="Calibri" w:hAnsiTheme="majorBidi" w:cstheme="majorBidi"/>
          <w:szCs w:val="24"/>
          <w:lang w:eastAsia="lv-LV"/>
        </w:rPr>
        <w:t xml:space="preserve"> pirmo un otro daļu galīgais sods </w:t>
      </w:r>
      <w:bookmarkEnd w:id="1"/>
      <w:r w:rsidR="007D273D">
        <w:rPr>
          <w:rFonts w:asciiTheme="majorBidi" w:eastAsia="Calibri" w:hAnsiTheme="majorBidi" w:cstheme="majorBidi"/>
          <w:szCs w:val="24"/>
          <w:lang w:eastAsia="lv-LV"/>
        </w:rPr>
        <w:t>[pers. A]</w:t>
      </w:r>
      <w:r w:rsidRPr="00B84321">
        <w:rPr>
          <w:rFonts w:asciiTheme="majorBidi" w:eastAsia="Calibri" w:hAnsiTheme="majorBidi" w:cstheme="majorBidi"/>
          <w:szCs w:val="24"/>
          <w:lang w:eastAsia="lv-LV"/>
        </w:rPr>
        <w:t xml:space="preserve"> noteikts naudas sods 14 minimālo mēnešalgu apmērā, tas ir, 6020</w:t>
      </w:r>
      <w:r w:rsidR="006B73FC">
        <w:rPr>
          <w:rFonts w:asciiTheme="majorBidi" w:eastAsia="Calibri" w:hAnsiTheme="majorBidi" w:cstheme="majorBidi"/>
          <w:szCs w:val="24"/>
          <w:lang w:eastAsia="lv-LV"/>
        </w:rPr>
        <w:t> </w:t>
      </w:r>
      <w:proofErr w:type="spellStart"/>
      <w:r w:rsidRPr="00B84321">
        <w:rPr>
          <w:rFonts w:asciiTheme="majorBidi" w:eastAsia="Calibri" w:hAnsiTheme="majorBidi" w:cstheme="majorBidi"/>
          <w:i/>
          <w:iCs/>
          <w:szCs w:val="24"/>
          <w:lang w:eastAsia="lv-LV"/>
        </w:rPr>
        <w:t>euro</w:t>
      </w:r>
      <w:proofErr w:type="spellEnd"/>
      <w:r w:rsidRPr="00B84321">
        <w:rPr>
          <w:rFonts w:asciiTheme="majorBidi" w:eastAsia="Calibri" w:hAnsiTheme="majorBidi" w:cstheme="majorBidi"/>
          <w:szCs w:val="24"/>
          <w:lang w:eastAsia="lv-LV"/>
        </w:rPr>
        <w:t>.</w:t>
      </w:r>
    </w:p>
    <w:p w14:paraId="246DCDEE" w14:textId="30E7603B" w:rsidR="0035643D" w:rsidRPr="00B84321" w:rsidRDefault="0035643D" w:rsidP="0035643D">
      <w:pPr>
        <w:spacing w:after="0" w:line="276" w:lineRule="auto"/>
        <w:ind w:firstLine="709"/>
        <w:jc w:val="both"/>
        <w:rPr>
          <w:rFonts w:asciiTheme="majorBidi" w:eastAsia="Calibri" w:hAnsiTheme="majorBidi" w:cstheme="majorBidi"/>
          <w:szCs w:val="24"/>
          <w:lang w:eastAsia="lv-LV"/>
        </w:rPr>
      </w:pPr>
      <w:r w:rsidRPr="00B84321">
        <w:rPr>
          <w:rFonts w:asciiTheme="majorBidi" w:eastAsia="Calibri" w:hAnsiTheme="majorBidi" w:cstheme="majorBidi"/>
          <w:szCs w:val="24"/>
          <w:lang w:eastAsia="lv-LV"/>
        </w:rPr>
        <w:t xml:space="preserve">No apsūdzētā </w:t>
      </w:r>
      <w:r w:rsidR="007D273D">
        <w:rPr>
          <w:rFonts w:asciiTheme="majorBidi" w:eastAsia="Calibri" w:hAnsiTheme="majorBidi" w:cstheme="majorBidi"/>
          <w:szCs w:val="24"/>
          <w:lang w:eastAsia="lv-LV"/>
        </w:rPr>
        <w:t>[pers. A]</w:t>
      </w:r>
      <w:r w:rsidRPr="00B84321">
        <w:rPr>
          <w:rFonts w:asciiTheme="majorBidi" w:eastAsia="Calibri" w:hAnsiTheme="majorBidi" w:cstheme="majorBidi"/>
          <w:szCs w:val="24"/>
          <w:lang w:eastAsia="lv-LV"/>
        </w:rPr>
        <w:t xml:space="preserve"> piedzīta kaitējuma kompensācija 24 018 </w:t>
      </w:r>
      <w:proofErr w:type="spellStart"/>
      <w:r w:rsidRPr="00B84321">
        <w:rPr>
          <w:rFonts w:asciiTheme="majorBidi" w:eastAsia="Calibri" w:hAnsiTheme="majorBidi" w:cstheme="majorBidi"/>
          <w:i/>
          <w:iCs/>
          <w:szCs w:val="24"/>
          <w:lang w:eastAsia="lv-LV"/>
        </w:rPr>
        <w:t>euro</w:t>
      </w:r>
      <w:proofErr w:type="spellEnd"/>
      <w:r w:rsidRPr="00B84321">
        <w:rPr>
          <w:rFonts w:asciiTheme="majorBidi" w:eastAsia="Calibri" w:hAnsiTheme="majorBidi" w:cstheme="majorBidi"/>
          <w:szCs w:val="24"/>
          <w:lang w:eastAsia="lv-LV"/>
        </w:rPr>
        <w:t xml:space="preserve"> valsts labā</w:t>
      </w:r>
      <w:r w:rsidRPr="00B84321">
        <w:rPr>
          <w:rFonts w:asciiTheme="majorBidi" w:eastAsia="Calibri" w:hAnsiTheme="majorBidi" w:cstheme="majorBidi"/>
          <w:i/>
          <w:iCs/>
          <w:szCs w:val="24"/>
          <w:lang w:eastAsia="lv-LV"/>
        </w:rPr>
        <w:t>.</w:t>
      </w:r>
    </w:p>
    <w:p w14:paraId="2381E88C" w14:textId="77777777" w:rsidR="0035643D" w:rsidRPr="00B84321" w:rsidRDefault="0035643D" w:rsidP="0035643D">
      <w:pPr>
        <w:spacing w:after="0" w:line="276" w:lineRule="auto"/>
        <w:jc w:val="both"/>
        <w:rPr>
          <w:rFonts w:asciiTheme="majorBidi" w:eastAsia="Calibri" w:hAnsiTheme="majorBidi" w:cstheme="majorBidi"/>
          <w:szCs w:val="24"/>
        </w:rPr>
      </w:pPr>
    </w:p>
    <w:p w14:paraId="49C30878" w14:textId="354A6448" w:rsidR="0035643D" w:rsidRPr="00B84321" w:rsidRDefault="0035643D" w:rsidP="0035643D">
      <w:pPr>
        <w:spacing w:after="0" w:line="276" w:lineRule="auto"/>
        <w:ind w:firstLine="709"/>
        <w:jc w:val="both"/>
        <w:rPr>
          <w:rFonts w:asciiTheme="majorBidi" w:eastAsia="Calibri" w:hAnsiTheme="majorBidi" w:cstheme="majorBidi"/>
          <w:szCs w:val="24"/>
          <w:lang w:eastAsia="lv-LV"/>
        </w:rPr>
      </w:pPr>
      <w:r w:rsidRPr="00B84321">
        <w:rPr>
          <w:rFonts w:asciiTheme="majorBidi" w:eastAsia="Calibri" w:hAnsiTheme="majorBidi" w:cstheme="majorBidi"/>
          <w:szCs w:val="24"/>
        </w:rPr>
        <w:t xml:space="preserve">[2] Ar Rīgas apgabaltiesas </w:t>
      </w:r>
      <w:proofErr w:type="gramStart"/>
      <w:r w:rsidRPr="00B84321">
        <w:rPr>
          <w:rFonts w:asciiTheme="majorBidi" w:eastAsia="Calibri" w:hAnsiTheme="majorBidi" w:cstheme="majorBidi"/>
          <w:szCs w:val="24"/>
        </w:rPr>
        <w:t>2021.gada</w:t>
      </w:r>
      <w:proofErr w:type="gramEnd"/>
      <w:r w:rsidRPr="00B84321">
        <w:rPr>
          <w:rFonts w:asciiTheme="majorBidi" w:eastAsia="Calibri" w:hAnsiTheme="majorBidi" w:cstheme="majorBidi"/>
          <w:szCs w:val="24"/>
        </w:rPr>
        <w:t xml:space="preserve"> 22.janvāra lēmumu, izskatot krimināllietu apelācijas kārtībā sakarā ar Rīgas tiesas apgabala prokuratūras virsprokurora Armīna </w:t>
      </w:r>
      <w:proofErr w:type="spellStart"/>
      <w:r w:rsidRPr="00B84321">
        <w:rPr>
          <w:rFonts w:asciiTheme="majorBidi" w:eastAsia="Calibri" w:hAnsiTheme="majorBidi" w:cstheme="majorBidi"/>
          <w:szCs w:val="24"/>
        </w:rPr>
        <w:t>Meistera</w:t>
      </w:r>
      <w:proofErr w:type="spellEnd"/>
      <w:r w:rsidRPr="00B84321">
        <w:rPr>
          <w:rFonts w:asciiTheme="majorBidi" w:eastAsia="Calibri" w:hAnsiTheme="majorBidi" w:cstheme="majorBidi"/>
          <w:szCs w:val="24"/>
        </w:rPr>
        <w:t xml:space="preserve"> apelācijas protestu un apsūdzētā </w:t>
      </w:r>
      <w:r w:rsidR="007D273D">
        <w:rPr>
          <w:rFonts w:asciiTheme="majorBidi" w:eastAsia="Calibri" w:hAnsiTheme="majorBidi" w:cstheme="majorBidi"/>
          <w:szCs w:val="24"/>
        </w:rPr>
        <w:t>[pers. </w:t>
      </w:r>
      <w:r w:rsidR="007D273D">
        <w:t>A]</w:t>
      </w:r>
      <w:r w:rsidRPr="00B84321">
        <w:rPr>
          <w:rFonts w:asciiTheme="majorBidi" w:eastAsia="Calibri" w:hAnsiTheme="majorBidi" w:cstheme="majorBidi"/>
          <w:szCs w:val="24"/>
        </w:rPr>
        <w:t xml:space="preserve"> aizstāvja N. Duļevska apelācijas sūdzību, </w:t>
      </w:r>
      <w:r w:rsidRPr="00B84321">
        <w:rPr>
          <w:rFonts w:asciiTheme="majorBidi" w:eastAsia="Calibri" w:hAnsiTheme="majorBidi" w:cstheme="majorBidi"/>
          <w:szCs w:val="24"/>
          <w:lang w:eastAsia="lv-LV"/>
        </w:rPr>
        <w:t xml:space="preserve">pirmās instances tiesas spriedums atstāts negrozīts. </w:t>
      </w:r>
    </w:p>
    <w:p w14:paraId="5A28B39E" w14:textId="77777777" w:rsidR="0035643D" w:rsidRPr="00B84321" w:rsidRDefault="0035643D" w:rsidP="0035643D">
      <w:pPr>
        <w:spacing w:after="0" w:line="276" w:lineRule="auto"/>
        <w:ind w:firstLine="709"/>
        <w:jc w:val="both"/>
        <w:rPr>
          <w:rFonts w:asciiTheme="majorBidi" w:eastAsia="Calibri" w:hAnsiTheme="majorBidi" w:cstheme="majorBidi"/>
          <w:szCs w:val="24"/>
        </w:rPr>
      </w:pPr>
    </w:p>
    <w:p w14:paraId="667F8DF0" w14:textId="77777777" w:rsidR="0035643D" w:rsidRPr="00B84321" w:rsidRDefault="0035643D" w:rsidP="0035643D">
      <w:pPr>
        <w:spacing w:after="0" w:line="276" w:lineRule="auto"/>
        <w:ind w:firstLine="709"/>
        <w:jc w:val="both"/>
        <w:rPr>
          <w:rFonts w:asciiTheme="majorBidi" w:hAnsiTheme="majorBidi" w:cstheme="majorBidi"/>
          <w:szCs w:val="24"/>
          <w:shd w:val="clear" w:color="auto" w:fill="FFFFFF"/>
        </w:rPr>
      </w:pPr>
      <w:r w:rsidRPr="00B84321">
        <w:rPr>
          <w:rFonts w:asciiTheme="majorBidi" w:eastAsia="Calibri" w:hAnsiTheme="majorBidi" w:cstheme="majorBidi"/>
          <w:szCs w:val="24"/>
          <w:lang w:eastAsia="lv-LV"/>
        </w:rPr>
        <w:t xml:space="preserve">[3] Par </w:t>
      </w:r>
      <w:r w:rsidRPr="00B84321">
        <w:rPr>
          <w:rFonts w:asciiTheme="majorBidi" w:eastAsia="Calibri" w:hAnsiTheme="majorBidi" w:cstheme="majorBidi"/>
          <w:szCs w:val="24"/>
        </w:rPr>
        <w:t xml:space="preserve">Rīgas apgabaltiesas </w:t>
      </w:r>
      <w:proofErr w:type="gramStart"/>
      <w:r w:rsidRPr="00B84321">
        <w:rPr>
          <w:rFonts w:asciiTheme="majorBidi" w:eastAsia="Calibri" w:hAnsiTheme="majorBidi" w:cstheme="majorBidi"/>
          <w:szCs w:val="24"/>
        </w:rPr>
        <w:t>2021.gada</w:t>
      </w:r>
      <w:proofErr w:type="gramEnd"/>
      <w:r w:rsidRPr="00B84321">
        <w:rPr>
          <w:rFonts w:asciiTheme="majorBidi" w:eastAsia="Calibri" w:hAnsiTheme="majorBidi" w:cstheme="majorBidi"/>
          <w:szCs w:val="24"/>
        </w:rPr>
        <w:t xml:space="preserve"> 22.janvāra lēmumu aizstāvis N. Duļevskis iesniedzis kasācijas sūdzību, kurā lūdz atcelt apelācijas instances tiesas lēmumu un lietu nosūtīt jaunai izskatīšanai apelācijas instances tiesā sakarā ar tiesas pieļautajiem Krimināllikuma pārkāpumiem un </w:t>
      </w:r>
      <w:r w:rsidRPr="00B84321">
        <w:rPr>
          <w:rFonts w:asciiTheme="majorBidi" w:hAnsiTheme="majorBidi" w:cstheme="majorBidi"/>
          <w:szCs w:val="24"/>
          <w:shd w:val="clear" w:color="auto" w:fill="FFFFFF"/>
        </w:rPr>
        <w:t>Kriminālprocesa likuma būtiskiem pārkāpumiem.</w:t>
      </w:r>
    </w:p>
    <w:p w14:paraId="46750C59" w14:textId="77777777" w:rsidR="0035643D" w:rsidRPr="00B84321" w:rsidRDefault="0035643D" w:rsidP="0035643D">
      <w:pPr>
        <w:spacing w:after="0" w:line="276" w:lineRule="auto"/>
        <w:ind w:firstLine="709"/>
        <w:jc w:val="both"/>
        <w:rPr>
          <w:rFonts w:asciiTheme="majorBidi" w:eastAsia="Calibri" w:hAnsiTheme="majorBidi" w:cstheme="majorBidi"/>
          <w:szCs w:val="24"/>
        </w:rPr>
      </w:pPr>
      <w:r w:rsidRPr="00B84321">
        <w:rPr>
          <w:rFonts w:asciiTheme="majorBidi" w:eastAsia="Calibri" w:hAnsiTheme="majorBidi" w:cstheme="majorBidi"/>
          <w:szCs w:val="24"/>
        </w:rPr>
        <w:t>Kasācijas sūdzību pamato šādi argumenti.</w:t>
      </w:r>
    </w:p>
    <w:p w14:paraId="13679C35" w14:textId="77777777" w:rsidR="0035643D" w:rsidRPr="00B84321" w:rsidRDefault="0035643D" w:rsidP="0035643D">
      <w:pPr>
        <w:spacing w:after="0" w:line="276" w:lineRule="auto"/>
        <w:ind w:firstLine="709"/>
        <w:jc w:val="both"/>
        <w:rPr>
          <w:rFonts w:asciiTheme="majorBidi" w:eastAsia="Calibri" w:hAnsiTheme="majorBidi" w:cstheme="majorBidi"/>
          <w:szCs w:val="24"/>
        </w:rPr>
      </w:pPr>
      <w:r w:rsidRPr="00B84321">
        <w:rPr>
          <w:rFonts w:asciiTheme="majorBidi" w:eastAsia="Calibri" w:hAnsiTheme="majorBidi" w:cstheme="majorBidi"/>
          <w:szCs w:val="24"/>
        </w:rPr>
        <w:t xml:space="preserve">[3.1] Apelācijas instances tiesa nepamatoti atzinusi apsūdzēto par vainīgu un sodījusi par Krimināllikuma </w:t>
      </w:r>
      <w:proofErr w:type="gramStart"/>
      <w:r w:rsidRPr="00B84321">
        <w:rPr>
          <w:rFonts w:asciiTheme="majorBidi" w:eastAsia="Calibri" w:hAnsiTheme="majorBidi" w:cstheme="majorBidi"/>
          <w:szCs w:val="24"/>
        </w:rPr>
        <w:t>317.panta</w:t>
      </w:r>
      <w:proofErr w:type="gramEnd"/>
      <w:r w:rsidRPr="00B84321">
        <w:rPr>
          <w:rFonts w:asciiTheme="majorBidi" w:eastAsia="Calibri" w:hAnsiTheme="majorBidi" w:cstheme="majorBidi"/>
          <w:szCs w:val="24"/>
        </w:rPr>
        <w:t xml:space="preserve"> pirmajā daļā paredzētiem noziedzīgajiem nodarījumiem.</w:t>
      </w:r>
    </w:p>
    <w:p w14:paraId="08E069FC" w14:textId="604D4D9C" w:rsidR="0035643D" w:rsidRPr="00B84321" w:rsidRDefault="0035643D" w:rsidP="00DD0A20">
      <w:pPr>
        <w:spacing w:after="0" w:line="276" w:lineRule="auto"/>
        <w:ind w:firstLine="709"/>
        <w:jc w:val="both"/>
        <w:rPr>
          <w:rFonts w:asciiTheme="majorBidi" w:eastAsia="Calibri" w:hAnsiTheme="majorBidi" w:cstheme="majorBidi"/>
          <w:szCs w:val="24"/>
        </w:rPr>
      </w:pPr>
      <w:r w:rsidRPr="00B84321">
        <w:rPr>
          <w:rFonts w:asciiTheme="majorBidi" w:eastAsia="Calibri" w:hAnsiTheme="majorBidi" w:cstheme="majorBidi"/>
          <w:szCs w:val="24"/>
        </w:rPr>
        <w:t xml:space="preserve">[3.1.1] Atzīstot apsūdzēto </w:t>
      </w:r>
      <w:r w:rsidR="007D273D">
        <w:rPr>
          <w:rFonts w:asciiTheme="majorBidi" w:eastAsia="Calibri" w:hAnsiTheme="majorBidi" w:cstheme="majorBidi"/>
          <w:szCs w:val="24"/>
          <w:lang w:eastAsia="lv-LV"/>
        </w:rPr>
        <w:t>[pers. </w:t>
      </w:r>
      <w:r w:rsidR="007D273D">
        <w:t>A]</w:t>
      </w:r>
      <w:r w:rsidRPr="00B84321">
        <w:rPr>
          <w:rFonts w:asciiTheme="majorBidi" w:eastAsia="Calibri" w:hAnsiTheme="majorBidi" w:cstheme="majorBidi"/>
          <w:szCs w:val="24"/>
          <w:lang w:eastAsia="lv-LV"/>
        </w:rPr>
        <w:t xml:space="preserve"> </w:t>
      </w:r>
      <w:r w:rsidRPr="00B84321">
        <w:rPr>
          <w:rFonts w:asciiTheme="majorBidi" w:eastAsia="Calibri" w:hAnsiTheme="majorBidi" w:cstheme="majorBidi"/>
          <w:szCs w:val="24"/>
        </w:rPr>
        <w:t>par vainīgu</w:t>
      </w:r>
      <w:r w:rsidRPr="00B84321">
        <w:rPr>
          <w:rFonts w:asciiTheme="majorBidi" w:eastAsia="Calibri" w:hAnsiTheme="majorBidi" w:cstheme="majorBidi"/>
          <w:szCs w:val="24"/>
          <w:lang w:eastAsia="lv-LV"/>
        </w:rPr>
        <w:t xml:space="preserve"> Krimināllikuma </w:t>
      </w:r>
      <w:proofErr w:type="gramStart"/>
      <w:r w:rsidRPr="00B84321">
        <w:rPr>
          <w:rFonts w:asciiTheme="majorBidi" w:eastAsia="Calibri" w:hAnsiTheme="majorBidi" w:cstheme="majorBidi"/>
          <w:szCs w:val="24"/>
          <w:lang w:eastAsia="lv-LV"/>
        </w:rPr>
        <w:t>317.panta</w:t>
      </w:r>
      <w:proofErr w:type="gramEnd"/>
      <w:r w:rsidRPr="00B84321">
        <w:rPr>
          <w:rFonts w:asciiTheme="majorBidi" w:eastAsia="Calibri" w:hAnsiTheme="majorBidi" w:cstheme="majorBidi"/>
          <w:szCs w:val="24"/>
          <w:lang w:eastAsia="lv-LV"/>
        </w:rPr>
        <w:t xml:space="preserve"> pirmajā daļā paredzētajā noziedzīgajā nodarījumā par to, ka viņš izmaksājis</w:t>
      </w:r>
      <w:r w:rsidRPr="00B84321">
        <w:rPr>
          <w:rFonts w:asciiTheme="majorBidi" w:eastAsia="Calibri" w:hAnsiTheme="majorBidi" w:cstheme="majorBidi"/>
          <w:szCs w:val="24"/>
        </w:rPr>
        <w:t xml:space="preserve"> </w:t>
      </w:r>
      <w:r w:rsidRPr="00B84321">
        <w:rPr>
          <w:rFonts w:eastAsia="Times New Roman" w:cs="Times New Roman"/>
          <w:szCs w:val="24"/>
          <w:lang w:eastAsia="ru-RU"/>
        </w:rPr>
        <w:t>VSIA</w:t>
      </w:r>
      <w:r w:rsidR="006B73FC">
        <w:rPr>
          <w:rFonts w:eastAsia="Times New Roman" w:cs="Times New Roman"/>
          <w:szCs w:val="24"/>
          <w:lang w:eastAsia="ru-RU"/>
        </w:rPr>
        <w:t> </w:t>
      </w:r>
      <w:r w:rsidRPr="00B84321">
        <w:rPr>
          <w:rFonts w:eastAsia="Times New Roman" w:cs="Times New Roman"/>
          <w:szCs w:val="24"/>
          <w:lang w:eastAsia="ru-RU"/>
        </w:rPr>
        <w:t>„</w:t>
      </w:r>
      <w:r w:rsidR="007D273D">
        <w:rPr>
          <w:rFonts w:eastAsia="Times New Roman" w:cs="Times New Roman"/>
          <w:szCs w:val="24"/>
          <w:lang w:eastAsia="ru-RU"/>
        </w:rPr>
        <w:t>[Nosaukums A]</w:t>
      </w:r>
      <w:r w:rsidRPr="00B84321">
        <w:rPr>
          <w:rFonts w:eastAsia="Times New Roman" w:cs="Times New Roman"/>
          <w:szCs w:val="24"/>
          <w:lang w:eastAsia="ru-RU"/>
        </w:rPr>
        <w:t>”</w:t>
      </w:r>
      <w:r w:rsidR="00DD0A20">
        <w:rPr>
          <w:rFonts w:asciiTheme="majorBidi" w:eastAsia="Calibri" w:hAnsiTheme="majorBidi" w:cstheme="majorBidi"/>
          <w:szCs w:val="24"/>
        </w:rPr>
        <w:t xml:space="preserve"> </w:t>
      </w:r>
      <w:r w:rsidR="00DD0A20">
        <w:rPr>
          <w:rFonts w:asciiTheme="majorBidi" w:eastAsia="Calibri" w:hAnsiTheme="majorBidi" w:cstheme="majorBidi"/>
          <w:szCs w:val="24"/>
        </w:rPr>
        <w:lastRenderedPageBreak/>
        <w:t xml:space="preserve">(turpmāk – arī </w:t>
      </w:r>
      <w:r w:rsidR="007D273D">
        <w:rPr>
          <w:rFonts w:asciiTheme="majorBidi" w:eastAsia="Calibri" w:hAnsiTheme="majorBidi" w:cstheme="majorBidi"/>
          <w:szCs w:val="24"/>
        </w:rPr>
        <w:t>[..]</w:t>
      </w:r>
      <w:r w:rsidR="00DD0A20">
        <w:rPr>
          <w:rFonts w:asciiTheme="majorBidi" w:eastAsia="Calibri" w:hAnsiTheme="majorBidi" w:cstheme="majorBidi"/>
          <w:szCs w:val="24"/>
        </w:rPr>
        <w:t xml:space="preserve"> vidusskola) </w:t>
      </w:r>
      <w:r w:rsidRPr="00B84321">
        <w:rPr>
          <w:rFonts w:asciiTheme="majorBidi" w:eastAsia="Calibri" w:hAnsiTheme="majorBidi" w:cstheme="majorBidi"/>
          <w:szCs w:val="24"/>
        </w:rPr>
        <w:t xml:space="preserve">audzēkņiem stipendijas par kvalifikācijas praksi, apelācijas instances tiesa nav ievērojusi Kriminālprocesa likuma 1.panta pirmo daļu, jo lietā nav sasniegts taisnīgs krimināltiesisko attiecību noregulējums starp apsūdzēto un valsti. </w:t>
      </w:r>
    </w:p>
    <w:p w14:paraId="244E9C06" w14:textId="66B504E7" w:rsidR="0035643D" w:rsidRPr="00B84321" w:rsidRDefault="0035643D" w:rsidP="0035643D">
      <w:pPr>
        <w:spacing w:after="0" w:line="276" w:lineRule="auto"/>
        <w:ind w:firstLine="709"/>
        <w:jc w:val="both"/>
        <w:rPr>
          <w:rFonts w:asciiTheme="majorBidi" w:eastAsia="Calibri" w:hAnsiTheme="majorBidi" w:cstheme="majorBidi"/>
          <w:szCs w:val="24"/>
        </w:rPr>
      </w:pPr>
      <w:r w:rsidRPr="00B84321">
        <w:rPr>
          <w:rFonts w:asciiTheme="majorBidi" w:eastAsia="Calibri" w:hAnsiTheme="majorBidi" w:cstheme="majorBidi"/>
          <w:szCs w:val="24"/>
        </w:rPr>
        <w:t>Lietā konstatēts, ka par padarīto darbu mācību prakses laikā studentiem kopumā izmaksāta stipendija 1853</w:t>
      </w:r>
      <w:r w:rsidR="006B73FC">
        <w:rPr>
          <w:rFonts w:asciiTheme="majorBidi" w:eastAsia="Calibri" w:hAnsiTheme="majorBidi" w:cstheme="majorBidi"/>
          <w:szCs w:val="24"/>
        </w:rPr>
        <w:t> </w:t>
      </w:r>
      <w:proofErr w:type="spellStart"/>
      <w:r w:rsidRPr="00B84321">
        <w:rPr>
          <w:rFonts w:asciiTheme="majorBidi" w:eastAsia="Calibri" w:hAnsiTheme="majorBidi" w:cstheme="majorBidi"/>
          <w:i/>
          <w:iCs/>
          <w:szCs w:val="24"/>
        </w:rPr>
        <w:t>euro</w:t>
      </w:r>
      <w:proofErr w:type="spellEnd"/>
      <w:r w:rsidRPr="00B84321">
        <w:rPr>
          <w:rFonts w:asciiTheme="majorBidi" w:eastAsia="Calibri" w:hAnsiTheme="majorBidi" w:cstheme="majorBidi"/>
          <w:szCs w:val="24"/>
        </w:rPr>
        <w:t>. Izmaksāto stipendiju apmērs 2014. gadā tikai nedaudz pārsniedz piecu tā brīža minimālo mēnešalgu apmēru, un šobrīd</w:t>
      </w:r>
      <w:r w:rsidR="006B73FC">
        <w:rPr>
          <w:rFonts w:asciiTheme="majorBidi" w:eastAsia="Calibri" w:hAnsiTheme="majorBidi" w:cstheme="majorBidi"/>
          <w:szCs w:val="24"/>
        </w:rPr>
        <w:t> </w:t>
      </w:r>
      <w:r w:rsidRPr="00B84321">
        <w:rPr>
          <w:rFonts w:asciiTheme="majorBidi" w:eastAsia="Calibri" w:hAnsiTheme="majorBidi" w:cstheme="majorBidi"/>
          <w:szCs w:val="24"/>
        </w:rPr>
        <w:t xml:space="preserve">– pat nesasniedz šo apmēru, kas likumā „Par Krimināllikuma spēkā stāšanās un piemērošanas kārtību” noteikts kā viens no kritērijiem būtiska kaitējuma konstatēšanai. Tiesa, neievērojot Krimināllikuma </w:t>
      </w:r>
      <w:proofErr w:type="gramStart"/>
      <w:r w:rsidRPr="00B84321">
        <w:rPr>
          <w:rFonts w:asciiTheme="majorBidi" w:eastAsia="Calibri" w:hAnsiTheme="majorBidi" w:cstheme="majorBidi"/>
          <w:szCs w:val="24"/>
        </w:rPr>
        <w:t>5.panta</w:t>
      </w:r>
      <w:proofErr w:type="gramEnd"/>
      <w:r w:rsidRPr="00B84321">
        <w:rPr>
          <w:rFonts w:asciiTheme="majorBidi" w:eastAsia="Calibri" w:hAnsiTheme="majorBidi" w:cstheme="majorBidi"/>
          <w:szCs w:val="24"/>
        </w:rPr>
        <w:t xml:space="preserve"> otrajā daļā noteikto, nepamatoti nav piemērojusi labvēlīgāko likuma redakciju. Aizstāvja ieskatā, apsūdzētais, izmaksājot </w:t>
      </w:r>
      <w:r w:rsidR="007D273D">
        <w:rPr>
          <w:rFonts w:asciiTheme="majorBidi" w:eastAsia="Calibri" w:hAnsiTheme="majorBidi" w:cstheme="majorBidi"/>
          <w:szCs w:val="24"/>
        </w:rPr>
        <w:t>[..]</w:t>
      </w:r>
      <w:r w:rsidRPr="00B84321">
        <w:rPr>
          <w:rFonts w:asciiTheme="majorBidi" w:eastAsia="Calibri" w:hAnsiTheme="majorBidi" w:cstheme="majorBidi"/>
          <w:szCs w:val="24"/>
        </w:rPr>
        <w:t xml:space="preserve"> vidusskolas audzēkņiem stipendijas par mācību praksi, izdarījis maznozīmīgu noziedzīgu nodarījumu, jo </w:t>
      </w:r>
      <w:r w:rsidR="007D273D">
        <w:rPr>
          <w:rFonts w:asciiTheme="majorBidi" w:eastAsia="Calibri" w:hAnsiTheme="majorBidi" w:cstheme="majorBidi"/>
          <w:szCs w:val="24"/>
        </w:rPr>
        <w:t>[..]</w:t>
      </w:r>
      <w:r w:rsidRPr="00B84321">
        <w:rPr>
          <w:rFonts w:asciiTheme="majorBidi" w:eastAsia="Calibri" w:hAnsiTheme="majorBidi" w:cstheme="majorBidi"/>
          <w:szCs w:val="24"/>
        </w:rPr>
        <w:t xml:space="preserve"> vidusskola no šī studentu darba guvusi materiālu labumu, kas līdzvērtīgs studentiem izmaksātajai naudas summai, un tas ir pamats </w:t>
      </w:r>
      <w:r w:rsidR="007D273D">
        <w:rPr>
          <w:rFonts w:asciiTheme="majorBidi" w:eastAsia="Calibri" w:hAnsiTheme="majorBidi" w:cstheme="majorBidi"/>
          <w:szCs w:val="24"/>
        </w:rPr>
        <w:t>[pers. A]</w:t>
      </w:r>
      <w:r w:rsidRPr="00B84321">
        <w:rPr>
          <w:rFonts w:asciiTheme="majorBidi" w:eastAsia="Calibri" w:hAnsiTheme="majorBidi" w:cstheme="majorBidi"/>
          <w:szCs w:val="24"/>
        </w:rPr>
        <w:t xml:space="preserve"> atbrīvot no kriminālatbildības saskaņā ar Kriminālprocesa likuma 379.panta pirmās daļas 1.punktu. </w:t>
      </w:r>
    </w:p>
    <w:p w14:paraId="76C463D9" w14:textId="49AD707D" w:rsidR="0035643D" w:rsidRPr="00B84321" w:rsidRDefault="0035643D" w:rsidP="0035643D">
      <w:pPr>
        <w:spacing w:after="0" w:line="276" w:lineRule="auto"/>
        <w:ind w:firstLine="709"/>
        <w:jc w:val="both"/>
        <w:rPr>
          <w:rFonts w:asciiTheme="majorBidi" w:eastAsia="Calibri" w:hAnsiTheme="majorBidi" w:cstheme="majorBidi"/>
          <w:szCs w:val="24"/>
        </w:rPr>
      </w:pPr>
      <w:r w:rsidRPr="00B84321">
        <w:rPr>
          <w:rFonts w:asciiTheme="majorBidi" w:eastAsia="Calibri" w:hAnsiTheme="majorBidi" w:cstheme="majorBidi"/>
          <w:szCs w:val="24"/>
        </w:rPr>
        <w:t xml:space="preserve">[3.1.2] Apelācijas instances tiesa, atzīstot apsūdzēto </w:t>
      </w:r>
      <w:r w:rsidR="007D273D">
        <w:rPr>
          <w:rFonts w:asciiTheme="majorBidi" w:eastAsia="Calibri" w:hAnsiTheme="majorBidi" w:cstheme="majorBidi"/>
          <w:szCs w:val="24"/>
        </w:rPr>
        <w:t>[pers. A]</w:t>
      </w:r>
      <w:r w:rsidRPr="00B84321">
        <w:rPr>
          <w:rFonts w:asciiTheme="majorBidi" w:eastAsia="Calibri" w:hAnsiTheme="majorBidi" w:cstheme="majorBidi"/>
          <w:szCs w:val="24"/>
        </w:rPr>
        <w:t xml:space="preserve"> par vainīgu </w:t>
      </w:r>
      <w:r w:rsidRPr="00B84321">
        <w:rPr>
          <w:rFonts w:asciiTheme="majorBidi" w:eastAsia="Calibri" w:hAnsiTheme="majorBidi" w:cstheme="majorBidi"/>
          <w:szCs w:val="24"/>
          <w:lang w:eastAsia="lv-LV"/>
        </w:rPr>
        <w:t xml:space="preserve">Krimināllikuma </w:t>
      </w:r>
      <w:proofErr w:type="gramStart"/>
      <w:r w:rsidRPr="00B84321">
        <w:rPr>
          <w:rFonts w:asciiTheme="majorBidi" w:eastAsia="Calibri" w:hAnsiTheme="majorBidi" w:cstheme="majorBidi"/>
          <w:szCs w:val="24"/>
          <w:lang w:eastAsia="lv-LV"/>
        </w:rPr>
        <w:t>317.panta</w:t>
      </w:r>
      <w:proofErr w:type="gramEnd"/>
      <w:r w:rsidRPr="00B84321">
        <w:rPr>
          <w:rFonts w:asciiTheme="majorBidi" w:eastAsia="Calibri" w:hAnsiTheme="majorBidi" w:cstheme="majorBidi"/>
          <w:szCs w:val="24"/>
          <w:lang w:eastAsia="lv-LV"/>
        </w:rPr>
        <w:t xml:space="preserve"> pirmajā daļā paredzētajā noziedzīgajā nodarījumā par piemaksu piešķiršanu </w:t>
      </w:r>
      <w:r w:rsidRPr="00B84321">
        <w:rPr>
          <w:rFonts w:asciiTheme="majorBidi" w:eastAsia="Calibri" w:hAnsiTheme="majorBidi" w:cstheme="majorBidi"/>
          <w:szCs w:val="24"/>
        </w:rPr>
        <w:t>kapitālsabiedrības darbiniekiem laika posmā no 2014.gada 1.janvāra līdz 30.septembrim, pārkāpusi Krimināllikuma 1. un 33.pantu, kā arī Kriminālprocesa likuma 19.panta otro daļu.</w:t>
      </w:r>
    </w:p>
    <w:p w14:paraId="67377B95" w14:textId="7DF8DB88" w:rsidR="0035643D" w:rsidRPr="00B84321" w:rsidRDefault="0035643D" w:rsidP="0035643D">
      <w:pPr>
        <w:spacing w:after="0" w:line="276" w:lineRule="auto"/>
        <w:ind w:firstLine="709"/>
        <w:jc w:val="both"/>
        <w:rPr>
          <w:rFonts w:asciiTheme="majorBidi" w:eastAsia="Calibri" w:hAnsiTheme="majorBidi" w:cstheme="majorBidi"/>
          <w:szCs w:val="24"/>
        </w:rPr>
      </w:pPr>
      <w:r w:rsidRPr="00B84321">
        <w:rPr>
          <w:rFonts w:asciiTheme="majorBidi" w:eastAsia="Calibri" w:hAnsiTheme="majorBidi" w:cstheme="majorBidi"/>
          <w:szCs w:val="24"/>
        </w:rPr>
        <w:t xml:space="preserve">Atbilstoši </w:t>
      </w:r>
      <w:proofErr w:type="gramStart"/>
      <w:r w:rsidRPr="00B84321">
        <w:rPr>
          <w:rFonts w:asciiTheme="majorBidi" w:eastAsia="Calibri" w:hAnsiTheme="majorBidi" w:cstheme="majorBidi"/>
          <w:szCs w:val="24"/>
        </w:rPr>
        <w:t>2014.gada</w:t>
      </w:r>
      <w:proofErr w:type="gramEnd"/>
      <w:r w:rsidRPr="00B84321">
        <w:rPr>
          <w:rFonts w:asciiTheme="majorBidi" w:eastAsia="Calibri" w:hAnsiTheme="majorBidi" w:cstheme="majorBidi"/>
          <w:szCs w:val="24"/>
        </w:rPr>
        <w:t xml:space="preserve"> 1.janvāra grozījumiem likumā „Par valsts un pašvaldību kapitāla daļām un kapitālsabiedrībām” apsūdzētais Izglītības un zinātnes ministrijā (turpmāk – arī Ministrija) saskaņošanai bija iesniedzis lēmuma projektu par darbinieku atlīdzības noteikšanas svarīgākajiem nosacījumiem, tai skaitā par darbinieku materiālo stimulēšanu. Nesaņemot no Ministrijas šī lēmuma projekta apstiprinājumu, </w:t>
      </w:r>
      <w:r w:rsidR="002A5523">
        <w:rPr>
          <w:rFonts w:asciiTheme="majorBidi" w:eastAsia="Calibri" w:hAnsiTheme="majorBidi" w:cstheme="majorBidi"/>
          <w:szCs w:val="24"/>
        </w:rPr>
        <w:t>[pers. </w:t>
      </w:r>
      <w:r w:rsidR="002A5523">
        <w:t>A]</w:t>
      </w:r>
      <w:r w:rsidRPr="00B84321">
        <w:rPr>
          <w:rFonts w:asciiTheme="majorBidi" w:eastAsia="Calibri" w:hAnsiTheme="majorBidi" w:cstheme="majorBidi"/>
          <w:szCs w:val="24"/>
        </w:rPr>
        <w:t xml:space="preserve"> nodrošināja </w:t>
      </w:r>
      <w:r w:rsidRPr="00B84321">
        <w:rPr>
          <w:rFonts w:eastAsia="Times New Roman" w:cs="Times New Roman"/>
          <w:szCs w:val="24"/>
          <w:lang w:eastAsia="ru-RU"/>
        </w:rPr>
        <w:t>VSIA</w:t>
      </w:r>
      <w:r w:rsidR="006B73FC">
        <w:rPr>
          <w:rFonts w:eastAsia="Times New Roman" w:cs="Times New Roman"/>
          <w:szCs w:val="24"/>
          <w:lang w:eastAsia="ru-RU"/>
        </w:rPr>
        <w:t> </w:t>
      </w:r>
      <w:r w:rsidRPr="00B84321">
        <w:rPr>
          <w:rFonts w:eastAsia="Times New Roman" w:cs="Times New Roman"/>
          <w:szCs w:val="24"/>
          <w:lang w:eastAsia="ru-RU"/>
        </w:rPr>
        <w:t>„</w:t>
      </w:r>
      <w:r w:rsidR="002A5523">
        <w:rPr>
          <w:rFonts w:eastAsia="Times New Roman" w:cs="Times New Roman"/>
          <w:szCs w:val="24"/>
          <w:lang w:eastAsia="ru-RU"/>
        </w:rPr>
        <w:t>[Nosaukums </w:t>
      </w:r>
      <w:r w:rsidR="002A5523">
        <w:t>A]</w:t>
      </w:r>
      <w:r w:rsidRPr="00B84321">
        <w:rPr>
          <w:rFonts w:eastAsia="Times New Roman" w:cs="Times New Roman"/>
          <w:szCs w:val="24"/>
          <w:lang w:eastAsia="ru-RU"/>
        </w:rPr>
        <w:t xml:space="preserve">” </w:t>
      </w:r>
      <w:r w:rsidRPr="00B84321">
        <w:rPr>
          <w:rFonts w:asciiTheme="majorBidi" w:eastAsia="Calibri" w:hAnsiTheme="majorBidi" w:cstheme="majorBidi"/>
          <w:szCs w:val="24"/>
        </w:rPr>
        <w:t xml:space="preserve">nepārtrauktu saimniecisko darbību tā, lai kapitālsabiedrībai nerastos zaudējumi. Līdz </w:t>
      </w:r>
      <w:proofErr w:type="gramStart"/>
      <w:r w:rsidRPr="00B84321">
        <w:rPr>
          <w:rFonts w:asciiTheme="majorBidi" w:eastAsia="Calibri" w:hAnsiTheme="majorBidi" w:cstheme="majorBidi"/>
          <w:szCs w:val="24"/>
        </w:rPr>
        <w:t>2014.gada</w:t>
      </w:r>
      <w:proofErr w:type="gramEnd"/>
      <w:r w:rsidRPr="00B84321">
        <w:rPr>
          <w:rFonts w:asciiTheme="majorBidi" w:eastAsia="Calibri" w:hAnsiTheme="majorBidi" w:cstheme="majorBidi"/>
          <w:szCs w:val="24"/>
        </w:rPr>
        <w:t xml:space="preserve"> 1.janvārim siltumnīcu darbiniekiem arī tika izmaksātas piemaksas, tādējādi apsūdzētais nav rīkojies pretēji noteiktajai kārtībai.</w:t>
      </w:r>
    </w:p>
    <w:p w14:paraId="5FFCC71B" w14:textId="285525A0" w:rsidR="002C1021" w:rsidRDefault="0035643D" w:rsidP="0035643D">
      <w:pPr>
        <w:spacing w:after="0" w:line="276" w:lineRule="auto"/>
        <w:ind w:firstLine="709"/>
        <w:jc w:val="both"/>
        <w:rPr>
          <w:rFonts w:asciiTheme="majorBidi" w:eastAsia="Calibri" w:hAnsiTheme="majorBidi" w:cstheme="majorBidi"/>
          <w:szCs w:val="24"/>
        </w:rPr>
      </w:pPr>
      <w:r w:rsidRPr="00B84321">
        <w:rPr>
          <w:rFonts w:asciiTheme="majorBidi" w:eastAsia="Calibri" w:hAnsiTheme="majorBidi" w:cstheme="majorBidi"/>
          <w:szCs w:val="24"/>
        </w:rPr>
        <w:t xml:space="preserve">Turklāt grāmatvedības ekspertīzes eksperta atzinumā norādītās ziņas par faktiem apelācijas instances tiesa vērtējusi pretēji Kriminālprocesa likuma </w:t>
      </w:r>
      <w:proofErr w:type="gramStart"/>
      <w:r w:rsidRPr="00B84321">
        <w:rPr>
          <w:rFonts w:asciiTheme="majorBidi" w:eastAsia="Calibri" w:hAnsiTheme="majorBidi" w:cstheme="majorBidi"/>
          <w:szCs w:val="24"/>
        </w:rPr>
        <w:t>19.panta</w:t>
      </w:r>
      <w:proofErr w:type="gramEnd"/>
      <w:r w:rsidRPr="00B84321">
        <w:rPr>
          <w:rFonts w:asciiTheme="majorBidi" w:eastAsia="Calibri" w:hAnsiTheme="majorBidi" w:cstheme="majorBidi"/>
          <w:szCs w:val="24"/>
        </w:rPr>
        <w:t xml:space="preserve"> otrajā daļā deklarētajai nevainīguma prezumpcijai. Nosakot </w:t>
      </w:r>
      <w:r w:rsidR="002A5523">
        <w:rPr>
          <w:rFonts w:asciiTheme="majorBidi" w:eastAsia="Calibri" w:hAnsiTheme="majorBidi" w:cstheme="majorBidi"/>
          <w:szCs w:val="24"/>
        </w:rPr>
        <w:t>[pers. </w:t>
      </w:r>
      <w:r w:rsidR="002A5523">
        <w:t>A]</w:t>
      </w:r>
      <w:r w:rsidRPr="00B84321">
        <w:rPr>
          <w:rFonts w:asciiTheme="majorBidi" w:eastAsia="Calibri" w:hAnsiTheme="majorBidi" w:cstheme="majorBidi"/>
          <w:szCs w:val="24"/>
        </w:rPr>
        <w:t xml:space="preserve"> kaitējuma kompensācijas maksāšanas pienākumu, tiesa nav ņēmusi vērā, ka arī ar citiem lietā iegūtajiem pierādījumiem nav apstiprinājies, ka ar apsūdzētā </w:t>
      </w:r>
      <w:r w:rsidR="002A5523">
        <w:rPr>
          <w:rFonts w:asciiTheme="majorBidi" w:eastAsia="Calibri" w:hAnsiTheme="majorBidi" w:cstheme="majorBidi"/>
          <w:szCs w:val="24"/>
        </w:rPr>
        <w:t>[pers. A]</w:t>
      </w:r>
      <w:r w:rsidRPr="00B84321">
        <w:rPr>
          <w:rFonts w:asciiTheme="majorBidi" w:eastAsia="Calibri" w:hAnsiTheme="majorBidi" w:cstheme="majorBidi"/>
          <w:szCs w:val="24"/>
        </w:rPr>
        <w:t xml:space="preserve"> darbībām, piešķirot </w:t>
      </w:r>
      <w:r w:rsidRPr="00B84321">
        <w:rPr>
          <w:rFonts w:eastAsia="Times New Roman" w:cs="Times New Roman"/>
          <w:szCs w:val="24"/>
          <w:lang w:eastAsia="ru-RU"/>
        </w:rPr>
        <w:t>VSIA</w:t>
      </w:r>
      <w:r w:rsidR="006B73FC">
        <w:rPr>
          <w:rFonts w:eastAsia="Times New Roman" w:cs="Times New Roman"/>
          <w:szCs w:val="24"/>
          <w:lang w:eastAsia="ru-RU"/>
        </w:rPr>
        <w:t> </w:t>
      </w:r>
      <w:r w:rsidRPr="00B84321">
        <w:rPr>
          <w:rFonts w:eastAsia="Times New Roman" w:cs="Times New Roman"/>
          <w:szCs w:val="24"/>
          <w:lang w:eastAsia="ru-RU"/>
        </w:rPr>
        <w:t>„</w:t>
      </w:r>
      <w:r w:rsidR="002A5523">
        <w:rPr>
          <w:rFonts w:eastAsia="Times New Roman" w:cs="Times New Roman"/>
          <w:szCs w:val="24"/>
          <w:lang w:eastAsia="ru-RU"/>
        </w:rPr>
        <w:t>[Nosaukums A]</w:t>
      </w:r>
      <w:r w:rsidRPr="00B84321">
        <w:rPr>
          <w:rFonts w:eastAsia="Times New Roman" w:cs="Times New Roman"/>
          <w:szCs w:val="24"/>
          <w:lang w:eastAsia="ru-RU"/>
        </w:rPr>
        <w:t xml:space="preserve">” </w:t>
      </w:r>
      <w:r w:rsidRPr="00B84321">
        <w:rPr>
          <w:rFonts w:asciiTheme="majorBidi" w:eastAsia="Calibri" w:hAnsiTheme="majorBidi" w:cstheme="majorBidi"/>
          <w:szCs w:val="24"/>
        </w:rPr>
        <w:t xml:space="preserve">darbiniekiem piemaksas un nesaskaņojot to ar Izglītības un zinātnes ministriju, būtu nodarīts kaitējums valstij. Aizstāvja ieskatā apsūdzētā </w:t>
      </w:r>
      <w:r w:rsidR="002A5523">
        <w:rPr>
          <w:rFonts w:asciiTheme="majorBidi" w:eastAsia="Calibri" w:hAnsiTheme="majorBidi" w:cstheme="majorBidi"/>
          <w:szCs w:val="24"/>
        </w:rPr>
        <w:t>[pers. A]</w:t>
      </w:r>
      <w:r w:rsidRPr="00B84321">
        <w:rPr>
          <w:rFonts w:asciiTheme="majorBidi" w:eastAsia="Calibri" w:hAnsiTheme="majorBidi" w:cstheme="majorBidi"/>
          <w:szCs w:val="24"/>
        </w:rPr>
        <w:t xml:space="preserve"> darbības vērtējamas kā attaisnojams profesionālais risks atbilstoši Krimināllikuma 33.pantā noteiktajam.</w:t>
      </w:r>
    </w:p>
    <w:p w14:paraId="30995071" w14:textId="77777777" w:rsidR="00DD0A20" w:rsidRDefault="00DD0A20" w:rsidP="0035643D">
      <w:pPr>
        <w:spacing w:after="0" w:line="276" w:lineRule="auto"/>
        <w:ind w:firstLine="709"/>
        <w:jc w:val="both"/>
        <w:rPr>
          <w:rFonts w:asciiTheme="majorBidi" w:eastAsia="Calibri" w:hAnsiTheme="majorBidi" w:cstheme="majorBidi"/>
          <w:szCs w:val="24"/>
        </w:rPr>
      </w:pPr>
      <w:r w:rsidRPr="00DD0A20">
        <w:rPr>
          <w:rFonts w:asciiTheme="majorBidi" w:eastAsia="Calibri" w:hAnsiTheme="majorBidi" w:cstheme="majorBidi"/>
          <w:szCs w:val="24"/>
        </w:rPr>
        <w:t xml:space="preserve">Tādējādi tiesa pieļāvusi Kriminālprocesa likuma </w:t>
      </w:r>
      <w:proofErr w:type="gramStart"/>
      <w:r w:rsidRPr="00DD0A20">
        <w:rPr>
          <w:rFonts w:asciiTheme="majorBidi" w:eastAsia="Calibri" w:hAnsiTheme="majorBidi" w:cstheme="majorBidi"/>
          <w:szCs w:val="24"/>
        </w:rPr>
        <w:t>574.panta</w:t>
      </w:r>
      <w:proofErr w:type="gramEnd"/>
      <w:r w:rsidRPr="00DD0A20">
        <w:rPr>
          <w:rFonts w:asciiTheme="majorBidi" w:eastAsia="Calibri" w:hAnsiTheme="majorBidi" w:cstheme="majorBidi"/>
          <w:szCs w:val="24"/>
        </w:rPr>
        <w:t xml:space="preserve"> 1.punktā norādīto pārkāpumu</w:t>
      </w:r>
      <w:r>
        <w:rPr>
          <w:rFonts w:asciiTheme="majorBidi" w:eastAsia="Calibri" w:hAnsiTheme="majorBidi" w:cstheme="majorBidi"/>
          <w:szCs w:val="24"/>
        </w:rPr>
        <w:t>.</w:t>
      </w:r>
    </w:p>
    <w:p w14:paraId="790AF977" w14:textId="54FC73FF" w:rsidR="0035643D" w:rsidRPr="00B84321" w:rsidRDefault="0035643D" w:rsidP="0035643D">
      <w:pPr>
        <w:spacing w:after="0" w:line="276" w:lineRule="auto"/>
        <w:ind w:firstLine="709"/>
        <w:jc w:val="both"/>
        <w:rPr>
          <w:rFonts w:asciiTheme="majorBidi" w:eastAsia="Calibri" w:hAnsiTheme="majorBidi" w:cstheme="majorBidi"/>
          <w:szCs w:val="24"/>
        </w:rPr>
      </w:pPr>
      <w:r w:rsidRPr="00B84321">
        <w:rPr>
          <w:rFonts w:asciiTheme="majorBidi" w:eastAsia="Calibri" w:hAnsiTheme="majorBidi" w:cstheme="majorBidi"/>
          <w:szCs w:val="24"/>
        </w:rPr>
        <w:t>[3.1.3]</w:t>
      </w:r>
      <w:r w:rsidRPr="00B84321">
        <w:rPr>
          <w:rFonts w:eastAsia="Calibri" w:cs="Times New Roman"/>
          <w:szCs w:val="24"/>
          <w:lang w:eastAsia="ru-RU"/>
        </w:rPr>
        <w:t> </w:t>
      </w:r>
      <w:r w:rsidRPr="00B84321">
        <w:rPr>
          <w:rFonts w:asciiTheme="majorBidi" w:eastAsia="Calibri" w:hAnsiTheme="majorBidi" w:cstheme="majorBidi"/>
          <w:szCs w:val="24"/>
        </w:rPr>
        <w:t xml:space="preserve">Apelācijas instances tiesa nepamatoti atzinusi apsūdzēto </w:t>
      </w:r>
      <w:r w:rsidR="002A5523">
        <w:rPr>
          <w:rFonts w:asciiTheme="majorBidi" w:eastAsia="Calibri" w:hAnsiTheme="majorBidi" w:cstheme="majorBidi"/>
          <w:szCs w:val="24"/>
        </w:rPr>
        <w:t>[pers. A]</w:t>
      </w:r>
      <w:r w:rsidRPr="00B84321">
        <w:rPr>
          <w:rFonts w:asciiTheme="majorBidi" w:eastAsia="Calibri" w:hAnsiTheme="majorBidi" w:cstheme="majorBidi"/>
          <w:szCs w:val="24"/>
        </w:rPr>
        <w:t xml:space="preserve"> par vainīgu Krimināllikuma </w:t>
      </w:r>
      <w:proofErr w:type="gramStart"/>
      <w:r w:rsidRPr="00B84321">
        <w:rPr>
          <w:rFonts w:asciiTheme="majorBidi" w:eastAsia="Calibri" w:hAnsiTheme="majorBidi" w:cstheme="majorBidi"/>
          <w:szCs w:val="24"/>
        </w:rPr>
        <w:t>317.panta</w:t>
      </w:r>
      <w:proofErr w:type="gramEnd"/>
      <w:r w:rsidRPr="00B84321">
        <w:rPr>
          <w:rFonts w:asciiTheme="majorBidi" w:eastAsia="Calibri" w:hAnsiTheme="majorBidi" w:cstheme="majorBidi"/>
          <w:szCs w:val="24"/>
        </w:rPr>
        <w:t xml:space="preserve"> pirmajā daļā paredzētajā noziedzīgajā nodarījumā par to, ka viņš uzdeva grāmatvedībai izmaksāt sev lielāku atlīdzību, nekā tas bija noteikts 2014.gada 7.februāra pilnvarojuma līgumā, jo šāds tiesas atzinums nav pamatots ar tiesā pārbaudītiem pierādījumiem. </w:t>
      </w:r>
    </w:p>
    <w:p w14:paraId="35113873" w14:textId="797C98BD" w:rsidR="0035643D" w:rsidRPr="00B84321" w:rsidRDefault="0035643D" w:rsidP="0035643D">
      <w:pPr>
        <w:spacing w:after="0" w:line="276" w:lineRule="auto"/>
        <w:ind w:firstLine="709"/>
        <w:jc w:val="both"/>
        <w:rPr>
          <w:rFonts w:asciiTheme="majorBidi" w:hAnsiTheme="majorBidi" w:cstheme="majorBidi"/>
          <w:szCs w:val="24"/>
          <w:shd w:val="clear" w:color="auto" w:fill="FFFFFF"/>
        </w:rPr>
      </w:pPr>
      <w:r w:rsidRPr="00B84321">
        <w:rPr>
          <w:rFonts w:asciiTheme="majorBidi" w:hAnsiTheme="majorBidi" w:cstheme="majorBidi"/>
          <w:szCs w:val="24"/>
          <w:shd w:val="clear" w:color="auto" w:fill="FFFFFF"/>
        </w:rPr>
        <w:t xml:space="preserve">Tiesā nav pārbaudīta </w:t>
      </w:r>
      <w:r w:rsidRPr="00B84321">
        <w:rPr>
          <w:rFonts w:eastAsia="Times New Roman" w:cs="Times New Roman"/>
          <w:szCs w:val="24"/>
          <w:lang w:eastAsia="ru-RU"/>
        </w:rPr>
        <w:t>VSIA</w:t>
      </w:r>
      <w:r w:rsidR="006B73FC">
        <w:rPr>
          <w:rFonts w:eastAsia="Times New Roman" w:cs="Times New Roman"/>
          <w:szCs w:val="24"/>
          <w:lang w:eastAsia="ru-RU"/>
        </w:rPr>
        <w:t> </w:t>
      </w:r>
      <w:r w:rsidRPr="00B84321">
        <w:rPr>
          <w:rFonts w:eastAsia="Times New Roman" w:cs="Times New Roman"/>
          <w:szCs w:val="24"/>
          <w:lang w:eastAsia="ru-RU"/>
        </w:rPr>
        <w:t>„</w:t>
      </w:r>
      <w:r w:rsidR="002A5523">
        <w:rPr>
          <w:rFonts w:eastAsia="Times New Roman" w:cs="Times New Roman"/>
          <w:szCs w:val="24"/>
          <w:lang w:eastAsia="ru-RU"/>
        </w:rPr>
        <w:t>[Nosaukums </w:t>
      </w:r>
      <w:r w:rsidR="002A5523">
        <w:t>A]</w:t>
      </w:r>
      <w:r w:rsidRPr="00B84321">
        <w:rPr>
          <w:rFonts w:eastAsia="Times New Roman" w:cs="Times New Roman"/>
          <w:szCs w:val="24"/>
          <w:lang w:eastAsia="ru-RU"/>
        </w:rPr>
        <w:t xml:space="preserve">” </w:t>
      </w:r>
      <w:proofErr w:type="gramStart"/>
      <w:r w:rsidRPr="00B84321">
        <w:rPr>
          <w:rFonts w:asciiTheme="majorBidi" w:hAnsiTheme="majorBidi" w:cstheme="majorBidi"/>
          <w:szCs w:val="24"/>
          <w:shd w:val="clear" w:color="auto" w:fill="FFFFFF"/>
        </w:rPr>
        <w:t>2017.gada</w:t>
      </w:r>
      <w:proofErr w:type="gramEnd"/>
      <w:r w:rsidRPr="00B84321">
        <w:rPr>
          <w:rFonts w:asciiTheme="majorBidi" w:hAnsiTheme="majorBidi" w:cstheme="majorBidi"/>
          <w:szCs w:val="24"/>
          <w:shd w:val="clear" w:color="auto" w:fill="FFFFFF"/>
        </w:rPr>
        <w:t xml:space="preserve"> 20.aprīļa vēstule un tai pievienotie 2014.gada darba algu saraksti, no kuriem redzams, ka apsūdzētais </w:t>
      </w:r>
      <w:r w:rsidR="002A5523">
        <w:rPr>
          <w:rFonts w:asciiTheme="majorBidi" w:hAnsiTheme="majorBidi" w:cstheme="majorBidi"/>
          <w:szCs w:val="24"/>
          <w:shd w:val="clear" w:color="auto" w:fill="FFFFFF"/>
        </w:rPr>
        <w:t>[pers. A]</w:t>
      </w:r>
      <w:r w:rsidRPr="00B84321">
        <w:rPr>
          <w:rFonts w:asciiTheme="majorBidi" w:hAnsiTheme="majorBidi" w:cstheme="majorBidi"/>
          <w:szCs w:val="24"/>
          <w:shd w:val="clear" w:color="auto" w:fill="FFFFFF"/>
        </w:rPr>
        <w:t xml:space="preserve"> 2014.gadā apstiprinājis tikai trīs darba algu sarakstus par kopējo viņam izmaksājamo algu 2983,76</w:t>
      </w:r>
      <w:r w:rsidR="006B73FC">
        <w:rPr>
          <w:rFonts w:asciiTheme="majorBidi" w:hAnsiTheme="majorBidi" w:cstheme="majorBidi"/>
          <w:szCs w:val="24"/>
          <w:shd w:val="clear" w:color="auto" w:fill="FFFFFF"/>
        </w:rPr>
        <w:t> </w:t>
      </w:r>
      <w:proofErr w:type="spellStart"/>
      <w:r w:rsidRPr="00B84321">
        <w:rPr>
          <w:rFonts w:asciiTheme="majorBidi" w:hAnsiTheme="majorBidi" w:cstheme="majorBidi"/>
          <w:i/>
          <w:iCs/>
          <w:szCs w:val="24"/>
          <w:shd w:val="clear" w:color="auto" w:fill="FFFFFF"/>
        </w:rPr>
        <w:t>euro</w:t>
      </w:r>
      <w:proofErr w:type="spellEnd"/>
      <w:r w:rsidRPr="00B84321">
        <w:rPr>
          <w:rFonts w:asciiTheme="majorBidi" w:hAnsiTheme="majorBidi" w:cstheme="majorBidi"/>
          <w:szCs w:val="24"/>
          <w:shd w:val="clear" w:color="auto" w:fill="FFFFFF"/>
        </w:rPr>
        <w:t xml:space="preserve">. Šī summa neveido būtisku kaitējumu, jo iespējamā pārmaksa nesasniedz piecu </w:t>
      </w:r>
      <w:r w:rsidRPr="00B84321">
        <w:rPr>
          <w:rFonts w:asciiTheme="majorBidi" w:hAnsiTheme="majorBidi" w:cstheme="majorBidi"/>
          <w:szCs w:val="24"/>
          <w:shd w:val="clear" w:color="auto" w:fill="FFFFFF"/>
        </w:rPr>
        <w:lastRenderedPageBreak/>
        <w:t xml:space="preserve">minimālo valstī noteikto mēnešalgu apmēru. Ar 2014.gada 7.februāra pilnvarojuma līgumu apsūdzētajam darba alga samazināta aptuveni par 30 %, bet nav veikts precīzs aprēķins viņa algas samazinājumam. Ievērojot minēto, secināms, ka apelācijas instances tiesa nolēmumu nav pamatojusi ar pierādījumiem, kas pārbaudīti tiesas sēdē, pārkāpjot Kriminālprocesa likuma 512.panta otrās daļas 1.punktu, kas atzīstams par Kriminālprocesa likuma būtisku pārkāpumu šā likuma 575.panta trešās daļas izpratnē. </w:t>
      </w:r>
    </w:p>
    <w:p w14:paraId="70AF751B" w14:textId="41685FA1" w:rsidR="0035643D" w:rsidRPr="00B84321" w:rsidRDefault="0035643D" w:rsidP="0035643D">
      <w:pPr>
        <w:spacing w:after="0" w:line="276" w:lineRule="auto"/>
        <w:ind w:firstLine="709"/>
        <w:jc w:val="both"/>
        <w:rPr>
          <w:rFonts w:asciiTheme="majorBidi" w:eastAsia="Calibri" w:hAnsiTheme="majorBidi" w:cstheme="majorBidi"/>
          <w:szCs w:val="24"/>
        </w:rPr>
      </w:pPr>
      <w:r w:rsidRPr="00B84321">
        <w:rPr>
          <w:rFonts w:asciiTheme="majorBidi" w:eastAsia="Calibri" w:hAnsiTheme="majorBidi" w:cstheme="majorBidi"/>
          <w:szCs w:val="24"/>
        </w:rPr>
        <w:t xml:space="preserve">[3.2] Tiesa nepamatoti atzinusi, ka ar apsūdzētā </w:t>
      </w:r>
      <w:r w:rsidR="002A5523">
        <w:rPr>
          <w:rFonts w:asciiTheme="majorBidi" w:eastAsia="Calibri" w:hAnsiTheme="majorBidi" w:cstheme="majorBidi"/>
          <w:szCs w:val="24"/>
        </w:rPr>
        <w:t>[pers. A]</w:t>
      </w:r>
      <w:r w:rsidRPr="00B84321">
        <w:rPr>
          <w:rFonts w:asciiTheme="majorBidi" w:eastAsia="Calibri" w:hAnsiTheme="majorBidi" w:cstheme="majorBidi"/>
          <w:szCs w:val="24"/>
        </w:rPr>
        <w:t xml:space="preserve"> darbībām mantiskais zaudējums radīts valstij, tādēļ nepamatoti no apsūdzētā piedzinusi kaitējuma kompensāciju valsts labā. </w:t>
      </w:r>
    </w:p>
    <w:p w14:paraId="162C8B24" w14:textId="40A5818A" w:rsidR="0035643D" w:rsidRPr="00B84321" w:rsidRDefault="0035643D" w:rsidP="0035643D">
      <w:pPr>
        <w:spacing w:after="0" w:line="276" w:lineRule="auto"/>
        <w:ind w:firstLine="709"/>
        <w:jc w:val="both"/>
        <w:rPr>
          <w:rFonts w:asciiTheme="majorBidi" w:eastAsia="Calibri" w:hAnsiTheme="majorBidi" w:cstheme="majorBidi"/>
          <w:szCs w:val="24"/>
        </w:rPr>
      </w:pPr>
      <w:r w:rsidRPr="00B84321">
        <w:rPr>
          <w:rFonts w:asciiTheme="majorBidi" w:eastAsia="Calibri" w:hAnsiTheme="majorBidi" w:cstheme="majorBidi"/>
          <w:szCs w:val="24"/>
        </w:rPr>
        <w:t xml:space="preserve">Noziedzīgo nodarījumu aprakstos norādīts, un tiesa, spriedumā analizējot pierādījumus, konstatējusi, ka </w:t>
      </w:r>
      <w:r w:rsidR="002A5523">
        <w:rPr>
          <w:rFonts w:asciiTheme="majorBidi" w:eastAsia="Calibri" w:hAnsiTheme="majorBidi" w:cstheme="majorBidi"/>
          <w:szCs w:val="24"/>
        </w:rPr>
        <w:t>[pers. A]</w:t>
      </w:r>
      <w:r w:rsidRPr="00B84321">
        <w:rPr>
          <w:rFonts w:asciiTheme="majorBidi" w:eastAsia="Calibri" w:hAnsiTheme="majorBidi" w:cstheme="majorBidi"/>
          <w:szCs w:val="24"/>
        </w:rPr>
        <w:t xml:space="preserve"> ar savām noziedzīgajām darbībām radīja būtisku kaitējumu kapitālsabiedrībai – </w:t>
      </w:r>
      <w:bookmarkStart w:id="2" w:name="_Hlk99468512"/>
      <w:r w:rsidRPr="00B84321">
        <w:rPr>
          <w:rFonts w:asciiTheme="majorBidi" w:eastAsia="Calibri" w:hAnsiTheme="majorBidi" w:cstheme="majorBidi"/>
          <w:szCs w:val="24"/>
        </w:rPr>
        <w:t>VSIA</w:t>
      </w:r>
      <w:r w:rsidR="006B73FC">
        <w:rPr>
          <w:rFonts w:asciiTheme="majorBidi" w:eastAsia="Calibri" w:hAnsiTheme="majorBidi" w:cstheme="majorBidi"/>
          <w:szCs w:val="24"/>
        </w:rPr>
        <w:t> </w:t>
      </w:r>
      <w:r w:rsidRPr="00B84321">
        <w:rPr>
          <w:rFonts w:asciiTheme="majorBidi" w:eastAsia="Calibri" w:hAnsiTheme="majorBidi" w:cstheme="majorBidi"/>
          <w:szCs w:val="24"/>
        </w:rPr>
        <w:t>„</w:t>
      </w:r>
      <w:r w:rsidR="002A5523">
        <w:rPr>
          <w:rFonts w:asciiTheme="majorBidi" w:eastAsia="Calibri" w:hAnsiTheme="majorBidi" w:cstheme="majorBidi"/>
          <w:szCs w:val="24"/>
        </w:rPr>
        <w:t>[Nosaukums </w:t>
      </w:r>
      <w:r w:rsidR="002A5523">
        <w:t>A]</w:t>
      </w:r>
      <w:r w:rsidRPr="00B84321">
        <w:rPr>
          <w:rFonts w:asciiTheme="majorBidi" w:eastAsia="Calibri" w:hAnsiTheme="majorBidi" w:cstheme="majorBidi"/>
          <w:szCs w:val="24"/>
        </w:rPr>
        <w:t>”</w:t>
      </w:r>
      <w:bookmarkEnd w:id="2"/>
      <w:r w:rsidRPr="00B84321">
        <w:rPr>
          <w:rFonts w:asciiTheme="majorBidi" w:eastAsia="Calibri" w:hAnsiTheme="majorBidi" w:cstheme="majorBidi"/>
          <w:szCs w:val="24"/>
        </w:rPr>
        <w:t xml:space="preserve"> –, nevis valstij vai </w:t>
      </w:r>
      <w:bookmarkStart w:id="3" w:name="_Hlk99468470"/>
      <w:r w:rsidRPr="00B84321">
        <w:rPr>
          <w:rFonts w:asciiTheme="majorBidi" w:eastAsia="Calibri" w:hAnsiTheme="majorBidi" w:cstheme="majorBidi"/>
          <w:szCs w:val="24"/>
        </w:rPr>
        <w:t>Izglītības un zinātnes ministrijai</w:t>
      </w:r>
      <w:bookmarkEnd w:id="3"/>
      <w:r w:rsidRPr="00B84321">
        <w:rPr>
          <w:rFonts w:asciiTheme="majorBidi" w:eastAsia="Calibri" w:hAnsiTheme="majorBidi" w:cstheme="majorBidi"/>
          <w:szCs w:val="24"/>
        </w:rPr>
        <w:t xml:space="preserve">. Atbilstoši Kriminālprocesa likuma </w:t>
      </w:r>
      <w:proofErr w:type="gramStart"/>
      <w:r w:rsidRPr="00B84321">
        <w:rPr>
          <w:rFonts w:asciiTheme="majorBidi" w:eastAsia="Calibri" w:hAnsiTheme="majorBidi" w:cstheme="majorBidi"/>
          <w:szCs w:val="24"/>
        </w:rPr>
        <w:t>351.panta</w:t>
      </w:r>
      <w:proofErr w:type="gramEnd"/>
      <w:r w:rsidRPr="00B84321">
        <w:rPr>
          <w:rFonts w:asciiTheme="majorBidi" w:eastAsia="Calibri" w:hAnsiTheme="majorBidi" w:cstheme="majorBidi"/>
          <w:szCs w:val="24"/>
        </w:rPr>
        <w:t xml:space="preserve"> pirmajā daļā noteiktajam tikai cietušajam ir tiesības iesniegt pieteikumu par radītā kaitējuma kompensāciju. </w:t>
      </w:r>
      <w:r w:rsidRPr="00B84321">
        <w:rPr>
          <w:rFonts w:eastAsia="Times New Roman" w:cs="Times New Roman"/>
          <w:szCs w:val="24"/>
          <w:lang w:eastAsia="ru-RU"/>
        </w:rPr>
        <w:t>VSIA</w:t>
      </w:r>
      <w:r w:rsidR="006B73FC">
        <w:rPr>
          <w:rFonts w:eastAsia="Times New Roman" w:cs="Times New Roman"/>
          <w:szCs w:val="24"/>
          <w:lang w:eastAsia="ru-RU"/>
        </w:rPr>
        <w:t> </w:t>
      </w:r>
      <w:r w:rsidRPr="00B84321">
        <w:rPr>
          <w:rFonts w:eastAsia="Times New Roman" w:cs="Times New Roman"/>
          <w:szCs w:val="24"/>
          <w:lang w:eastAsia="ru-RU"/>
        </w:rPr>
        <w:t>„</w:t>
      </w:r>
      <w:r w:rsidR="002A5523">
        <w:rPr>
          <w:rFonts w:eastAsia="Times New Roman" w:cs="Times New Roman"/>
          <w:szCs w:val="24"/>
          <w:lang w:eastAsia="ru-RU"/>
        </w:rPr>
        <w:t>[Nosaukums A]</w:t>
      </w:r>
      <w:r w:rsidRPr="00B84321">
        <w:rPr>
          <w:rFonts w:eastAsia="Times New Roman" w:cs="Times New Roman"/>
          <w:szCs w:val="24"/>
          <w:lang w:eastAsia="ru-RU"/>
        </w:rPr>
        <w:t xml:space="preserve">” </w:t>
      </w:r>
      <w:r w:rsidRPr="00B84321">
        <w:rPr>
          <w:rFonts w:asciiTheme="majorBidi" w:eastAsia="Calibri" w:hAnsiTheme="majorBidi" w:cstheme="majorBidi"/>
          <w:szCs w:val="24"/>
        </w:rPr>
        <w:t xml:space="preserve">kriminālprocesā nav atzīta par cietušo un nav iesniegusi kaitējuma kompensācijas pieteikumu. </w:t>
      </w:r>
    </w:p>
    <w:p w14:paraId="45E2A125" w14:textId="46661939" w:rsidR="0035643D" w:rsidRPr="00B84321" w:rsidRDefault="0035643D" w:rsidP="0035643D">
      <w:pPr>
        <w:spacing w:after="0" w:line="276" w:lineRule="auto"/>
        <w:ind w:firstLine="709"/>
        <w:jc w:val="both"/>
        <w:rPr>
          <w:rFonts w:asciiTheme="majorBidi" w:eastAsia="Calibri" w:hAnsiTheme="majorBidi" w:cstheme="majorBidi"/>
          <w:szCs w:val="24"/>
        </w:rPr>
      </w:pPr>
      <w:r w:rsidRPr="00B84321">
        <w:rPr>
          <w:rFonts w:asciiTheme="majorBidi" w:eastAsia="Calibri" w:hAnsiTheme="majorBidi" w:cstheme="majorBidi"/>
          <w:szCs w:val="24"/>
        </w:rPr>
        <w:t xml:space="preserve">Ievērojot minēto, tiesa nepamatoti atzinusi, ka Izglītības un zinātnes ministrijai kā Latvijas Republikas pārstāvei šajā procesā bija tiesības prasīt atlīdzināt </w:t>
      </w:r>
      <w:r w:rsidRPr="00B84321">
        <w:rPr>
          <w:rFonts w:eastAsia="Times New Roman" w:cs="Times New Roman"/>
          <w:szCs w:val="24"/>
          <w:lang w:eastAsia="ru-RU"/>
        </w:rPr>
        <w:t>VSIA</w:t>
      </w:r>
      <w:r w:rsidR="006B73FC">
        <w:rPr>
          <w:rFonts w:eastAsia="Times New Roman" w:cs="Times New Roman"/>
          <w:szCs w:val="24"/>
          <w:lang w:eastAsia="ru-RU"/>
        </w:rPr>
        <w:t> </w:t>
      </w:r>
      <w:r w:rsidRPr="00B84321">
        <w:rPr>
          <w:rFonts w:eastAsia="Times New Roman" w:cs="Times New Roman"/>
          <w:szCs w:val="24"/>
          <w:lang w:eastAsia="ru-RU"/>
        </w:rPr>
        <w:t>„</w:t>
      </w:r>
      <w:r w:rsidR="002A5523">
        <w:rPr>
          <w:rFonts w:eastAsia="Times New Roman" w:cs="Times New Roman"/>
          <w:szCs w:val="24"/>
          <w:lang w:eastAsia="ru-RU"/>
        </w:rPr>
        <w:t>[Nosaukums </w:t>
      </w:r>
      <w:r w:rsidR="002A5523">
        <w:t>A]</w:t>
      </w:r>
      <w:r w:rsidRPr="00B84321">
        <w:rPr>
          <w:rFonts w:eastAsia="Times New Roman" w:cs="Times New Roman"/>
          <w:szCs w:val="24"/>
          <w:lang w:eastAsia="ru-RU"/>
        </w:rPr>
        <w:t xml:space="preserve">” </w:t>
      </w:r>
      <w:r w:rsidRPr="00B84321">
        <w:rPr>
          <w:rFonts w:asciiTheme="majorBidi" w:eastAsia="Calibri" w:hAnsiTheme="majorBidi" w:cstheme="majorBidi"/>
          <w:szCs w:val="24"/>
        </w:rPr>
        <w:t xml:space="preserve">radītos zaudējumus, un tādējādi pārkāpusi Kriminālprocesa likuma </w:t>
      </w:r>
      <w:proofErr w:type="gramStart"/>
      <w:r w:rsidRPr="00B84321">
        <w:rPr>
          <w:rFonts w:asciiTheme="majorBidi" w:eastAsia="Calibri" w:hAnsiTheme="majorBidi" w:cstheme="majorBidi"/>
          <w:szCs w:val="24"/>
        </w:rPr>
        <w:t>352.panta</w:t>
      </w:r>
      <w:proofErr w:type="gramEnd"/>
      <w:r w:rsidRPr="00B84321">
        <w:rPr>
          <w:rFonts w:asciiTheme="majorBidi" w:eastAsia="Calibri" w:hAnsiTheme="majorBidi" w:cstheme="majorBidi"/>
          <w:szCs w:val="24"/>
        </w:rPr>
        <w:t xml:space="preserve"> pirmo daļu.</w:t>
      </w:r>
    </w:p>
    <w:p w14:paraId="224CE3B5" w14:textId="77777777" w:rsidR="0035643D" w:rsidRPr="00B84321" w:rsidRDefault="0035643D" w:rsidP="0035643D">
      <w:pPr>
        <w:spacing w:after="0" w:line="276" w:lineRule="auto"/>
        <w:ind w:firstLine="709"/>
        <w:jc w:val="both"/>
        <w:rPr>
          <w:rFonts w:asciiTheme="majorBidi" w:eastAsia="Calibri" w:hAnsiTheme="majorBidi" w:cstheme="majorBidi"/>
          <w:szCs w:val="24"/>
        </w:rPr>
      </w:pPr>
    </w:p>
    <w:p w14:paraId="7AC8535E" w14:textId="78C8EA49" w:rsidR="0035643D" w:rsidRPr="00B84321" w:rsidRDefault="0035643D" w:rsidP="0035643D">
      <w:pPr>
        <w:spacing w:after="0" w:line="276" w:lineRule="auto"/>
        <w:ind w:firstLine="709"/>
        <w:jc w:val="both"/>
        <w:rPr>
          <w:rFonts w:eastAsia="Times New Roman" w:cs="Times New Roman"/>
          <w:szCs w:val="24"/>
          <w:lang w:eastAsia="ru-RU"/>
        </w:rPr>
      </w:pPr>
      <w:r w:rsidRPr="00B84321">
        <w:rPr>
          <w:rFonts w:asciiTheme="majorBidi" w:eastAsia="Calibri" w:hAnsiTheme="majorBidi" w:cstheme="majorBidi"/>
          <w:szCs w:val="24"/>
        </w:rPr>
        <w:t xml:space="preserve">[4] Izglītības un zinātnes ministrijas valsts sekretārs </w:t>
      </w:r>
      <w:r w:rsidR="002A5523">
        <w:rPr>
          <w:rFonts w:asciiTheme="majorBidi" w:eastAsia="Calibri" w:hAnsiTheme="majorBidi" w:cstheme="majorBidi"/>
          <w:szCs w:val="24"/>
        </w:rPr>
        <w:t>[pers. </w:t>
      </w:r>
      <w:r w:rsidR="002A5523">
        <w:t>B]</w:t>
      </w:r>
      <w:r w:rsidRPr="00B84321">
        <w:rPr>
          <w:rFonts w:asciiTheme="majorBidi" w:eastAsia="Calibri" w:hAnsiTheme="majorBidi" w:cstheme="majorBidi"/>
          <w:szCs w:val="24"/>
        </w:rPr>
        <w:t xml:space="preserve"> par aizstāvja N. Duļevska kasācijas sūdzību iesniedzis iebildumus, kuros lūgts kasācijas sūdzību noraidīt, jo tajā izteiktie argumenti nav pamatoti ar tiesību normu būtiskiem pārkāpumiem. A</w:t>
      </w:r>
      <w:r w:rsidRPr="00B84321">
        <w:rPr>
          <w:rFonts w:eastAsia="Times New Roman" w:cs="Times New Roman"/>
          <w:szCs w:val="24"/>
          <w:lang w:eastAsia="ru-RU"/>
        </w:rPr>
        <w:t>pelācijas instances tiesas nolēmumu iesniedzējs lūdz atzīt par likumīgu un pamatotu, jo apelācijas instances tiesa, izskatot krimināllietu, izvērtējusi lietā iegūtos pierādījumus,</w:t>
      </w:r>
      <w:r w:rsidRPr="00B84321">
        <w:rPr>
          <w:rFonts w:asciiTheme="majorBidi" w:eastAsia="Calibri" w:hAnsiTheme="majorBidi" w:cstheme="majorBidi"/>
          <w:szCs w:val="24"/>
        </w:rPr>
        <w:t xml:space="preserve"> pamatoti piedzinusi kaitējuma kompensāciju valsts labā un</w:t>
      </w:r>
      <w:r w:rsidRPr="00B84321">
        <w:rPr>
          <w:rFonts w:eastAsia="Times New Roman" w:cs="Times New Roman"/>
          <w:szCs w:val="24"/>
          <w:lang w:eastAsia="ru-RU"/>
        </w:rPr>
        <w:t xml:space="preserve"> nav pieļāvusi Krimināllikuma pārkāpumus vai Kriminālprocesa likuma būtiskus pārkāpumus, kas būtu par pamatu nolēmuma grozīšanai vai atcelšanai.</w:t>
      </w:r>
    </w:p>
    <w:p w14:paraId="72333B53" w14:textId="77777777" w:rsidR="0035643D" w:rsidRPr="00B84321" w:rsidRDefault="0035643D" w:rsidP="0035643D">
      <w:pPr>
        <w:spacing w:after="0" w:line="276" w:lineRule="auto"/>
        <w:ind w:firstLine="720"/>
        <w:jc w:val="both"/>
        <w:rPr>
          <w:rFonts w:asciiTheme="majorBidi" w:eastAsia="Times New Roman" w:hAnsiTheme="majorBidi" w:cstheme="majorBidi"/>
          <w:szCs w:val="24"/>
          <w:lang w:eastAsia="ru-RU"/>
        </w:rPr>
      </w:pPr>
    </w:p>
    <w:p w14:paraId="3277DADC" w14:textId="77777777" w:rsidR="0035643D" w:rsidRPr="00B84321" w:rsidRDefault="0035643D" w:rsidP="00957C6C">
      <w:pPr>
        <w:spacing w:after="0" w:line="276" w:lineRule="auto"/>
        <w:jc w:val="center"/>
        <w:rPr>
          <w:rFonts w:eastAsia="Times New Roman" w:cs="Times New Roman"/>
          <w:b/>
          <w:bCs/>
          <w:szCs w:val="24"/>
          <w:lang w:eastAsia="ru-RU"/>
        </w:rPr>
      </w:pPr>
      <w:r w:rsidRPr="00B84321">
        <w:rPr>
          <w:rFonts w:eastAsia="Times New Roman" w:cs="Times New Roman"/>
          <w:b/>
          <w:bCs/>
          <w:szCs w:val="24"/>
          <w:lang w:eastAsia="ru-RU"/>
        </w:rPr>
        <w:t>Motīvu daļa</w:t>
      </w:r>
    </w:p>
    <w:p w14:paraId="3B13FF91" w14:textId="77777777" w:rsidR="0035643D" w:rsidRPr="00B84321" w:rsidRDefault="0035643D" w:rsidP="0035643D">
      <w:pPr>
        <w:spacing w:after="0" w:line="276" w:lineRule="auto"/>
        <w:ind w:firstLine="720"/>
        <w:jc w:val="both"/>
        <w:rPr>
          <w:rFonts w:asciiTheme="majorBidi" w:eastAsia="Times New Roman" w:hAnsiTheme="majorBidi" w:cstheme="majorBidi"/>
          <w:szCs w:val="24"/>
          <w:lang w:eastAsia="ru-RU"/>
        </w:rPr>
      </w:pPr>
    </w:p>
    <w:p w14:paraId="24A62CA0" w14:textId="3D501539" w:rsidR="007C53E4" w:rsidRPr="00B84321" w:rsidRDefault="0035643D" w:rsidP="00A825AB">
      <w:pPr>
        <w:spacing w:after="0" w:line="276" w:lineRule="auto"/>
        <w:ind w:firstLine="720"/>
        <w:jc w:val="both"/>
        <w:rPr>
          <w:rFonts w:asciiTheme="majorBidi" w:eastAsia="Calibri" w:hAnsiTheme="majorBidi" w:cstheme="majorBidi"/>
          <w:szCs w:val="24"/>
        </w:rPr>
      </w:pPr>
      <w:r w:rsidRPr="00B84321">
        <w:rPr>
          <w:rFonts w:asciiTheme="majorBidi" w:eastAsia="Times New Roman" w:hAnsiTheme="majorBidi" w:cstheme="majorBidi"/>
          <w:szCs w:val="24"/>
          <w:lang w:eastAsia="ru-RU"/>
        </w:rPr>
        <w:t xml:space="preserve">[5] Senāts atzīst, ka Rīgas apgabaltiesas </w:t>
      </w:r>
      <w:proofErr w:type="gramStart"/>
      <w:r w:rsidRPr="00B84321">
        <w:rPr>
          <w:rFonts w:asciiTheme="majorBidi" w:eastAsia="Times New Roman" w:hAnsiTheme="majorBidi" w:cstheme="majorBidi"/>
          <w:szCs w:val="24"/>
          <w:lang w:eastAsia="ru-RU"/>
        </w:rPr>
        <w:t>2021.gada</w:t>
      </w:r>
      <w:proofErr w:type="gramEnd"/>
      <w:r w:rsidRPr="00B84321">
        <w:rPr>
          <w:rFonts w:asciiTheme="majorBidi" w:eastAsia="Times New Roman" w:hAnsiTheme="majorBidi" w:cstheme="majorBidi"/>
          <w:szCs w:val="24"/>
          <w:lang w:eastAsia="ru-RU"/>
        </w:rPr>
        <w:t xml:space="preserve"> 22.janvāra lēmums</w:t>
      </w:r>
      <w:r w:rsidR="00A63624" w:rsidRPr="00B84321">
        <w:rPr>
          <w:rFonts w:asciiTheme="majorBidi" w:eastAsia="Times New Roman" w:hAnsiTheme="majorBidi" w:cstheme="majorBidi"/>
          <w:szCs w:val="24"/>
          <w:lang w:eastAsia="ru-RU"/>
        </w:rPr>
        <w:t xml:space="preserve"> grozāms</w:t>
      </w:r>
      <w:r w:rsidR="00A63624" w:rsidRPr="00B84321">
        <w:t xml:space="preserve"> daļā, ar kuru atstāts negrozīts </w:t>
      </w:r>
      <w:r w:rsidR="00A63624" w:rsidRPr="00B84321">
        <w:rPr>
          <w:rFonts w:asciiTheme="majorBidi" w:eastAsia="Calibri" w:hAnsiTheme="majorBidi" w:cstheme="majorBidi"/>
          <w:szCs w:val="24"/>
          <w:lang w:eastAsia="lv-LV"/>
        </w:rPr>
        <w:t>Rīgas rajona tiesas 2018.gada 20.decembra spriedums</w:t>
      </w:r>
      <w:r w:rsidR="00A63624" w:rsidRPr="00B84321">
        <w:t xml:space="preserve"> daļā par kaitējuma kompensācijas 24</w:t>
      </w:r>
      <w:r w:rsidR="006B73FC">
        <w:t> </w:t>
      </w:r>
      <w:r w:rsidR="007C53E4" w:rsidRPr="00B84321">
        <w:t>018</w:t>
      </w:r>
      <w:r w:rsidR="006B73FC">
        <w:t> </w:t>
      </w:r>
      <w:proofErr w:type="spellStart"/>
      <w:r w:rsidR="007C53E4" w:rsidRPr="00B84321">
        <w:rPr>
          <w:i/>
          <w:iCs/>
        </w:rPr>
        <w:t>euro</w:t>
      </w:r>
      <w:proofErr w:type="spellEnd"/>
      <w:r w:rsidR="007C53E4" w:rsidRPr="00B84321">
        <w:t xml:space="preserve"> piedziņu no </w:t>
      </w:r>
      <w:r w:rsidR="002A5523">
        <w:rPr>
          <w:rFonts w:asciiTheme="majorBidi" w:eastAsia="Calibri" w:hAnsiTheme="majorBidi" w:cstheme="majorBidi"/>
          <w:szCs w:val="24"/>
        </w:rPr>
        <w:t>[pers. A]</w:t>
      </w:r>
      <w:r w:rsidRPr="00B84321">
        <w:rPr>
          <w:rFonts w:asciiTheme="majorBidi" w:eastAsia="Calibri" w:hAnsiTheme="majorBidi" w:cstheme="majorBidi"/>
          <w:szCs w:val="24"/>
        </w:rPr>
        <w:t xml:space="preserve"> </w:t>
      </w:r>
      <w:r w:rsidR="007C53E4" w:rsidRPr="00B84321">
        <w:rPr>
          <w:rFonts w:asciiTheme="majorBidi" w:eastAsia="Calibri" w:hAnsiTheme="majorBidi" w:cstheme="majorBidi"/>
          <w:szCs w:val="24"/>
        </w:rPr>
        <w:t>valsts labā, un kaitējuma kompensācija</w:t>
      </w:r>
      <w:r w:rsidR="00414EBC" w:rsidRPr="00B84321">
        <w:rPr>
          <w:rFonts w:asciiTheme="majorBidi" w:eastAsia="Calibri" w:hAnsiTheme="majorBidi" w:cstheme="majorBidi"/>
          <w:szCs w:val="24"/>
        </w:rPr>
        <w:t xml:space="preserve"> kriminālprocesā</w:t>
      </w:r>
      <w:r w:rsidR="007C53E4" w:rsidRPr="00B84321">
        <w:rPr>
          <w:rFonts w:asciiTheme="majorBidi" w:eastAsia="Calibri" w:hAnsiTheme="majorBidi" w:cstheme="majorBidi"/>
          <w:szCs w:val="24"/>
        </w:rPr>
        <w:t xml:space="preserve"> nav nosakāma. </w:t>
      </w:r>
      <w:r w:rsidR="007C53E4" w:rsidRPr="00B84321">
        <w:rPr>
          <w:rFonts w:asciiTheme="majorBidi" w:eastAsia="Times New Roman" w:hAnsiTheme="majorBidi" w:cstheme="majorBidi"/>
          <w:szCs w:val="24"/>
          <w:lang w:eastAsia="ru-RU"/>
        </w:rPr>
        <w:t>Pārējā daļā apelācijas instances tiesas lēmums atstājams negrozīts.</w:t>
      </w:r>
    </w:p>
    <w:p w14:paraId="07877E95" w14:textId="740FD518" w:rsidR="007C53E4" w:rsidRPr="00B84321" w:rsidRDefault="007C53E4" w:rsidP="007C53E4">
      <w:pPr>
        <w:spacing w:after="0" w:line="190" w:lineRule="atLeast"/>
        <w:ind w:firstLine="720"/>
        <w:jc w:val="both"/>
        <w:rPr>
          <w:rFonts w:asciiTheme="majorBidi" w:eastAsia="Calibri" w:hAnsiTheme="majorBidi" w:cstheme="majorBidi"/>
          <w:szCs w:val="24"/>
        </w:rPr>
      </w:pPr>
    </w:p>
    <w:p w14:paraId="3E90FE36" w14:textId="72291350" w:rsidR="00A825AB" w:rsidRPr="00B84321" w:rsidRDefault="005A7B47" w:rsidP="00A825AB">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lv-LV"/>
        </w:rPr>
        <w:t>[6] </w:t>
      </w:r>
      <w:r w:rsidR="00291E40" w:rsidRPr="00B84321">
        <w:rPr>
          <w:rFonts w:eastAsia="Times New Roman" w:cs="Times New Roman"/>
          <w:szCs w:val="24"/>
          <w:lang w:eastAsia="ru-RU"/>
        </w:rPr>
        <w:t xml:space="preserve">Ar pirmās instances tiesas spriedumu, kuru apelācijas instances tiesa atstājusi negrozītu, apsūdzētais </w:t>
      </w:r>
      <w:r w:rsidR="002A5523">
        <w:rPr>
          <w:rFonts w:eastAsia="Times New Roman" w:cs="Times New Roman"/>
          <w:szCs w:val="24"/>
          <w:lang w:eastAsia="ru-RU"/>
        </w:rPr>
        <w:t>[pers. A]</w:t>
      </w:r>
      <w:r w:rsidR="00291E40" w:rsidRPr="00B84321">
        <w:rPr>
          <w:rFonts w:eastAsia="Times New Roman" w:cs="Times New Roman"/>
          <w:szCs w:val="24"/>
          <w:lang w:eastAsia="ru-RU"/>
        </w:rPr>
        <w:t xml:space="preserve"> atzīts par vainīgu un sodīts par trīs noziedzīgajiem nodarījumiem pēc Krimināllikuma </w:t>
      </w:r>
      <w:proofErr w:type="gramStart"/>
      <w:r w:rsidR="00291E40" w:rsidRPr="00B84321">
        <w:rPr>
          <w:rFonts w:eastAsia="Times New Roman" w:cs="Times New Roman"/>
          <w:szCs w:val="24"/>
          <w:lang w:eastAsia="ru-RU"/>
        </w:rPr>
        <w:t>317.panta</w:t>
      </w:r>
      <w:proofErr w:type="gramEnd"/>
      <w:r w:rsidR="00291E40" w:rsidRPr="00B84321">
        <w:rPr>
          <w:rFonts w:eastAsia="Times New Roman" w:cs="Times New Roman"/>
          <w:szCs w:val="24"/>
          <w:lang w:eastAsia="ru-RU"/>
        </w:rPr>
        <w:t xml:space="preserve"> pirmās daļas par to, ka viņš, būdams valsts amatpersona, izdarīja tīšas darbības, kas acīmredzami pārsniedz valsts amatpersonai ar likumu uzliktu pienākumu un piešķirtu tiesību un pilnvaru robežas, un šīs darbības radījušas būtisku kaitējumu valsts un pārvaldības kārtībai</w:t>
      </w:r>
      <w:r w:rsidR="0070191F" w:rsidRPr="00B84321">
        <w:rPr>
          <w:rFonts w:eastAsia="Times New Roman" w:cs="Times New Roman"/>
          <w:szCs w:val="24"/>
          <w:lang w:eastAsia="ru-RU"/>
        </w:rPr>
        <w:t>.</w:t>
      </w:r>
    </w:p>
    <w:p w14:paraId="042800A6" w14:textId="41578DB0" w:rsidR="00AF2836" w:rsidRPr="00B84321" w:rsidRDefault="00181542" w:rsidP="00B3367C">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ru-RU"/>
        </w:rPr>
        <w:t>[6.1] </w:t>
      </w:r>
      <w:r w:rsidR="00B30F88" w:rsidRPr="00B84321">
        <w:rPr>
          <w:rFonts w:eastAsia="Times New Roman" w:cs="Times New Roman"/>
          <w:szCs w:val="24"/>
          <w:lang w:eastAsia="ru-RU"/>
        </w:rPr>
        <w:t>No p</w:t>
      </w:r>
      <w:r w:rsidRPr="00B84321">
        <w:rPr>
          <w:rFonts w:eastAsia="Times New Roman" w:cs="Times New Roman"/>
          <w:szCs w:val="24"/>
          <w:lang w:eastAsia="ru-RU"/>
        </w:rPr>
        <w:t>irmās instances tiesas spriedum</w:t>
      </w:r>
      <w:r w:rsidR="00B30F88" w:rsidRPr="00B84321">
        <w:rPr>
          <w:rFonts w:eastAsia="Times New Roman" w:cs="Times New Roman"/>
          <w:szCs w:val="24"/>
          <w:lang w:eastAsia="ru-RU"/>
        </w:rPr>
        <w:t xml:space="preserve">a izriet, ka </w:t>
      </w:r>
      <w:r w:rsidR="002A5523">
        <w:rPr>
          <w:rFonts w:eastAsia="Times New Roman" w:cs="Times New Roman"/>
          <w:szCs w:val="24"/>
          <w:lang w:eastAsia="ru-RU"/>
        </w:rPr>
        <w:t>[pers. A]</w:t>
      </w:r>
      <w:r w:rsidR="000578F3" w:rsidRPr="00B84321">
        <w:rPr>
          <w:rFonts w:eastAsia="Times New Roman" w:cs="Times New Roman"/>
          <w:szCs w:val="24"/>
          <w:lang w:eastAsia="ru-RU"/>
        </w:rPr>
        <w:t xml:space="preserve"> pilnvaru acīmredzama pārsniegšana </w:t>
      </w:r>
      <w:r w:rsidR="00C26D23" w:rsidRPr="00B84321">
        <w:rPr>
          <w:rFonts w:eastAsia="Times New Roman" w:cs="Times New Roman"/>
          <w:szCs w:val="24"/>
          <w:lang w:eastAsia="ru-RU"/>
        </w:rPr>
        <w:t>par stipendiju izmaksu VSIA „</w:t>
      </w:r>
      <w:r w:rsidR="002A5523">
        <w:rPr>
          <w:rFonts w:eastAsia="Times New Roman" w:cs="Times New Roman"/>
          <w:szCs w:val="24"/>
          <w:lang w:eastAsia="ru-RU"/>
        </w:rPr>
        <w:t>[Nosaukums A]</w:t>
      </w:r>
      <w:r w:rsidR="00C26D23" w:rsidRPr="00B84321">
        <w:rPr>
          <w:rFonts w:eastAsia="Times New Roman" w:cs="Times New Roman"/>
          <w:szCs w:val="24"/>
          <w:lang w:eastAsia="ru-RU"/>
        </w:rPr>
        <w:t xml:space="preserve">” praktikantiem </w:t>
      </w:r>
      <w:r w:rsidR="007B5FC5" w:rsidRPr="00B84321">
        <w:rPr>
          <w:rFonts w:eastAsia="Times New Roman" w:cs="Times New Roman"/>
          <w:szCs w:val="24"/>
          <w:lang w:eastAsia="ru-RU"/>
        </w:rPr>
        <w:t xml:space="preserve">izpaudusies tādējādi, ka </w:t>
      </w:r>
      <w:r w:rsidR="002A5523">
        <w:rPr>
          <w:rFonts w:eastAsia="Times New Roman" w:cs="Times New Roman"/>
          <w:szCs w:val="24"/>
          <w:lang w:eastAsia="ru-RU"/>
        </w:rPr>
        <w:t>[pers. </w:t>
      </w:r>
      <w:r w:rsidR="002A5523">
        <w:t>A]</w:t>
      </w:r>
      <w:r w:rsidR="00357003" w:rsidRPr="00B84321">
        <w:rPr>
          <w:rFonts w:eastAsia="Times New Roman" w:cs="Times New Roman"/>
          <w:szCs w:val="24"/>
          <w:lang w:eastAsia="ru-RU"/>
        </w:rPr>
        <w:t xml:space="preserve"> </w:t>
      </w:r>
      <w:bookmarkStart w:id="4" w:name="_Hlk102736636"/>
      <w:r w:rsidR="00357003" w:rsidRPr="00B84321">
        <w:rPr>
          <w:rFonts w:eastAsia="Times New Roman" w:cs="Times New Roman"/>
          <w:szCs w:val="24"/>
          <w:lang w:eastAsia="ru-RU"/>
        </w:rPr>
        <w:t>kā VSIA</w:t>
      </w:r>
      <w:r w:rsidR="006B73FC">
        <w:rPr>
          <w:rFonts w:eastAsia="Times New Roman" w:cs="Times New Roman"/>
          <w:szCs w:val="24"/>
          <w:lang w:eastAsia="ru-RU"/>
        </w:rPr>
        <w:t> „</w:t>
      </w:r>
      <w:r w:rsidR="002A5523">
        <w:rPr>
          <w:rFonts w:eastAsia="Times New Roman" w:cs="Times New Roman"/>
          <w:szCs w:val="24"/>
          <w:lang w:eastAsia="ru-RU"/>
        </w:rPr>
        <w:t>[Nosaukums</w:t>
      </w:r>
      <w:r w:rsidR="002A5523">
        <w:t> A]</w:t>
      </w:r>
      <w:r w:rsidR="00357003" w:rsidRPr="00B84321">
        <w:rPr>
          <w:rFonts w:eastAsia="Times New Roman" w:cs="Times New Roman"/>
          <w:szCs w:val="24"/>
          <w:lang w:eastAsia="ru-RU"/>
        </w:rPr>
        <w:t>” valdes loceklis un direktors</w:t>
      </w:r>
      <w:r w:rsidR="007B5FC5" w:rsidRPr="00B84321">
        <w:rPr>
          <w:rFonts w:eastAsia="Times New Roman" w:cs="Times New Roman"/>
          <w:szCs w:val="24"/>
          <w:lang w:eastAsia="ru-RU"/>
        </w:rPr>
        <w:t xml:space="preserve"> </w:t>
      </w:r>
      <w:bookmarkEnd w:id="4"/>
      <w:proofErr w:type="gramStart"/>
      <w:r w:rsidR="007B5FC5" w:rsidRPr="00B84321">
        <w:rPr>
          <w:rFonts w:eastAsia="Times New Roman" w:cs="Times New Roman"/>
          <w:szCs w:val="24"/>
          <w:lang w:eastAsia="ru-RU"/>
        </w:rPr>
        <w:t>2014.gada</w:t>
      </w:r>
      <w:proofErr w:type="gramEnd"/>
      <w:r w:rsidR="007B5FC5" w:rsidRPr="00B84321">
        <w:rPr>
          <w:rFonts w:eastAsia="Times New Roman" w:cs="Times New Roman"/>
          <w:szCs w:val="24"/>
          <w:lang w:eastAsia="ru-RU"/>
        </w:rPr>
        <w:t xml:space="preserve"> 23.aprīlī un 1.jūlijā parakstījis divus rīkojumus</w:t>
      </w:r>
      <w:r w:rsidR="00AF2836" w:rsidRPr="00B84321">
        <w:rPr>
          <w:rFonts w:eastAsia="Times New Roman" w:cs="Times New Roman"/>
          <w:szCs w:val="24"/>
          <w:lang w:eastAsia="ru-RU"/>
        </w:rPr>
        <w:t xml:space="preserve"> </w:t>
      </w:r>
      <w:r w:rsidR="007B5FC5" w:rsidRPr="00B84321">
        <w:rPr>
          <w:rFonts w:eastAsia="Times New Roman" w:cs="Times New Roman"/>
          <w:szCs w:val="24"/>
          <w:lang w:eastAsia="ru-RU"/>
        </w:rPr>
        <w:t xml:space="preserve">par stipendiju </w:t>
      </w:r>
      <w:r w:rsidR="00AF2836" w:rsidRPr="00B84321">
        <w:rPr>
          <w:rFonts w:eastAsia="Times New Roman" w:cs="Times New Roman"/>
          <w:szCs w:val="24"/>
          <w:lang w:eastAsia="ru-RU"/>
        </w:rPr>
        <w:t>70</w:t>
      </w:r>
      <w:r w:rsidR="006B73FC">
        <w:rPr>
          <w:rFonts w:eastAsia="Times New Roman" w:cs="Times New Roman"/>
          <w:szCs w:val="24"/>
          <w:lang w:eastAsia="ru-RU"/>
        </w:rPr>
        <w:t> </w:t>
      </w:r>
      <w:proofErr w:type="spellStart"/>
      <w:r w:rsidR="00AF2836" w:rsidRPr="006B73FC">
        <w:rPr>
          <w:rFonts w:eastAsia="Times New Roman" w:cs="Times New Roman"/>
          <w:i/>
          <w:iCs/>
          <w:szCs w:val="24"/>
          <w:lang w:eastAsia="ru-RU"/>
        </w:rPr>
        <w:t>euro</w:t>
      </w:r>
      <w:proofErr w:type="spellEnd"/>
      <w:r w:rsidR="00AF2836" w:rsidRPr="00B84321">
        <w:rPr>
          <w:rFonts w:eastAsia="Times New Roman" w:cs="Times New Roman"/>
          <w:szCs w:val="24"/>
          <w:lang w:eastAsia="ru-RU"/>
        </w:rPr>
        <w:t xml:space="preserve"> mēnesī piešķiršanu profesionālas izglītības programmas „Dārzkopība” audzēkņiem laikā no 2014.gada 31.marta līdz 6.jūnijam, no 1.jūlija līdz 24.augustam un no 1.septembra līdz 26.oktobrim</w:t>
      </w:r>
      <w:r w:rsidR="00262D94" w:rsidRPr="00B84321">
        <w:rPr>
          <w:rFonts w:eastAsia="Times New Roman" w:cs="Times New Roman"/>
          <w:szCs w:val="24"/>
          <w:lang w:eastAsia="ru-RU"/>
        </w:rPr>
        <w:t>, un audzēkņiem kopumā izmaksātas stipendijas 1853 </w:t>
      </w:r>
      <w:proofErr w:type="spellStart"/>
      <w:r w:rsidR="00262D94" w:rsidRPr="00B84321">
        <w:rPr>
          <w:rFonts w:eastAsia="Times New Roman" w:cs="Times New Roman"/>
          <w:i/>
          <w:iCs/>
          <w:szCs w:val="24"/>
          <w:lang w:eastAsia="ru-RU"/>
        </w:rPr>
        <w:t>euro</w:t>
      </w:r>
      <w:proofErr w:type="spellEnd"/>
      <w:r w:rsidR="00262D94" w:rsidRPr="00B84321">
        <w:rPr>
          <w:rFonts w:eastAsia="Times New Roman" w:cs="Times New Roman"/>
          <w:szCs w:val="24"/>
          <w:lang w:eastAsia="ru-RU"/>
        </w:rPr>
        <w:t xml:space="preserve"> apmērā</w:t>
      </w:r>
      <w:r w:rsidR="00416165" w:rsidRPr="00B84321">
        <w:rPr>
          <w:rFonts w:eastAsia="Times New Roman" w:cs="Times New Roman"/>
          <w:szCs w:val="24"/>
          <w:lang w:eastAsia="ru-RU"/>
        </w:rPr>
        <w:t xml:space="preserve">. </w:t>
      </w:r>
      <w:r w:rsidR="00AF2836" w:rsidRPr="00B84321">
        <w:rPr>
          <w:rFonts w:eastAsia="Times New Roman" w:cs="Times New Roman"/>
          <w:szCs w:val="24"/>
          <w:lang w:eastAsia="ru-RU"/>
        </w:rPr>
        <w:t>Tiesa atzinusi, ka</w:t>
      </w:r>
      <w:r w:rsidR="003B36DE" w:rsidRPr="00B84321">
        <w:rPr>
          <w:rFonts w:eastAsia="Times New Roman" w:cs="Times New Roman"/>
          <w:szCs w:val="24"/>
          <w:lang w:eastAsia="ru-RU"/>
        </w:rPr>
        <w:t xml:space="preserve"> </w:t>
      </w:r>
      <w:r w:rsidR="00AF2836" w:rsidRPr="00B84321">
        <w:rPr>
          <w:rFonts w:eastAsia="Times New Roman" w:cs="Times New Roman"/>
          <w:szCs w:val="24"/>
          <w:lang w:eastAsia="ru-RU"/>
        </w:rPr>
        <w:t xml:space="preserve">šādā veidā </w:t>
      </w:r>
      <w:r w:rsidR="002A5523">
        <w:rPr>
          <w:rFonts w:eastAsia="Times New Roman" w:cs="Times New Roman"/>
          <w:szCs w:val="24"/>
          <w:lang w:eastAsia="ru-RU"/>
        </w:rPr>
        <w:t>[pers. A]</w:t>
      </w:r>
      <w:r w:rsidR="00AF2836" w:rsidRPr="00B84321">
        <w:rPr>
          <w:rFonts w:eastAsia="Times New Roman" w:cs="Times New Roman"/>
          <w:szCs w:val="24"/>
          <w:lang w:eastAsia="ru-RU"/>
        </w:rPr>
        <w:t xml:space="preserve"> ir tīši pārkāpis Ministru kabineta 2004.gada 24.augusta noteikumu Nr. 740 „Noteikumi par stipendijām” 24.punktā noteikto, jo šī tiesību norma neparedz</w:t>
      </w:r>
      <w:r w:rsidR="00AF2836" w:rsidRPr="00B84321">
        <w:rPr>
          <w:rFonts w:ascii="TimesNewRomanPSMT" w:hAnsi="TimesNewRomanPSMT" w:cs="TimesNewRomanPSMT"/>
          <w:szCs w:val="24"/>
        </w:rPr>
        <w:t xml:space="preserve"> </w:t>
      </w:r>
      <w:r w:rsidR="00AF2836" w:rsidRPr="00B84321">
        <w:rPr>
          <w:rFonts w:eastAsia="Times New Roman" w:cs="Times New Roman"/>
          <w:szCs w:val="24"/>
          <w:lang w:eastAsia="ru-RU"/>
        </w:rPr>
        <w:t>piešķirt stipendiju par kvalifikācijas prakses apgūšanu.</w:t>
      </w:r>
      <w:r w:rsidR="00416165" w:rsidRPr="00B84321">
        <w:rPr>
          <w:rFonts w:eastAsia="Times New Roman" w:cs="Times New Roman"/>
          <w:szCs w:val="24"/>
          <w:lang w:eastAsia="ru-RU"/>
        </w:rPr>
        <w:t xml:space="preserve"> </w:t>
      </w:r>
      <w:r w:rsidR="002A5523">
        <w:rPr>
          <w:rFonts w:eastAsia="Times New Roman" w:cs="Times New Roman"/>
          <w:szCs w:val="24"/>
          <w:lang w:eastAsia="ru-RU"/>
        </w:rPr>
        <w:t>[Pers. </w:t>
      </w:r>
      <w:r w:rsidR="002A5523">
        <w:t>A]</w:t>
      </w:r>
      <w:r w:rsidR="00E960F1" w:rsidRPr="00B84321">
        <w:rPr>
          <w:rFonts w:eastAsia="Times New Roman" w:cs="Times New Roman"/>
          <w:szCs w:val="24"/>
          <w:lang w:eastAsia="ru-RU"/>
        </w:rPr>
        <w:t xml:space="preserve"> ar savām darbībām radījis būtisku kaitējumu</w:t>
      </w:r>
      <w:r w:rsidR="00262D94" w:rsidRPr="00B84321">
        <w:rPr>
          <w:rFonts w:eastAsia="Times New Roman" w:cs="Times New Roman"/>
          <w:szCs w:val="24"/>
          <w:lang w:eastAsia="ru-RU"/>
        </w:rPr>
        <w:t xml:space="preserve"> valsts un pārvaldības kārtībai</w:t>
      </w:r>
      <w:r w:rsidR="00E960F1" w:rsidRPr="00B84321">
        <w:rPr>
          <w:rFonts w:eastAsia="Times New Roman" w:cs="Times New Roman"/>
          <w:szCs w:val="24"/>
          <w:lang w:eastAsia="ru-RU"/>
        </w:rPr>
        <w:t xml:space="preserve">, tajā skaitā </w:t>
      </w:r>
      <w:r w:rsidRPr="00B84321">
        <w:rPr>
          <w:rFonts w:eastAsia="Times New Roman" w:cs="Times New Roman"/>
          <w:szCs w:val="24"/>
          <w:lang w:eastAsia="ru-RU"/>
        </w:rPr>
        <w:t>nav rīkojies likumīgi ar VSIA „</w:t>
      </w:r>
      <w:r w:rsidR="002A5523">
        <w:rPr>
          <w:rFonts w:eastAsia="Times New Roman" w:cs="Times New Roman"/>
          <w:szCs w:val="24"/>
          <w:lang w:eastAsia="ru-RU"/>
        </w:rPr>
        <w:t>[Nosaukums A]</w:t>
      </w:r>
      <w:r w:rsidRPr="00B84321">
        <w:rPr>
          <w:rFonts w:eastAsia="Times New Roman" w:cs="Times New Roman"/>
          <w:szCs w:val="24"/>
          <w:lang w:eastAsia="ru-RU"/>
        </w:rPr>
        <w:t xml:space="preserve">” finanšu līdzekļiem un </w:t>
      </w:r>
      <w:r w:rsidR="00E960F1" w:rsidRPr="00B84321">
        <w:rPr>
          <w:rFonts w:eastAsia="Times New Roman" w:cs="Times New Roman"/>
          <w:szCs w:val="24"/>
          <w:lang w:eastAsia="ru-RU"/>
        </w:rPr>
        <w:t>ar a</w:t>
      </w:r>
      <w:r w:rsidR="00416165" w:rsidRPr="00B84321">
        <w:rPr>
          <w:rFonts w:eastAsia="Times New Roman" w:cs="Times New Roman"/>
          <w:szCs w:val="24"/>
          <w:lang w:eastAsia="ru-RU"/>
        </w:rPr>
        <w:t>udzēkņiem nepamatoti izmaksāto stipendiju summ</w:t>
      </w:r>
      <w:r w:rsidR="00FE3C84">
        <w:rPr>
          <w:rFonts w:eastAsia="Times New Roman" w:cs="Times New Roman"/>
          <w:szCs w:val="24"/>
          <w:lang w:eastAsia="ru-RU"/>
        </w:rPr>
        <w:t>ā</w:t>
      </w:r>
      <w:r w:rsidR="00416165" w:rsidRPr="00B84321">
        <w:rPr>
          <w:rFonts w:eastAsia="Times New Roman" w:cs="Times New Roman"/>
          <w:szCs w:val="24"/>
          <w:lang w:eastAsia="ru-RU"/>
        </w:rPr>
        <w:t xml:space="preserve"> 1853 </w:t>
      </w:r>
      <w:proofErr w:type="spellStart"/>
      <w:r w:rsidR="00416165" w:rsidRPr="00B84321">
        <w:rPr>
          <w:rFonts w:eastAsia="Times New Roman" w:cs="Times New Roman"/>
          <w:i/>
          <w:iCs/>
          <w:szCs w:val="24"/>
          <w:lang w:eastAsia="ru-RU"/>
        </w:rPr>
        <w:t>euro</w:t>
      </w:r>
      <w:proofErr w:type="spellEnd"/>
      <w:r w:rsidR="00990275" w:rsidRPr="00B84321">
        <w:rPr>
          <w:rFonts w:eastAsia="Times New Roman" w:cs="Times New Roman"/>
          <w:i/>
          <w:iCs/>
          <w:szCs w:val="24"/>
          <w:lang w:eastAsia="ru-RU"/>
        </w:rPr>
        <w:t xml:space="preserve"> </w:t>
      </w:r>
      <w:r w:rsidR="001E2BA5" w:rsidRPr="00B84321">
        <w:rPr>
          <w:rFonts w:eastAsia="Times New Roman" w:cs="Times New Roman"/>
          <w:szCs w:val="24"/>
          <w:lang w:eastAsia="ru-RU"/>
        </w:rPr>
        <w:t>nodarījis</w:t>
      </w:r>
      <w:r w:rsidR="00E960F1" w:rsidRPr="00B84321">
        <w:rPr>
          <w:rFonts w:eastAsia="Times New Roman" w:cs="Times New Roman"/>
          <w:szCs w:val="24"/>
          <w:lang w:eastAsia="ru-RU"/>
        </w:rPr>
        <w:t xml:space="preserve"> valstij mantisko zaudējumu.</w:t>
      </w:r>
    </w:p>
    <w:p w14:paraId="2004B111" w14:textId="56471A7D" w:rsidR="00010CE6" w:rsidRPr="00B84321" w:rsidRDefault="00AF2836" w:rsidP="00AF2836">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ru-RU"/>
        </w:rPr>
        <w:t>Apelācijas instances tiesa pievienojusies pirmās instances tiesas atzinum</w:t>
      </w:r>
      <w:r w:rsidR="005D28EF">
        <w:rPr>
          <w:rFonts w:eastAsia="Times New Roman" w:cs="Times New Roman"/>
          <w:szCs w:val="24"/>
          <w:lang w:eastAsia="ru-RU"/>
        </w:rPr>
        <w:t>ie</w:t>
      </w:r>
      <w:r w:rsidRPr="00B84321">
        <w:rPr>
          <w:rFonts w:eastAsia="Times New Roman" w:cs="Times New Roman"/>
          <w:szCs w:val="24"/>
          <w:lang w:eastAsia="ru-RU"/>
        </w:rPr>
        <w:t>m</w:t>
      </w:r>
      <w:r w:rsidR="00010CE6" w:rsidRPr="00B84321">
        <w:rPr>
          <w:rFonts w:eastAsia="Times New Roman" w:cs="Times New Roman"/>
          <w:szCs w:val="24"/>
          <w:lang w:eastAsia="ru-RU"/>
        </w:rPr>
        <w:t>.</w:t>
      </w:r>
    </w:p>
    <w:p w14:paraId="40946B31" w14:textId="7EFFDE8F" w:rsidR="001E2BA5" w:rsidRPr="00B84321" w:rsidRDefault="00B30F88" w:rsidP="001E2BA5">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ru-RU"/>
        </w:rPr>
        <w:t xml:space="preserve">[6.2] No pirmās instances tiesas sprieduma izriet, ka </w:t>
      </w:r>
      <w:r w:rsidR="002A5523">
        <w:rPr>
          <w:rFonts w:eastAsia="Times New Roman" w:cs="Times New Roman"/>
          <w:szCs w:val="24"/>
          <w:lang w:eastAsia="ru-RU"/>
        </w:rPr>
        <w:t>[pers. A]</w:t>
      </w:r>
      <w:r w:rsidRPr="00B84321">
        <w:rPr>
          <w:rFonts w:eastAsia="Times New Roman" w:cs="Times New Roman"/>
          <w:szCs w:val="24"/>
          <w:lang w:eastAsia="ru-RU"/>
        </w:rPr>
        <w:t xml:space="preserve"> pilnvaru acīmredzama pārsniegšana par piemaksu piešķiršanu izpaudusies tādējādi, ka </w:t>
      </w:r>
      <w:r w:rsidR="00262D94" w:rsidRPr="00B84321">
        <w:rPr>
          <w:rFonts w:eastAsia="Times New Roman" w:cs="Times New Roman"/>
          <w:szCs w:val="24"/>
          <w:lang w:eastAsia="ru-RU"/>
        </w:rPr>
        <w:t>no gūtajiem VSIA „</w:t>
      </w:r>
      <w:r w:rsidR="002A5523">
        <w:rPr>
          <w:rFonts w:eastAsia="Times New Roman" w:cs="Times New Roman"/>
          <w:szCs w:val="24"/>
          <w:lang w:eastAsia="ru-RU"/>
        </w:rPr>
        <w:t>[Nosaukums </w:t>
      </w:r>
      <w:r w:rsidR="002A5523">
        <w:t>A]</w:t>
      </w:r>
      <w:r w:rsidR="00262D94" w:rsidRPr="00B84321">
        <w:rPr>
          <w:rFonts w:eastAsia="Times New Roman" w:cs="Times New Roman"/>
          <w:szCs w:val="24"/>
          <w:lang w:eastAsia="ru-RU"/>
        </w:rPr>
        <w:t xml:space="preserve">” saimnieciskās darbības ieņēmumiem </w:t>
      </w:r>
      <w:r w:rsidR="002A5523">
        <w:rPr>
          <w:rFonts w:eastAsia="Times New Roman" w:cs="Times New Roman"/>
          <w:szCs w:val="24"/>
          <w:lang w:eastAsia="ru-RU"/>
        </w:rPr>
        <w:t>[pers. </w:t>
      </w:r>
      <w:r w:rsidR="002A5523">
        <w:t>A]</w:t>
      </w:r>
      <w:r w:rsidR="00357003" w:rsidRPr="00B84321">
        <w:rPr>
          <w:rFonts w:eastAsia="Times New Roman" w:cs="Times New Roman"/>
          <w:szCs w:val="24"/>
          <w:lang w:eastAsia="ru-RU"/>
        </w:rPr>
        <w:t xml:space="preserve"> kā VSIA</w:t>
      </w:r>
      <w:r w:rsidR="006B73FC">
        <w:rPr>
          <w:rFonts w:eastAsia="Times New Roman" w:cs="Times New Roman"/>
          <w:szCs w:val="24"/>
          <w:lang w:eastAsia="ru-RU"/>
        </w:rPr>
        <w:t> „</w:t>
      </w:r>
      <w:r w:rsidR="002A5523">
        <w:rPr>
          <w:rFonts w:eastAsia="Times New Roman" w:cs="Times New Roman"/>
          <w:szCs w:val="24"/>
          <w:lang w:eastAsia="ru-RU"/>
        </w:rPr>
        <w:t>[Nosaukums A]</w:t>
      </w:r>
      <w:r w:rsidR="00357003" w:rsidRPr="00B84321">
        <w:rPr>
          <w:rFonts w:eastAsia="Times New Roman" w:cs="Times New Roman"/>
          <w:szCs w:val="24"/>
          <w:lang w:eastAsia="ru-RU"/>
        </w:rPr>
        <w:t>” valdes loceklis un direktors</w:t>
      </w:r>
      <w:r w:rsidRPr="00B84321">
        <w:rPr>
          <w:rFonts w:eastAsia="Times New Roman" w:cs="Times New Roman"/>
          <w:szCs w:val="24"/>
          <w:lang w:eastAsia="ru-RU"/>
        </w:rPr>
        <w:t xml:space="preserve"> no </w:t>
      </w:r>
      <w:proofErr w:type="gramStart"/>
      <w:r w:rsidRPr="00B84321">
        <w:rPr>
          <w:rFonts w:eastAsia="Times New Roman" w:cs="Times New Roman"/>
          <w:szCs w:val="24"/>
          <w:lang w:eastAsia="ru-RU"/>
        </w:rPr>
        <w:t>2014.gada</w:t>
      </w:r>
      <w:proofErr w:type="gramEnd"/>
      <w:r w:rsidRPr="00B84321">
        <w:rPr>
          <w:rFonts w:eastAsia="Times New Roman" w:cs="Times New Roman"/>
          <w:szCs w:val="24"/>
          <w:lang w:eastAsia="ru-RU"/>
        </w:rPr>
        <w:t xml:space="preserve"> 1.janvāra līdz 30.septembrim piešķīris </w:t>
      </w:r>
      <w:r w:rsidR="001E2BA5" w:rsidRPr="00B84321">
        <w:rPr>
          <w:rFonts w:eastAsia="Times New Roman" w:cs="Times New Roman"/>
          <w:szCs w:val="24"/>
          <w:lang w:eastAsia="ru-RU"/>
        </w:rPr>
        <w:t xml:space="preserve">un veicis </w:t>
      </w:r>
      <w:r w:rsidRPr="00B84321">
        <w:rPr>
          <w:rFonts w:eastAsia="Times New Roman" w:cs="Times New Roman"/>
          <w:szCs w:val="24"/>
          <w:lang w:eastAsia="ru-RU"/>
        </w:rPr>
        <w:t>darbiniekiem piemaksas, kopumā 18 387 </w:t>
      </w:r>
      <w:proofErr w:type="spellStart"/>
      <w:r w:rsidRPr="00B84321">
        <w:rPr>
          <w:rFonts w:eastAsia="Times New Roman" w:cs="Times New Roman"/>
          <w:i/>
          <w:iCs/>
          <w:szCs w:val="24"/>
          <w:lang w:eastAsia="ru-RU"/>
        </w:rPr>
        <w:t>euro</w:t>
      </w:r>
      <w:proofErr w:type="spellEnd"/>
      <w:r w:rsidRPr="00B84321">
        <w:rPr>
          <w:rFonts w:eastAsia="Times New Roman" w:cs="Times New Roman"/>
          <w:szCs w:val="24"/>
          <w:lang w:eastAsia="ru-RU"/>
        </w:rPr>
        <w:t>, nesaskaņojot šādu valsts kapitālsabiedrības peļņas izlietojumu un darbinieku materiālo stimulēšanu ar kapitāla daļu turētāju</w:t>
      </w:r>
      <w:r w:rsidR="006B73FC">
        <w:rPr>
          <w:rFonts w:eastAsia="Times New Roman" w:cs="Times New Roman"/>
          <w:szCs w:val="24"/>
          <w:lang w:eastAsia="ru-RU"/>
        </w:rPr>
        <w:t> </w:t>
      </w:r>
      <w:r w:rsidRPr="00B84321">
        <w:rPr>
          <w:rFonts w:eastAsia="Times New Roman" w:cs="Times New Roman"/>
          <w:szCs w:val="24"/>
          <w:lang w:eastAsia="ru-RU"/>
        </w:rPr>
        <w:t>– Izglītības un zinātnes ministriju</w:t>
      </w:r>
      <w:r w:rsidR="00A40C00" w:rsidRPr="00B84321">
        <w:rPr>
          <w:rFonts w:eastAsia="Times New Roman" w:cs="Times New Roman"/>
          <w:szCs w:val="24"/>
          <w:lang w:eastAsia="ru-RU"/>
        </w:rPr>
        <w:t xml:space="preserve">. </w:t>
      </w:r>
      <w:r w:rsidRPr="00B84321">
        <w:rPr>
          <w:rFonts w:eastAsia="Times New Roman" w:cs="Times New Roman"/>
          <w:szCs w:val="24"/>
          <w:lang w:eastAsia="ru-RU"/>
        </w:rPr>
        <w:t xml:space="preserve">Tiesa atzinusi, ka </w:t>
      </w:r>
      <w:r w:rsidR="002A5523">
        <w:rPr>
          <w:rFonts w:eastAsia="Times New Roman" w:cs="Times New Roman"/>
          <w:szCs w:val="24"/>
          <w:lang w:eastAsia="ru-RU"/>
        </w:rPr>
        <w:t>[pers. A]</w:t>
      </w:r>
      <w:r w:rsidR="001E2BA5" w:rsidRPr="00B84321">
        <w:rPr>
          <w:rFonts w:eastAsia="Times New Roman" w:cs="Times New Roman"/>
          <w:szCs w:val="24"/>
          <w:lang w:eastAsia="ru-RU"/>
        </w:rPr>
        <w:t xml:space="preserve"> tīši pārkāpis likuma „Par valsts un pašvaldību kapitāla daļām un kapitālsabiedrībām” (likuma redakcijā no 2014.gada 1.janvāra līdz 31.decembrim) 48.panta trešajā daļā noteikto kārtību, </w:t>
      </w:r>
      <w:bookmarkStart w:id="5" w:name="_Hlk102665263"/>
      <w:r w:rsidR="001E2BA5" w:rsidRPr="00B84321">
        <w:rPr>
          <w:rFonts w:eastAsia="Times New Roman" w:cs="Times New Roman"/>
          <w:szCs w:val="24"/>
          <w:lang w:eastAsia="ru-RU"/>
        </w:rPr>
        <w:t>radot būtisku kaitējumu</w:t>
      </w:r>
      <w:r w:rsidR="00262D94" w:rsidRPr="00B84321">
        <w:rPr>
          <w:rFonts w:eastAsia="Times New Roman" w:cs="Times New Roman"/>
          <w:szCs w:val="24"/>
          <w:lang w:eastAsia="ru-RU"/>
        </w:rPr>
        <w:t xml:space="preserve"> valsts un pārvaldības kārtībai</w:t>
      </w:r>
      <w:r w:rsidR="001E2BA5" w:rsidRPr="00B84321">
        <w:rPr>
          <w:rFonts w:eastAsia="Times New Roman" w:cs="Times New Roman"/>
          <w:szCs w:val="24"/>
          <w:lang w:eastAsia="ru-RU"/>
        </w:rPr>
        <w:t>, tajā skaitā nodarījis valstij mantisko zaudējumu</w:t>
      </w:r>
      <w:r w:rsidR="005A4C3A" w:rsidRPr="00B84321">
        <w:rPr>
          <w:rFonts w:eastAsia="Times New Roman" w:cs="Times New Roman"/>
          <w:szCs w:val="24"/>
          <w:lang w:eastAsia="ru-RU"/>
        </w:rPr>
        <w:t xml:space="preserve"> </w:t>
      </w:r>
      <w:r w:rsidR="001E2BA5" w:rsidRPr="00B84321">
        <w:rPr>
          <w:rFonts w:eastAsia="Times New Roman" w:cs="Times New Roman"/>
          <w:szCs w:val="24"/>
          <w:lang w:eastAsia="ru-RU"/>
        </w:rPr>
        <w:t>18 387 </w:t>
      </w:r>
      <w:proofErr w:type="spellStart"/>
      <w:r w:rsidR="001E2BA5" w:rsidRPr="00B84321">
        <w:rPr>
          <w:rFonts w:eastAsia="Times New Roman" w:cs="Times New Roman"/>
          <w:i/>
          <w:iCs/>
          <w:szCs w:val="24"/>
          <w:lang w:eastAsia="ru-RU"/>
        </w:rPr>
        <w:t>euro</w:t>
      </w:r>
      <w:proofErr w:type="spellEnd"/>
      <w:r w:rsidR="001E2BA5" w:rsidRPr="00B84321">
        <w:rPr>
          <w:rFonts w:eastAsia="Times New Roman" w:cs="Times New Roman"/>
          <w:szCs w:val="24"/>
          <w:lang w:eastAsia="ru-RU"/>
        </w:rPr>
        <w:t>.</w:t>
      </w:r>
    </w:p>
    <w:bookmarkEnd w:id="5"/>
    <w:p w14:paraId="7E01AA44" w14:textId="1451AB84" w:rsidR="00FF7970" w:rsidRPr="00B84321" w:rsidRDefault="00A76300" w:rsidP="00255EBC">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ru-RU"/>
        </w:rPr>
        <w:t>Apelācijas instances tiesa</w:t>
      </w:r>
      <w:r w:rsidR="00255EBC" w:rsidRPr="00B84321">
        <w:rPr>
          <w:rFonts w:eastAsia="Times New Roman" w:cs="Times New Roman"/>
          <w:szCs w:val="24"/>
          <w:lang w:eastAsia="ru-RU"/>
        </w:rPr>
        <w:t xml:space="preserve"> pievienojusies pi</w:t>
      </w:r>
      <w:r w:rsidRPr="00B84321">
        <w:rPr>
          <w:rFonts w:eastAsia="Times New Roman" w:cs="Times New Roman"/>
          <w:szCs w:val="24"/>
          <w:lang w:eastAsia="ru-RU"/>
        </w:rPr>
        <w:t>rmās instances tiesas secinājum</w:t>
      </w:r>
      <w:r w:rsidR="00255EBC" w:rsidRPr="00B84321">
        <w:rPr>
          <w:rFonts w:eastAsia="Times New Roman" w:cs="Times New Roman"/>
          <w:szCs w:val="24"/>
          <w:lang w:eastAsia="ru-RU"/>
        </w:rPr>
        <w:t>am</w:t>
      </w:r>
      <w:r w:rsidRPr="00B84321">
        <w:rPr>
          <w:rFonts w:eastAsia="Times New Roman" w:cs="Times New Roman"/>
          <w:szCs w:val="24"/>
          <w:lang w:eastAsia="ru-RU"/>
        </w:rPr>
        <w:t>, papildus norādot, ka atlīdzības noteikumu projekta iesniegšana Izglītības un zinātnes ministrijā, nesaņemot saskaņojumu, ne</w:t>
      </w:r>
      <w:r w:rsidR="00255EBC" w:rsidRPr="00B84321">
        <w:rPr>
          <w:rFonts w:eastAsia="Times New Roman" w:cs="Times New Roman"/>
          <w:szCs w:val="24"/>
          <w:lang w:eastAsia="ru-RU"/>
        </w:rPr>
        <w:t xml:space="preserve">piešķīra </w:t>
      </w:r>
      <w:r w:rsidR="000C33F8">
        <w:rPr>
          <w:rFonts w:eastAsia="Times New Roman" w:cs="Times New Roman"/>
          <w:szCs w:val="24"/>
          <w:lang w:eastAsia="ru-RU"/>
        </w:rPr>
        <w:t>[pers. A]</w:t>
      </w:r>
      <w:r w:rsidR="00255EBC" w:rsidRPr="00B84321">
        <w:rPr>
          <w:rFonts w:eastAsia="Times New Roman" w:cs="Times New Roman"/>
          <w:szCs w:val="24"/>
          <w:lang w:eastAsia="ru-RU"/>
        </w:rPr>
        <w:t xml:space="preserve"> tiesības izmaksāt</w:t>
      </w:r>
      <w:r w:rsidRPr="00B84321">
        <w:rPr>
          <w:rFonts w:eastAsia="Times New Roman" w:cs="Times New Roman"/>
          <w:szCs w:val="24"/>
          <w:lang w:eastAsia="ru-RU"/>
        </w:rPr>
        <w:t xml:space="preserve"> </w:t>
      </w:r>
      <w:r w:rsidR="00255EBC" w:rsidRPr="00B84321">
        <w:rPr>
          <w:rFonts w:eastAsia="Times New Roman" w:cs="Times New Roman"/>
          <w:szCs w:val="24"/>
          <w:lang w:eastAsia="ru-RU"/>
        </w:rPr>
        <w:t xml:space="preserve">darbiniekiem </w:t>
      </w:r>
      <w:r w:rsidRPr="00B84321">
        <w:rPr>
          <w:rFonts w:eastAsia="Times New Roman" w:cs="Times New Roman"/>
          <w:szCs w:val="24"/>
          <w:lang w:eastAsia="ru-RU"/>
        </w:rPr>
        <w:t>piemaksas.</w:t>
      </w:r>
    </w:p>
    <w:p w14:paraId="1ED67BA3" w14:textId="3C5A720E" w:rsidR="00782969" w:rsidRPr="00B84321" w:rsidRDefault="00255EBC" w:rsidP="00782969">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ru-RU"/>
        </w:rPr>
        <w:t xml:space="preserve">[6.3] No pirmās instances tiesas sprieduma izriet, ka </w:t>
      </w:r>
      <w:r w:rsidR="000C33F8">
        <w:rPr>
          <w:rFonts w:eastAsia="Times New Roman" w:cs="Times New Roman"/>
          <w:szCs w:val="24"/>
          <w:lang w:eastAsia="ru-RU"/>
        </w:rPr>
        <w:t>[pers. </w:t>
      </w:r>
      <w:r w:rsidR="000C33F8">
        <w:t>A]</w:t>
      </w:r>
      <w:r w:rsidRPr="00B84321">
        <w:rPr>
          <w:rFonts w:eastAsia="Times New Roman" w:cs="Times New Roman"/>
          <w:szCs w:val="24"/>
          <w:lang w:eastAsia="ru-RU"/>
        </w:rPr>
        <w:t xml:space="preserve"> pilnvaru acīmredzama pārsniegšana par </w:t>
      </w:r>
      <w:r w:rsidR="00784BF9" w:rsidRPr="00B84321">
        <w:rPr>
          <w:rFonts w:eastAsia="Times New Roman" w:cs="Times New Roman"/>
          <w:szCs w:val="24"/>
          <w:lang w:eastAsia="ru-RU"/>
        </w:rPr>
        <w:t xml:space="preserve">darba algas izmaksu sev </w:t>
      </w:r>
      <w:r w:rsidRPr="00B84321">
        <w:rPr>
          <w:rFonts w:eastAsia="Times New Roman" w:cs="Times New Roman"/>
          <w:szCs w:val="24"/>
          <w:lang w:eastAsia="ru-RU"/>
        </w:rPr>
        <w:t>izpaudusies tādējādi, ka</w:t>
      </w:r>
      <w:r w:rsidR="00784BF9" w:rsidRPr="00B84321">
        <w:rPr>
          <w:rFonts w:eastAsia="Times New Roman" w:cs="Times New Roman"/>
          <w:szCs w:val="24"/>
          <w:lang w:eastAsia="ru-RU"/>
        </w:rPr>
        <w:t xml:space="preserve"> </w:t>
      </w:r>
      <w:r w:rsidR="000C33F8">
        <w:rPr>
          <w:rFonts w:eastAsia="Times New Roman" w:cs="Times New Roman"/>
          <w:szCs w:val="24"/>
          <w:lang w:eastAsia="ru-RU"/>
        </w:rPr>
        <w:t>[pers. A]</w:t>
      </w:r>
      <w:r w:rsidR="00357003" w:rsidRPr="00B84321">
        <w:rPr>
          <w:rFonts w:eastAsia="Times New Roman" w:cs="Times New Roman"/>
          <w:szCs w:val="24"/>
          <w:lang w:eastAsia="ru-RU"/>
        </w:rPr>
        <w:t xml:space="preserve"> kā VSIA</w:t>
      </w:r>
      <w:r w:rsidR="006B73FC">
        <w:rPr>
          <w:rFonts w:eastAsia="Times New Roman" w:cs="Times New Roman"/>
          <w:szCs w:val="24"/>
          <w:lang w:eastAsia="ru-RU"/>
        </w:rPr>
        <w:t> „</w:t>
      </w:r>
      <w:r w:rsidR="000C33F8">
        <w:rPr>
          <w:rFonts w:eastAsia="Times New Roman" w:cs="Times New Roman"/>
          <w:szCs w:val="24"/>
          <w:lang w:eastAsia="ru-RU"/>
        </w:rPr>
        <w:t>[Nosaukums </w:t>
      </w:r>
      <w:r w:rsidR="000C33F8">
        <w:t>A]</w:t>
      </w:r>
      <w:r w:rsidR="00357003" w:rsidRPr="00B84321">
        <w:rPr>
          <w:rFonts w:eastAsia="Times New Roman" w:cs="Times New Roman"/>
          <w:szCs w:val="24"/>
          <w:lang w:eastAsia="ru-RU"/>
        </w:rPr>
        <w:t>” valdes loceklis un direktors</w:t>
      </w:r>
      <w:r w:rsidR="00784BF9" w:rsidRPr="00B84321">
        <w:rPr>
          <w:rFonts w:eastAsia="Times New Roman" w:cs="Times New Roman"/>
          <w:szCs w:val="24"/>
          <w:lang w:eastAsia="ru-RU"/>
        </w:rPr>
        <w:t xml:space="preserve"> laika periodā no </w:t>
      </w:r>
      <w:proofErr w:type="gramStart"/>
      <w:r w:rsidR="00784BF9" w:rsidRPr="00B84321">
        <w:rPr>
          <w:rFonts w:eastAsia="Times New Roman" w:cs="Times New Roman"/>
          <w:szCs w:val="24"/>
          <w:lang w:eastAsia="ru-RU"/>
        </w:rPr>
        <w:t>2014.gada</w:t>
      </w:r>
      <w:proofErr w:type="gramEnd"/>
      <w:r w:rsidR="00784BF9" w:rsidRPr="00B84321">
        <w:rPr>
          <w:rFonts w:eastAsia="Times New Roman" w:cs="Times New Roman"/>
          <w:szCs w:val="24"/>
          <w:lang w:eastAsia="ru-RU"/>
        </w:rPr>
        <w:t xml:space="preserve"> 7.februāra līdz 9.decembrim parakstījis darba algas sarakstus, kuros viņam iekļauta </w:t>
      </w:r>
      <w:r w:rsidR="00430193" w:rsidRPr="00B84321">
        <w:rPr>
          <w:rFonts w:eastAsia="Times New Roman" w:cs="Times New Roman"/>
          <w:szCs w:val="24"/>
          <w:lang w:eastAsia="ru-RU"/>
        </w:rPr>
        <w:t>atlīdzība saskaņā ar 2012.gada 11.maijā noslēgto pilnvarojuma līgumu, un saņēma par 3778</w:t>
      </w:r>
      <w:r w:rsidR="003913E1">
        <w:rPr>
          <w:rFonts w:eastAsia="Times New Roman" w:cs="Times New Roman"/>
          <w:szCs w:val="24"/>
          <w:lang w:eastAsia="ru-RU"/>
        </w:rPr>
        <w:t> </w:t>
      </w:r>
      <w:proofErr w:type="spellStart"/>
      <w:r w:rsidR="00430193" w:rsidRPr="00B84321">
        <w:rPr>
          <w:rFonts w:eastAsia="Times New Roman" w:cs="Times New Roman"/>
          <w:i/>
          <w:iCs/>
          <w:szCs w:val="24"/>
          <w:lang w:eastAsia="ru-RU"/>
        </w:rPr>
        <w:t>euro</w:t>
      </w:r>
      <w:proofErr w:type="spellEnd"/>
      <w:r w:rsidR="00430193" w:rsidRPr="00B84321">
        <w:rPr>
          <w:rFonts w:eastAsia="Times New Roman" w:cs="Times New Roman"/>
          <w:i/>
          <w:iCs/>
          <w:szCs w:val="24"/>
          <w:lang w:eastAsia="ru-RU"/>
        </w:rPr>
        <w:t xml:space="preserve"> </w:t>
      </w:r>
      <w:r w:rsidR="00784BF9" w:rsidRPr="00B84321">
        <w:rPr>
          <w:rFonts w:eastAsia="Times New Roman" w:cs="Times New Roman"/>
          <w:szCs w:val="24"/>
          <w:lang w:eastAsia="ru-RU"/>
        </w:rPr>
        <w:t>lielāk</w:t>
      </w:r>
      <w:r w:rsidR="00430193" w:rsidRPr="00B84321">
        <w:rPr>
          <w:rFonts w:eastAsia="Times New Roman" w:cs="Times New Roman"/>
          <w:szCs w:val="24"/>
          <w:lang w:eastAsia="ru-RU"/>
        </w:rPr>
        <w:t>u</w:t>
      </w:r>
      <w:r w:rsidR="00784BF9" w:rsidRPr="00B84321">
        <w:rPr>
          <w:rFonts w:eastAsia="Times New Roman" w:cs="Times New Roman"/>
          <w:szCs w:val="24"/>
          <w:lang w:eastAsia="ru-RU"/>
        </w:rPr>
        <w:t xml:space="preserve"> atlīdzīb</w:t>
      </w:r>
      <w:r w:rsidR="00430193" w:rsidRPr="00B84321">
        <w:rPr>
          <w:rFonts w:eastAsia="Times New Roman" w:cs="Times New Roman"/>
          <w:szCs w:val="24"/>
          <w:lang w:eastAsia="ru-RU"/>
        </w:rPr>
        <w:t>u</w:t>
      </w:r>
      <w:r w:rsidR="00784BF9" w:rsidRPr="00B84321">
        <w:rPr>
          <w:rFonts w:eastAsia="Times New Roman" w:cs="Times New Roman"/>
          <w:szCs w:val="24"/>
          <w:lang w:eastAsia="ru-RU"/>
        </w:rPr>
        <w:t>, nekā noteikts jaunajā 2014.gada 7.februārī noslēgtajā pilnvarojuma līgumā.</w:t>
      </w:r>
      <w:r w:rsidR="003B36DE" w:rsidRPr="00B84321">
        <w:rPr>
          <w:rFonts w:eastAsia="Times New Roman" w:cs="Times New Roman"/>
          <w:szCs w:val="24"/>
          <w:lang w:eastAsia="ru-RU"/>
        </w:rPr>
        <w:t xml:space="preserve"> Tiesa </w:t>
      </w:r>
      <w:r w:rsidR="00782969" w:rsidRPr="00B84321">
        <w:rPr>
          <w:rFonts w:eastAsia="Times New Roman" w:cs="Times New Roman"/>
          <w:szCs w:val="24"/>
          <w:lang w:eastAsia="ru-RU"/>
        </w:rPr>
        <w:t>norādījusi</w:t>
      </w:r>
      <w:r w:rsidR="003B36DE" w:rsidRPr="00B84321">
        <w:rPr>
          <w:rFonts w:eastAsia="Times New Roman" w:cs="Times New Roman"/>
          <w:szCs w:val="24"/>
          <w:lang w:eastAsia="ru-RU"/>
        </w:rPr>
        <w:t xml:space="preserve">, ka </w:t>
      </w:r>
      <w:r w:rsidR="000C33F8">
        <w:rPr>
          <w:rFonts w:eastAsia="Times New Roman" w:cs="Times New Roman"/>
          <w:szCs w:val="24"/>
          <w:lang w:eastAsia="ru-RU"/>
        </w:rPr>
        <w:t>[pers. A]</w:t>
      </w:r>
      <w:r w:rsidR="00782969" w:rsidRPr="00B84321">
        <w:rPr>
          <w:rFonts w:eastAsia="Times New Roman" w:cs="Times New Roman"/>
          <w:szCs w:val="24"/>
          <w:lang w:eastAsia="ru-RU"/>
        </w:rPr>
        <w:t xml:space="preserve"> kā kapitālsabiedrības loceklim, kurš pilnvarots rīkoties ar kapitālsabiedrības finanšu līdzekļiem un mantu, bija jānodrošina spēkā esošā pilnvarojuma līguma izpilde, un atzina, ka </w:t>
      </w:r>
      <w:r w:rsidR="007F462E" w:rsidRPr="00B84321">
        <w:rPr>
          <w:rFonts w:eastAsia="Times New Roman" w:cs="Times New Roman"/>
          <w:szCs w:val="24"/>
          <w:lang w:eastAsia="ru-RU"/>
        </w:rPr>
        <w:t>ar šādām darbībām</w:t>
      </w:r>
      <w:r w:rsidR="00782969" w:rsidRPr="00B84321">
        <w:rPr>
          <w:rFonts w:eastAsia="Times New Roman" w:cs="Times New Roman"/>
          <w:szCs w:val="24"/>
          <w:lang w:eastAsia="ru-RU"/>
        </w:rPr>
        <w:t xml:space="preserve"> </w:t>
      </w:r>
      <w:r w:rsidR="000C33F8">
        <w:rPr>
          <w:rFonts w:eastAsia="Times New Roman" w:cs="Times New Roman"/>
          <w:szCs w:val="24"/>
          <w:lang w:eastAsia="ru-RU"/>
        </w:rPr>
        <w:t>[pers. A]</w:t>
      </w:r>
      <w:r w:rsidR="007F462E" w:rsidRPr="00B84321">
        <w:rPr>
          <w:rFonts w:eastAsia="Times New Roman" w:cs="Times New Roman"/>
          <w:szCs w:val="24"/>
          <w:lang w:eastAsia="ru-RU"/>
        </w:rPr>
        <w:t xml:space="preserve"> acīmredzami pārsniedza savas kā valsts kapitālsabiedrības direktora tiesības un pilnvaru robežas, </w:t>
      </w:r>
      <w:r w:rsidR="00782969" w:rsidRPr="00B84321">
        <w:rPr>
          <w:rFonts w:eastAsia="Times New Roman" w:cs="Times New Roman"/>
          <w:szCs w:val="24"/>
          <w:lang w:eastAsia="ru-RU"/>
        </w:rPr>
        <w:t xml:space="preserve">radot būtisku kaitējumu valsts un pārvaldības kārtībai, tajā skaitā nodarījis valstij mantisko zaudējumu </w:t>
      </w:r>
      <w:r w:rsidR="00D616D4" w:rsidRPr="00B84321">
        <w:rPr>
          <w:rFonts w:eastAsia="Times New Roman" w:cs="Times New Roman"/>
          <w:szCs w:val="24"/>
          <w:lang w:eastAsia="ru-RU"/>
        </w:rPr>
        <w:t>3778</w:t>
      </w:r>
      <w:r w:rsidR="003913E1">
        <w:rPr>
          <w:rFonts w:eastAsia="Times New Roman" w:cs="Times New Roman"/>
          <w:szCs w:val="24"/>
          <w:lang w:eastAsia="ru-RU"/>
        </w:rPr>
        <w:t> </w:t>
      </w:r>
      <w:proofErr w:type="spellStart"/>
      <w:r w:rsidR="00D616D4" w:rsidRPr="00B84321">
        <w:rPr>
          <w:rFonts w:eastAsia="Times New Roman" w:cs="Times New Roman"/>
          <w:i/>
          <w:iCs/>
          <w:szCs w:val="24"/>
          <w:lang w:eastAsia="ru-RU"/>
        </w:rPr>
        <w:t>euro</w:t>
      </w:r>
      <w:proofErr w:type="spellEnd"/>
      <w:r w:rsidR="00782969" w:rsidRPr="00B84321">
        <w:rPr>
          <w:rFonts w:eastAsia="Times New Roman" w:cs="Times New Roman"/>
          <w:szCs w:val="24"/>
          <w:lang w:eastAsia="ru-RU"/>
        </w:rPr>
        <w:t>.</w:t>
      </w:r>
    </w:p>
    <w:p w14:paraId="3531136E" w14:textId="77777777" w:rsidR="00910299" w:rsidRPr="00B84321" w:rsidRDefault="00255EBC" w:rsidP="003F1655">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ru-RU"/>
        </w:rPr>
        <w:t>Apelācijas instances tiesa pievienoj</w:t>
      </w:r>
      <w:r w:rsidR="000C4CE5" w:rsidRPr="00B84321">
        <w:rPr>
          <w:rFonts w:eastAsia="Times New Roman" w:cs="Times New Roman"/>
          <w:szCs w:val="24"/>
          <w:lang w:eastAsia="ru-RU"/>
        </w:rPr>
        <w:t>usies</w:t>
      </w:r>
      <w:r w:rsidRPr="00B84321">
        <w:rPr>
          <w:rFonts w:eastAsia="Times New Roman" w:cs="Times New Roman"/>
          <w:szCs w:val="24"/>
          <w:lang w:eastAsia="ru-RU"/>
        </w:rPr>
        <w:t xml:space="preserve"> pirmās instances tiesas paustajiem atzinumiem</w:t>
      </w:r>
      <w:r w:rsidR="00910299" w:rsidRPr="00B84321">
        <w:rPr>
          <w:rFonts w:eastAsia="Times New Roman" w:cs="Times New Roman"/>
          <w:szCs w:val="24"/>
          <w:lang w:eastAsia="ru-RU"/>
        </w:rPr>
        <w:t>.</w:t>
      </w:r>
    </w:p>
    <w:p w14:paraId="79B9E71F" w14:textId="77777777" w:rsidR="00ED1012" w:rsidRPr="00B84321" w:rsidRDefault="00ED1012" w:rsidP="005B56BC">
      <w:pPr>
        <w:spacing w:after="0" w:line="276" w:lineRule="auto"/>
        <w:ind w:firstLine="720"/>
        <w:jc w:val="both"/>
        <w:rPr>
          <w:rFonts w:eastAsia="Times New Roman" w:cs="Times New Roman"/>
          <w:szCs w:val="24"/>
          <w:lang w:eastAsia="ru-RU"/>
        </w:rPr>
      </w:pPr>
    </w:p>
    <w:p w14:paraId="65E2579E" w14:textId="64FF4B3D" w:rsidR="005B56BC" w:rsidRPr="00B84321" w:rsidRDefault="00A24F34" w:rsidP="005B56BC">
      <w:pPr>
        <w:spacing w:after="0" w:line="276" w:lineRule="auto"/>
        <w:ind w:firstLine="720"/>
        <w:jc w:val="both"/>
        <w:rPr>
          <w:rFonts w:eastAsia="Times New Roman" w:cs="Times New Roman"/>
          <w:szCs w:val="24"/>
          <w:lang w:eastAsia="lv-LV"/>
        </w:rPr>
      </w:pPr>
      <w:r w:rsidRPr="00B84321">
        <w:rPr>
          <w:rFonts w:eastAsia="Times New Roman" w:cs="Times New Roman"/>
          <w:szCs w:val="24"/>
          <w:lang w:eastAsia="ru-RU"/>
        </w:rPr>
        <w:t>[7]</w:t>
      </w:r>
      <w:r w:rsidR="003913E1">
        <w:rPr>
          <w:rFonts w:eastAsia="Times New Roman" w:cs="Times New Roman"/>
          <w:szCs w:val="24"/>
          <w:lang w:eastAsia="lv-LV"/>
        </w:rPr>
        <w:t> </w:t>
      </w:r>
      <w:r w:rsidR="005B56BC" w:rsidRPr="00B84321">
        <w:rPr>
          <w:rFonts w:eastAsia="Times New Roman" w:cs="Times New Roman"/>
          <w:szCs w:val="24"/>
          <w:lang w:eastAsia="lv-LV"/>
        </w:rPr>
        <w:t xml:space="preserve">Apelācijas instances tiesa atzinusi, ka pirmās instances tiesa, pamatojoties uz konkrētiem lietā iegūtiem un spriedumā izvērtētiem pierādījumiem, ir konstatējusi </w:t>
      </w:r>
      <w:r w:rsidR="000C33F8">
        <w:rPr>
          <w:rFonts w:eastAsia="Times New Roman" w:cs="Times New Roman"/>
          <w:szCs w:val="24"/>
          <w:lang w:eastAsia="lv-LV"/>
        </w:rPr>
        <w:t>[pers. A]</w:t>
      </w:r>
      <w:r w:rsidR="005B56BC" w:rsidRPr="00B84321">
        <w:rPr>
          <w:rFonts w:eastAsia="Times New Roman" w:cs="Times New Roman"/>
          <w:szCs w:val="24"/>
          <w:lang w:eastAsia="lv-LV"/>
        </w:rPr>
        <w:t xml:space="preserve"> darbībās visas nepieciešamās un obligātās Krimināllikuma </w:t>
      </w:r>
      <w:proofErr w:type="gramStart"/>
      <w:r w:rsidR="005B56BC" w:rsidRPr="00B84321">
        <w:rPr>
          <w:rFonts w:eastAsia="Times New Roman" w:cs="Times New Roman"/>
          <w:szCs w:val="24"/>
          <w:lang w:eastAsia="lv-LV"/>
        </w:rPr>
        <w:t>317.panta</w:t>
      </w:r>
      <w:proofErr w:type="gramEnd"/>
      <w:r w:rsidR="005B56BC" w:rsidRPr="00B84321">
        <w:rPr>
          <w:rFonts w:eastAsia="Times New Roman" w:cs="Times New Roman"/>
          <w:szCs w:val="24"/>
          <w:lang w:eastAsia="lv-LV"/>
        </w:rPr>
        <w:t xml:space="preserve"> pirmajā daļā paredzētā noziedzīgā nodarījuma sastāva pazīmes, un apsūdzētā </w:t>
      </w:r>
      <w:r w:rsidR="000C33F8">
        <w:rPr>
          <w:rFonts w:eastAsia="Times New Roman" w:cs="Times New Roman"/>
          <w:szCs w:val="24"/>
          <w:lang w:eastAsia="lv-LV"/>
        </w:rPr>
        <w:t>[pers. A]</w:t>
      </w:r>
      <w:r w:rsidR="005B56BC" w:rsidRPr="00B84321">
        <w:rPr>
          <w:rFonts w:eastAsia="Times New Roman" w:cs="Times New Roman"/>
          <w:szCs w:val="24"/>
          <w:lang w:eastAsia="lv-LV"/>
        </w:rPr>
        <w:t xml:space="preserve"> vainīgums viņam inkriminētajos trīs noziedzīgajos nodarījumos ir pierādīts ārpus saprātīgām šaubām.</w:t>
      </w:r>
    </w:p>
    <w:p w14:paraId="62063231" w14:textId="6B1FDF66" w:rsidR="00333A40" w:rsidRPr="00B84321" w:rsidRDefault="005B56BC" w:rsidP="00333A40">
      <w:pPr>
        <w:spacing w:after="0" w:line="276" w:lineRule="auto"/>
        <w:ind w:firstLine="709"/>
        <w:jc w:val="both"/>
        <w:rPr>
          <w:rFonts w:eastAsia="Times New Roman" w:cs="Times New Roman"/>
          <w:szCs w:val="24"/>
          <w:lang w:eastAsia="lv-LV"/>
        </w:rPr>
      </w:pPr>
      <w:r w:rsidRPr="00B84321">
        <w:rPr>
          <w:rFonts w:eastAsia="Times New Roman" w:cs="Times New Roman"/>
          <w:szCs w:val="24"/>
          <w:lang w:eastAsia="lv-LV"/>
        </w:rPr>
        <w:t xml:space="preserve">Saskaņā ar Kriminālprocesa likuma </w:t>
      </w:r>
      <w:proofErr w:type="gramStart"/>
      <w:r w:rsidR="00333A40" w:rsidRPr="00B84321">
        <w:rPr>
          <w:rFonts w:eastAsia="Times New Roman" w:cs="Times New Roman"/>
          <w:szCs w:val="24"/>
          <w:lang w:eastAsia="lv-LV"/>
        </w:rPr>
        <w:t>564.panta</w:t>
      </w:r>
      <w:proofErr w:type="gramEnd"/>
      <w:r w:rsidR="00333A40" w:rsidRPr="00B84321">
        <w:rPr>
          <w:rFonts w:eastAsia="Times New Roman" w:cs="Times New Roman"/>
          <w:szCs w:val="24"/>
          <w:lang w:eastAsia="lv-LV"/>
        </w:rPr>
        <w:t xml:space="preserve"> sesto daļu apelācijas instances tiesa atzinusi par iespējamu neatkārtot pirmās instances tiesas spriedumā minētos pierādījumus un atzinumus. Vienlaikus apelācijas instances tiesa apsūdzētā </w:t>
      </w:r>
      <w:r w:rsidR="000C33F8">
        <w:rPr>
          <w:rFonts w:eastAsia="Times New Roman" w:cs="Times New Roman"/>
          <w:szCs w:val="24"/>
          <w:lang w:eastAsia="lv-LV"/>
        </w:rPr>
        <w:t>[pers. A]</w:t>
      </w:r>
      <w:r w:rsidR="00333A40" w:rsidRPr="00B84321">
        <w:rPr>
          <w:rFonts w:eastAsia="Times New Roman" w:cs="Times New Roman"/>
          <w:szCs w:val="24"/>
          <w:lang w:eastAsia="lv-LV"/>
        </w:rPr>
        <w:t xml:space="preserve"> aizstāvja N. Duļevska apelācijas sūdzībā norādītos argumentus </w:t>
      </w:r>
      <w:r w:rsidR="00740F34" w:rsidRPr="00B84321">
        <w:rPr>
          <w:rFonts w:eastAsia="Times New Roman" w:cs="Times New Roman"/>
          <w:szCs w:val="24"/>
          <w:lang w:eastAsia="lv-LV"/>
        </w:rPr>
        <w:t xml:space="preserve">izvērtējusi </w:t>
      </w:r>
      <w:r w:rsidR="00333A40" w:rsidRPr="00B84321">
        <w:rPr>
          <w:rFonts w:eastAsia="Times New Roman" w:cs="Times New Roman"/>
          <w:szCs w:val="24"/>
          <w:lang w:eastAsia="lv-LV"/>
        </w:rPr>
        <w:t xml:space="preserve">un motivēti noraidījusi. </w:t>
      </w:r>
      <w:r w:rsidR="00877580" w:rsidRPr="00B84321">
        <w:rPr>
          <w:rFonts w:eastAsia="Times New Roman" w:cs="Times New Roman"/>
          <w:szCs w:val="24"/>
          <w:lang w:eastAsia="lv-LV"/>
        </w:rPr>
        <w:t xml:space="preserve">Senāts konstatē, ka apsūdzētā </w:t>
      </w:r>
      <w:r w:rsidR="000C33F8">
        <w:rPr>
          <w:rFonts w:eastAsia="Times New Roman" w:cs="Times New Roman"/>
          <w:szCs w:val="24"/>
          <w:lang w:eastAsia="lv-LV"/>
        </w:rPr>
        <w:t>[pers. A]</w:t>
      </w:r>
      <w:r w:rsidR="003B169D">
        <w:rPr>
          <w:rFonts w:eastAsia="Times New Roman" w:cs="Times New Roman"/>
          <w:szCs w:val="24"/>
          <w:lang w:eastAsia="lv-LV"/>
        </w:rPr>
        <w:t xml:space="preserve"> </w:t>
      </w:r>
      <w:r w:rsidR="00877580" w:rsidRPr="00B84321">
        <w:rPr>
          <w:rFonts w:eastAsia="Times New Roman" w:cs="Times New Roman"/>
          <w:szCs w:val="24"/>
          <w:lang w:eastAsia="lv-LV"/>
        </w:rPr>
        <w:t>aizstāvja N. Duļevska kasācijas sūdzībā</w:t>
      </w:r>
      <w:r w:rsidR="00877580" w:rsidRPr="00B84321">
        <w:rPr>
          <w:rFonts w:asciiTheme="majorBidi" w:eastAsia="Calibri" w:hAnsiTheme="majorBidi" w:cstheme="majorBidi"/>
          <w:szCs w:val="24"/>
        </w:rPr>
        <w:t xml:space="preserve"> </w:t>
      </w:r>
      <w:r w:rsidR="00877580" w:rsidRPr="00B84321">
        <w:rPr>
          <w:rFonts w:eastAsia="Times New Roman" w:cs="Times New Roman"/>
          <w:szCs w:val="24"/>
          <w:lang w:eastAsia="lv-LV"/>
        </w:rPr>
        <w:t xml:space="preserve">pamatā atkārtoti </w:t>
      </w:r>
      <w:r w:rsidR="00333A40" w:rsidRPr="00B84321">
        <w:rPr>
          <w:rFonts w:asciiTheme="majorBidi" w:eastAsia="Calibri" w:hAnsiTheme="majorBidi" w:cstheme="majorBidi"/>
          <w:szCs w:val="24"/>
        </w:rPr>
        <w:t>apelācijas sūdzībā</w:t>
      </w:r>
      <w:r w:rsidR="00333A40" w:rsidRPr="00B84321">
        <w:rPr>
          <w:rFonts w:eastAsia="Times New Roman" w:cs="Times New Roman"/>
          <w:szCs w:val="24"/>
          <w:lang w:eastAsia="lv-LV"/>
        </w:rPr>
        <w:t xml:space="preserve"> minētie argumenti.</w:t>
      </w:r>
    </w:p>
    <w:p w14:paraId="138D66B8" w14:textId="246B50D4" w:rsidR="00740F34" w:rsidRPr="00B84321" w:rsidRDefault="00740F34" w:rsidP="00740F34">
      <w:pPr>
        <w:spacing w:after="0" w:line="276" w:lineRule="auto"/>
        <w:ind w:firstLine="720"/>
        <w:jc w:val="both"/>
        <w:rPr>
          <w:rFonts w:eastAsia="Times New Roman" w:cs="Times New Roman"/>
          <w:szCs w:val="24"/>
          <w:lang w:eastAsia="ru-RU"/>
        </w:rPr>
      </w:pPr>
      <w:r w:rsidRPr="00B84321">
        <w:rPr>
          <w:rFonts w:asciiTheme="majorBidi" w:eastAsia="Calibri" w:hAnsiTheme="majorBidi" w:cstheme="majorBidi"/>
          <w:szCs w:val="24"/>
        </w:rPr>
        <w:t>[7.1] </w:t>
      </w:r>
      <w:r w:rsidRPr="00B84321">
        <w:rPr>
          <w:rFonts w:eastAsia="Times New Roman" w:cs="Times New Roman"/>
          <w:szCs w:val="24"/>
          <w:lang w:eastAsia="ru-RU"/>
        </w:rPr>
        <w:t>Senāts atzīst par nepamatotu aizstāvja kasācijas sūdzības argumentu</w:t>
      </w:r>
      <w:r w:rsidR="00D84E3B" w:rsidRPr="00B84321">
        <w:rPr>
          <w:rFonts w:eastAsia="Times New Roman" w:cs="Times New Roman"/>
          <w:szCs w:val="24"/>
          <w:lang w:eastAsia="ru-RU"/>
        </w:rPr>
        <w:t>, ka</w:t>
      </w:r>
      <w:r w:rsidRPr="00B84321">
        <w:rPr>
          <w:rFonts w:eastAsia="Times New Roman" w:cs="Times New Roman"/>
          <w:szCs w:val="24"/>
          <w:lang w:eastAsia="ru-RU"/>
        </w:rPr>
        <w:t xml:space="preserve"> audzēkņiem izmaksātās stipendijas pielīdzinā</w:t>
      </w:r>
      <w:r w:rsidR="00D84E3B" w:rsidRPr="00B84321">
        <w:rPr>
          <w:rFonts w:eastAsia="Times New Roman" w:cs="Times New Roman"/>
          <w:szCs w:val="24"/>
          <w:lang w:eastAsia="ru-RU"/>
        </w:rPr>
        <w:t>mas</w:t>
      </w:r>
      <w:r w:rsidRPr="00B84321">
        <w:rPr>
          <w:rFonts w:eastAsia="Times New Roman" w:cs="Times New Roman"/>
          <w:szCs w:val="24"/>
          <w:lang w:eastAsia="ru-RU"/>
        </w:rPr>
        <w:t xml:space="preserve"> samaksai par padarīto darbu</w:t>
      </w:r>
      <w:r w:rsidR="00C11F2F" w:rsidRPr="00B84321">
        <w:rPr>
          <w:rFonts w:eastAsia="Times New Roman" w:cs="Times New Roman"/>
          <w:szCs w:val="24"/>
          <w:lang w:eastAsia="lv-LV"/>
        </w:rPr>
        <w:t>.</w:t>
      </w:r>
    </w:p>
    <w:p w14:paraId="1350D1A2" w14:textId="66EDAA67" w:rsidR="00740F34" w:rsidRPr="00B84321" w:rsidRDefault="00740F34" w:rsidP="00740F34">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ru-RU"/>
        </w:rPr>
        <w:t xml:space="preserve">Apelācijas instances tiesa pievienojusies pirmās instances tiesas atzinumam, ka izmaksātās stipendijas nav uzskatāmas par darba algu, jo tās neatbilst Darba likuma </w:t>
      </w:r>
      <w:proofErr w:type="gramStart"/>
      <w:r w:rsidRPr="00B84321">
        <w:rPr>
          <w:rFonts w:eastAsia="Times New Roman" w:cs="Times New Roman"/>
          <w:szCs w:val="24"/>
          <w:lang w:eastAsia="ru-RU"/>
        </w:rPr>
        <w:t>59.pantā</w:t>
      </w:r>
      <w:proofErr w:type="gramEnd"/>
      <w:r w:rsidRPr="00B84321">
        <w:rPr>
          <w:rFonts w:eastAsia="Times New Roman" w:cs="Times New Roman"/>
          <w:szCs w:val="24"/>
          <w:lang w:eastAsia="ru-RU"/>
        </w:rPr>
        <w:t xml:space="preserve"> noteiktajiem darba samaksas kritērijiem, ne arī atlīdzībai par veikto darbu prakses laikā, un norādījusi, ka apsūdzētajam </w:t>
      </w:r>
      <w:r w:rsidR="000C33F8">
        <w:rPr>
          <w:rFonts w:eastAsia="Times New Roman" w:cs="Times New Roman"/>
          <w:szCs w:val="24"/>
          <w:lang w:eastAsia="ru-RU"/>
        </w:rPr>
        <w:t>[pers. A]</w:t>
      </w:r>
      <w:r w:rsidRPr="00B84321">
        <w:rPr>
          <w:rFonts w:eastAsia="Times New Roman" w:cs="Times New Roman"/>
          <w:szCs w:val="24"/>
          <w:lang w:eastAsia="ru-RU"/>
        </w:rPr>
        <w:t xml:space="preserve"> kā valsts amatpersonai bija jāievēro normatīvo aktu prasības un patvarīga rīcība nebija pieļaujama.</w:t>
      </w:r>
    </w:p>
    <w:p w14:paraId="419BF352" w14:textId="37444307" w:rsidR="00740F34" w:rsidRPr="00B84321" w:rsidRDefault="00C11F2F" w:rsidP="00740F34">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lv-LV"/>
        </w:rPr>
        <w:t xml:space="preserve">Savukārt kasācijas sūdzības argumentu, ka </w:t>
      </w:r>
      <w:proofErr w:type="gramStart"/>
      <w:r w:rsidRPr="00B84321">
        <w:rPr>
          <w:rFonts w:eastAsia="Times New Roman" w:cs="Times New Roman"/>
          <w:szCs w:val="24"/>
          <w:lang w:eastAsia="lv-LV"/>
        </w:rPr>
        <w:t>2014.gadā</w:t>
      </w:r>
      <w:proofErr w:type="gramEnd"/>
      <w:r w:rsidRPr="00B84321">
        <w:rPr>
          <w:rFonts w:eastAsia="Times New Roman" w:cs="Times New Roman"/>
          <w:szCs w:val="24"/>
          <w:lang w:eastAsia="lv-LV"/>
        </w:rPr>
        <w:t xml:space="preserve"> </w:t>
      </w:r>
      <w:r w:rsidR="000C33F8">
        <w:rPr>
          <w:rFonts w:eastAsia="Times New Roman" w:cs="Times New Roman"/>
          <w:szCs w:val="24"/>
          <w:lang w:eastAsia="lv-LV"/>
        </w:rPr>
        <w:t>[pers. A]</w:t>
      </w:r>
      <w:r w:rsidRPr="00B84321">
        <w:rPr>
          <w:rFonts w:eastAsia="Times New Roman" w:cs="Times New Roman"/>
          <w:szCs w:val="24"/>
          <w:lang w:eastAsia="lv-LV"/>
        </w:rPr>
        <w:t xml:space="preserve"> radītais mantiskais zaudējums 1853</w:t>
      </w:r>
      <w:r w:rsidR="003913E1">
        <w:rPr>
          <w:rFonts w:eastAsia="Times New Roman" w:cs="Times New Roman"/>
          <w:szCs w:val="24"/>
          <w:lang w:eastAsia="lv-LV"/>
        </w:rPr>
        <w:t> </w:t>
      </w:r>
      <w:proofErr w:type="spellStart"/>
      <w:r w:rsidRPr="00B84321">
        <w:rPr>
          <w:rFonts w:eastAsia="Times New Roman" w:cs="Times New Roman"/>
          <w:i/>
          <w:iCs/>
          <w:szCs w:val="24"/>
          <w:lang w:eastAsia="lv-LV"/>
        </w:rPr>
        <w:t>euro</w:t>
      </w:r>
      <w:proofErr w:type="spellEnd"/>
      <w:r w:rsidRPr="00B84321">
        <w:rPr>
          <w:rFonts w:eastAsia="Times New Roman" w:cs="Times New Roman"/>
          <w:szCs w:val="24"/>
          <w:lang w:eastAsia="lv-LV"/>
        </w:rPr>
        <w:t xml:space="preserve"> būtu jāvērtē, ņemot vērā pašreiz Latvijas Republikā noteikto minimālo mēnešalgu</w:t>
      </w:r>
      <w:r w:rsidR="00010CE6" w:rsidRPr="00B84321">
        <w:rPr>
          <w:rFonts w:eastAsia="Times New Roman" w:cs="Times New Roman"/>
          <w:szCs w:val="24"/>
          <w:lang w:eastAsia="lv-LV"/>
        </w:rPr>
        <w:t>,</w:t>
      </w:r>
      <w:r w:rsidRPr="00B84321">
        <w:rPr>
          <w:rFonts w:eastAsia="Times New Roman" w:cs="Times New Roman"/>
          <w:szCs w:val="24"/>
          <w:lang w:eastAsia="lv-LV"/>
        </w:rPr>
        <w:t xml:space="preserve"> kasācijas sūdzības autors nav pamatojis ar tiesību normām. A</w:t>
      </w:r>
      <w:r w:rsidR="00740F34" w:rsidRPr="00B84321">
        <w:rPr>
          <w:rFonts w:eastAsia="Times New Roman" w:cs="Times New Roman"/>
          <w:szCs w:val="24"/>
          <w:lang w:eastAsia="lv-LV"/>
        </w:rPr>
        <w:t>pelācijas instances tiesa ir atzinu</w:t>
      </w:r>
      <w:r w:rsidRPr="00B84321">
        <w:rPr>
          <w:rFonts w:eastAsia="Times New Roman" w:cs="Times New Roman"/>
          <w:szCs w:val="24"/>
          <w:lang w:eastAsia="lv-LV"/>
        </w:rPr>
        <w:t>si</w:t>
      </w:r>
      <w:r w:rsidR="00740F34" w:rsidRPr="00B84321">
        <w:rPr>
          <w:rFonts w:eastAsia="Times New Roman" w:cs="Times New Roman"/>
          <w:szCs w:val="24"/>
          <w:lang w:eastAsia="lv-LV"/>
        </w:rPr>
        <w:t xml:space="preserve">, ka </w:t>
      </w:r>
      <w:r w:rsidR="000C33F8">
        <w:rPr>
          <w:rFonts w:eastAsia="Times New Roman" w:cs="Times New Roman"/>
          <w:szCs w:val="24"/>
          <w:lang w:eastAsia="lv-LV"/>
        </w:rPr>
        <w:t>[pers. A]</w:t>
      </w:r>
      <w:r w:rsidR="00740F34" w:rsidRPr="00B84321">
        <w:rPr>
          <w:rFonts w:eastAsia="Times New Roman" w:cs="Times New Roman"/>
          <w:szCs w:val="24"/>
          <w:lang w:eastAsia="lv-LV"/>
        </w:rPr>
        <w:t xml:space="preserve"> radītais mantiskais zaudējums 1853</w:t>
      </w:r>
      <w:r w:rsidR="003913E1">
        <w:rPr>
          <w:rFonts w:eastAsia="Times New Roman" w:cs="Times New Roman"/>
          <w:szCs w:val="24"/>
          <w:lang w:eastAsia="lv-LV"/>
        </w:rPr>
        <w:t> </w:t>
      </w:r>
      <w:proofErr w:type="spellStart"/>
      <w:r w:rsidR="00740F34" w:rsidRPr="00B84321">
        <w:rPr>
          <w:rFonts w:eastAsia="Times New Roman" w:cs="Times New Roman"/>
          <w:i/>
          <w:iCs/>
          <w:szCs w:val="24"/>
          <w:lang w:eastAsia="lv-LV"/>
        </w:rPr>
        <w:t>euro</w:t>
      </w:r>
      <w:proofErr w:type="spellEnd"/>
      <w:r w:rsidR="00740F34" w:rsidRPr="00B84321">
        <w:rPr>
          <w:rFonts w:eastAsia="Times New Roman" w:cs="Times New Roman"/>
          <w:szCs w:val="24"/>
          <w:lang w:eastAsia="lv-LV"/>
        </w:rPr>
        <w:t xml:space="preserve"> noziedzīgā nodarījuma brīdī pārsniedza </w:t>
      </w:r>
      <w:proofErr w:type="gramStart"/>
      <w:r w:rsidR="00740F34" w:rsidRPr="00B84321">
        <w:rPr>
          <w:rFonts w:eastAsia="Times New Roman" w:cs="Times New Roman"/>
          <w:szCs w:val="24"/>
          <w:lang w:eastAsia="lv-LV"/>
        </w:rPr>
        <w:t>2014.gadā</w:t>
      </w:r>
      <w:proofErr w:type="gramEnd"/>
      <w:r w:rsidR="00740F34" w:rsidRPr="00B84321">
        <w:rPr>
          <w:rFonts w:eastAsia="Times New Roman" w:cs="Times New Roman"/>
          <w:szCs w:val="24"/>
          <w:lang w:eastAsia="lv-LV"/>
        </w:rPr>
        <w:t xml:space="preserve"> Latvijas Republikā noteikto piecu minimālo mēnešalgu kopsummu un atbilst likuma „Par Krimināllikuma spēkā stāšanās un piemērošanas kārtību” 23.panta pirmajai daļai. </w:t>
      </w:r>
    </w:p>
    <w:p w14:paraId="24AFCC72" w14:textId="77777777" w:rsidR="002D22F0" w:rsidRPr="00B84321" w:rsidRDefault="00010CE6" w:rsidP="00010CE6">
      <w:pPr>
        <w:spacing w:after="0" w:line="276" w:lineRule="auto"/>
        <w:ind w:firstLine="720"/>
        <w:jc w:val="both"/>
        <w:rPr>
          <w:rFonts w:asciiTheme="majorBidi" w:eastAsia="Calibri" w:hAnsiTheme="majorBidi" w:cstheme="majorBidi"/>
          <w:szCs w:val="24"/>
        </w:rPr>
      </w:pPr>
      <w:r w:rsidRPr="00B84321">
        <w:rPr>
          <w:rFonts w:asciiTheme="majorBidi" w:eastAsia="Calibri" w:hAnsiTheme="majorBidi" w:cstheme="majorBidi"/>
          <w:szCs w:val="24"/>
        </w:rPr>
        <w:t>[7.2] </w:t>
      </w:r>
      <w:r w:rsidRPr="00B84321">
        <w:rPr>
          <w:rFonts w:eastAsia="Times New Roman" w:cs="Times New Roman"/>
          <w:szCs w:val="24"/>
          <w:lang w:eastAsia="ru-RU"/>
        </w:rPr>
        <w:t xml:space="preserve">Senāts atzīst par nepamatotu kasācijas sūdzības argumentu, ka apelācijas instances tiesa </w:t>
      </w:r>
      <w:r w:rsidRPr="00B84321">
        <w:rPr>
          <w:rFonts w:asciiTheme="majorBidi" w:eastAsia="Calibri" w:hAnsiTheme="majorBidi" w:cstheme="majorBidi"/>
          <w:szCs w:val="24"/>
        </w:rPr>
        <w:t xml:space="preserve">pretēji Kriminālprocesa likuma </w:t>
      </w:r>
      <w:proofErr w:type="gramStart"/>
      <w:r w:rsidRPr="00B84321">
        <w:rPr>
          <w:rFonts w:asciiTheme="majorBidi" w:eastAsia="Calibri" w:hAnsiTheme="majorBidi" w:cstheme="majorBidi"/>
          <w:szCs w:val="24"/>
        </w:rPr>
        <w:t>19.panta</w:t>
      </w:r>
      <w:proofErr w:type="gramEnd"/>
      <w:r w:rsidRPr="00B84321">
        <w:rPr>
          <w:rFonts w:asciiTheme="majorBidi" w:eastAsia="Calibri" w:hAnsiTheme="majorBidi" w:cstheme="majorBidi"/>
          <w:szCs w:val="24"/>
        </w:rPr>
        <w:t xml:space="preserve"> otrajā daļā deklarētajai nevainīguma prezumpcijai</w:t>
      </w:r>
      <w:r w:rsidRPr="00B84321">
        <w:rPr>
          <w:rFonts w:eastAsia="Times New Roman" w:cs="Times New Roman"/>
          <w:szCs w:val="24"/>
          <w:lang w:eastAsia="ru-RU"/>
        </w:rPr>
        <w:t xml:space="preserve"> vērtējusi </w:t>
      </w:r>
      <w:r w:rsidRPr="00B84321">
        <w:rPr>
          <w:rFonts w:asciiTheme="majorBidi" w:eastAsia="Calibri" w:hAnsiTheme="majorBidi" w:cstheme="majorBidi"/>
          <w:szCs w:val="24"/>
        </w:rPr>
        <w:t>grāmatvedības ekspertīzes eksperta atzinumā norādīt</w:t>
      </w:r>
      <w:r w:rsidR="002D22F0" w:rsidRPr="00B84321">
        <w:rPr>
          <w:rFonts w:asciiTheme="majorBidi" w:eastAsia="Calibri" w:hAnsiTheme="majorBidi" w:cstheme="majorBidi"/>
          <w:szCs w:val="24"/>
        </w:rPr>
        <w:t>ās</w:t>
      </w:r>
      <w:r w:rsidRPr="00B84321">
        <w:rPr>
          <w:rFonts w:asciiTheme="majorBidi" w:eastAsia="Calibri" w:hAnsiTheme="majorBidi" w:cstheme="majorBidi"/>
          <w:szCs w:val="24"/>
        </w:rPr>
        <w:t xml:space="preserve"> ziņ</w:t>
      </w:r>
      <w:r w:rsidR="002D22F0" w:rsidRPr="00B84321">
        <w:rPr>
          <w:rFonts w:asciiTheme="majorBidi" w:eastAsia="Calibri" w:hAnsiTheme="majorBidi" w:cstheme="majorBidi"/>
          <w:szCs w:val="24"/>
        </w:rPr>
        <w:t>as</w:t>
      </w:r>
      <w:r w:rsidRPr="00B84321">
        <w:rPr>
          <w:rFonts w:asciiTheme="majorBidi" w:eastAsia="Calibri" w:hAnsiTheme="majorBidi" w:cstheme="majorBidi"/>
          <w:szCs w:val="24"/>
        </w:rPr>
        <w:t xml:space="preserve"> par faktiem</w:t>
      </w:r>
      <w:r w:rsidR="002D22F0" w:rsidRPr="00B84321">
        <w:rPr>
          <w:rFonts w:asciiTheme="majorBidi" w:eastAsia="Calibri" w:hAnsiTheme="majorBidi" w:cstheme="majorBidi"/>
          <w:szCs w:val="24"/>
        </w:rPr>
        <w:t>.</w:t>
      </w:r>
    </w:p>
    <w:p w14:paraId="262B8AD4" w14:textId="7A2C65E6" w:rsidR="00010CE6" w:rsidRPr="00B84321" w:rsidRDefault="00010CE6" w:rsidP="00010CE6">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ru-RU"/>
        </w:rPr>
        <w:t>Apelācijas instances tiesa norādījusi, ka eksperta atzinum</w:t>
      </w:r>
      <w:r w:rsidR="00632214">
        <w:rPr>
          <w:rFonts w:eastAsia="Times New Roman" w:cs="Times New Roman"/>
          <w:szCs w:val="24"/>
          <w:lang w:eastAsia="ru-RU"/>
        </w:rPr>
        <w:t>i</w:t>
      </w:r>
      <w:r w:rsidRPr="00B84321">
        <w:rPr>
          <w:rFonts w:eastAsia="Times New Roman" w:cs="Times New Roman"/>
          <w:szCs w:val="24"/>
          <w:lang w:eastAsia="ru-RU"/>
        </w:rPr>
        <w:t xml:space="preserve"> par VSIA „</w:t>
      </w:r>
      <w:r w:rsidR="00DA375A">
        <w:rPr>
          <w:rFonts w:eastAsia="Times New Roman" w:cs="Times New Roman"/>
          <w:szCs w:val="24"/>
          <w:lang w:eastAsia="ru-RU"/>
        </w:rPr>
        <w:t>[Nosaukums A]</w:t>
      </w:r>
      <w:r w:rsidRPr="00B84321">
        <w:rPr>
          <w:rFonts w:eastAsia="Times New Roman" w:cs="Times New Roman"/>
          <w:szCs w:val="24"/>
          <w:lang w:eastAsia="ru-RU"/>
        </w:rPr>
        <w:t xml:space="preserve">” peļņas vai zaudējumu esību, tai veicot saimniecisko darbību, nav attiecināmi uz </w:t>
      </w:r>
      <w:r w:rsidR="00DA375A">
        <w:rPr>
          <w:rFonts w:eastAsia="Times New Roman" w:cs="Times New Roman"/>
          <w:szCs w:val="24"/>
          <w:lang w:eastAsia="ru-RU"/>
        </w:rPr>
        <w:t>[pers. A]</w:t>
      </w:r>
      <w:r w:rsidRPr="00B84321">
        <w:rPr>
          <w:rFonts w:eastAsia="Times New Roman" w:cs="Times New Roman"/>
          <w:szCs w:val="24"/>
          <w:lang w:eastAsia="ru-RU"/>
        </w:rPr>
        <w:t xml:space="preserve"> inkriminēto noziedzīgo nodarījumu, jo izskatāmajā lietā tiek vērtēts, vai viņš rīkojies savu pilnvaru robežās, ievērojot normatīvos aktus.</w:t>
      </w:r>
    </w:p>
    <w:p w14:paraId="2AA5EE80" w14:textId="08ED1E57" w:rsidR="002D22F0" w:rsidRPr="00B84321" w:rsidRDefault="002D22F0" w:rsidP="002D22F0">
      <w:pPr>
        <w:spacing w:after="0" w:line="276" w:lineRule="auto"/>
        <w:ind w:firstLine="720"/>
        <w:jc w:val="both"/>
        <w:rPr>
          <w:rFonts w:asciiTheme="majorBidi" w:hAnsiTheme="majorBidi" w:cstheme="majorBidi"/>
          <w:szCs w:val="24"/>
          <w:shd w:val="clear" w:color="auto" w:fill="FFFFFF"/>
        </w:rPr>
      </w:pPr>
      <w:r w:rsidRPr="00B84321">
        <w:rPr>
          <w:rFonts w:eastAsia="Times New Roman" w:cs="Times New Roman"/>
          <w:szCs w:val="24"/>
          <w:lang w:eastAsia="ru-RU"/>
        </w:rPr>
        <w:t xml:space="preserve">[7.3] Tāpat apelācijas instances tiesa motivēti noraidījusi aizstāvja argumentu par </w:t>
      </w:r>
      <w:r w:rsidR="00DA375A">
        <w:rPr>
          <w:rFonts w:eastAsia="Times New Roman" w:cs="Times New Roman"/>
          <w:szCs w:val="24"/>
          <w:lang w:eastAsia="ru-RU"/>
        </w:rPr>
        <w:t>[pers. A]</w:t>
      </w:r>
      <w:r w:rsidRPr="00B84321">
        <w:rPr>
          <w:rFonts w:eastAsia="Times New Roman" w:cs="Times New Roman"/>
          <w:szCs w:val="24"/>
          <w:lang w:eastAsia="ru-RU"/>
        </w:rPr>
        <w:t xml:space="preserve"> izmaksātās algas starpību </w:t>
      </w:r>
      <w:proofErr w:type="gramStart"/>
      <w:r w:rsidRPr="00B84321">
        <w:rPr>
          <w:rFonts w:eastAsia="Times New Roman" w:cs="Times New Roman"/>
          <w:szCs w:val="24"/>
          <w:lang w:eastAsia="ru-RU"/>
        </w:rPr>
        <w:t>2014.gadā</w:t>
      </w:r>
      <w:proofErr w:type="gramEnd"/>
      <w:r w:rsidRPr="00B84321">
        <w:rPr>
          <w:rFonts w:eastAsia="Times New Roman" w:cs="Times New Roman"/>
          <w:szCs w:val="24"/>
          <w:lang w:eastAsia="ru-RU"/>
        </w:rPr>
        <w:t xml:space="preserve">, kura aizstāvja ieskatā </w:t>
      </w:r>
      <w:r w:rsidRPr="00B84321">
        <w:rPr>
          <w:rFonts w:asciiTheme="majorBidi" w:hAnsiTheme="majorBidi" w:cstheme="majorBidi"/>
          <w:szCs w:val="24"/>
          <w:shd w:val="clear" w:color="auto" w:fill="FFFFFF"/>
        </w:rPr>
        <w:t xml:space="preserve">nesasniedz piecu minimālo valstī noteikto mēnešalgu apmēra kopsummu.  </w:t>
      </w:r>
    </w:p>
    <w:p w14:paraId="75E61D49" w14:textId="7A160D8B" w:rsidR="002D22F0" w:rsidRPr="00B84321" w:rsidRDefault="002D22F0" w:rsidP="002D22F0">
      <w:pPr>
        <w:spacing w:after="0" w:line="276" w:lineRule="auto"/>
        <w:ind w:firstLine="720"/>
        <w:jc w:val="both"/>
        <w:rPr>
          <w:rFonts w:asciiTheme="majorBidi" w:hAnsiTheme="majorBidi" w:cstheme="majorBidi"/>
          <w:szCs w:val="24"/>
          <w:shd w:val="clear" w:color="auto" w:fill="FFFFFF"/>
        </w:rPr>
      </w:pPr>
      <w:r w:rsidRPr="00B84321">
        <w:rPr>
          <w:rFonts w:asciiTheme="majorBidi" w:hAnsiTheme="majorBidi" w:cstheme="majorBidi"/>
          <w:szCs w:val="24"/>
          <w:shd w:val="clear" w:color="auto" w:fill="FFFFFF"/>
        </w:rPr>
        <w:t>Atzinumu</w:t>
      </w:r>
      <w:r w:rsidR="00357003" w:rsidRPr="00B84321">
        <w:rPr>
          <w:rFonts w:asciiTheme="majorBidi" w:hAnsiTheme="majorBidi" w:cstheme="majorBidi"/>
          <w:szCs w:val="24"/>
          <w:shd w:val="clear" w:color="auto" w:fill="FFFFFF"/>
        </w:rPr>
        <w:t xml:space="preserve">, ka </w:t>
      </w:r>
      <w:r w:rsidR="00DA375A">
        <w:rPr>
          <w:rFonts w:eastAsia="Times New Roman" w:cs="Times New Roman"/>
          <w:szCs w:val="24"/>
          <w:lang w:eastAsia="ru-RU"/>
        </w:rPr>
        <w:t>[pers. </w:t>
      </w:r>
      <w:r w:rsidR="00DA375A">
        <w:t>A]</w:t>
      </w:r>
      <w:r w:rsidR="00357003" w:rsidRPr="00B84321">
        <w:rPr>
          <w:rFonts w:eastAsia="Times New Roman" w:cs="Times New Roman"/>
          <w:szCs w:val="24"/>
          <w:lang w:eastAsia="ru-RU"/>
        </w:rPr>
        <w:t xml:space="preserve"> kā VSIA</w:t>
      </w:r>
      <w:r w:rsidR="003913E1">
        <w:rPr>
          <w:rFonts w:eastAsia="Times New Roman" w:cs="Times New Roman"/>
          <w:szCs w:val="24"/>
          <w:lang w:eastAsia="ru-RU"/>
        </w:rPr>
        <w:t> „</w:t>
      </w:r>
      <w:r w:rsidR="00DA375A">
        <w:rPr>
          <w:rFonts w:eastAsia="Times New Roman" w:cs="Times New Roman"/>
          <w:szCs w:val="24"/>
          <w:lang w:eastAsia="ru-RU"/>
        </w:rPr>
        <w:t>[Nosaukums A]</w:t>
      </w:r>
      <w:r w:rsidR="00357003" w:rsidRPr="00B84321">
        <w:rPr>
          <w:rFonts w:eastAsia="Times New Roman" w:cs="Times New Roman"/>
          <w:szCs w:val="24"/>
          <w:lang w:eastAsia="ru-RU"/>
        </w:rPr>
        <w:t>” valdes loceklis un direktors, parakstot darba algas sarakstus, kuros viņam iekļauta lielāka atlīdzība</w:t>
      </w:r>
      <w:r w:rsidR="00632214">
        <w:rPr>
          <w:rFonts w:eastAsia="Times New Roman" w:cs="Times New Roman"/>
          <w:szCs w:val="24"/>
          <w:lang w:eastAsia="ru-RU"/>
        </w:rPr>
        <w:t>,</w:t>
      </w:r>
      <w:r w:rsidR="00357003" w:rsidRPr="00B84321">
        <w:rPr>
          <w:rFonts w:eastAsia="Times New Roman" w:cs="Times New Roman"/>
          <w:szCs w:val="24"/>
          <w:lang w:eastAsia="ru-RU"/>
        </w:rPr>
        <w:t xml:space="preserve"> nekā tā bija paredzēta jaunajā pilnvarojuma līgumā,</w:t>
      </w:r>
      <w:r w:rsidRPr="00B84321">
        <w:rPr>
          <w:rFonts w:asciiTheme="majorBidi" w:hAnsiTheme="majorBidi" w:cstheme="majorBidi"/>
          <w:szCs w:val="24"/>
          <w:shd w:val="clear" w:color="auto" w:fill="FFFFFF"/>
        </w:rPr>
        <w:t xml:space="preserve"> valstij </w:t>
      </w:r>
      <w:r w:rsidRPr="00B84321">
        <w:rPr>
          <w:rFonts w:eastAsia="Times New Roman" w:cs="Times New Roman"/>
          <w:szCs w:val="24"/>
          <w:lang w:eastAsia="ru-RU"/>
        </w:rPr>
        <w:t>nodarī</w:t>
      </w:r>
      <w:r w:rsidR="00357003" w:rsidRPr="00B84321">
        <w:rPr>
          <w:rFonts w:eastAsia="Times New Roman" w:cs="Times New Roman"/>
          <w:szCs w:val="24"/>
          <w:lang w:eastAsia="ru-RU"/>
        </w:rPr>
        <w:t>jis</w:t>
      </w:r>
      <w:r w:rsidRPr="00B84321">
        <w:rPr>
          <w:rFonts w:eastAsia="Times New Roman" w:cs="Times New Roman"/>
          <w:szCs w:val="24"/>
          <w:lang w:eastAsia="ru-RU"/>
        </w:rPr>
        <w:t xml:space="preserve"> mantisko zaudējumu 3778</w:t>
      </w:r>
      <w:r w:rsidR="003913E1">
        <w:rPr>
          <w:rFonts w:eastAsia="Times New Roman" w:cs="Times New Roman"/>
          <w:szCs w:val="24"/>
          <w:lang w:eastAsia="ru-RU"/>
        </w:rPr>
        <w:t> </w:t>
      </w:r>
      <w:proofErr w:type="spellStart"/>
      <w:r w:rsidRPr="00B84321">
        <w:rPr>
          <w:rFonts w:eastAsia="Times New Roman" w:cs="Times New Roman"/>
          <w:i/>
          <w:iCs/>
          <w:szCs w:val="24"/>
          <w:lang w:eastAsia="ru-RU"/>
        </w:rPr>
        <w:t>euro</w:t>
      </w:r>
      <w:proofErr w:type="spellEnd"/>
      <w:r w:rsidRPr="00B84321">
        <w:rPr>
          <w:rFonts w:eastAsia="Times New Roman" w:cs="Times New Roman"/>
          <w:szCs w:val="24"/>
          <w:lang w:eastAsia="ru-RU"/>
        </w:rPr>
        <w:t xml:space="preserve">, </w:t>
      </w:r>
      <w:r w:rsidR="00D14868" w:rsidRPr="00B84321">
        <w:rPr>
          <w:rFonts w:eastAsia="Times New Roman" w:cs="Times New Roman"/>
          <w:szCs w:val="24"/>
          <w:lang w:eastAsia="ru-RU"/>
        </w:rPr>
        <w:t xml:space="preserve">apelācijas instances </w:t>
      </w:r>
      <w:r w:rsidRPr="00B84321">
        <w:rPr>
          <w:rFonts w:eastAsia="Times New Roman" w:cs="Times New Roman"/>
          <w:szCs w:val="24"/>
          <w:lang w:eastAsia="ru-RU"/>
        </w:rPr>
        <w:t>tiesa pamatojusi ar lietā esošajiem pierādījumiem,</w:t>
      </w:r>
      <w:r w:rsidR="00D84E3B" w:rsidRPr="00B84321">
        <w:rPr>
          <w:rFonts w:eastAsia="Times New Roman" w:cs="Times New Roman"/>
          <w:szCs w:val="24"/>
          <w:lang w:eastAsia="ru-RU"/>
        </w:rPr>
        <w:t xml:space="preserve"> izvērtējot tos kopumā un savstarpējā sakarībā,</w:t>
      </w:r>
      <w:r w:rsidRPr="00B84321">
        <w:rPr>
          <w:rFonts w:eastAsia="Times New Roman" w:cs="Times New Roman"/>
          <w:szCs w:val="24"/>
          <w:lang w:eastAsia="ru-RU"/>
        </w:rPr>
        <w:t xml:space="preserve"> tajā skaitā ar ziņām par faktiem ar </w:t>
      </w:r>
      <w:r w:rsidR="00DA375A">
        <w:rPr>
          <w:rFonts w:eastAsia="Times New Roman" w:cs="Times New Roman"/>
          <w:szCs w:val="24"/>
          <w:lang w:eastAsia="ru-RU"/>
        </w:rPr>
        <w:t>[pers. </w:t>
      </w:r>
      <w:r w:rsidR="00DA375A">
        <w:t>A]</w:t>
      </w:r>
      <w:r w:rsidRPr="00B84321">
        <w:rPr>
          <w:rFonts w:eastAsia="Times New Roman" w:cs="Times New Roman"/>
          <w:szCs w:val="24"/>
          <w:lang w:eastAsia="ru-RU"/>
        </w:rPr>
        <w:t xml:space="preserve"> </w:t>
      </w:r>
      <w:r w:rsidR="00D14868" w:rsidRPr="00B84321">
        <w:rPr>
          <w:rFonts w:eastAsia="Times New Roman" w:cs="Times New Roman"/>
          <w:szCs w:val="24"/>
          <w:lang w:eastAsia="ru-RU"/>
        </w:rPr>
        <w:t xml:space="preserve">noslēgtajos </w:t>
      </w:r>
      <w:r w:rsidRPr="00B84321">
        <w:rPr>
          <w:rFonts w:eastAsia="Times New Roman" w:cs="Times New Roman"/>
          <w:szCs w:val="24"/>
          <w:lang w:eastAsia="ru-RU"/>
        </w:rPr>
        <w:t>pilnvarojuma līgumos, kuros noteikta kapitālsabiedrības valdes locekļa ikmēneša atlīdzība gan 2012.gadā, gan 2014.gadā, kā arī ar Valsts kases un VSIA „</w:t>
      </w:r>
      <w:r w:rsidR="00DA375A">
        <w:rPr>
          <w:rFonts w:eastAsia="Times New Roman" w:cs="Times New Roman"/>
          <w:szCs w:val="24"/>
          <w:lang w:eastAsia="ru-RU"/>
        </w:rPr>
        <w:t>[Nosaukums A]</w:t>
      </w:r>
      <w:r w:rsidRPr="00B84321">
        <w:rPr>
          <w:rFonts w:eastAsia="Times New Roman" w:cs="Times New Roman"/>
          <w:szCs w:val="24"/>
          <w:lang w:eastAsia="ru-RU"/>
        </w:rPr>
        <w:t>” kontu izrakstiem.</w:t>
      </w:r>
    </w:p>
    <w:p w14:paraId="5815FDAB" w14:textId="7EA30FB7" w:rsidR="00877580" w:rsidRPr="00B84321" w:rsidRDefault="00877580" w:rsidP="00877580">
      <w:pPr>
        <w:spacing w:after="0" w:line="276" w:lineRule="auto"/>
        <w:ind w:firstLine="709"/>
        <w:jc w:val="both"/>
        <w:rPr>
          <w:rFonts w:asciiTheme="majorBidi" w:eastAsia="Calibri" w:hAnsiTheme="majorBidi" w:cstheme="majorBidi"/>
          <w:szCs w:val="24"/>
        </w:rPr>
      </w:pPr>
      <w:r w:rsidRPr="00B84321">
        <w:rPr>
          <w:rFonts w:asciiTheme="majorBidi" w:eastAsia="Calibri" w:hAnsiTheme="majorBidi" w:cstheme="majorBidi"/>
          <w:szCs w:val="24"/>
        </w:rPr>
        <w:t xml:space="preserve">Atbilstoši Kriminālprocesa likuma </w:t>
      </w:r>
      <w:proofErr w:type="gramStart"/>
      <w:r w:rsidRPr="00B84321">
        <w:rPr>
          <w:rFonts w:asciiTheme="majorBidi" w:eastAsia="Calibri" w:hAnsiTheme="majorBidi" w:cstheme="majorBidi"/>
          <w:szCs w:val="24"/>
        </w:rPr>
        <w:t>569.panta</w:t>
      </w:r>
      <w:proofErr w:type="gramEnd"/>
      <w:r w:rsidRPr="00B84321">
        <w:rPr>
          <w:rFonts w:asciiTheme="majorBidi" w:eastAsia="Calibri" w:hAnsiTheme="majorBidi" w:cstheme="majorBidi"/>
          <w:szCs w:val="24"/>
        </w:rPr>
        <w:t xml:space="preserve"> trešajai daļai kasācijas instances tiesa lietā iegūtos pierādījumus no jauna neizvērtē. </w:t>
      </w:r>
    </w:p>
    <w:p w14:paraId="77E12712" w14:textId="3E69E052" w:rsidR="00357003" w:rsidRPr="00B84321" w:rsidRDefault="006F0CD5" w:rsidP="00D14868">
      <w:pPr>
        <w:spacing w:after="0" w:line="276" w:lineRule="auto"/>
        <w:ind w:firstLine="720"/>
        <w:jc w:val="both"/>
        <w:rPr>
          <w:rFonts w:eastAsia="Times New Roman" w:cs="Times New Roman"/>
          <w:szCs w:val="24"/>
          <w:lang w:eastAsia="lv-LV"/>
        </w:rPr>
      </w:pPr>
      <w:r w:rsidRPr="00B84321">
        <w:rPr>
          <w:rFonts w:eastAsia="Times New Roman" w:cs="Times New Roman"/>
          <w:szCs w:val="24"/>
          <w:lang w:eastAsia="lv-LV"/>
        </w:rPr>
        <w:t>A</w:t>
      </w:r>
      <w:r w:rsidR="00D14868" w:rsidRPr="00B84321">
        <w:rPr>
          <w:rFonts w:eastAsia="Times New Roman" w:cs="Times New Roman"/>
          <w:szCs w:val="24"/>
          <w:lang w:eastAsia="lv-LV"/>
        </w:rPr>
        <w:t xml:space="preserve">psūdzētā </w:t>
      </w:r>
      <w:r w:rsidR="00DA375A">
        <w:rPr>
          <w:rFonts w:eastAsia="Times New Roman" w:cs="Times New Roman"/>
          <w:szCs w:val="24"/>
          <w:lang w:eastAsia="lv-LV"/>
        </w:rPr>
        <w:t>[pers. A]</w:t>
      </w:r>
      <w:r w:rsidR="00D14868" w:rsidRPr="00B84321">
        <w:rPr>
          <w:rFonts w:eastAsia="Times New Roman" w:cs="Times New Roman"/>
          <w:szCs w:val="24"/>
          <w:lang w:eastAsia="lv-LV"/>
        </w:rPr>
        <w:t xml:space="preserve"> aizstāvja subjektīvais viedoklis par lietā iegūto pierādījumu citādu novērtējumu, ja tiesa pierādījumu izvērtēšanā nav pieļāvusi Kriminālprocesa likuma būtiskus pārkāpumus, nevar būt par pamatu apelācijas instances tiesas nolēmuma atcelšanai.</w:t>
      </w:r>
      <w:r w:rsidRPr="00B84321">
        <w:rPr>
          <w:rFonts w:eastAsia="Times New Roman" w:cs="Times New Roman"/>
          <w:szCs w:val="24"/>
          <w:lang w:eastAsia="lv-LV"/>
        </w:rPr>
        <w:t xml:space="preserve"> </w:t>
      </w:r>
    </w:p>
    <w:p w14:paraId="52497B46" w14:textId="797C0658" w:rsidR="006F0CD5" w:rsidRPr="00B84321" w:rsidRDefault="00877580" w:rsidP="00D14868">
      <w:pPr>
        <w:spacing w:after="0" w:line="276" w:lineRule="auto"/>
        <w:ind w:firstLine="720"/>
        <w:jc w:val="both"/>
        <w:rPr>
          <w:rFonts w:eastAsia="Times New Roman" w:cs="Times New Roman"/>
          <w:szCs w:val="24"/>
          <w:lang w:eastAsia="lv-LV"/>
        </w:rPr>
      </w:pPr>
      <w:r w:rsidRPr="00B84321">
        <w:rPr>
          <w:rFonts w:asciiTheme="majorBidi" w:eastAsia="Times New Roman" w:hAnsiTheme="majorBidi" w:cstheme="majorBidi"/>
          <w:szCs w:val="24"/>
          <w:lang w:eastAsia="ru-RU"/>
        </w:rPr>
        <w:t xml:space="preserve">Senāts </w:t>
      </w:r>
      <w:r w:rsidR="00357003" w:rsidRPr="00B84321">
        <w:rPr>
          <w:rFonts w:asciiTheme="majorBidi" w:eastAsia="Times New Roman" w:hAnsiTheme="majorBidi" w:cstheme="majorBidi"/>
          <w:szCs w:val="24"/>
          <w:lang w:eastAsia="ru-RU"/>
        </w:rPr>
        <w:t>atzīst</w:t>
      </w:r>
      <w:r w:rsidRPr="00B84321">
        <w:rPr>
          <w:rFonts w:asciiTheme="majorBidi" w:eastAsia="Times New Roman" w:hAnsiTheme="majorBidi" w:cstheme="majorBidi"/>
          <w:szCs w:val="24"/>
          <w:lang w:eastAsia="ru-RU"/>
        </w:rPr>
        <w:t>, ka, i</w:t>
      </w:r>
      <w:r w:rsidRPr="00B84321">
        <w:rPr>
          <w:rFonts w:eastAsia="Times New Roman" w:cs="Times New Roman"/>
          <w:szCs w:val="24"/>
          <w:lang w:eastAsia="lv-LV"/>
        </w:rPr>
        <w:t xml:space="preserve">ztiesājot lietu, apelācijas instances tiesa nav pieļāvusi Krimināllikuma pārkāpumus un tādus Kriminālprocesa likuma būtiskus pārkāpumus, kas būtu pamats apelācijas instances tiesas lēmuma atcelšanai daļā, ar kuru atstāts negrozīts pirmās instances tiesas spriedums daļā par apsūdzētā </w:t>
      </w:r>
      <w:proofErr w:type="gramStart"/>
      <w:r w:rsidR="00DA375A">
        <w:rPr>
          <w:rFonts w:eastAsia="Times New Roman" w:cs="Times New Roman"/>
          <w:szCs w:val="24"/>
          <w:lang w:eastAsia="lv-LV"/>
        </w:rPr>
        <w:t>[</w:t>
      </w:r>
      <w:proofErr w:type="gramEnd"/>
      <w:r w:rsidR="00DA375A">
        <w:rPr>
          <w:rFonts w:eastAsia="Times New Roman" w:cs="Times New Roman"/>
          <w:szCs w:val="24"/>
          <w:lang w:eastAsia="lv-LV"/>
        </w:rPr>
        <w:t>pers. A]</w:t>
      </w:r>
      <w:r w:rsidRPr="00B84321">
        <w:rPr>
          <w:rFonts w:eastAsia="Times New Roman" w:cs="Times New Roman"/>
          <w:szCs w:val="24"/>
          <w:lang w:eastAsia="lv-LV"/>
        </w:rPr>
        <w:t xml:space="preserve"> vainīgumu viņam inkriminētajos trīs noziedzīgajos nodarījumos</w:t>
      </w:r>
      <w:r w:rsidR="00305D9E" w:rsidRPr="00B84321">
        <w:rPr>
          <w:rFonts w:eastAsia="Times New Roman" w:cs="Times New Roman"/>
          <w:szCs w:val="24"/>
          <w:lang w:eastAsia="lv-LV"/>
        </w:rPr>
        <w:t xml:space="preserve"> un daļā par viņam noteikto sodu.</w:t>
      </w:r>
    </w:p>
    <w:p w14:paraId="3000C51C" w14:textId="77777777" w:rsidR="00A53631" w:rsidRPr="00B84321" w:rsidRDefault="00A53631" w:rsidP="00D14868">
      <w:pPr>
        <w:spacing w:after="0" w:line="276" w:lineRule="auto"/>
        <w:ind w:firstLine="720"/>
        <w:jc w:val="both"/>
        <w:rPr>
          <w:rFonts w:eastAsia="Times New Roman" w:cs="Times New Roman"/>
          <w:szCs w:val="24"/>
          <w:lang w:eastAsia="lv-LV"/>
        </w:rPr>
      </w:pPr>
    </w:p>
    <w:p w14:paraId="77766CD1" w14:textId="5B606D02" w:rsidR="00ED1012" w:rsidRPr="00B84321" w:rsidRDefault="006F0CD5" w:rsidP="00ED1012">
      <w:pPr>
        <w:spacing w:after="0" w:line="276" w:lineRule="auto"/>
        <w:ind w:firstLine="709"/>
        <w:jc w:val="both"/>
        <w:rPr>
          <w:rFonts w:cs="Times New Roman"/>
          <w:szCs w:val="24"/>
          <w:lang w:eastAsia="lv-LV"/>
        </w:rPr>
      </w:pPr>
      <w:r w:rsidRPr="00B84321">
        <w:rPr>
          <w:rFonts w:eastAsia="Times New Roman" w:cs="Times New Roman"/>
          <w:szCs w:val="24"/>
          <w:lang w:eastAsia="lv-LV"/>
        </w:rPr>
        <w:t>[</w:t>
      </w:r>
      <w:r w:rsidR="00A53631" w:rsidRPr="00B84321">
        <w:rPr>
          <w:rFonts w:eastAsia="Times New Roman" w:cs="Times New Roman"/>
          <w:szCs w:val="24"/>
          <w:lang w:eastAsia="lv-LV"/>
        </w:rPr>
        <w:t>8</w:t>
      </w:r>
      <w:r w:rsidRPr="00B84321">
        <w:rPr>
          <w:rFonts w:eastAsia="Times New Roman" w:cs="Times New Roman"/>
          <w:szCs w:val="24"/>
          <w:lang w:eastAsia="lv-LV"/>
        </w:rPr>
        <w:t>] Vienlai</w:t>
      </w:r>
      <w:r w:rsidR="00142BBB" w:rsidRPr="00B84321">
        <w:rPr>
          <w:rFonts w:eastAsia="Times New Roman" w:cs="Times New Roman"/>
          <w:szCs w:val="24"/>
          <w:lang w:eastAsia="lv-LV"/>
        </w:rPr>
        <w:t>kus</w:t>
      </w:r>
      <w:r w:rsidRPr="00B84321">
        <w:rPr>
          <w:rFonts w:eastAsia="Times New Roman" w:cs="Times New Roman"/>
          <w:szCs w:val="24"/>
          <w:lang w:eastAsia="lv-LV"/>
        </w:rPr>
        <w:t xml:space="preserve"> Senāt</w:t>
      </w:r>
      <w:r w:rsidR="00997D5B" w:rsidRPr="00B84321">
        <w:rPr>
          <w:rFonts w:eastAsia="Times New Roman" w:cs="Times New Roman"/>
          <w:szCs w:val="24"/>
          <w:lang w:eastAsia="lv-LV"/>
        </w:rPr>
        <w:t>s</w:t>
      </w:r>
      <w:r w:rsidR="00997D5B" w:rsidRPr="00B84321">
        <w:t xml:space="preserve"> atzīst, ka</w:t>
      </w:r>
      <w:r w:rsidR="00C52889" w:rsidRPr="00B84321">
        <w:t>,</w:t>
      </w:r>
      <w:r w:rsidR="00997D5B" w:rsidRPr="00B84321">
        <w:t xml:space="preserve"> sniedzot visu trīs </w:t>
      </w:r>
      <w:r w:rsidR="00DA375A">
        <w:t>[pers. A]</w:t>
      </w:r>
      <w:r w:rsidR="00997D5B" w:rsidRPr="00B84321">
        <w:t xml:space="preserve"> izdarīto noziedzīgo nodarījumu aprakstus, </w:t>
      </w:r>
      <w:r w:rsidR="00C52889" w:rsidRPr="00B84321">
        <w:t xml:space="preserve">zemāko instanču tiesām </w:t>
      </w:r>
      <w:r w:rsidR="002F30CA" w:rsidRPr="00B84321">
        <w:t xml:space="preserve">bija jāņem vērā </w:t>
      </w:r>
      <w:r w:rsidR="002F30CA" w:rsidRPr="00B84321">
        <w:rPr>
          <w:rFonts w:cs="Times New Roman"/>
          <w:szCs w:val="24"/>
          <w:lang w:eastAsia="lv-LV"/>
        </w:rPr>
        <w:t>valsts kapitālsabiedrību darbīb</w:t>
      </w:r>
      <w:r w:rsidR="00155BE9" w:rsidRPr="00B84321">
        <w:rPr>
          <w:rFonts w:cs="Times New Roman"/>
          <w:szCs w:val="24"/>
          <w:lang w:eastAsia="lv-LV"/>
        </w:rPr>
        <w:t>as</w:t>
      </w:r>
      <w:r w:rsidR="002F30CA" w:rsidRPr="00B84321">
        <w:rPr>
          <w:rFonts w:cs="Times New Roman"/>
          <w:szCs w:val="24"/>
          <w:lang w:eastAsia="lv-LV"/>
        </w:rPr>
        <w:t xml:space="preserve"> un atbildības </w:t>
      </w:r>
      <w:r w:rsidR="00155BE9" w:rsidRPr="00B84321">
        <w:rPr>
          <w:rFonts w:cs="Times New Roman"/>
          <w:szCs w:val="24"/>
          <w:lang w:eastAsia="lv-LV"/>
        </w:rPr>
        <w:t xml:space="preserve">normatīvais </w:t>
      </w:r>
      <w:r w:rsidR="002F30CA" w:rsidRPr="00B84321">
        <w:rPr>
          <w:rFonts w:cs="Times New Roman"/>
          <w:szCs w:val="24"/>
          <w:lang w:eastAsia="lv-LV"/>
        </w:rPr>
        <w:t>regulējums</w:t>
      </w:r>
      <w:r w:rsidR="00155BE9" w:rsidRPr="00B84321">
        <w:rPr>
          <w:rFonts w:cs="Times New Roman"/>
          <w:szCs w:val="24"/>
          <w:lang w:eastAsia="lv-LV"/>
        </w:rPr>
        <w:t>.</w:t>
      </w:r>
      <w:r w:rsidR="00ED1012" w:rsidRPr="00B84321">
        <w:t xml:space="preserve"> </w:t>
      </w:r>
    </w:p>
    <w:p w14:paraId="331DD5DE" w14:textId="77777777" w:rsidR="00ED1012" w:rsidRPr="00B84321" w:rsidRDefault="00155BE9" w:rsidP="00ED1012">
      <w:pPr>
        <w:spacing w:after="0" w:line="276" w:lineRule="auto"/>
        <w:ind w:firstLine="709"/>
        <w:jc w:val="both"/>
        <w:rPr>
          <w:rFonts w:cs="Times New Roman"/>
          <w:szCs w:val="24"/>
          <w:lang w:eastAsia="lv-LV"/>
        </w:rPr>
      </w:pPr>
      <w:r w:rsidRPr="00B84321">
        <w:t xml:space="preserve">Saskaņā ar Valsts pārvaldes iekārtas likuma </w:t>
      </w:r>
      <w:proofErr w:type="gramStart"/>
      <w:r w:rsidRPr="00B84321">
        <w:t>88.panta</w:t>
      </w:r>
      <w:proofErr w:type="gramEnd"/>
      <w:r w:rsidRPr="00B84321">
        <w:t xml:space="preserve"> otro daļu </w:t>
      </w:r>
      <w:r w:rsidR="00860ACC" w:rsidRPr="00B84321">
        <w:t>(likuma redakcijā līdz 2015.gada 25.novembrim)</w:t>
      </w:r>
      <w:r w:rsidRPr="00B84321">
        <w:t xml:space="preserve"> komercdarbības veikšanai publiska persona (publiskas personas) saskaņā ar likumu dibina kapitālsabiedrību.</w:t>
      </w:r>
    </w:p>
    <w:p w14:paraId="77E7AC7E" w14:textId="77777777" w:rsidR="00C52889" w:rsidRPr="00B84321" w:rsidRDefault="00860ACC" w:rsidP="00C52889">
      <w:pPr>
        <w:spacing w:after="0" w:line="276" w:lineRule="auto"/>
        <w:ind w:firstLine="709"/>
        <w:jc w:val="both"/>
        <w:rPr>
          <w:rFonts w:cs="Times New Roman"/>
          <w:szCs w:val="24"/>
          <w:lang w:eastAsia="lv-LV"/>
        </w:rPr>
      </w:pPr>
      <w:r w:rsidRPr="00B84321">
        <w:rPr>
          <w:rFonts w:cs="Times New Roman"/>
          <w:szCs w:val="24"/>
          <w:lang w:eastAsia="lv-LV"/>
        </w:rPr>
        <w:t xml:space="preserve">Valsts kapitālsabiedrību darbību apsūdzībā norādītajā laika posmā regulēja likums „Par valsts un pašvaldību kapitāla daļām un kapitālsabiedrībām” (likuma redakcijā līdz </w:t>
      </w:r>
      <w:proofErr w:type="gramStart"/>
      <w:r w:rsidRPr="00B84321">
        <w:rPr>
          <w:rFonts w:cs="Times New Roman"/>
          <w:szCs w:val="24"/>
          <w:lang w:eastAsia="lv-LV"/>
        </w:rPr>
        <w:t>2015.gada</w:t>
      </w:r>
      <w:proofErr w:type="gramEnd"/>
      <w:r w:rsidRPr="00B84321">
        <w:rPr>
          <w:rFonts w:cs="Times New Roman"/>
          <w:szCs w:val="24"/>
          <w:lang w:eastAsia="lv-LV"/>
        </w:rPr>
        <w:t xml:space="preserve"> 1.janvārim) un saskaņā ar šā likuma 2.panta ceturto daļu jautājumus, kurus neregulē šis likums, piemēro Komerclikuma noteikumus.</w:t>
      </w:r>
    </w:p>
    <w:p w14:paraId="1AAD1F1D" w14:textId="77777777" w:rsidR="00017115" w:rsidRPr="00B84321" w:rsidRDefault="00155BE9" w:rsidP="00017115">
      <w:pPr>
        <w:spacing w:after="0" w:line="276" w:lineRule="auto"/>
        <w:ind w:firstLine="709"/>
        <w:jc w:val="both"/>
        <w:rPr>
          <w:rFonts w:cs="Times New Roman"/>
          <w:szCs w:val="24"/>
          <w:lang w:eastAsia="lv-LV"/>
        </w:rPr>
      </w:pPr>
      <w:r w:rsidRPr="00B84321">
        <w:rPr>
          <w:rFonts w:cs="Times New Roman"/>
          <w:szCs w:val="24"/>
          <w:lang w:eastAsia="lv-LV"/>
        </w:rPr>
        <w:t xml:space="preserve">Saskaņā ar Komerclikuma </w:t>
      </w:r>
      <w:proofErr w:type="gramStart"/>
      <w:r w:rsidRPr="00B84321">
        <w:rPr>
          <w:rFonts w:cs="Times New Roman"/>
          <w:szCs w:val="24"/>
          <w:lang w:eastAsia="lv-LV"/>
        </w:rPr>
        <w:t>134.panta</w:t>
      </w:r>
      <w:proofErr w:type="gramEnd"/>
      <w:r w:rsidRPr="00B84321">
        <w:rPr>
          <w:rFonts w:cs="Times New Roman"/>
          <w:szCs w:val="24"/>
          <w:lang w:eastAsia="lv-LV"/>
        </w:rPr>
        <w:t xml:space="preserve"> un 135.panta pirmo daļu gan sabiedrības ar ierobežotu atbildību, gan akciju sabiedrības ir juridiskas personas.</w:t>
      </w:r>
    </w:p>
    <w:p w14:paraId="391421D6" w14:textId="64BB77B6" w:rsidR="00DD75B4" w:rsidRPr="00B84321" w:rsidRDefault="003B0116" w:rsidP="00A65D8F">
      <w:pPr>
        <w:spacing w:after="0" w:line="276" w:lineRule="auto"/>
        <w:ind w:firstLine="709"/>
        <w:jc w:val="both"/>
        <w:rPr>
          <w:rFonts w:cs="Times New Roman"/>
          <w:szCs w:val="24"/>
          <w:lang w:eastAsia="lv-LV"/>
        </w:rPr>
      </w:pPr>
      <w:r w:rsidRPr="00B84321">
        <w:rPr>
          <w:rFonts w:cs="Times New Roman"/>
          <w:szCs w:val="24"/>
          <w:lang w:eastAsia="lv-LV"/>
        </w:rPr>
        <w:t>T</w:t>
      </w:r>
      <w:r w:rsidR="00C52889" w:rsidRPr="00B84321">
        <w:rPr>
          <w:rFonts w:cs="Times New Roman"/>
          <w:szCs w:val="24"/>
          <w:lang w:eastAsia="lv-LV"/>
        </w:rPr>
        <w:t>iesību doktrīnā</w:t>
      </w:r>
      <w:r w:rsidRPr="00B84321">
        <w:rPr>
          <w:rFonts w:cs="Times New Roman"/>
          <w:szCs w:val="24"/>
          <w:lang w:eastAsia="lv-LV"/>
        </w:rPr>
        <w:t xml:space="preserve"> </w:t>
      </w:r>
      <w:r w:rsidR="00017115" w:rsidRPr="00B84321">
        <w:rPr>
          <w:rFonts w:cs="Times New Roman"/>
          <w:szCs w:val="24"/>
          <w:lang w:eastAsia="lv-LV"/>
        </w:rPr>
        <w:t>teikts</w:t>
      </w:r>
      <w:r w:rsidRPr="00B84321">
        <w:rPr>
          <w:rFonts w:cs="Times New Roman"/>
          <w:szCs w:val="24"/>
          <w:lang w:eastAsia="lv-LV"/>
        </w:rPr>
        <w:t>, ka</w:t>
      </w:r>
      <w:r w:rsidR="00ED1012" w:rsidRPr="00B84321">
        <w:rPr>
          <w:rFonts w:cs="Times New Roman"/>
          <w:szCs w:val="24"/>
          <w:lang w:eastAsia="lv-LV"/>
        </w:rPr>
        <w:t xml:space="preserve"> </w:t>
      </w:r>
      <w:r w:rsidR="007A20F2" w:rsidRPr="00B84321">
        <w:t>„</w:t>
      </w:r>
      <w:r w:rsidR="00632214">
        <w:t>d</w:t>
      </w:r>
      <w:r w:rsidR="007A20F2" w:rsidRPr="00B84321">
        <w:t xml:space="preserve">alībniekam pieder nevis sabiedrība vai tās manta, bet tikai šīs kapitālsabiedrības kapitāla daļas, kuras dod zināmas mantiskas tiesības (tiesības uz dividendi, likvidācijas kvotu) un nemantiskas tiesības (piedalīšanās sabiedrības pārvaldē)” </w:t>
      </w:r>
      <w:proofErr w:type="gramStart"/>
      <w:r w:rsidR="007A20F2" w:rsidRPr="00B84321">
        <w:t>(</w:t>
      </w:r>
      <w:proofErr w:type="gramEnd"/>
      <w:r w:rsidR="007A20F2" w:rsidRPr="00B84321">
        <w:rPr>
          <w:i/>
          <w:iCs/>
        </w:rPr>
        <w:t>Strupišs A. Komerclikuma komentāri. A</w:t>
      </w:r>
      <w:r w:rsidR="003913E1">
        <w:rPr>
          <w:i/>
          <w:iCs/>
        </w:rPr>
        <w:t> </w:t>
      </w:r>
      <w:r w:rsidR="007A20F2" w:rsidRPr="00B84321">
        <w:rPr>
          <w:i/>
          <w:iCs/>
        </w:rPr>
        <w:t>daļa. Komercdarbības vispārējie noteikumi (1.</w:t>
      </w:r>
      <w:r w:rsidR="003913E1">
        <w:rPr>
          <w:i/>
          <w:iCs/>
        </w:rPr>
        <w:t>–</w:t>
      </w:r>
      <w:proofErr w:type="gramStart"/>
      <w:r w:rsidR="007A20F2" w:rsidRPr="00B84321">
        <w:rPr>
          <w:i/>
          <w:iCs/>
        </w:rPr>
        <w:t>73.panti</w:t>
      </w:r>
      <w:proofErr w:type="gramEnd"/>
      <w:r w:rsidR="007A20F2" w:rsidRPr="00B84321">
        <w:rPr>
          <w:i/>
          <w:iCs/>
        </w:rPr>
        <w:t>). Rīga</w:t>
      </w:r>
      <w:r w:rsidR="00A65D8F">
        <w:rPr>
          <w:i/>
          <w:iCs/>
        </w:rPr>
        <w:t>: </w:t>
      </w:r>
      <w:r w:rsidR="00A65D8F" w:rsidRPr="00B84321">
        <w:rPr>
          <w:rFonts w:cs="Times New Roman"/>
          <w:i/>
          <w:iCs/>
          <w:szCs w:val="24"/>
          <w:lang w:eastAsia="lv-LV"/>
        </w:rPr>
        <w:t>„A.</w:t>
      </w:r>
      <w:r w:rsidR="00A65D8F">
        <w:rPr>
          <w:rFonts w:cs="Times New Roman"/>
          <w:i/>
          <w:iCs/>
          <w:szCs w:val="24"/>
          <w:lang w:eastAsia="lv-LV"/>
        </w:rPr>
        <w:t> </w:t>
      </w:r>
      <w:r w:rsidR="00A65D8F" w:rsidRPr="00B84321">
        <w:rPr>
          <w:rFonts w:cs="Times New Roman"/>
          <w:i/>
          <w:iCs/>
          <w:szCs w:val="24"/>
          <w:lang w:eastAsia="lv-LV"/>
        </w:rPr>
        <w:t>Strupiša juridiskais birojs” SI</w:t>
      </w:r>
      <w:r w:rsidR="00A65D8F">
        <w:rPr>
          <w:rFonts w:cs="Times New Roman"/>
          <w:i/>
          <w:iCs/>
          <w:szCs w:val="24"/>
          <w:lang w:eastAsia="lv-LV"/>
        </w:rPr>
        <w:t>A,</w:t>
      </w:r>
      <w:r w:rsidR="002F5318">
        <w:rPr>
          <w:rFonts w:cs="Times New Roman"/>
          <w:i/>
          <w:iCs/>
          <w:szCs w:val="24"/>
          <w:lang w:eastAsia="lv-LV"/>
        </w:rPr>
        <w:t xml:space="preserve"> </w:t>
      </w:r>
      <w:r w:rsidR="007A20F2" w:rsidRPr="00B84321">
        <w:rPr>
          <w:i/>
          <w:iCs/>
        </w:rPr>
        <w:t>2003, 102.</w:t>
      </w:r>
      <w:r w:rsidR="002F5318">
        <w:rPr>
          <w:i/>
          <w:iCs/>
        </w:rPr>
        <w:t>–</w:t>
      </w:r>
      <w:r w:rsidR="007A20F2" w:rsidRPr="00B84321">
        <w:rPr>
          <w:i/>
          <w:iCs/>
        </w:rPr>
        <w:t>103.</w:t>
      </w:r>
      <w:r w:rsidR="003913E1">
        <w:rPr>
          <w:i/>
          <w:iCs/>
        </w:rPr>
        <w:t> </w:t>
      </w:r>
      <w:r w:rsidR="007A20F2" w:rsidRPr="00B84321">
        <w:rPr>
          <w:i/>
          <w:iCs/>
        </w:rPr>
        <w:t>lpp.</w:t>
      </w:r>
      <w:r w:rsidR="007A20F2" w:rsidRPr="00B84321">
        <w:t>)</w:t>
      </w:r>
      <w:r w:rsidR="00DD75B4" w:rsidRPr="00B84321">
        <w:t xml:space="preserve"> un</w:t>
      </w:r>
      <w:r w:rsidR="00F12474" w:rsidRPr="00B84321">
        <w:t xml:space="preserve"> </w:t>
      </w:r>
      <w:r w:rsidR="007A20F2" w:rsidRPr="00B84321">
        <w:t>„</w:t>
      </w:r>
      <w:r w:rsidR="00ED1012" w:rsidRPr="00B84321">
        <w:rPr>
          <w:rFonts w:cs="Times New Roman"/>
          <w:szCs w:val="24"/>
          <w:lang w:eastAsia="lv-LV"/>
        </w:rPr>
        <w:t xml:space="preserve">juridiskās personas statuss sabiedrībai ir juridiska fikcija, kuras mērķis ir sabiedrības kā atsevišķa tiesību subjekta juridiska (tai skaitā mantiska) norobežošana no tās dalībniekiem </w:t>
      </w:r>
      <w:proofErr w:type="gramStart"/>
      <w:r w:rsidR="00ED1012" w:rsidRPr="00B84321">
        <w:rPr>
          <w:rFonts w:cs="Times New Roman"/>
          <w:szCs w:val="24"/>
          <w:lang w:eastAsia="lv-LV"/>
        </w:rPr>
        <w:t>(</w:t>
      </w:r>
      <w:proofErr w:type="gramEnd"/>
      <w:r w:rsidR="00ED1012" w:rsidRPr="00B84321">
        <w:rPr>
          <w:rFonts w:cs="Times New Roman"/>
          <w:i/>
          <w:iCs/>
          <w:szCs w:val="24"/>
          <w:lang w:eastAsia="lv-LV"/>
        </w:rPr>
        <w:t>Strupišs A. Komerclikuma komentāri III. B</w:t>
      </w:r>
      <w:r w:rsidR="003913E1">
        <w:rPr>
          <w:rFonts w:cs="Times New Roman"/>
          <w:i/>
          <w:iCs/>
          <w:szCs w:val="24"/>
          <w:lang w:eastAsia="lv-LV"/>
        </w:rPr>
        <w:t> </w:t>
      </w:r>
      <w:r w:rsidR="00ED1012" w:rsidRPr="00B84321">
        <w:rPr>
          <w:rFonts w:cs="Times New Roman"/>
          <w:i/>
          <w:iCs/>
          <w:szCs w:val="24"/>
          <w:lang w:eastAsia="lv-LV"/>
        </w:rPr>
        <w:t>daļa. Komersanti. XI</w:t>
      </w:r>
      <w:r w:rsidR="003913E1">
        <w:rPr>
          <w:rFonts w:cs="Times New Roman"/>
          <w:i/>
          <w:iCs/>
          <w:szCs w:val="24"/>
          <w:lang w:eastAsia="lv-LV"/>
        </w:rPr>
        <w:t> </w:t>
      </w:r>
      <w:r w:rsidR="00ED1012" w:rsidRPr="00B84321">
        <w:rPr>
          <w:rFonts w:cs="Times New Roman"/>
          <w:i/>
          <w:iCs/>
          <w:szCs w:val="24"/>
          <w:lang w:eastAsia="lv-LV"/>
        </w:rPr>
        <w:t>sadaļa. Kapitālsabiedrības (134.</w:t>
      </w:r>
      <w:r w:rsidR="003913E1">
        <w:rPr>
          <w:rFonts w:cs="Times New Roman"/>
          <w:i/>
          <w:iCs/>
          <w:szCs w:val="24"/>
          <w:lang w:eastAsia="lv-LV"/>
        </w:rPr>
        <w:t>–</w:t>
      </w:r>
      <w:r w:rsidR="00ED1012" w:rsidRPr="00B84321">
        <w:rPr>
          <w:rFonts w:cs="Times New Roman"/>
          <w:i/>
          <w:iCs/>
          <w:szCs w:val="24"/>
          <w:lang w:eastAsia="lv-LV"/>
        </w:rPr>
        <w:t>184.panti). Rīga: „A.</w:t>
      </w:r>
      <w:r w:rsidR="003913E1">
        <w:rPr>
          <w:rFonts w:cs="Times New Roman"/>
          <w:i/>
          <w:iCs/>
          <w:szCs w:val="24"/>
          <w:lang w:eastAsia="lv-LV"/>
        </w:rPr>
        <w:t> </w:t>
      </w:r>
      <w:r w:rsidR="00ED1012" w:rsidRPr="00B84321">
        <w:rPr>
          <w:rFonts w:cs="Times New Roman"/>
          <w:i/>
          <w:iCs/>
          <w:szCs w:val="24"/>
          <w:lang w:eastAsia="lv-LV"/>
        </w:rPr>
        <w:t>Strupiša juridiskais birojs” SIA</w:t>
      </w:r>
      <w:r w:rsidR="00A65D8F">
        <w:rPr>
          <w:rFonts w:cs="Times New Roman"/>
          <w:i/>
          <w:iCs/>
          <w:szCs w:val="24"/>
          <w:lang w:eastAsia="lv-LV"/>
        </w:rPr>
        <w:t>,</w:t>
      </w:r>
      <w:r w:rsidR="00ED1012" w:rsidRPr="00B84321">
        <w:rPr>
          <w:rFonts w:cs="Times New Roman"/>
          <w:i/>
          <w:iCs/>
          <w:szCs w:val="24"/>
          <w:lang w:eastAsia="lv-LV"/>
        </w:rPr>
        <w:t xml:space="preserve"> 25.</w:t>
      </w:r>
      <w:r w:rsidR="003913E1">
        <w:rPr>
          <w:rFonts w:cs="Times New Roman"/>
          <w:i/>
          <w:iCs/>
          <w:szCs w:val="24"/>
          <w:lang w:eastAsia="lv-LV"/>
        </w:rPr>
        <w:t> </w:t>
      </w:r>
      <w:r w:rsidR="00ED1012" w:rsidRPr="00B84321">
        <w:rPr>
          <w:rFonts w:cs="Times New Roman"/>
          <w:i/>
          <w:iCs/>
          <w:szCs w:val="24"/>
          <w:lang w:eastAsia="lv-LV"/>
        </w:rPr>
        <w:t>lpp.</w:t>
      </w:r>
      <w:r w:rsidR="00ED1012" w:rsidRPr="00B84321">
        <w:rPr>
          <w:rFonts w:cs="Times New Roman"/>
          <w:szCs w:val="24"/>
          <w:lang w:eastAsia="lv-LV"/>
        </w:rPr>
        <w:t xml:space="preserve">). </w:t>
      </w:r>
    </w:p>
    <w:p w14:paraId="34E0B666" w14:textId="19EBC42D" w:rsidR="003B0116" w:rsidRPr="00B84321" w:rsidRDefault="00DD75B4" w:rsidP="00017115">
      <w:pPr>
        <w:spacing w:after="0" w:line="276" w:lineRule="auto"/>
        <w:ind w:firstLine="709"/>
        <w:jc w:val="both"/>
        <w:rPr>
          <w:rFonts w:cs="Times New Roman"/>
          <w:szCs w:val="24"/>
          <w:lang w:eastAsia="lv-LV"/>
        </w:rPr>
      </w:pPr>
      <w:r w:rsidRPr="00B84321">
        <w:rPr>
          <w:rFonts w:cs="Times New Roman"/>
          <w:szCs w:val="24"/>
          <w:lang w:eastAsia="lv-LV"/>
        </w:rPr>
        <w:t xml:space="preserve">Šādas atziņas </w:t>
      </w:r>
      <w:r w:rsidR="00ED1012" w:rsidRPr="00B84321">
        <w:rPr>
          <w:rFonts w:cs="Times New Roman"/>
          <w:szCs w:val="24"/>
          <w:lang w:eastAsia="lv-LV"/>
        </w:rPr>
        <w:t xml:space="preserve">apstiprina Komerclikuma </w:t>
      </w:r>
      <w:proofErr w:type="gramStart"/>
      <w:r w:rsidR="00ED1012" w:rsidRPr="00B84321">
        <w:rPr>
          <w:rFonts w:cs="Times New Roman"/>
          <w:szCs w:val="24"/>
          <w:lang w:eastAsia="lv-LV"/>
        </w:rPr>
        <w:t>137.pants</w:t>
      </w:r>
      <w:proofErr w:type="gramEnd"/>
      <w:r w:rsidRPr="00B84321">
        <w:rPr>
          <w:rFonts w:cs="Times New Roman"/>
          <w:szCs w:val="24"/>
          <w:lang w:eastAsia="lv-LV"/>
        </w:rPr>
        <w:t>,</w:t>
      </w:r>
      <w:r w:rsidR="00ED1012" w:rsidRPr="00B84321">
        <w:rPr>
          <w:rFonts w:cs="Times New Roman"/>
          <w:szCs w:val="24"/>
          <w:lang w:eastAsia="lv-LV"/>
        </w:rPr>
        <w:t xml:space="preserve"> saskaņā ar kuru dalībnieka un kapitālsabiedrības atbildība ir nošķirama, respektīvi, abiem tiesību subjektiem ir nošķirta manta.</w:t>
      </w:r>
      <w:r w:rsidR="00086FE4" w:rsidRPr="00B84321">
        <w:rPr>
          <w:rFonts w:cs="Times New Roman"/>
          <w:szCs w:val="24"/>
          <w:lang w:eastAsia="lv-LV"/>
        </w:rPr>
        <w:t xml:space="preserve"> </w:t>
      </w:r>
      <w:r w:rsidR="00ED1012" w:rsidRPr="00B84321">
        <w:rPr>
          <w:rFonts w:cs="Times New Roman"/>
          <w:szCs w:val="24"/>
          <w:lang w:eastAsia="lv-LV"/>
        </w:rPr>
        <w:t>Šajā kontekstā civiltiesībās ar jēdzienu „manta” apzīmē abstraktu jēdzienu, proti</w:t>
      </w:r>
      <w:r w:rsidR="00D52860">
        <w:rPr>
          <w:rFonts w:cs="Times New Roman"/>
          <w:szCs w:val="24"/>
          <w:lang w:eastAsia="lv-LV"/>
        </w:rPr>
        <w:t>,</w:t>
      </w:r>
      <w:r w:rsidR="00ED1012" w:rsidRPr="00B84321">
        <w:rPr>
          <w:rFonts w:cs="Times New Roman"/>
          <w:szCs w:val="24"/>
          <w:lang w:eastAsia="lv-LV"/>
        </w:rPr>
        <w:t xml:space="preserve"> visu to naudā novērtējamo tiesību kopību, kas pieder zināmam tiesību subjektam (</w:t>
      </w:r>
      <w:proofErr w:type="spellStart"/>
      <w:r w:rsidR="00ED1012" w:rsidRPr="00B84321">
        <w:rPr>
          <w:rFonts w:cs="Times New Roman"/>
          <w:i/>
          <w:iCs/>
          <w:szCs w:val="24"/>
          <w:lang w:eastAsia="lv-LV"/>
        </w:rPr>
        <w:t>Būmanis</w:t>
      </w:r>
      <w:proofErr w:type="spellEnd"/>
      <w:r w:rsidR="00ED1012" w:rsidRPr="00B84321">
        <w:rPr>
          <w:rFonts w:cs="Times New Roman"/>
          <w:i/>
          <w:iCs/>
          <w:szCs w:val="24"/>
          <w:lang w:eastAsia="lv-LV"/>
        </w:rPr>
        <w:t xml:space="preserve"> A. Piezīmes pie B.</w:t>
      </w:r>
      <w:r w:rsidR="003913E1">
        <w:rPr>
          <w:rFonts w:cs="Times New Roman"/>
          <w:i/>
          <w:iCs/>
          <w:szCs w:val="24"/>
          <w:lang w:eastAsia="lv-LV"/>
        </w:rPr>
        <w:t> </w:t>
      </w:r>
      <w:proofErr w:type="spellStart"/>
      <w:r w:rsidR="00ED1012" w:rsidRPr="00B84321">
        <w:rPr>
          <w:rFonts w:cs="Times New Roman"/>
          <w:i/>
          <w:iCs/>
          <w:szCs w:val="24"/>
          <w:lang w:eastAsia="lv-LV"/>
        </w:rPr>
        <w:t>Disterlo</w:t>
      </w:r>
      <w:proofErr w:type="spellEnd"/>
      <w:r w:rsidR="00ED1012" w:rsidRPr="00B84321">
        <w:rPr>
          <w:rFonts w:cs="Times New Roman"/>
          <w:i/>
          <w:iCs/>
          <w:szCs w:val="24"/>
          <w:lang w:eastAsia="lv-LV"/>
        </w:rPr>
        <w:t xml:space="preserve"> k</w:t>
      </w:r>
      <w:r w:rsidR="003B0116" w:rsidRPr="00B84321">
        <w:rPr>
          <w:rFonts w:cs="Times New Roman"/>
          <w:i/>
          <w:iCs/>
          <w:szCs w:val="24"/>
          <w:lang w:eastAsia="lv-LV"/>
        </w:rPr>
        <w:t>un</w:t>
      </w:r>
      <w:r w:rsidR="00ED1012" w:rsidRPr="00B84321">
        <w:rPr>
          <w:rFonts w:cs="Times New Roman"/>
          <w:i/>
          <w:iCs/>
          <w:szCs w:val="24"/>
          <w:lang w:eastAsia="lv-LV"/>
        </w:rPr>
        <w:t>ga raksta par terminoloģiju likumdošanā. Tieslietu Ministrijas Vēstnesis. Nr.</w:t>
      </w:r>
      <w:r w:rsidR="003913E1">
        <w:rPr>
          <w:rFonts w:cs="Times New Roman"/>
          <w:i/>
          <w:iCs/>
          <w:szCs w:val="24"/>
          <w:lang w:eastAsia="lv-LV"/>
        </w:rPr>
        <w:t> </w:t>
      </w:r>
      <w:r w:rsidR="00ED1012" w:rsidRPr="00B84321">
        <w:rPr>
          <w:rFonts w:cs="Times New Roman"/>
          <w:i/>
          <w:iCs/>
          <w:szCs w:val="24"/>
          <w:lang w:eastAsia="lv-LV"/>
        </w:rPr>
        <w:t>4. Tieslietu ministrijas izdevums. Rīga: A.</w:t>
      </w:r>
      <w:r w:rsidR="003913E1">
        <w:rPr>
          <w:rFonts w:cs="Times New Roman"/>
          <w:i/>
          <w:iCs/>
          <w:szCs w:val="24"/>
          <w:lang w:eastAsia="lv-LV"/>
        </w:rPr>
        <w:t> </w:t>
      </w:r>
      <w:r w:rsidR="00ED1012" w:rsidRPr="00B84321">
        <w:rPr>
          <w:rFonts w:cs="Times New Roman"/>
          <w:i/>
          <w:iCs/>
          <w:szCs w:val="24"/>
          <w:lang w:eastAsia="lv-LV"/>
        </w:rPr>
        <w:t>Gulbja grāmatu izdevniecība, 1936, 876.</w:t>
      </w:r>
      <w:r w:rsidR="003913E1">
        <w:rPr>
          <w:rFonts w:cs="Times New Roman"/>
          <w:i/>
          <w:iCs/>
          <w:szCs w:val="24"/>
          <w:lang w:eastAsia="lv-LV"/>
        </w:rPr>
        <w:t> </w:t>
      </w:r>
      <w:r w:rsidR="00ED1012" w:rsidRPr="00B84321">
        <w:rPr>
          <w:rFonts w:cs="Times New Roman"/>
          <w:i/>
          <w:iCs/>
          <w:szCs w:val="24"/>
          <w:lang w:eastAsia="lv-LV"/>
        </w:rPr>
        <w:t>lpp.</w:t>
      </w:r>
      <w:r w:rsidR="00ED1012" w:rsidRPr="00B84321">
        <w:rPr>
          <w:rFonts w:cs="Times New Roman"/>
          <w:szCs w:val="24"/>
          <w:lang w:eastAsia="lv-LV"/>
        </w:rPr>
        <w:t>).</w:t>
      </w:r>
    </w:p>
    <w:p w14:paraId="03F3A420" w14:textId="11484533" w:rsidR="009879E8" w:rsidRPr="00B84321" w:rsidRDefault="009922D3" w:rsidP="00ED1012">
      <w:pPr>
        <w:spacing w:after="0" w:line="276" w:lineRule="auto"/>
        <w:ind w:firstLine="720"/>
        <w:jc w:val="both"/>
        <w:rPr>
          <w:rFonts w:cs="Times New Roman"/>
          <w:szCs w:val="24"/>
          <w:lang w:eastAsia="lv-LV"/>
        </w:rPr>
      </w:pPr>
      <w:r w:rsidRPr="00B84321">
        <w:rPr>
          <w:rFonts w:cs="Times New Roman"/>
          <w:szCs w:val="24"/>
          <w:lang w:eastAsia="lv-LV"/>
        </w:rPr>
        <w:t>Līdz ar to</w:t>
      </w:r>
      <w:r w:rsidR="00ED1012" w:rsidRPr="00B84321">
        <w:rPr>
          <w:rFonts w:cs="Times New Roman"/>
          <w:szCs w:val="24"/>
          <w:lang w:eastAsia="lv-LV"/>
        </w:rPr>
        <w:t>, ja kāda persona ir prettiesiski rīkojusies ar valsts kapitālsabiedrības mantu, tad kaitējums ir nodarīts šai kapitālsabiedrībai, nevis tās dalībniekam, jo katram tiesību subjektam ir sava manta.</w:t>
      </w:r>
      <w:r w:rsidR="00DD75B4" w:rsidRPr="00B84321">
        <w:rPr>
          <w:rFonts w:cs="Times New Roman"/>
          <w:szCs w:val="24"/>
          <w:lang w:eastAsia="lv-LV"/>
        </w:rPr>
        <w:t xml:space="preserve"> </w:t>
      </w:r>
    </w:p>
    <w:p w14:paraId="34380638" w14:textId="71EA1636" w:rsidR="003B08C6" w:rsidRPr="00B84321" w:rsidRDefault="00663D76" w:rsidP="00663D76">
      <w:pPr>
        <w:spacing w:after="0" w:line="276" w:lineRule="auto"/>
        <w:ind w:firstLine="720"/>
        <w:jc w:val="both"/>
        <w:rPr>
          <w:rFonts w:eastAsia="Times New Roman" w:cs="Times New Roman"/>
          <w:szCs w:val="24"/>
          <w:lang w:eastAsia="ru-RU"/>
        </w:rPr>
      </w:pPr>
      <w:r w:rsidRPr="00B84321">
        <w:rPr>
          <w:rFonts w:cs="Times New Roman"/>
          <w:szCs w:val="24"/>
          <w:lang w:eastAsia="lv-LV"/>
        </w:rPr>
        <w:t xml:space="preserve">Izskatāmajā lietā </w:t>
      </w:r>
      <w:r w:rsidRPr="00B84321">
        <w:rPr>
          <w:rFonts w:eastAsia="Times New Roman" w:cs="Times New Roman"/>
          <w:szCs w:val="24"/>
          <w:lang w:eastAsia="ru-RU"/>
        </w:rPr>
        <w:t>konstatēts, ka VSIA „</w:t>
      </w:r>
      <w:r w:rsidR="00DA375A">
        <w:rPr>
          <w:rFonts w:eastAsia="Times New Roman" w:cs="Times New Roman"/>
          <w:szCs w:val="24"/>
          <w:lang w:eastAsia="ru-RU"/>
        </w:rPr>
        <w:t>[Nosaukums A]</w:t>
      </w:r>
      <w:r w:rsidRPr="00B84321">
        <w:rPr>
          <w:rFonts w:eastAsia="Times New Roman" w:cs="Times New Roman"/>
          <w:szCs w:val="24"/>
          <w:lang w:eastAsia="ru-RU"/>
        </w:rPr>
        <w:t xml:space="preserve">” ir valsts kapitālsabiedrība, </w:t>
      </w:r>
      <w:r w:rsidR="00970BA7" w:rsidRPr="00B84321">
        <w:rPr>
          <w:rFonts w:eastAsia="Times New Roman" w:cs="Times New Roman"/>
          <w:szCs w:val="24"/>
          <w:lang w:eastAsia="ru-RU"/>
        </w:rPr>
        <w:t>un</w:t>
      </w:r>
      <w:r w:rsidR="003B08C6" w:rsidRPr="00B84321">
        <w:rPr>
          <w:rFonts w:eastAsia="Times New Roman" w:cs="Times New Roman"/>
          <w:szCs w:val="24"/>
          <w:lang w:eastAsia="ru-RU"/>
        </w:rPr>
        <w:t xml:space="preserve"> valsts ir</w:t>
      </w:r>
      <w:r w:rsidR="00970BA7" w:rsidRPr="00B84321">
        <w:rPr>
          <w:rFonts w:eastAsia="Times New Roman" w:cs="Times New Roman"/>
          <w:szCs w:val="24"/>
          <w:lang w:eastAsia="ru-RU"/>
        </w:rPr>
        <w:t xml:space="preserve"> </w:t>
      </w:r>
      <w:r w:rsidR="003B08C6" w:rsidRPr="00B84321">
        <w:rPr>
          <w:rFonts w:eastAsia="Times New Roman" w:cs="Times New Roman"/>
          <w:szCs w:val="24"/>
          <w:lang w:eastAsia="ru-RU"/>
        </w:rPr>
        <w:t xml:space="preserve">kapitālsabiedrības dalībniece, kuru kā kompetentā iestāde pārstāv </w:t>
      </w:r>
      <w:r w:rsidRPr="00B84321">
        <w:rPr>
          <w:rFonts w:eastAsia="Times New Roman" w:cs="Times New Roman"/>
          <w:szCs w:val="24"/>
          <w:lang w:eastAsia="ru-RU"/>
        </w:rPr>
        <w:t>Izglītības un zinātnes ministrij</w:t>
      </w:r>
      <w:r w:rsidR="003B08C6" w:rsidRPr="00B84321">
        <w:rPr>
          <w:rFonts w:eastAsia="Times New Roman" w:cs="Times New Roman"/>
          <w:szCs w:val="24"/>
          <w:lang w:eastAsia="ru-RU"/>
        </w:rPr>
        <w:t>a.</w:t>
      </w:r>
    </w:p>
    <w:p w14:paraId="79003C57" w14:textId="61F7E96E" w:rsidR="00663D76" w:rsidRPr="00B84321" w:rsidRDefault="003B08C6" w:rsidP="00663D76">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ru-RU"/>
        </w:rPr>
        <w:t>Senāts norāda, ka apelācijas instances tiesai bija jāņem vērā speciāl</w:t>
      </w:r>
      <w:r w:rsidR="00BE6005" w:rsidRPr="00B84321">
        <w:rPr>
          <w:rFonts w:eastAsia="Times New Roman" w:cs="Times New Roman"/>
          <w:szCs w:val="24"/>
          <w:lang w:eastAsia="ru-RU"/>
        </w:rPr>
        <w:t>o</w:t>
      </w:r>
      <w:r w:rsidRPr="00B84321">
        <w:rPr>
          <w:rFonts w:eastAsia="Times New Roman" w:cs="Times New Roman"/>
          <w:szCs w:val="24"/>
          <w:lang w:eastAsia="ru-RU"/>
        </w:rPr>
        <w:t xml:space="preserve"> likum</w:t>
      </w:r>
      <w:r w:rsidR="00BE6005" w:rsidRPr="00B84321">
        <w:rPr>
          <w:rFonts w:eastAsia="Times New Roman" w:cs="Times New Roman"/>
          <w:szCs w:val="24"/>
          <w:lang w:eastAsia="ru-RU"/>
        </w:rPr>
        <w:t>u regulējums</w:t>
      </w:r>
      <w:r w:rsidRPr="00B84321">
        <w:rPr>
          <w:rFonts w:eastAsia="Times New Roman" w:cs="Times New Roman"/>
          <w:szCs w:val="24"/>
          <w:lang w:eastAsia="ru-RU"/>
        </w:rPr>
        <w:t xml:space="preserve"> par kapitālsabiedrības mantas nošķirtību no dalībnieku mantas un </w:t>
      </w:r>
      <w:r w:rsidR="000964C3" w:rsidRPr="00B84321">
        <w:rPr>
          <w:rFonts w:eastAsia="Times New Roman" w:cs="Times New Roman"/>
          <w:szCs w:val="24"/>
          <w:lang w:eastAsia="ru-RU"/>
        </w:rPr>
        <w:t>jākonstatē</w:t>
      </w:r>
      <w:r w:rsidRPr="00B84321">
        <w:rPr>
          <w:rFonts w:eastAsia="Times New Roman" w:cs="Times New Roman"/>
          <w:szCs w:val="24"/>
          <w:lang w:eastAsia="ru-RU"/>
        </w:rPr>
        <w:t xml:space="preserve">, ka materiālais kaitējums nodarīts </w:t>
      </w:r>
      <w:r w:rsidR="00C0462A" w:rsidRPr="00B84321">
        <w:rPr>
          <w:rFonts w:eastAsia="Times New Roman" w:cs="Times New Roman"/>
          <w:szCs w:val="24"/>
          <w:lang w:eastAsia="ru-RU"/>
        </w:rPr>
        <w:t>patiesajam cietušajam</w:t>
      </w:r>
      <w:r w:rsidR="003913E1">
        <w:rPr>
          <w:rFonts w:eastAsia="Times New Roman" w:cs="Times New Roman"/>
          <w:szCs w:val="24"/>
          <w:lang w:eastAsia="ru-RU"/>
        </w:rPr>
        <w:t> </w:t>
      </w:r>
      <w:r w:rsidR="00C0462A" w:rsidRPr="00B84321">
        <w:rPr>
          <w:rFonts w:eastAsia="Times New Roman" w:cs="Times New Roman"/>
          <w:szCs w:val="24"/>
          <w:lang w:eastAsia="ru-RU"/>
        </w:rPr>
        <w:t xml:space="preserve">– </w:t>
      </w:r>
      <w:r w:rsidR="00951ED9" w:rsidRPr="00B84321">
        <w:rPr>
          <w:rFonts w:eastAsia="Times New Roman" w:cs="Times New Roman"/>
          <w:szCs w:val="24"/>
          <w:lang w:eastAsia="ru-RU"/>
        </w:rPr>
        <w:t>VSIA „</w:t>
      </w:r>
      <w:r w:rsidR="00DA375A">
        <w:rPr>
          <w:rFonts w:eastAsia="Times New Roman" w:cs="Times New Roman"/>
          <w:szCs w:val="24"/>
          <w:lang w:eastAsia="ru-RU"/>
        </w:rPr>
        <w:t>[Nosaukums A]</w:t>
      </w:r>
      <w:r w:rsidR="00951ED9" w:rsidRPr="00B84321">
        <w:rPr>
          <w:rFonts w:eastAsia="Times New Roman" w:cs="Times New Roman"/>
          <w:szCs w:val="24"/>
          <w:lang w:eastAsia="ru-RU"/>
        </w:rPr>
        <w:t>”.</w:t>
      </w:r>
      <w:r w:rsidR="009922D3" w:rsidRPr="00B84321">
        <w:rPr>
          <w:rFonts w:eastAsia="Times New Roman" w:cs="Times New Roman"/>
          <w:szCs w:val="24"/>
          <w:lang w:eastAsia="ru-RU"/>
        </w:rPr>
        <w:t xml:space="preserve"> </w:t>
      </w:r>
    </w:p>
    <w:p w14:paraId="5A14A5D2" w14:textId="1BCF1210" w:rsidR="009922D3" w:rsidRPr="00B84321" w:rsidRDefault="00961D71" w:rsidP="00FC72F1">
      <w:pPr>
        <w:spacing w:after="0" w:line="276" w:lineRule="auto"/>
        <w:ind w:firstLine="720"/>
        <w:jc w:val="both"/>
        <w:rPr>
          <w:rFonts w:eastAsia="Times New Roman" w:cs="Times New Roman"/>
          <w:szCs w:val="24"/>
          <w:lang w:eastAsia="lv-LV"/>
        </w:rPr>
      </w:pPr>
      <w:r w:rsidRPr="00B84321">
        <w:rPr>
          <w:rFonts w:cs="Times New Roman"/>
          <w:szCs w:val="24"/>
          <w:lang w:eastAsia="lv-LV"/>
        </w:rPr>
        <w:t xml:space="preserve">Senāts </w:t>
      </w:r>
      <w:r w:rsidR="0099756F" w:rsidRPr="00B84321">
        <w:rPr>
          <w:rFonts w:cs="Times New Roman"/>
          <w:szCs w:val="24"/>
          <w:lang w:eastAsia="lv-LV"/>
        </w:rPr>
        <w:t>atzīst</w:t>
      </w:r>
      <w:r w:rsidRPr="00B84321">
        <w:rPr>
          <w:rFonts w:cs="Times New Roman"/>
          <w:szCs w:val="24"/>
          <w:lang w:eastAsia="lv-LV"/>
        </w:rPr>
        <w:t>, ka</w:t>
      </w:r>
      <w:r w:rsidR="00951ED9" w:rsidRPr="00B84321">
        <w:rPr>
          <w:rFonts w:cs="Times New Roman"/>
          <w:szCs w:val="24"/>
          <w:lang w:eastAsia="lv-LV"/>
        </w:rPr>
        <w:t xml:space="preserve"> apelācijas instances tiesas lēmums daļā, ar kuru atstāts negrozīts pirmās instances tiesas spriedums daļā par apsūdzētā </w:t>
      </w:r>
      <w:r w:rsidR="00DA375A">
        <w:rPr>
          <w:rFonts w:cs="Times New Roman"/>
          <w:szCs w:val="24"/>
          <w:lang w:eastAsia="lv-LV"/>
        </w:rPr>
        <w:t>[pers. A]</w:t>
      </w:r>
      <w:r w:rsidR="00951ED9" w:rsidRPr="00B84321">
        <w:rPr>
          <w:rFonts w:cs="Times New Roman"/>
          <w:szCs w:val="24"/>
          <w:lang w:eastAsia="lv-LV"/>
        </w:rPr>
        <w:t xml:space="preserve"> vainīgumu trīs Krimināllikuma </w:t>
      </w:r>
      <w:proofErr w:type="gramStart"/>
      <w:r w:rsidR="00951ED9" w:rsidRPr="00B84321">
        <w:rPr>
          <w:rFonts w:cs="Times New Roman"/>
          <w:szCs w:val="24"/>
          <w:lang w:eastAsia="lv-LV"/>
        </w:rPr>
        <w:t>317.panta</w:t>
      </w:r>
      <w:proofErr w:type="gramEnd"/>
      <w:r w:rsidR="00951ED9" w:rsidRPr="00B84321">
        <w:rPr>
          <w:rFonts w:cs="Times New Roman"/>
          <w:szCs w:val="24"/>
          <w:lang w:eastAsia="lv-LV"/>
        </w:rPr>
        <w:t xml:space="preserve"> pirmajā daļā pared</w:t>
      </w:r>
      <w:r w:rsidR="00142BBB" w:rsidRPr="00B84321">
        <w:rPr>
          <w:rFonts w:cs="Times New Roman"/>
          <w:szCs w:val="24"/>
          <w:lang w:eastAsia="lv-LV"/>
        </w:rPr>
        <w:t>z</w:t>
      </w:r>
      <w:r w:rsidR="00951ED9" w:rsidRPr="00B84321">
        <w:rPr>
          <w:rFonts w:cs="Times New Roman"/>
          <w:szCs w:val="24"/>
          <w:lang w:eastAsia="lv-LV"/>
        </w:rPr>
        <w:t>ētajos noziedzīgajos nodarījumos</w:t>
      </w:r>
      <w:r w:rsidR="00142BBB" w:rsidRPr="00B84321">
        <w:rPr>
          <w:rFonts w:cs="Times New Roman"/>
          <w:szCs w:val="24"/>
          <w:lang w:eastAsia="lv-LV"/>
        </w:rPr>
        <w:t>,</w:t>
      </w:r>
      <w:r w:rsidR="00951ED9" w:rsidRPr="00B84321">
        <w:rPr>
          <w:rFonts w:cs="Times New Roman"/>
          <w:szCs w:val="24"/>
          <w:lang w:eastAsia="lv-LV"/>
        </w:rPr>
        <w:t xml:space="preserve"> </w:t>
      </w:r>
      <w:r w:rsidR="00142BBB" w:rsidRPr="00B84321">
        <w:rPr>
          <w:rFonts w:cs="Times New Roman"/>
          <w:szCs w:val="24"/>
          <w:lang w:eastAsia="lv-LV"/>
        </w:rPr>
        <w:t>a</w:t>
      </w:r>
      <w:r w:rsidR="00951ED9" w:rsidRPr="00B84321">
        <w:rPr>
          <w:rFonts w:cs="Times New Roman"/>
          <w:szCs w:val="24"/>
          <w:lang w:eastAsia="lv-LV"/>
        </w:rPr>
        <w:t>tstājams negrozīts, jo</w:t>
      </w:r>
      <w:r w:rsidRPr="00B84321">
        <w:rPr>
          <w:rFonts w:cs="Times New Roman"/>
          <w:szCs w:val="24"/>
          <w:lang w:eastAsia="lv-LV"/>
        </w:rPr>
        <w:t xml:space="preserve"> nav izšķirošas </w:t>
      </w:r>
      <w:r w:rsidR="0099756F" w:rsidRPr="00B84321">
        <w:rPr>
          <w:rFonts w:cs="Times New Roman"/>
          <w:szCs w:val="24"/>
          <w:lang w:eastAsia="lv-LV"/>
        </w:rPr>
        <w:t xml:space="preserve">juridiskas </w:t>
      </w:r>
      <w:r w:rsidRPr="00B84321">
        <w:rPr>
          <w:rFonts w:cs="Times New Roman"/>
          <w:szCs w:val="24"/>
          <w:lang w:eastAsia="lv-LV"/>
        </w:rPr>
        <w:t>nozīmes</w:t>
      </w:r>
      <w:r w:rsidR="00305D9E" w:rsidRPr="00B84321">
        <w:rPr>
          <w:rFonts w:cs="Times New Roman"/>
          <w:szCs w:val="24"/>
          <w:lang w:eastAsia="lv-LV"/>
        </w:rPr>
        <w:t xml:space="preserve"> tam, ka noziedzīgo nodarījumu aprakstā nav norādīts </w:t>
      </w:r>
      <w:r w:rsidRPr="00B84321">
        <w:rPr>
          <w:rFonts w:cs="Times New Roman"/>
          <w:szCs w:val="24"/>
          <w:lang w:eastAsia="lv-LV"/>
        </w:rPr>
        <w:t>paties</w:t>
      </w:r>
      <w:r w:rsidR="00305D9E" w:rsidRPr="00B84321">
        <w:rPr>
          <w:rFonts w:cs="Times New Roman"/>
          <w:szCs w:val="24"/>
          <w:lang w:eastAsia="lv-LV"/>
        </w:rPr>
        <w:t>ais</w:t>
      </w:r>
      <w:r w:rsidRPr="00B84321">
        <w:rPr>
          <w:rFonts w:cs="Times New Roman"/>
          <w:szCs w:val="24"/>
          <w:lang w:eastAsia="lv-LV"/>
        </w:rPr>
        <w:t xml:space="preserve"> cietuš</w:t>
      </w:r>
      <w:r w:rsidR="00305D9E" w:rsidRPr="00B84321">
        <w:rPr>
          <w:rFonts w:cs="Times New Roman"/>
          <w:szCs w:val="24"/>
          <w:lang w:eastAsia="lv-LV"/>
        </w:rPr>
        <w:t>ais</w:t>
      </w:r>
      <w:r w:rsidR="00142BBB" w:rsidRPr="00B84321">
        <w:rPr>
          <w:rFonts w:cs="Times New Roman"/>
          <w:szCs w:val="24"/>
          <w:lang w:eastAsia="lv-LV"/>
        </w:rPr>
        <w:t>. Š</w:t>
      </w:r>
      <w:r w:rsidR="00C14972" w:rsidRPr="00B84321">
        <w:rPr>
          <w:rFonts w:cs="Times New Roman"/>
          <w:szCs w:val="24"/>
          <w:lang w:eastAsia="lv-LV"/>
        </w:rPr>
        <w:t xml:space="preserve">is apstāklis neietekmē Krimināllikuma 317.panta pirmajā daļā </w:t>
      </w:r>
      <w:r w:rsidR="009922D3" w:rsidRPr="00B84321">
        <w:rPr>
          <w:rFonts w:cs="Times New Roman"/>
          <w:szCs w:val="24"/>
          <w:lang w:eastAsia="lv-LV"/>
        </w:rPr>
        <w:t>ietvert</w:t>
      </w:r>
      <w:r w:rsidR="005848F7">
        <w:rPr>
          <w:rFonts w:cs="Times New Roman"/>
          <w:szCs w:val="24"/>
          <w:lang w:eastAsia="lv-LV"/>
        </w:rPr>
        <w:t>ās</w:t>
      </w:r>
      <w:r w:rsidR="009922D3" w:rsidRPr="00B84321">
        <w:rPr>
          <w:rFonts w:cs="Times New Roman"/>
          <w:szCs w:val="24"/>
          <w:lang w:eastAsia="lv-LV"/>
        </w:rPr>
        <w:t xml:space="preserve"> </w:t>
      </w:r>
      <w:r w:rsidR="00C14972" w:rsidRPr="00B84321">
        <w:rPr>
          <w:rFonts w:cs="Times New Roman"/>
          <w:szCs w:val="24"/>
          <w:lang w:eastAsia="lv-LV"/>
        </w:rPr>
        <w:t>noziedzīgā nodarījuma</w:t>
      </w:r>
      <w:r w:rsidR="009922D3" w:rsidRPr="00B84321">
        <w:rPr>
          <w:rFonts w:cs="Times New Roman"/>
          <w:szCs w:val="24"/>
          <w:lang w:eastAsia="lv-LV"/>
        </w:rPr>
        <w:t xml:space="preserve"> pamat</w:t>
      </w:r>
      <w:r w:rsidR="00C14972" w:rsidRPr="00B84321">
        <w:rPr>
          <w:rFonts w:cs="Times New Roman"/>
          <w:szCs w:val="24"/>
          <w:lang w:eastAsia="lv-LV"/>
        </w:rPr>
        <w:t>sastāva pazīm</w:t>
      </w:r>
      <w:r w:rsidR="005848F7">
        <w:rPr>
          <w:rFonts w:cs="Times New Roman"/>
          <w:szCs w:val="24"/>
          <w:lang w:eastAsia="lv-LV"/>
        </w:rPr>
        <w:t>es</w:t>
      </w:r>
      <w:r w:rsidR="003913E1">
        <w:rPr>
          <w:rFonts w:cs="Times New Roman"/>
          <w:szCs w:val="24"/>
          <w:lang w:eastAsia="lv-LV"/>
        </w:rPr>
        <w:t> </w:t>
      </w:r>
      <w:r w:rsidR="009922D3" w:rsidRPr="00B84321">
        <w:rPr>
          <w:rFonts w:cs="Times New Roman"/>
          <w:szCs w:val="24"/>
          <w:lang w:eastAsia="lv-LV"/>
        </w:rPr>
        <w:t>– būtisk</w:t>
      </w:r>
      <w:r w:rsidR="000964C3" w:rsidRPr="00B84321">
        <w:rPr>
          <w:rFonts w:cs="Times New Roman"/>
          <w:szCs w:val="24"/>
          <w:lang w:eastAsia="lv-LV"/>
        </w:rPr>
        <w:t>a</w:t>
      </w:r>
      <w:r w:rsidR="009922D3" w:rsidRPr="00B84321">
        <w:rPr>
          <w:rFonts w:cs="Times New Roman"/>
          <w:szCs w:val="24"/>
          <w:lang w:eastAsia="lv-LV"/>
        </w:rPr>
        <w:t xml:space="preserve"> kaitējuma</w:t>
      </w:r>
      <w:r w:rsidR="003913E1">
        <w:rPr>
          <w:rFonts w:cs="Times New Roman"/>
          <w:szCs w:val="24"/>
          <w:lang w:eastAsia="lv-LV"/>
        </w:rPr>
        <w:t> </w:t>
      </w:r>
      <w:r w:rsidR="009922D3" w:rsidRPr="00B84321">
        <w:rPr>
          <w:rFonts w:cs="Times New Roman"/>
          <w:szCs w:val="24"/>
          <w:lang w:eastAsia="lv-LV"/>
        </w:rPr>
        <w:t xml:space="preserve">– esību, </w:t>
      </w:r>
      <w:r w:rsidR="00C14972" w:rsidRPr="00B84321">
        <w:rPr>
          <w:rFonts w:cs="Times New Roman"/>
          <w:szCs w:val="24"/>
          <w:lang w:eastAsia="lv-LV"/>
        </w:rPr>
        <w:t>kur</w:t>
      </w:r>
      <w:r w:rsidR="009922D3" w:rsidRPr="00B84321">
        <w:rPr>
          <w:rFonts w:cs="Times New Roman"/>
          <w:szCs w:val="24"/>
          <w:lang w:eastAsia="lv-LV"/>
        </w:rPr>
        <w:t>u</w:t>
      </w:r>
      <w:r w:rsidR="00C14972" w:rsidRPr="00B84321">
        <w:rPr>
          <w:rFonts w:cs="Times New Roman"/>
          <w:szCs w:val="24"/>
          <w:lang w:eastAsia="lv-LV"/>
        </w:rPr>
        <w:t xml:space="preserve"> abu instanču tiesas ir pareizi konstatējušas. Apelācijas instances tiesa </w:t>
      </w:r>
      <w:r w:rsidR="00FC72F1" w:rsidRPr="00B84321">
        <w:rPr>
          <w:rFonts w:cs="Times New Roman"/>
          <w:szCs w:val="24"/>
          <w:lang w:eastAsia="lv-LV"/>
        </w:rPr>
        <w:t xml:space="preserve">ar lietā esošajiem pierādījumiem </w:t>
      </w:r>
      <w:r w:rsidR="00951ED9" w:rsidRPr="00B84321">
        <w:rPr>
          <w:rFonts w:cs="Times New Roman"/>
          <w:szCs w:val="24"/>
          <w:lang w:eastAsia="lv-LV"/>
        </w:rPr>
        <w:t xml:space="preserve">katrā noziedzīgajā nodarījumā </w:t>
      </w:r>
      <w:r w:rsidR="00C14972" w:rsidRPr="00B84321">
        <w:rPr>
          <w:rFonts w:cs="Times New Roman"/>
          <w:szCs w:val="24"/>
          <w:lang w:eastAsia="lv-LV"/>
        </w:rPr>
        <w:t>ir pamatojusi</w:t>
      </w:r>
      <w:r w:rsidR="00305D9E" w:rsidRPr="00B84321">
        <w:rPr>
          <w:rFonts w:cs="Times New Roman"/>
          <w:szCs w:val="24"/>
          <w:lang w:eastAsia="lv-LV"/>
        </w:rPr>
        <w:t xml:space="preserve"> visas obligātās un nepieciešamās </w:t>
      </w:r>
      <w:r w:rsidR="009858BC" w:rsidRPr="00B84321">
        <w:rPr>
          <w:rFonts w:cs="Times New Roman"/>
          <w:szCs w:val="24"/>
          <w:lang w:eastAsia="lv-LV"/>
        </w:rPr>
        <w:t xml:space="preserve">noziedzīgā nodarījuma sastāva pazīmes, arī </w:t>
      </w:r>
      <w:r w:rsidR="00DA375A">
        <w:rPr>
          <w:rFonts w:cs="Times New Roman"/>
          <w:szCs w:val="24"/>
          <w:lang w:eastAsia="lv-LV"/>
        </w:rPr>
        <w:t>[pers. A]</w:t>
      </w:r>
      <w:r w:rsidR="00C14972" w:rsidRPr="00B84321">
        <w:rPr>
          <w:rFonts w:cs="Times New Roman"/>
          <w:szCs w:val="24"/>
          <w:lang w:eastAsia="lv-LV"/>
        </w:rPr>
        <w:t xml:space="preserve"> </w:t>
      </w:r>
      <w:r w:rsidR="00DA330F" w:rsidRPr="00B84321">
        <w:rPr>
          <w:rFonts w:cs="Times New Roman"/>
          <w:szCs w:val="24"/>
          <w:lang w:eastAsia="lv-LV"/>
        </w:rPr>
        <w:t>darbību rezultātā radītās sekas</w:t>
      </w:r>
      <w:r w:rsidR="003913E1">
        <w:rPr>
          <w:rFonts w:cs="Times New Roman"/>
          <w:szCs w:val="24"/>
          <w:lang w:eastAsia="lv-LV"/>
        </w:rPr>
        <w:t> </w:t>
      </w:r>
      <w:r w:rsidR="00DA330F" w:rsidRPr="00B84321">
        <w:rPr>
          <w:rFonts w:cs="Times New Roman"/>
          <w:szCs w:val="24"/>
          <w:lang w:eastAsia="lv-LV"/>
        </w:rPr>
        <w:t xml:space="preserve">– </w:t>
      </w:r>
      <w:r w:rsidR="00C14972" w:rsidRPr="00B84321">
        <w:rPr>
          <w:rFonts w:cs="Times New Roman"/>
          <w:szCs w:val="24"/>
          <w:lang w:eastAsia="lv-LV"/>
        </w:rPr>
        <w:t>nodarīto materiālo zaudējumu</w:t>
      </w:r>
      <w:r w:rsidR="007641F5">
        <w:rPr>
          <w:rFonts w:cs="Times New Roman"/>
          <w:szCs w:val="24"/>
          <w:lang w:eastAsia="lv-LV"/>
        </w:rPr>
        <w:t> – </w:t>
      </w:r>
      <w:r w:rsidR="00C14972" w:rsidRPr="00B84321">
        <w:rPr>
          <w:rFonts w:cs="Times New Roman"/>
          <w:szCs w:val="24"/>
          <w:lang w:eastAsia="lv-LV"/>
        </w:rPr>
        <w:t>, kas ir viens no</w:t>
      </w:r>
      <w:r w:rsidR="00FC72F1" w:rsidRPr="00B84321">
        <w:rPr>
          <w:rFonts w:cs="Times New Roman"/>
          <w:szCs w:val="24"/>
          <w:lang w:eastAsia="lv-LV"/>
        </w:rPr>
        <w:t xml:space="preserve"> būtiska kaitējuma kritērijiem likuma </w:t>
      </w:r>
      <w:r w:rsidR="00FC72F1" w:rsidRPr="00B84321">
        <w:rPr>
          <w:rFonts w:eastAsia="Times New Roman" w:cs="Times New Roman"/>
          <w:szCs w:val="24"/>
          <w:lang w:eastAsia="lv-LV"/>
        </w:rPr>
        <w:t>„Par Krimināllikuma spēkā stāšanās un piemērošanas kārtību” 23.panta pirmās daļas izpratnē</w:t>
      </w:r>
      <w:r w:rsidR="009922D3" w:rsidRPr="00B84321">
        <w:rPr>
          <w:rFonts w:eastAsia="Times New Roman" w:cs="Times New Roman"/>
          <w:szCs w:val="24"/>
          <w:lang w:eastAsia="lv-LV"/>
        </w:rPr>
        <w:t>.</w:t>
      </w:r>
    </w:p>
    <w:p w14:paraId="6FB6B01F" w14:textId="4E8F9610" w:rsidR="00142BBB" w:rsidRPr="00B84321" w:rsidRDefault="00142BBB" w:rsidP="00FC72F1">
      <w:pPr>
        <w:spacing w:after="0" w:line="276" w:lineRule="auto"/>
        <w:ind w:firstLine="720"/>
        <w:jc w:val="both"/>
        <w:rPr>
          <w:rFonts w:eastAsia="Times New Roman" w:cs="Times New Roman"/>
          <w:szCs w:val="24"/>
          <w:lang w:eastAsia="lv-LV"/>
        </w:rPr>
      </w:pPr>
    </w:p>
    <w:p w14:paraId="3239E5F2" w14:textId="7E08EBA5" w:rsidR="00BC4D51" w:rsidRPr="00B84321" w:rsidRDefault="00C0462A" w:rsidP="00BC4D51">
      <w:pPr>
        <w:spacing w:after="0" w:line="276" w:lineRule="auto"/>
        <w:ind w:firstLine="709"/>
        <w:jc w:val="both"/>
        <w:rPr>
          <w:rFonts w:asciiTheme="majorBidi" w:eastAsia="Calibri" w:hAnsiTheme="majorBidi" w:cstheme="majorBidi"/>
          <w:szCs w:val="24"/>
        </w:rPr>
      </w:pPr>
      <w:r w:rsidRPr="00B84321">
        <w:rPr>
          <w:rFonts w:eastAsia="Times New Roman" w:cs="Times New Roman"/>
          <w:szCs w:val="24"/>
          <w:lang w:eastAsia="lv-LV"/>
        </w:rPr>
        <w:t xml:space="preserve">[9] Senāts </w:t>
      </w:r>
      <w:r w:rsidR="00BC4D51" w:rsidRPr="00B84321">
        <w:rPr>
          <w:rFonts w:eastAsia="Times New Roman" w:cs="Times New Roman"/>
          <w:szCs w:val="24"/>
          <w:lang w:eastAsia="lv-LV"/>
        </w:rPr>
        <w:t xml:space="preserve">atzīst par pamatotu aizstāvja kasācijas sūdzības argumentu, ka tiesa </w:t>
      </w:r>
      <w:r w:rsidR="00BC4D51" w:rsidRPr="00B84321">
        <w:rPr>
          <w:rFonts w:asciiTheme="majorBidi" w:eastAsia="Calibri" w:hAnsiTheme="majorBidi" w:cstheme="majorBidi"/>
          <w:szCs w:val="24"/>
        </w:rPr>
        <w:t>no apsūdzētā</w:t>
      </w:r>
      <w:proofErr w:type="gramStart"/>
      <w:r w:rsidR="00BC4D51" w:rsidRPr="00B84321">
        <w:rPr>
          <w:rFonts w:asciiTheme="majorBidi" w:eastAsia="Calibri" w:hAnsiTheme="majorBidi" w:cstheme="majorBidi"/>
          <w:szCs w:val="24"/>
        </w:rPr>
        <w:t xml:space="preserve"> </w:t>
      </w:r>
      <w:r w:rsidR="002F5A88" w:rsidRPr="00B84321">
        <w:rPr>
          <w:rFonts w:asciiTheme="majorBidi" w:eastAsia="Calibri" w:hAnsiTheme="majorBidi" w:cstheme="majorBidi"/>
          <w:szCs w:val="24"/>
        </w:rPr>
        <w:t xml:space="preserve">kļūdaini </w:t>
      </w:r>
      <w:r w:rsidR="00BC4D51" w:rsidRPr="00B84321">
        <w:rPr>
          <w:rFonts w:asciiTheme="majorBidi" w:eastAsia="Calibri" w:hAnsiTheme="majorBidi" w:cstheme="majorBidi"/>
          <w:szCs w:val="24"/>
        </w:rPr>
        <w:t>piedzinusi kaitējuma kompensāciju valsts labā</w:t>
      </w:r>
      <w:proofErr w:type="gramEnd"/>
      <w:r w:rsidR="00BC4D51" w:rsidRPr="00B84321">
        <w:rPr>
          <w:rFonts w:asciiTheme="majorBidi" w:eastAsia="Calibri" w:hAnsiTheme="majorBidi" w:cstheme="majorBidi"/>
          <w:szCs w:val="24"/>
        </w:rPr>
        <w:t>, jo</w:t>
      </w:r>
      <w:r w:rsidR="00BC4D51" w:rsidRPr="00B84321">
        <w:rPr>
          <w:rFonts w:eastAsia="Times New Roman" w:cs="Times New Roman"/>
          <w:szCs w:val="24"/>
          <w:lang w:eastAsia="lv-LV"/>
        </w:rPr>
        <w:t xml:space="preserve"> </w:t>
      </w:r>
      <w:r w:rsidR="002F5A88" w:rsidRPr="00B84321">
        <w:rPr>
          <w:rFonts w:asciiTheme="majorBidi" w:eastAsia="Calibri" w:hAnsiTheme="majorBidi" w:cstheme="majorBidi"/>
          <w:szCs w:val="24"/>
        </w:rPr>
        <w:t xml:space="preserve">mantiskais zaudējums </w:t>
      </w:r>
      <w:r w:rsidR="002F5A88" w:rsidRPr="00B84321">
        <w:rPr>
          <w:rFonts w:eastAsia="Times New Roman" w:cs="Times New Roman"/>
          <w:szCs w:val="24"/>
          <w:lang w:eastAsia="lv-LV"/>
        </w:rPr>
        <w:t xml:space="preserve">valstij </w:t>
      </w:r>
      <w:r w:rsidR="00BC4D51" w:rsidRPr="00B84321">
        <w:rPr>
          <w:rFonts w:eastAsia="Times New Roman" w:cs="Times New Roman"/>
          <w:szCs w:val="24"/>
          <w:lang w:eastAsia="lv-LV"/>
        </w:rPr>
        <w:t xml:space="preserve">ar </w:t>
      </w:r>
      <w:r w:rsidR="00BC4D51" w:rsidRPr="00B84321">
        <w:rPr>
          <w:rFonts w:asciiTheme="majorBidi" w:eastAsia="Calibri" w:hAnsiTheme="majorBidi" w:cstheme="majorBidi"/>
          <w:szCs w:val="24"/>
        </w:rPr>
        <w:t xml:space="preserve">apsūdzētā </w:t>
      </w:r>
      <w:r w:rsidR="00DA375A">
        <w:rPr>
          <w:rFonts w:asciiTheme="majorBidi" w:eastAsia="Calibri" w:hAnsiTheme="majorBidi" w:cstheme="majorBidi"/>
          <w:szCs w:val="24"/>
        </w:rPr>
        <w:t>[pers. A]</w:t>
      </w:r>
      <w:r w:rsidR="00BC4D51" w:rsidRPr="00B84321">
        <w:rPr>
          <w:rFonts w:asciiTheme="majorBidi" w:eastAsia="Calibri" w:hAnsiTheme="majorBidi" w:cstheme="majorBidi"/>
          <w:szCs w:val="24"/>
        </w:rPr>
        <w:t xml:space="preserve"> darbībām </w:t>
      </w:r>
      <w:r w:rsidR="002F5A88" w:rsidRPr="00B84321">
        <w:rPr>
          <w:rFonts w:asciiTheme="majorBidi" w:eastAsia="Calibri" w:hAnsiTheme="majorBidi" w:cstheme="majorBidi"/>
          <w:szCs w:val="24"/>
        </w:rPr>
        <w:t>nav nodarīts.</w:t>
      </w:r>
    </w:p>
    <w:p w14:paraId="0C836A8D" w14:textId="23583D22" w:rsidR="008F0AB0" w:rsidRPr="00B84321" w:rsidRDefault="002F5A88" w:rsidP="00DC05D6">
      <w:pPr>
        <w:spacing w:after="0" w:line="276" w:lineRule="auto"/>
        <w:ind w:firstLine="720"/>
        <w:jc w:val="both"/>
        <w:rPr>
          <w:rFonts w:cs="Times New Roman"/>
          <w:szCs w:val="24"/>
          <w:lang w:eastAsia="lv-LV"/>
        </w:rPr>
      </w:pPr>
      <w:r w:rsidRPr="00B84321">
        <w:rPr>
          <w:rFonts w:cs="Times New Roman"/>
          <w:szCs w:val="24"/>
          <w:lang w:eastAsia="lv-LV"/>
        </w:rPr>
        <w:t xml:space="preserve">Senāts norāda, ka </w:t>
      </w:r>
      <w:r w:rsidR="008F0AB0" w:rsidRPr="00B84321">
        <w:rPr>
          <w:rFonts w:cs="Times New Roman"/>
          <w:szCs w:val="24"/>
          <w:lang w:eastAsia="lv-LV"/>
        </w:rPr>
        <w:t xml:space="preserve">Valsts kapitālsabiedrības valdes locekļa atbildības jautājumu vispārīgi regulē likuma „Par valsts un pašvaldību kapitāla daļām un kapitālsabiedrībām” </w:t>
      </w:r>
      <w:r w:rsidR="005848F7">
        <w:rPr>
          <w:rFonts w:cs="Times New Roman"/>
          <w:szCs w:val="24"/>
          <w:lang w:eastAsia="lv-LV"/>
        </w:rPr>
        <w:t xml:space="preserve">(likums, kas bija spēkā noziedzīgā nodarījuma izdarīšanas laikā) </w:t>
      </w:r>
      <w:proofErr w:type="gramStart"/>
      <w:r w:rsidR="008F0AB0" w:rsidRPr="00B84321">
        <w:rPr>
          <w:rFonts w:cs="Times New Roman"/>
          <w:szCs w:val="24"/>
          <w:lang w:eastAsia="lv-LV"/>
        </w:rPr>
        <w:t>34.pants</w:t>
      </w:r>
      <w:proofErr w:type="gramEnd"/>
      <w:r w:rsidR="008F0AB0" w:rsidRPr="00B84321">
        <w:rPr>
          <w:rFonts w:cs="Times New Roman"/>
          <w:szCs w:val="24"/>
          <w:lang w:eastAsia="lv-LV"/>
        </w:rPr>
        <w:t>, taču tajā nav skaidri definēta vispārīg</w:t>
      </w:r>
      <w:r w:rsidR="00D7212A" w:rsidRPr="00B84321">
        <w:rPr>
          <w:rFonts w:cs="Times New Roman"/>
          <w:szCs w:val="24"/>
          <w:lang w:eastAsia="lv-LV"/>
        </w:rPr>
        <w:t>a</w:t>
      </w:r>
      <w:r w:rsidR="008F0AB0" w:rsidRPr="00B84321">
        <w:rPr>
          <w:rFonts w:cs="Times New Roman"/>
          <w:szCs w:val="24"/>
          <w:lang w:eastAsia="lv-LV"/>
        </w:rPr>
        <w:t xml:space="preserve"> valdes locekļa atbildība par kapitālsabiedrībai nodarītiem zaudējumiem.</w:t>
      </w:r>
      <w:r w:rsidR="00DC05D6" w:rsidRPr="00B84321">
        <w:rPr>
          <w:rFonts w:cs="Times New Roman"/>
          <w:szCs w:val="24"/>
          <w:lang w:eastAsia="lv-LV"/>
        </w:rPr>
        <w:t xml:space="preserve"> </w:t>
      </w:r>
      <w:r w:rsidR="008F0AB0" w:rsidRPr="00B84321">
        <w:rPr>
          <w:rFonts w:cs="Times New Roman"/>
          <w:szCs w:val="24"/>
          <w:lang w:eastAsia="lv-LV"/>
        </w:rPr>
        <w:t xml:space="preserve">Līdz ar to saskaņā ar likuma „Par valsts un pašvaldību kapitāla daļām un kapitālsabiedrībām” </w:t>
      </w:r>
      <w:proofErr w:type="gramStart"/>
      <w:r w:rsidR="008F0AB0" w:rsidRPr="00B84321">
        <w:rPr>
          <w:rFonts w:cs="Times New Roman"/>
          <w:szCs w:val="24"/>
          <w:lang w:eastAsia="lv-LV"/>
        </w:rPr>
        <w:t>2.panta</w:t>
      </w:r>
      <w:proofErr w:type="gramEnd"/>
      <w:r w:rsidR="008F0AB0" w:rsidRPr="00B84321">
        <w:rPr>
          <w:rFonts w:cs="Times New Roman"/>
          <w:szCs w:val="24"/>
          <w:lang w:eastAsia="lv-LV"/>
        </w:rPr>
        <w:t xml:space="preserve"> ceturto daļu piemērojami Komerclikuma noteikumi par valdes locekļa atbildību. Vispārīga valdes locekļa atbildība definēta Komerclikuma </w:t>
      </w:r>
      <w:proofErr w:type="gramStart"/>
      <w:r w:rsidR="008F0AB0" w:rsidRPr="00B84321">
        <w:rPr>
          <w:rFonts w:cs="Times New Roman"/>
          <w:szCs w:val="24"/>
          <w:lang w:eastAsia="lv-LV"/>
        </w:rPr>
        <w:t>169.pantā</w:t>
      </w:r>
      <w:proofErr w:type="gramEnd"/>
      <w:r w:rsidR="00FD4DC4">
        <w:rPr>
          <w:rFonts w:cs="Times New Roman"/>
          <w:szCs w:val="24"/>
          <w:lang w:eastAsia="lv-LV"/>
        </w:rPr>
        <w:t>,</w:t>
      </w:r>
      <w:r w:rsidR="008F0AB0" w:rsidRPr="00B84321">
        <w:rPr>
          <w:rFonts w:cs="Times New Roman"/>
          <w:szCs w:val="24"/>
          <w:lang w:eastAsia="lv-LV"/>
        </w:rPr>
        <w:t xml:space="preserve"> un </w:t>
      </w:r>
      <w:r w:rsidR="00DC05D6" w:rsidRPr="00B84321">
        <w:rPr>
          <w:rFonts w:cs="Times New Roman"/>
          <w:szCs w:val="24"/>
          <w:lang w:eastAsia="lv-LV"/>
        </w:rPr>
        <w:t xml:space="preserve">šīs tiesību normas </w:t>
      </w:r>
      <w:r w:rsidR="008F0AB0" w:rsidRPr="00B84321">
        <w:rPr>
          <w:rFonts w:cs="Times New Roman"/>
          <w:szCs w:val="24"/>
          <w:lang w:eastAsia="lv-LV"/>
        </w:rPr>
        <w:t>otrajā daļā noteikts</w:t>
      </w:r>
      <w:r w:rsidR="00DC05D6" w:rsidRPr="00B84321">
        <w:rPr>
          <w:rFonts w:cs="Times New Roman"/>
          <w:szCs w:val="24"/>
          <w:lang w:eastAsia="lv-LV"/>
        </w:rPr>
        <w:t>, ka v</w:t>
      </w:r>
      <w:r w:rsidR="008F0AB0" w:rsidRPr="00B84321">
        <w:rPr>
          <w:rFonts w:cs="Times New Roman"/>
          <w:szCs w:val="24"/>
          <w:lang w:eastAsia="lv-LV"/>
        </w:rPr>
        <w:t>aldes un padomes locekļi solidāri atbild par zaudējumiem, ko tie nodarījuši sabiedrībai.</w:t>
      </w:r>
    </w:p>
    <w:p w14:paraId="11ACE9D1" w14:textId="52ED29CF" w:rsidR="00E235E8" w:rsidRPr="00B84321" w:rsidRDefault="00E235E8" w:rsidP="00E235E8">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lv-LV"/>
        </w:rPr>
        <w:t>Senāts šā nolēmuma [8]</w:t>
      </w:r>
      <w:r w:rsidR="003913E1">
        <w:rPr>
          <w:rFonts w:eastAsia="Times New Roman" w:cs="Times New Roman"/>
          <w:szCs w:val="24"/>
          <w:lang w:eastAsia="lv-LV"/>
        </w:rPr>
        <w:t> </w:t>
      </w:r>
      <w:r w:rsidRPr="00B84321">
        <w:rPr>
          <w:rFonts w:eastAsia="Times New Roman" w:cs="Times New Roman"/>
          <w:szCs w:val="24"/>
          <w:lang w:eastAsia="lv-LV"/>
        </w:rPr>
        <w:t xml:space="preserve">punktā </w:t>
      </w:r>
      <w:r w:rsidR="000763D2" w:rsidRPr="00B84321">
        <w:rPr>
          <w:rFonts w:eastAsia="Times New Roman" w:cs="Times New Roman"/>
          <w:szCs w:val="24"/>
          <w:lang w:eastAsia="lv-LV"/>
        </w:rPr>
        <w:t xml:space="preserve">jau </w:t>
      </w:r>
      <w:r w:rsidRPr="00B84321">
        <w:rPr>
          <w:rFonts w:eastAsia="Times New Roman" w:cs="Times New Roman"/>
          <w:szCs w:val="24"/>
          <w:lang w:eastAsia="lv-LV"/>
        </w:rPr>
        <w:t xml:space="preserve">norādījis uz kļūdainu zemāko instanču tiesu atzinumu, ka </w:t>
      </w:r>
      <w:proofErr w:type="gramStart"/>
      <w:r w:rsidRPr="00B84321">
        <w:rPr>
          <w:rFonts w:eastAsia="Times New Roman" w:cs="Times New Roman"/>
          <w:szCs w:val="24"/>
          <w:lang w:eastAsia="lv-LV"/>
        </w:rPr>
        <w:t>par valsts mantu atzīstama arī tai piederošās kapitālsabiedrības</w:t>
      </w:r>
      <w:r w:rsidRPr="00B84321">
        <w:rPr>
          <w:rFonts w:eastAsia="Times New Roman" w:cs="Times New Roman"/>
          <w:szCs w:val="24"/>
          <w:lang w:eastAsia="ru-RU"/>
        </w:rPr>
        <w:t xml:space="preserve"> VSIA</w:t>
      </w:r>
      <w:proofErr w:type="gramEnd"/>
      <w:r w:rsidRPr="00B84321">
        <w:rPr>
          <w:rFonts w:eastAsia="Times New Roman" w:cs="Times New Roman"/>
          <w:szCs w:val="24"/>
          <w:lang w:eastAsia="ru-RU"/>
        </w:rPr>
        <w:t> „</w:t>
      </w:r>
      <w:r w:rsidR="00DA375A">
        <w:rPr>
          <w:rFonts w:eastAsia="Times New Roman" w:cs="Times New Roman"/>
          <w:szCs w:val="24"/>
          <w:lang w:eastAsia="ru-RU"/>
        </w:rPr>
        <w:t>[Nosaukums A]</w:t>
      </w:r>
      <w:r w:rsidRPr="00B84321">
        <w:rPr>
          <w:rFonts w:eastAsia="Times New Roman" w:cs="Times New Roman"/>
          <w:szCs w:val="24"/>
          <w:lang w:eastAsia="ru-RU"/>
        </w:rPr>
        <w:t xml:space="preserve">” manta. </w:t>
      </w:r>
    </w:p>
    <w:p w14:paraId="477A20FD" w14:textId="756173E7" w:rsidR="00E235E8" w:rsidRDefault="00E235E8" w:rsidP="00E235E8">
      <w:pPr>
        <w:spacing w:after="0" w:line="276" w:lineRule="auto"/>
        <w:ind w:firstLine="680"/>
        <w:jc w:val="both"/>
        <w:rPr>
          <w:rFonts w:eastAsia="Times New Roman" w:cs="Times New Roman"/>
          <w:szCs w:val="24"/>
          <w:lang w:eastAsia="lv-LV"/>
        </w:rPr>
      </w:pPr>
      <w:bookmarkStart w:id="6" w:name="_Hlk103070562"/>
      <w:r w:rsidRPr="00B84321">
        <w:rPr>
          <w:rFonts w:eastAsia="Times New Roman" w:cs="Times New Roman"/>
          <w:szCs w:val="24"/>
          <w:lang w:eastAsia="lv-LV"/>
        </w:rPr>
        <w:t xml:space="preserve">Kriminālprocesa likuma </w:t>
      </w:r>
      <w:proofErr w:type="gramStart"/>
      <w:r w:rsidRPr="00B84321">
        <w:rPr>
          <w:rFonts w:eastAsia="Times New Roman" w:cs="Times New Roman"/>
          <w:szCs w:val="24"/>
          <w:lang w:eastAsia="lv-LV"/>
        </w:rPr>
        <w:t>95.panta</w:t>
      </w:r>
      <w:proofErr w:type="gramEnd"/>
      <w:r w:rsidRPr="00B84321">
        <w:rPr>
          <w:rFonts w:eastAsia="Times New Roman" w:cs="Times New Roman"/>
          <w:szCs w:val="24"/>
          <w:lang w:eastAsia="lv-LV"/>
        </w:rPr>
        <w:t xml:space="preserve"> pirmā daļa noteic, ka cietušais </w:t>
      </w:r>
      <w:bookmarkEnd w:id="6"/>
      <w:r w:rsidRPr="00B84321">
        <w:rPr>
          <w:rFonts w:eastAsia="Times New Roman" w:cs="Times New Roman"/>
          <w:szCs w:val="24"/>
          <w:lang w:eastAsia="lv-LV"/>
        </w:rPr>
        <w:t>kriminālprocesā var būt fiziskā vai juridiskā persona, kurai ar noziedzīgu nodarījumu radīts kaitējums, proti, morāls aizskārums, fiziskas ciešanas vai mantisks zaudējums.</w:t>
      </w:r>
    </w:p>
    <w:p w14:paraId="4AFF9913" w14:textId="39BDF559" w:rsidR="009858BC" w:rsidRPr="00B84321" w:rsidRDefault="009858BC" w:rsidP="00E235E8">
      <w:pPr>
        <w:spacing w:after="0" w:line="276" w:lineRule="auto"/>
        <w:ind w:firstLine="680"/>
        <w:jc w:val="both"/>
        <w:rPr>
          <w:rFonts w:eastAsia="Times New Roman" w:cs="Times New Roman"/>
          <w:szCs w:val="24"/>
          <w:lang w:eastAsia="lv-LV"/>
        </w:rPr>
      </w:pPr>
      <w:r w:rsidRPr="00B84321">
        <w:rPr>
          <w:rFonts w:eastAsia="Times New Roman" w:cs="Times New Roman"/>
          <w:szCs w:val="24"/>
          <w:lang w:eastAsia="lv-LV"/>
        </w:rPr>
        <w:t xml:space="preserve">Kriminālprocesa likuma </w:t>
      </w:r>
      <w:proofErr w:type="gramStart"/>
      <w:r w:rsidRPr="00B84321">
        <w:rPr>
          <w:rFonts w:eastAsia="Times New Roman" w:cs="Times New Roman"/>
          <w:szCs w:val="24"/>
          <w:lang w:eastAsia="lv-LV"/>
        </w:rPr>
        <w:t>22.pants</w:t>
      </w:r>
      <w:proofErr w:type="gramEnd"/>
      <w:r w:rsidRPr="00B84321">
        <w:rPr>
          <w:rFonts w:eastAsia="Times New Roman" w:cs="Times New Roman"/>
          <w:szCs w:val="24"/>
          <w:lang w:eastAsia="lv-LV"/>
        </w:rPr>
        <w:t xml:space="preserve"> garantē personai, kurai ar noziedzīgu nodarījumu radīts kaitējums, procesuālās iespējas materiālās un morālās kompensācijas pieprasīšanai un saņemšanai. Savukārt šajā pantā noteiktā pamatprincipa praktisku realizāciju reglamentē Kriminālprocesa likuma 26.nodaļā „Ar noziedzīgu nodarījumu radītā kaitējuma atlīdzināšana” ietvertās normas. Atbilstoši Kriminālprocesa likuma </w:t>
      </w:r>
      <w:proofErr w:type="gramStart"/>
      <w:r w:rsidRPr="00B84321">
        <w:rPr>
          <w:rFonts w:eastAsia="Times New Roman" w:cs="Times New Roman"/>
          <w:szCs w:val="24"/>
          <w:lang w:eastAsia="lv-LV"/>
        </w:rPr>
        <w:t>350.panta</w:t>
      </w:r>
      <w:proofErr w:type="gramEnd"/>
      <w:r w:rsidRPr="00B84321">
        <w:rPr>
          <w:rFonts w:eastAsia="Times New Roman" w:cs="Times New Roman"/>
          <w:szCs w:val="24"/>
          <w:lang w:eastAsia="lv-LV"/>
        </w:rPr>
        <w:t xml:space="preserve"> pirmajā un otrajā daļā noteiktajam kompensācija ir naudas izteiksmē noteikta samaksa, ko persona, kura ar noziedzīgu nodarījumu radījusi kaitējumu, samaksā cietušajam kā gandarījumu par morālo aizskārumu, fiziskajām ciešanām un mantisko zaudējumu, tā ir krimināltiesisko attiecību noregulējuma elements. Kriminālprocesa likuma </w:t>
      </w:r>
      <w:proofErr w:type="gramStart"/>
      <w:r w:rsidRPr="00B84321">
        <w:rPr>
          <w:rFonts w:eastAsia="Times New Roman" w:cs="Times New Roman"/>
          <w:szCs w:val="24"/>
          <w:lang w:eastAsia="lv-LV"/>
        </w:rPr>
        <w:t>353.panta</w:t>
      </w:r>
      <w:proofErr w:type="gramEnd"/>
      <w:r w:rsidRPr="00B84321">
        <w:rPr>
          <w:rFonts w:eastAsia="Times New Roman" w:cs="Times New Roman"/>
          <w:szCs w:val="24"/>
          <w:lang w:eastAsia="lv-LV"/>
        </w:rPr>
        <w:t xml:space="preserve"> pirmajā daļā norādītas personas, kurām var uzlikt kompensācijas samaksāšanas pienākumu. Atbilstoši šā panta pirmās daļas 1.punktam pienākumu samaksāt kompensāciju var uzlikt pilngadīgam apsūdzētajam, kas atzīts par vainīgu noziedzīga nodarījuma izdarīšanā. Savukārt šā panta otrā daļa noteic, ka citos gadījumos kompensāciju nenosaka, bet kaitējuma atlīdzināšana notiek civiltiesiskā kārtībā.</w:t>
      </w:r>
    </w:p>
    <w:p w14:paraId="176CFBAB" w14:textId="7964B964" w:rsidR="009858BC" w:rsidRPr="00B84321" w:rsidRDefault="00E235E8" w:rsidP="00F66579">
      <w:pPr>
        <w:spacing w:after="0" w:line="276" w:lineRule="auto"/>
        <w:ind w:firstLine="680"/>
        <w:jc w:val="both"/>
        <w:rPr>
          <w:rFonts w:eastAsia="Times New Roman" w:cs="Times New Roman"/>
          <w:szCs w:val="24"/>
          <w:lang w:eastAsia="lv-LV"/>
        </w:rPr>
      </w:pPr>
      <w:r w:rsidRPr="00B84321">
        <w:rPr>
          <w:rFonts w:eastAsia="Times New Roman" w:cs="Times New Roman"/>
          <w:szCs w:val="24"/>
          <w:lang w:eastAsia="lv-LV"/>
        </w:rPr>
        <w:t xml:space="preserve">Pirmās instances tiesa, sniedzot noziedzīgo nodarījumu aprakstu, atzinusi, ka ar apsūdzētā </w:t>
      </w:r>
      <w:r w:rsidR="00DA375A">
        <w:rPr>
          <w:rFonts w:eastAsia="Times New Roman" w:cs="Times New Roman"/>
          <w:szCs w:val="24"/>
          <w:lang w:eastAsia="lv-LV"/>
        </w:rPr>
        <w:t>[pers. A]</w:t>
      </w:r>
      <w:r w:rsidRPr="00B84321">
        <w:rPr>
          <w:rFonts w:eastAsia="Times New Roman" w:cs="Times New Roman"/>
          <w:szCs w:val="24"/>
          <w:lang w:eastAsia="lv-LV"/>
        </w:rPr>
        <w:t xml:space="preserve"> darbībām mantiskais zaudējums 24</w:t>
      </w:r>
      <w:r w:rsidR="003913E1">
        <w:rPr>
          <w:rFonts w:eastAsia="Times New Roman" w:cs="Times New Roman"/>
          <w:szCs w:val="24"/>
          <w:lang w:eastAsia="lv-LV"/>
        </w:rPr>
        <w:t> </w:t>
      </w:r>
      <w:r w:rsidRPr="00B84321">
        <w:rPr>
          <w:rFonts w:eastAsia="Times New Roman" w:cs="Times New Roman"/>
          <w:szCs w:val="24"/>
          <w:lang w:eastAsia="lv-LV"/>
        </w:rPr>
        <w:t>018</w:t>
      </w:r>
      <w:r w:rsidR="003913E1">
        <w:rPr>
          <w:rFonts w:eastAsia="Times New Roman" w:cs="Times New Roman"/>
          <w:szCs w:val="24"/>
          <w:lang w:eastAsia="lv-LV"/>
        </w:rPr>
        <w:t> </w:t>
      </w:r>
      <w:proofErr w:type="spellStart"/>
      <w:r w:rsidRPr="00B84321">
        <w:rPr>
          <w:rFonts w:eastAsia="Times New Roman" w:cs="Times New Roman"/>
          <w:i/>
          <w:iCs/>
          <w:szCs w:val="24"/>
          <w:lang w:eastAsia="lv-LV"/>
        </w:rPr>
        <w:t>euro</w:t>
      </w:r>
      <w:proofErr w:type="spellEnd"/>
      <w:r w:rsidRPr="00B84321">
        <w:rPr>
          <w:rFonts w:eastAsia="Times New Roman" w:cs="Times New Roman"/>
          <w:szCs w:val="24"/>
          <w:lang w:eastAsia="lv-LV"/>
        </w:rPr>
        <w:t xml:space="preserve"> nodarīts valstij</w:t>
      </w:r>
      <w:r w:rsidR="00D5719F">
        <w:rPr>
          <w:rFonts w:eastAsia="Times New Roman" w:cs="Times New Roman"/>
          <w:szCs w:val="24"/>
          <w:lang w:eastAsia="lv-LV"/>
        </w:rPr>
        <w:t>,</w:t>
      </w:r>
      <w:r w:rsidRPr="00B84321">
        <w:rPr>
          <w:rFonts w:eastAsia="Times New Roman" w:cs="Times New Roman"/>
          <w:szCs w:val="24"/>
          <w:lang w:eastAsia="lv-LV"/>
        </w:rPr>
        <w:t xml:space="preserve"> un minētā naudas summa kā kaitējuma kompensācija valsts labā piedzīta no apsūdzētā. Apelācijas instances tiesa atstājusi negrozītu pirmās instances tiesas spriedumu šajā daļā.</w:t>
      </w:r>
    </w:p>
    <w:p w14:paraId="7908F8EF" w14:textId="71C1EAFE" w:rsidR="004036AF" w:rsidRPr="00B84321" w:rsidRDefault="005B3592" w:rsidP="00414EBC">
      <w:pPr>
        <w:spacing w:after="0" w:line="276" w:lineRule="auto"/>
        <w:ind w:firstLine="680"/>
        <w:jc w:val="both"/>
        <w:rPr>
          <w:rFonts w:eastAsia="Times New Roman" w:cs="Times New Roman"/>
          <w:szCs w:val="24"/>
          <w:lang w:eastAsia="ru-RU"/>
        </w:rPr>
      </w:pPr>
      <w:r w:rsidRPr="00B84321">
        <w:rPr>
          <w:rFonts w:eastAsia="Times New Roman" w:cs="Times New Roman"/>
          <w:szCs w:val="24"/>
          <w:lang w:eastAsia="ru-RU"/>
        </w:rPr>
        <w:t xml:space="preserve">Šādā veidā, neatceļot pirmās instances tiesas spriedumu daļā par valsts labā </w:t>
      </w:r>
      <w:r w:rsidR="00414EBC" w:rsidRPr="00B84321">
        <w:t xml:space="preserve">no apsūdzētā </w:t>
      </w:r>
      <w:r w:rsidR="00DA375A">
        <w:t>[pers. A]</w:t>
      </w:r>
      <w:r w:rsidR="00414EBC" w:rsidRPr="00B84321">
        <w:rPr>
          <w:rFonts w:eastAsia="Times New Roman" w:cs="Times New Roman"/>
          <w:szCs w:val="24"/>
          <w:lang w:eastAsia="ru-RU"/>
        </w:rPr>
        <w:t xml:space="preserve"> </w:t>
      </w:r>
      <w:r w:rsidRPr="00B84321">
        <w:rPr>
          <w:rFonts w:eastAsia="Times New Roman" w:cs="Times New Roman"/>
          <w:szCs w:val="24"/>
          <w:lang w:eastAsia="ru-RU"/>
        </w:rPr>
        <w:t xml:space="preserve">piedzīto </w:t>
      </w:r>
      <w:r w:rsidR="00414EBC" w:rsidRPr="00B84321">
        <w:rPr>
          <w:rFonts w:eastAsia="Times New Roman" w:cs="Times New Roman"/>
          <w:szCs w:val="24"/>
          <w:lang w:eastAsia="lv-LV"/>
        </w:rPr>
        <w:t>24</w:t>
      </w:r>
      <w:r w:rsidR="003913E1">
        <w:rPr>
          <w:rFonts w:eastAsia="Times New Roman" w:cs="Times New Roman"/>
          <w:szCs w:val="24"/>
          <w:lang w:eastAsia="lv-LV"/>
        </w:rPr>
        <w:t> </w:t>
      </w:r>
      <w:r w:rsidR="00414EBC" w:rsidRPr="00B84321">
        <w:rPr>
          <w:rFonts w:eastAsia="Times New Roman" w:cs="Times New Roman"/>
          <w:szCs w:val="24"/>
          <w:lang w:eastAsia="lv-LV"/>
        </w:rPr>
        <w:t>018</w:t>
      </w:r>
      <w:r w:rsidR="003913E1">
        <w:rPr>
          <w:rFonts w:eastAsia="Times New Roman" w:cs="Times New Roman"/>
          <w:szCs w:val="24"/>
          <w:lang w:eastAsia="lv-LV"/>
        </w:rPr>
        <w:t> </w:t>
      </w:r>
      <w:proofErr w:type="spellStart"/>
      <w:r w:rsidR="00414EBC" w:rsidRPr="00B84321">
        <w:rPr>
          <w:rFonts w:eastAsia="Times New Roman" w:cs="Times New Roman"/>
          <w:i/>
          <w:iCs/>
          <w:szCs w:val="24"/>
          <w:lang w:eastAsia="lv-LV"/>
        </w:rPr>
        <w:t>euro</w:t>
      </w:r>
      <w:proofErr w:type="spellEnd"/>
      <w:r w:rsidR="00414EBC" w:rsidRPr="00B84321">
        <w:rPr>
          <w:rFonts w:eastAsia="Times New Roman" w:cs="Times New Roman"/>
          <w:i/>
          <w:iCs/>
          <w:szCs w:val="24"/>
          <w:lang w:eastAsia="lv-LV"/>
        </w:rPr>
        <w:t xml:space="preserve"> </w:t>
      </w:r>
      <w:r w:rsidRPr="00B84321">
        <w:rPr>
          <w:rFonts w:eastAsia="Times New Roman" w:cs="Times New Roman"/>
          <w:szCs w:val="24"/>
          <w:lang w:eastAsia="ru-RU"/>
        </w:rPr>
        <w:t>kaitējuma kompensāciju</w:t>
      </w:r>
      <w:r w:rsidRPr="00B84321">
        <w:t>,</w:t>
      </w:r>
      <w:r w:rsidRPr="00B84321">
        <w:rPr>
          <w:rFonts w:eastAsia="Times New Roman" w:cs="Times New Roman"/>
          <w:i/>
          <w:iCs/>
          <w:szCs w:val="24"/>
          <w:lang w:eastAsia="lv-LV"/>
        </w:rPr>
        <w:t xml:space="preserve"> </w:t>
      </w:r>
      <w:r w:rsidR="00752C65" w:rsidRPr="00B84321">
        <w:rPr>
          <w:rFonts w:eastAsia="Times New Roman" w:cs="Times New Roman"/>
          <w:szCs w:val="24"/>
          <w:lang w:eastAsia="ru-RU"/>
        </w:rPr>
        <w:t xml:space="preserve">apelācijas </w:t>
      </w:r>
      <w:r w:rsidRPr="00B84321">
        <w:rPr>
          <w:rFonts w:eastAsia="Times New Roman" w:cs="Times New Roman"/>
          <w:szCs w:val="24"/>
          <w:lang w:eastAsia="ru-RU"/>
        </w:rPr>
        <w:t xml:space="preserve">instances </w:t>
      </w:r>
      <w:r w:rsidR="00752C65" w:rsidRPr="00B84321">
        <w:rPr>
          <w:rFonts w:eastAsia="Times New Roman" w:cs="Times New Roman"/>
          <w:szCs w:val="24"/>
          <w:lang w:eastAsia="ru-RU"/>
        </w:rPr>
        <w:t>tiesa</w:t>
      </w:r>
      <w:r w:rsidRPr="00B84321">
        <w:rPr>
          <w:rFonts w:eastAsia="Times New Roman" w:cs="Times New Roman"/>
          <w:szCs w:val="24"/>
          <w:lang w:eastAsia="ru-RU"/>
        </w:rPr>
        <w:t xml:space="preserve"> ir pārkāpusi </w:t>
      </w:r>
      <w:r w:rsidR="008F0AB0" w:rsidRPr="00B84321">
        <w:t xml:space="preserve">Kriminālprocesa likuma </w:t>
      </w:r>
      <w:proofErr w:type="gramStart"/>
      <w:r w:rsidR="008F0AB0" w:rsidRPr="00B84321">
        <w:t>95.panta</w:t>
      </w:r>
      <w:proofErr w:type="gramEnd"/>
      <w:r w:rsidR="008F0AB0" w:rsidRPr="00B84321">
        <w:t xml:space="preserve"> pirm</w:t>
      </w:r>
      <w:r w:rsidRPr="00B84321">
        <w:t>ās</w:t>
      </w:r>
      <w:r w:rsidR="008F0AB0" w:rsidRPr="00B84321">
        <w:t xml:space="preserve"> daļ</w:t>
      </w:r>
      <w:r w:rsidRPr="00B84321">
        <w:t>as</w:t>
      </w:r>
      <w:r w:rsidR="004036AF" w:rsidRPr="00B84321">
        <w:t xml:space="preserve"> </w:t>
      </w:r>
      <w:r w:rsidR="008F0AB0" w:rsidRPr="00B84321">
        <w:t>un 35</w:t>
      </w:r>
      <w:r w:rsidR="00752C65" w:rsidRPr="00B84321">
        <w:t>3</w:t>
      </w:r>
      <w:r w:rsidR="008F0AB0" w:rsidRPr="00B84321">
        <w:t xml:space="preserve">.panta </w:t>
      </w:r>
      <w:r w:rsidR="00752C65" w:rsidRPr="00B84321">
        <w:t>otrās</w:t>
      </w:r>
      <w:r w:rsidR="008F0AB0" w:rsidRPr="00B84321">
        <w:t xml:space="preserve"> daļas</w:t>
      </w:r>
      <w:r w:rsidRPr="00B84321">
        <w:t xml:space="preserve"> prasības. </w:t>
      </w:r>
      <w:r w:rsidR="004036AF" w:rsidRPr="00B84321">
        <w:rPr>
          <w:rFonts w:eastAsia="Times New Roman" w:cs="Times New Roman"/>
          <w:szCs w:val="24"/>
          <w:lang w:eastAsia="ru-RU"/>
        </w:rPr>
        <w:t>Pieļaut</w:t>
      </w:r>
      <w:r w:rsidR="00B84321" w:rsidRPr="00B84321">
        <w:rPr>
          <w:rFonts w:eastAsia="Times New Roman" w:cs="Times New Roman"/>
          <w:szCs w:val="24"/>
          <w:lang w:eastAsia="ru-RU"/>
        </w:rPr>
        <w:t>ie</w:t>
      </w:r>
      <w:r w:rsidR="004036AF" w:rsidRPr="00B84321">
        <w:rPr>
          <w:rFonts w:eastAsia="Times New Roman" w:cs="Times New Roman"/>
          <w:szCs w:val="24"/>
          <w:lang w:eastAsia="ru-RU"/>
        </w:rPr>
        <w:t xml:space="preserve"> pārkāpum</w:t>
      </w:r>
      <w:r w:rsidR="00B84321" w:rsidRPr="00B84321">
        <w:rPr>
          <w:rFonts w:eastAsia="Times New Roman" w:cs="Times New Roman"/>
          <w:szCs w:val="24"/>
          <w:lang w:eastAsia="ru-RU"/>
        </w:rPr>
        <w:t>i</w:t>
      </w:r>
      <w:r w:rsidR="004036AF" w:rsidRPr="00B84321">
        <w:rPr>
          <w:rFonts w:eastAsia="Times New Roman" w:cs="Times New Roman"/>
          <w:szCs w:val="24"/>
          <w:lang w:eastAsia="ru-RU"/>
        </w:rPr>
        <w:t xml:space="preserve"> atzīstam</w:t>
      </w:r>
      <w:r w:rsidR="00B84321" w:rsidRPr="00B84321">
        <w:rPr>
          <w:rFonts w:eastAsia="Times New Roman" w:cs="Times New Roman"/>
          <w:szCs w:val="24"/>
          <w:lang w:eastAsia="ru-RU"/>
        </w:rPr>
        <w:t>i</w:t>
      </w:r>
      <w:r w:rsidR="004036AF" w:rsidRPr="00B84321">
        <w:rPr>
          <w:rFonts w:eastAsia="Times New Roman" w:cs="Times New Roman"/>
          <w:szCs w:val="24"/>
          <w:lang w:eastAsia="ru-RU"/>
        </w:rPr>
        <w:t xml:space="preserve"> par Kriminālprocesa likuma būtisku pārkāpumu šā likuma </w:t>
      </w:r>
      <w:proofErr w:type="gramStart"/>
      <w:r w:rsidR="004036AF" w:rsidRPr="00B84321">
        <w:rPr>
          <w:rFonts w:eastAsia="Times New Roman" w:cs="Times New Roman"/>
          <w:szCs w:val="24"/>
          <w:lang w:eastAsia="ru-RU"/>
        </w:rPr>
        <w:t>575.panta</w:t>
      </w:r>
      <w:proofErr w:type="gramEnd"/>
      <w:r w:rsidR="004036AF" w:rsidRPr="00B84321">
        <w:rPr>
          <w:rFonts w:eastAsia="Times New Roman" w:cs="Times New Roman"/>
          <w:szCs w:val="24"/>
          <w:lang w:eastAsia="ru-RU"/>
        </w:rPr>
        <w:t xml:space="preserve"> trešās daļas izpratnē, kas novedis pie nelikumīga nolēmuma daļā par kaitējuma kompensācijas piedziņu.</w:t>
      </w:r>
    </w:p>
    <w:p w14:paraId="0EE87799" w14:textId="624E54F2" w:rsidR="00B554DB" w:rsidRDefault="004036AF" w:rsidP="000836C8">
      <w:pPr>
        <w:spacing w:after="0" w:line="276" w:lineRule="auto"/>
        <w:ind w:firstLine="680"/>
        <w:jc w:val="both"/>
        <w:rPr>
          <w:rFonts w:eastAsia="Times New Roman" w:cs="Times New Roman"/>
          <w:szCs w:val="24"/>
          <w:lang w:eastAsia="lv-LV"/>
        </w:rPr>
      </w:pPr>
      <w:r w:rsidRPr="00B84321">
        <w:rPr>
          <w:rFonts w:eastAsia="Times New Roman" w:cs="Times New Roman"/>
          <w:szCs w:val="24"/>
          <w:lang w:eastAsia="ru-RU"/>
        </w:rPr>
        <w:t> </w:t>
      </w:r>
      <w:r w:rsidR="008F0AB0" w:rsidRPr="00B84321">
        <w:rPr>
          <w:rFonts w:cs="Times New Roman"/>
          <w:szCs w:val="24"/>
          <w:lang w:eastAsia="lv-LV"/>
        </w:rPr>
        <w:t>Ņemot vērā minēto</w:t>
      </w:r>
      <w:r w:rsidR="002F5A88" w:rsidRPr="00B84321">
        <w:rPr>
          <w:rFonts w:cs="Times New Roman"/>
          <w:szCs w:val="24"/>
          <w:lang w:eastAsia="lv-LV"/>
        </w:rPr>
        <w:t xml:space="preserve"> un to</w:t>
      </w:r>
      <w:r w:rsidR="008F0AB0" w:rsidRPr="00B84321">
        <w:rPr>
          <w:rFonts w:cs="Times New Roman"/>
          <w:szCs w:val="24"/>
          <w:lang w:eastAsia="lv-LV"/>
        </w:rPr>
        <w:t xml:space="preserve">, </w:t>
      </w:r>
      <w:r w:rsidR="004E38C6" w:rsidRPr="00B84321">
        <w:rPr>
          <w:rFonts w:cs="Times New Roman"/>
          <w:szCs w:val="24"/>
          <w:lang w:eastAsia="lv-LV"/>
        </w:rPr>
        <w:t>ka</w:t>
      </w:r>
      <w:r w:rsidR="008F0AB0" w:rsidRPr="00B84321">
        <w:rPr>
          <w:rFonts w:cs="Times New Roman"/>
          <w:szCs w:val="24"/>
          <w:lang w:eastAsia="lv-LV"/>
        </w:rPr>
        <w:t xml:space="preserve"> </w:t>
      </w:r>
      <w:r w:rsidR="004E38C6" w:rsidRPr="00B84321">
        <w:rPr>
          <w:rFonts w:eastAsia="Times New Roman" w:cs="Times New Roman"/>
          <w:szCs w:val="24"/>
          <w:lang w:eastAsia="ru-RU"/>
        </w:rPr>
        <w:t>VSIA „</w:t>
      </w:r>
      <w:r w:rsidR="00DA375A">
        <w:rPr>
          <w:rFonts w:eastAsia="Times New Roman" w:cs="Times New Roman"/>
          <w:szCs w:val="24"/>
          <w:lang w:eastAsia="ru-RU"/>
        </w:rPr>
        <w:t>[Nosaukums A]</w:t>
      </w:r>
      <w:r w:rsidR="004E38C6" w:rsidRPr="00B84321">
        <w:rPr>
          <w:rFonts w:eastAsia="Times New Roman" w:cs="Times New Roman"/>
          <w:szCs w:val="24"/>
          <w:lang w:eastAsia="ru-RU"/>
        </w:rPr>
        <w:t xml:space="preserve">” </w:t>
      </w:r>
      <w:r w:rsidR="008F0AB0" w:rsidRPr="00B84321">
        <w:rPr>
          <w:rFonts w:cs="Times New Roman"/>
          <w:szCs w:val="24"/>
          <w:lang w:eastAsia="lv-LV"/>
        </w:rPr>
        <w:t xml:space="preserve">valdes loceklis </w:t>
      </w:r>
      <w:r w:rsidR="00DA375A">
        <w:rPr>
          <w:rFonts w:cs="Times New Roman"/>
          <w:szCs w:val="24"/>
          <w:lang w:eastAsia="lv-LV"/>
        </w:rPr>
        <w:t>[pers. A]</w:t>
      </w:r>
      <w:r w:rsidR="00414EBC" w:rsidRPr="00B84321">
        <w:rPr>
          <w:rFonts w:cs="Times New Roman"/>
          <w:szCs w:val="24"/>
          <w:lang w:eastAsia="lv-LV"/>
        </w:rPr>
        <w:t xml:space="preserve"> </w:t>
      </w:r>
      <w:r w:rsidR="008F0AB0" w:rsidRPr="00B84321">
        <w:rPr>
          <w:rFonts w:cs="Times New Roman"/>
          <w:szCs w:val="24"/>
          <w:lang w:eastAsia="lv-LV"/>
        </w:rPr>
        <w:t xml:space="preserve">ar savu </w:t>
      </w:r>
      <w:r w:rsidR="004E38C6" w:rsidRPr="00B84321">
        <w:rPr>
          <w:rFonts w:cs="Times New Roman"/>
          <w:szCs w:val="24"/>
          <w:lang w:eastAsia="lv-LV"/>
        </w:rPr>
        <w:t>darbību</w:t>
      </w:r>
      <w:r w:rsidR="008F0AB0" w:rsidRPr="00B84321">
        <w:rPr>
          <w:rFonts w:cs="Times New Roman"/>
          <w:szCs w:val="24"/>
          <w:lang w:eastAsia="lv-LV"/>
        </w:rPr>
        <w:t xml:space="preserve"> ir nodarījis </w:t>
      </w:r>
      <w:r w:rsidR="00DA3EA3" w:rsidRPr="00B84321">
        <w:rPr>
          <w:rFonts w:cs="Times New Roman"/>
          <w:szCs w:val="24"/>
          <w:lang w:eastAsia="lv-LV"/>
        </w:rPr>
        <w:t xml:space="preserve">mantisku </w:t>
      </w:r>
      <w:r w:rsidR="008F0AB0" w:rsidRPr="00B84321">
        <w:rPr>
          <w:rFonts w:cs="Times New Roman"/>
          <w:szCs w:val="24"/>
          <w:lang w:eastAsia="lv-LV"/>
        </w:rPr>
        <w:t xml:space="preserve">zaudējumu, prettiesiski izlietojot valsts kapitālsabiedrības mantu, </w:t>
      </w:r>
      <w:r w:rsidR="000836C8" w:rsidRPr="000836C8">
        <w:rPr>
          <w:rFonts w:cs="Times New Roman"/>
          <w:szCs w:val="24"/>
          <w:lang w:eastAsia="lv-LV"/>
        </w:rPr>
        <w:t>ir nodarījis mantisku zaudējumu juridiskai personai</w:t>
      </w:r>
      <w:r w:rsidR="000836C8">
        <w:rPr>
          <w:rFonts w:cs="Times New Roman"/>
          <w:szCs w:val="24"/>
          <w:lang w:eastAsia="lv-LV"/>
        </w:rPr>
        <w:t> </w:t>
      </w:r>
      <w:r w:rsidR="000836C8" w:rsidRPr="000836C8">
        <w:rPr>
          <w:rFonts w:cs="Times New Roman"/>
          <w:szCs w:val="24"/>
          <w:lang w:eastAsia="lv-LV"/>
        </w:rPr>
        <w:t>– kapitālsabiedrībai</w:t>
      </w:r>
      <w:r w:rsidR="000836C8">
        <w:rPr>
          <w:rFonts w:cs="Times New Roman"/>
          <w:szCs w:val="24"/>
          <w:lang w:eastAsia="lv-LV"/>
        </w:rPr>
        <w:t> –</w:t>
      </w:r>
      <w:r w:rsidR="000836C8" w:rsidRPr="000836C8">
        <w:rPr>
          <w:rFonts w:cs="Times New Roman"/>
          <w:szCs w:val="24"/>
          <w:lang w:eastAsia="lv-LV"/>
        </w:rPr>
        <w:t>, kas kā atsevišķs tiesību subjekts nošķirama no kapitālsabiedrības dalībniekiem.</w:t>
      </w:r>
      <w:r w:rsidR="000836C8">
        <w:rPr>
          <w:rFonts w:cs="Times New Roman"/>
          <w:szCs w:val="24"/>
          <w:lang w:eastAsia="lv-LV"/>
        </w:rPr>
        <w:t xml:space="preserve"> </w:t>
      </w:r>
      <w:r w:rsidR="00702EFA" w:rsidRPr="00B84321">
        <w:rPr>
          <w:rFonts w:eastAsia="Times New Roman" w:cs="Times New Roman"/>
          <w:szCs w:val="24"/>
          <w:lang w:eastAsia="lv-LV"/>
        </w:rPr>
        <w:t>Kriminālprocesa likuma 9</w:t>
      </w:r>
      <w:r w:rsidR="00702EFA">
        <w:rPr>
          <w:rFonts w:eastAsia="Times New Roman" w:cs="Times New Roman"/>
          <w:szCs w:val="24"/>
          <w:lang w:eastAsia="lv-LV"/>
        </w:rPr>
        <w:t>6</w:t>
      </w:r>
      <w:r w:rsidR="00702EFA" w:rsidRPr="00B84321">
        <w:rPr>
          <w:rFonts w:eastAsia="Times New Roman" w:cs="Times New Roman"/>
          <w:szCs w:val="24"/>
          <w:lang w:eastAsia="lv-LV"/>
        </w:rPr>
        <w:t xml:space="preserve">.panta </w:t>
      </w:r>
      <w:r w:rsidR="00B554DB">
        <w:rPr>
          <w:rFonts w:eastAsia="Times New Roman" w:cs="Times New Roman"/>
          <w:szCs w:val="24"/>
          <w:lang w:eastAsia="lv-LV"/>
        </w:rPr>
        <w:t>trešā</w:t>
      </w:r>
      <w:r w:rsidR="00702EFA" w:rsidRPr="00B84321">
        <w:rPr>
          <w:rFonts w:eastAsia="Times New Roman" w:cs="Times New Roman"/>
          <w:szCs w:val="24"/>
          <w:lang w:eastAsia="lv-LV"/>
        </w:rPr>
        <w:t xml:space="preserve"> daļa noteic, ka </w:t>
      </w:r>
      <w:r w:rsidR="00B554DB">
        <w:rPr>
          <w:rFonts w:eastAsia="Times New Roman" w:cs="Times New Roman"/>
          <w:szCs w:val="24"/>
          <w:lang w:eastAsia="lv-LV"/>
        </w:rPr>
        <w:t xml:space="preserve">personu par </w:t>
      </w:r>
      <w:r w:rsidR="00702EFA" w:rsidRPr="00B84321">
        <w:rPr>
          <w:rFonts w:eastAsia="Times New Roman" w:cs="Times New Roman"/>
          <w:szCs w:val="24"/>
          <w:lang w:eastAsia="lv-LV"/>
        </w:rPr>
        <w:t>cietuš</w:t>
      </w:r>
      <w:r w:rsidR="00B554DB">
        <w:rPr>
          <w:rFonts w:eastAsia="Times New Roman" w:cs="Times New Roman"/>
          <w:szCs w:val="24"/>
          <w:lang w:eastAsia="lv-LV"/>
        </w:rPr>
        <w:t>o var atzīt tikai ar pašas personas vai tās pārstāvja piekrišanu.</w:t>
      </w:r>
    </w:p>
    <w:p w14:paraId="46B3A757" w14:textId="38B180A9" w:rsidR="00D7212A" w:rsidRPr="00B84321" w:rsidRDefault="002F1388" w:rsidP="00274A3F">
      <w:pPr>
        <w:spacing w:after="0" w:line="276" w:lineRule="auto"/>
        <w:ind w:firstLine="720"/>
        <w:jc w:val="both"/>
        <w:rPr>
          <w:rFonts w:eastAsia="Times New Roman" w:cs="Times New Roman"/>
          <w:szCs w:val="24"/>
          <w:lang w:eastAsia="ru-RU"/>
        </w:rPr>
      </w:pPr>
      <w:r w:rsidRPr="00B84321">
        <w:rPr>
          <w:rFonts w:eastAsia="Times New Roman" w:cs="Times New Roman"/>
          <w:szCs w:val="24"/>
          <w:lang w:eastAsia="ru-RU"/>
        </w:rPr>
        <w:t>VSIA „</w:t>
      </w:r>
      <w:r w:rsidR="00DA375A">
        <w:rPr>
          <w:rFonts w:eastAsia="Times New Roman" w:cs="Times New Roman"/>
          <w:szCs w:val="24"/>
          <w:lang w:eastAsia="ru-RU"/>
        </w:rPr>
        <w:t>[Nosaukums A]</w:t>
      </w:r>
      <w:r w:rsidRPr="00B84321">
        <w:rPr>
          <w:rFonts w:eastAsia="Times New Roman" w:cs="Times New Roman"/>
          <w:szCs w:val="24"/>
          <w:lang w:eastAsia="ru-RU"/>
        </w:rPr>
        <w:t xml:space="preserve">” </w:t>
      </w:r>
      <w:r w:rsidR="006174C8" w:rsidRPr="00B84321">
        <w:rPr>
          <w:rFonts w:eastAsia="Times New Roman" w:cs="Times New Roman"/>
          <w:szCs w:val="24"/>
          <w:lang w:eastAsia="ru-RU"/>
        </w:rPr>
        <w:t xml:space="preserve">kriminālprocesā </w:t>
      </w:r>
      <w:r w:rsidRPr="00B84321">
        <w:rPr>
          <w:rFonts w:eastAsia="Times New Roman" w:cs="Times New Roman"/>
          <w:szCs w:val="24"/>
          <w:lang w:eastAsia="ru-RU"/>
        </w:rPr>
        <w:t>nav atzīta par cietušo un nav pieteikusi kaitējuma kompensāciju</w:t>
      </w:r>
      <w:r w:rsidR="004E38C6" w:rsidRPr="00B84321">
        <w:rPr>
          <w:rFonts w:eastAsia="Times New Roman" w:cs="Times New Roman"/>
          <w:szCs w:val="24"/>
          <w:lang w:eastAsia="ru-RU"/>
        </w:rPr>
        <w:t>,</w:t>
      </w:r>
      <w:r w:rsidR="009859A7" w:rsidRPr="00B84321">
        <w:rPr>
          <w:rFonts w:eastAsia="Times New Roman" w:cs="Times New Roman"/>
          <w:szCs w:val="24"/>
          <w:lang w:eastAsia="ru-RU"/>
        </w:rPr>
        <w:t xml:space="preserve"> tādējādi</w:t>
      </w:r>
      <w:r w:rsidR="004E38C6" w:rsidRPr="00B84321">
        <w:rPr>
          <w:rFonts w:eastAsia="Times New Roman" w:cs="Times New Roman"/>
          <w:szCs w:val="24"/>
          <w:lang w:eastAsia="ru-RU"/>
        </w:rPr>
        <w:t xml:space="preserve"> </w:t>
      </w:r>
      <w:r w:rsidR="00712669" w:rsidRPr="00B84321">
        <w:rPr>
          <w:rFonts w:eastAsia="Times New Roman" w:cs="Times New Roman"/>
          <w:szCs w:val="24"/>
          <w:lang w:eastAsia="ru-RU"/>
        </w:rPr>
        <w:t xml:space="preserve">tas ir pamats apelācijas instances tiesas lēmuma grozīšanai </w:t>
      </w:r>
      <w:r w:rsidR="00704361" w:rsidRPr="00B84321">
        <w:rPr>
          <w:rFonts w:eastAsia="Times New Roman" w:cs="Times New Roman"/>
          <w:szCs w:val="24"/>
          <w:lang w:eastAsia="ru-RU"/>
        </w:rPr>
        <w:t>daļā</w:t>
      </w:r>
      <w:r w:rsidR="00274A3F" w:rsidRPr="00B84321">
        <w:rPr>
          <w:rFonts w:eastAsia="Times New Roman" w:cs="Times New Roman"/>
          <w:szCs w:val="24"/>
          <w:lang w:eastAsia="ru-RU"/>
        </w:rPr>
        <w:t>,</w:t>
      </w:r>
      <w:r w:rsidR="00704361" w:rsidRPr="00B84321">
        <w:rPr>
          <w:rFonts w:eastAsia="Times New Roman" w:cs="Times New Roman"/>
          <w:szCs w:val="24"/>
          <w:lang w:eastAsia="ru-RU"/>
        </w:rPr>
        <w:t xml:space="preserve"> </w:t>
      </w:r>
      <w:r w:rsidR="00274A3F" w:rsidRPr="00B84321">
        <w:rPr>
          <w:rFonts w:eastAsia="Times New Roman" w:cs="Times New Roman"/>
          <w:szCs w:val="24"/>
          <w:lang w:eastAsia="lv-LV"/>
        </w:rPr>
        <w:t xml:space="preserve">ar kuru atstāts negrozīts pirmās instances tiesas spriedums daļā par kaitējuma kompensācijas piedziņu no apsūdzētā </w:t>
      </w:r>
      <w:r w:rsidR="00DA375A">
        <w:rPr>
          <w:rFonts w:eastAsia="Times New Roman" w:cs="Times New Roman"/>
          <w:szCs w:val="24"/>
          <w:lang w:eastAsia="lv-LV"/>
        </w:rPr>
        <w:t>[pers. A]</w:t>
      </w:r>
      <w:r w:rsidR="00274A3F" w:rsidRPr="00B84321">
        <w:rPr>
          <w:rFonts w:eastAsia="Times New Roman" w:cs="Times New Roman"/>
          <w:szCs w:val="24"/>
          <w:lang w:eastAsia="lv-LV"/>
        </w:rPr>
        <w:t xml:space="preserve"> valsts labā.</w:t>
      </w:r>
    </w:p>
    <w:p w14:paraId="2A96FA81" w14:textId="73DEEA1B" w:rsidR="00D7212A" w:rsidRPr="00B84321" w:rsidRDefault="006174C8" w:rsidP="00712669">
      <w:pPr>
        <w:spacing w:after="0" w:line="276" w:lineRule="auto"/>
        <w:ind w:firstLine="720"/>
        <w:jc w:val="both"/>
        <w:rPr>
          <w:rFonts w:cs="Times New Roman"/>
          <w:szCs w:val="24"/>
        </w:rPr>
      </w:pPr>
      <w:r w:rsidRPr="00B84321">
        <w:rPr>
          <w:rFonts w:eastAsia="Times New Roman" w:cs="Times New Roman"/>
          <w:szCs w:val="24"/>
          <w:lang w:eastAsia="ru-RU"/>
        </w:rPr>
        <w:t xml:space="preserve">Senāts atzīst, ka kaitējuma kompensācija </w:t>
      </w:r>
      <w:r w:rsidR="00414EBC" w:rsidRPr="00B84321">
        <w:rPr>
          <w:rFonts w:eastAsia="Times New Roman" w:cs="Times New Roman"/>
          <w:szCs w:val="24"/>
          <w:lang w:eastAsia="ru-RU"/>
        </w:rPr>
        <w:t>kriminālprocesā</w:t>
      </w:r>
      <w:r w:rsidRPr="00B84321">
        <w:rPr>
          <w:rFonts w:eastAsia="Times New Roman" w:cs="Times New Roman"/>
          <w:szCs w:val="24"/>
          <w:lang w:eastAsia="ru-RU"/>
        </w:rPr>
        <w:t xml:space="preserve"> nav nosakāma. Š</w:t>
      </w:r>
      <w:r w:rsidR="00704361" w:rsidRPr="00B84321">
        <w:rPr>
          <w:rFonts w:eastAsia="Times New Roman" w:cs="Times New Roman"/>
          <w:szCs w:val="24"/>
          <w:lang w:eastAsia="ru-RU"/>
        </w:rPr>
        <w:t>ādā veidā</w:t>
      </w:r>
      <w:r w:rsidR="00274A3F" w:rsidRPr="00B84321">
        <w:rPr>
          <w:rFonts w:eastAsia="Times New Roman" w:cs="Times New Roman"/>
          <w:szCs w:val="24"/>
          <w:lang w:eastAsia="ru-RU"/>
        </w:rPr>
        <w:t>, grozot nolēmumu,</w:t>
      </w:r>
      <w:r w:rsidR="00704361" w:rsidRPr="00B84321">
        <w:rPr>
          <w:rFonts w:eastAsia="Times New Roman" w:cs="Times New Roman"/>
          <w:szCs w:val="24"/>
          <w:lang w:eastAsia="ru-RU"/>
        </w:rPr>
        <w:t xml:space="preserve"> netiek </w:t>
      </w:r>
      <w:proofErr w:type="gramStart"/>
      <w:r w:rsidR="00704361" w:rsidRPr="00B84321">
        <w:rPr>
          <w:rFonts w:eastAsia="Times New Roman" w:cs="Times New Roman"/>
          <w:szCs w:val="24"/>
          <w:lang w:eastAsia="ru-RU"/>
        </w:rPr>
        <w:t xml:space="preserve">nelikumīgi pasliktināts </w:t>
      </w:r>
      <w:r w:rsidRPr="00B84321">
        <w:rPr>
          <w:rFonts w:eastAsia="Times New Roman" w:cs="Times New Roman"/>
          <w:szCs w:val="24"/>
          <w:lang w:eastAsia="ru-RU"/>
        </w:rPr>
        <w:t>apsūdzētā</w:t>
      </w:r>
      <w:proofErr w:type="gramEnd"/>
      <w:r w:rsidRPr="00B84321">
        <w:rPr>
          <w:rFonts w:eastAsia="Times New Roman" w:cs="Times New Roman"/>
          <w:szCs w:val="24"/>
          <w:lang w:eastAsia="ru-RU"/>
        </w:rPr>
        <w:t xml:space="preserve"> </w:t>
      </w:r>
      <w:r w:rsidR="00DA375A">
        <w:rPr>
          <w:rFonts w:eastAsia="Times New Roman" w:cs="Times New Roman"/>
          <w:szCs w:val="24"/>
          <w:lang w:eastAsia="ru-RU"/>
        </w:rPr>
        <w:t>[pers. A]</w:t>
      </w:r>
      <w:r w:rsidRPr="00B84321">
        <w:rPr>
          <w:rFonts w:eastAsia="Times New Roman" w:cs="Times New Roman"/>
          <w:szCs w:val="24"/>
          <w:lang w:eastAsia="ru-RU"/>
        </w:rPr>
        <w:t xml:space="preserve"> stāvoklis</w:t>
      </w:r>
      <w:r w:rsidR="00D7212A" w:rsidRPr="00B84321">
        <w:rPr>
          <w:rFonts w:eastAsia="Times New Roman" w:cs="Times New Roman"/>
          <w:szCs w:val="24"/>
          <w:lang w:eastAsia="ru-RU"/>
        </w:rPr>
        <w:t>, un kaitējuma kompensācijas nenoteikšana</w:t>
      </w:r>
      <w:r w:rsidRPr="00B84321">
        <w:rPr>
          <w:rFonts w:eastAsia="Times New Roman" w:cs="Times New Roman"/>
          <w:szCs w:val="24"/>
          <w:lang w:eastAsia="ru-RU"/>
        </w:rPr>
        <w:t xml:space="preserve"> nav saistām</w:t>
      </w:r>
      <w:r w:rsidR="00D7212A" w:rsidRPr="00B84321">
        <w:rPr>
          <w:rFonts w:eastAsia="Times New Roman" w:cs="Times New Roman"/>
          <w:szCs w:val="24"/>
          <w:lang w:eastAsia="ru-RU"/>
        </w:rPr>
        <w:t>a</w:t>
      </w:r>
      <w:r w:rsidRPr="00B84321">
        <w:rPr>
          <w:rFonts w:eastAsia="Times New Roman" w:cs="Times New Roman"/>
          <w:szCs w:val="24"/>
          <w:lang w:eastAsia="ru-RU"/>
        </w:rPr>
        <w:t xml:space="preserve"> ar pierādījumu vērtējumu, bet ir juridisks</w:t>
      </w:r>
      <w:r w:rsidR="00D7212A" w:rsidRPr="00B84321">
        <w:rPr>
          <w:rFonts w:eastAsia="Times New Roman" w:cs="Times New Roman"/>
          <w:szCs w:val="24"/>
          <w:lang w:eastAsia="ru-RU"/>
        </w:rPr>
        <w:t xml:space="preserve"> jautājums, kas ietilpst</w:t>
      </w:r>
      <w:r w:rsidRPr="00B84321">
        <w:rPr>
          <w:rFonts w:eastAsia="Times New Roman" w:cs="Times New Roman"/>
          <w:szCs w:val="24"/>
          <w:lang w:eastAsia="ru-RU"/>
        </w:rPr>
        <w:t xml:space="preserve"> </w:t>
      </w:r>
      <w:r w:rsidR="00D7212A" w:rsidRPr="00B84321">
        <w:rPr>
          <w:rFonts w:cs="Times New Roman"/>
          <w:szCs w:val="24"/>
        </w:rPr>
        <w:t>kasācijas instances tiesas kompetencē.</w:t>
      </w:r>
    </w:p>
    <w:p w14:paraId="253916FC" w14:textId="77777777" w:rsidR="00510C73" w:rsidRPr="00B84321" w:rsidRDefault="00510C73" w:rsidP="00A24F34">
      <w:pPr>
        <w:spacing w:after="0" w:line="276" w:lineRule="auto"/>
        <w:ind w:firstLine="720"/>
        <w:jc w:val="both"/>
        <w:rPr>
          <w:rFonts w:asciiTheme="majorBidi" w:eastAsia="Times New Roman" w:hAnsiTheme="majorBidi" w:cstheme="majorBidi"/>
          <w:szCs w:val="24"/>
          <w:lang w:eastAsia="ru-RU"/>
        </w:rPr>
      </w:pPr>
    </w:p>
    <w:p w14:paraId="30795850" w14:textId="77777777" w:rsidR="0035643D" w:rsidRPr="00B84321" w:rsidRDefault="0035643D" w:rsidP="00957C6C">
      <w:pPr>
        <w:spacing w:after="0" w:line="276" w:lineRule="auto"/>
        <w:jc w:val="center"/>
        <w:rPr>
          <w:rFonts w:asciiTheme="majorBidi" w:eastAsia="Times New Roman" w:hAnsiTheme="majorBidi" w:cstheme="majorBidi"/>
          <w:szCs w:val="24"/>
          <w:lang w:eastAsia="ru-RU"/>
        </w:rPr>
      </w:pPr>
      <w:r w:rsidRPr="00B84321">
        <w:rPr>
          <w:rFonts w:asciiTheme="majorBidi" w:eastAsia="Times New Roman" w:hAnsiTheme="majorBidi" w:cstheme="majorBidi"/>
          <w:b/>
          <w:szCs w:val="24"/>
          <w:lang w:eastAsia="ru-RU"/>
        </w:rPr>
        <w:t>Rezolutīvā daļa</w:t>
      </w:r>
    </w:p>
    <w:p w14:paraId="3A3DB667" w14:textId="77777777" w:rsidR="0035643D" w:rsidRPr="00B84321" w:rsidRDefault="0035643D" w:rsidP="0035643D">
      <w:pPr>
        <w:spacing w:after="0" w:line="276" w:lineRule="auto"/>
        <w:ind w:firstLine="720"/>
        <w:jc w:val="both"/>
        <w:rPr>
          <w:rFonts w:asciiTheme="majorBidi" w:eastAsia="Times New Roman" w:hAnsiTheme="majorBidi" w:cstheme="majorBidi"/>
          <w:szCs w:val="24"/>
          <w:lang w:eastAsia="lv-LV"/>
        </w:rPr>
      </w:pPr>
    </w:p>
    <w:p w14:paraId="6C8B4FE1" w14:textId="0F172758" w:rsidR="0035643D" w:rsidRPr="00B84321" w:rsidRDefault="0035643D" w:rsidP="00957C6C">
      <w:pPr>
        <w:spacing w:after="0" w:line="276" w:lineRule="auto"/>
        <w:ind w:firstLine="709"/>
        <w:jc w:val="both"/>
        <w:rPr>
          <w:rFonts w:asciiTheme="majorBidi" w:eastAsia="Times New Roman" w:hAnsiTheme="majorBidi" w:cstheme="majorBidi"/>
          <w:szCs w:val="24"/>
          <w:lang w:eastAsia="lv-LV"/>
        </w:rPr>
      </w:pPr>
      <w:bookmarkStart w:id="7" w:name="Dropdown14"/>
      <w:r w:rsidRPr="00B84321">
        <w:rPr>
          <w:rFonts w:asciiTheme="majorBidi" w:eastAsia="Times New Roman" w:hAnsiTheme="majorBidi" w:cstheme="majorBidi"/>
          <w:szCs w:val="24"/>
          <w:lang w:eastAsia="lv-LV"/>
        </w:rPr>
        <w:t xml:space="preserve">Pamatojoties uz Kriminālprocesa likuma 585. un </w:t>
      </w:r>
      <w:proofErr w:type="gramStart"/>
      <w:r w:rsidRPr="00B84321">
        <w:rPr>
          <w:rFonts w:asciiTheme="majorBidi" w:eastAsia="Times New Roman" w:hAnsiTheme="majorBidi" w:cstheme="majorBidi"/>
          <w:szCs w:val="24"/>
          <w:lang w:eastAsia="lv-LV"/>
        </w:rPr>
        <w:t>587.panta</w:t>
      </w:r>
      <w:proofErr w:type="gramEnd"/>
      <w:r w:rsidRPr="00B84321">
        <w:rPr>
          <w:rFonts w:asciiTheme="majorBidi" w:eastAsia="Times New Roman" w:hAnsiTheme="majorBidi" w:cstheme="majorBidi"/>
          <w:szCs w:val="24"/>
          <w:lang w:eastAsia="lv-LV"/>
        </w:rPr>
        <w:t xml:space="preserve"> pirmās daļas </w:t>
      </w:r>
      <w:r w:rsidR="00B84321" w:rsidRPr="00B84321">
        <w:rPr>
          <w:rFonts w:asciiTheme="majorBidi" w:eastAsia="Times New Roman" w:hAnsiTheme="majorBidi" w:cstheme="majorBidi"/>
          <w:szCs w:val="24"/>
          <w:lang w:eastAsia="lv-LV"/>
        </w:rPr>
        <w:t>4</w:t>
      </w:r>
      <w:r w:rsidRPr="00B84321">
        <w:rPr>
          <w:rFonts w:asciiTheme="majorBidi" w:eastAsia="Times New Roman" w:hAnsiTheme="majorBidi" w:cstheme="majorBidi"/>
          <w:szCs w:val="24"/>
          <w:lang w:eastAsia="lv-LV"/>
        </w:rPr>
        <w:t>.punktu, tiesa</w:t>
      </w:r>
    </w:p>
    <w:p w14:paraId="37844900" w14:textId="77777777" w:rsidR="0035643D" w:rsidRPr="00B84321" w:rsidRDefault="0035643D" w:rsidP="0035643D">
      <w:pPr>
        <w:spacing w:after="0" w:line="276" w:lineRule="auto"/>
        <w:ind w:firstLine="720"/>
        <w:jc w:val="both"/>
        <w:rPr>
          <w:rFonts w:asciiTheme="majorBidi" w:eastAsia="Times New Roman" w:hAnsiTheme="majorBidi" w:cstheme="majorBidi"/>
          <w:szCs w:val="24"/>
          <w:lang w:eastAsia="ru-RU"/>
        </w:rPr>
      </w:pPr>
    </w:p>
    <w:bookmarkEnd w:id="7"/>
    <w:p w14:paraId="68F14BF4" w14:textId="77777777" w:rsidR="0035643D" w:rsidRPr="00B84321" w:rsidRDefault="0035643D" w:rsidP="00957C6C">
      <w:pPr>
        <w:spacing w:after="0" w:line="276" w:lineRule="auto"/>
        <w:jc w:val="center"/>
        <w:rPr>
          <w:rFonts w:asciiTheme="majorBidi" w:eastAsia="Times New Roman" w:hAnsiTheme="majorBidi" w:cstheme="majorBidi"/>
          <w:b/>
          <w:szCs w:val="24"/>
          <w:lang w:eastAsia="lv-LV"/>
        </w:rPr>
      </w:pPr>
      <w:r w:rsidRPr="00B84321">
        <w:rPr>
          <w:rFonts w:asciiTheme="majorBidi" w:eastAsia="Times New Roman" w:hAnsiTheme="majorBidi" w:cstheme="majorBidi"/>
          <w:b/>
          <w:szCs w:val="24"/>
          <w:lang w:eastAsia="lv-LV"/>
        </w:rPr>
        <w:t>nolēma:</w:t>
      </w:r>
    </w:p>
    <w:p w14:paraId="0BFBD05F" w14:textId="77777777" w:rsidR="0035643D" w:rsidRPr="00B84321" w:rsidRDefault="0035643D" w:rsidP="0035643D">
      <w:pPr>
        <w:spacing w:after="0" w:line="276" w:lineRule="auto"/>
        <w:ind w:firstLine="720"/>
        <w:jc w:val="center"/>
        <w:rPr>
          <w:rFonts w:asciiTheme="majorBidi" w:eastAsia="Times New Roman" w:hAnsiTheme="majorBidi" w:cstheme="majorBidi"/>
          <w:b/>
          <w:szCs w:val="24"/>
          <w:lang w:eastAsia="lv-LV"/>
        </w:rPr>
      </w:pPr>
    </w:p>
    <w:p w14:paraId="7D82591B" w14:textId="4F05B998" w:rsidR="000964C3" w:rsidRPr="00B84321" w:rsidRDefault="00DA3EA3" w:rsidP="00426B73">
      <w:pPr>
        <w:spacing w:after="0" w:line="276" w:lineRule="auto"/>
        <w:ind w:firstLine="720"/>
        <w:jc w:val="both"/>
        <w:rPr>
          <w:rFonts w:asciiTheme="majorBidi" w:eastAsia="Calibri" w:hAnsiTheme="majorBidi" w:cstheme="majorBidi"/>
          <w:szCs w:val="24"/>
        </w:rPr>
      </w:pPr>
      <w:r w:rsidRPr="00B84321">
        <w:rPr>
          <w:rFonts w:asciiTheme="majorBidi" w:eastAsia="Times New Roman" w:hAnsiTheme="majorBidi" w:cstheme="majorBidi"/>
          <w:szCs w:val="24"/>
          <w:lang w:eastAsia="lv-LV"/>
        </w:rPr>
        <w:t xml:space="preserve">grozīt </w:t>
      </w:r>
      <w:r w:rsidR="00426B73" w:rsidRPr="00B84321">
        <w:rPr>
          <w:rFonts w:asciiTheme="majorBidi" w:eastAsia="Times New Roman" w:hAnsiTheme="majorBidi" w:cstheme="majorBidi"/>
          <w:szCs w:val="24"/>
          <w:lang w:eastAsia="ru-RU"/>
        </w:rPr>
        <w:t xml:space="preserve">Rīgas apgabaltiesas </w:t>
      </w:r>
      <w:proofErr w:type="gramStart"/>
      <w:r w:rsidR="00426B73" w:rsidRPr="00B84321">
        <w:rPr>
          <w:rFonts w:asciiTheme="majorBidi" w:eastAsia="Times New Roman" w:hAnsiTheme="majorBidi" w:cstheme="majorBidi"/>
          <w:szCs w:val="24"/>
          <w:lang w:eastAsia="ru-RU"/>
        </w:rPr>
        <w:t>2021.gada</w:t>
      </w:r>
      <w:proofErr w:type="gramEnd"/>
      <w:r w:rsidR="00426B73" w:rsidRPr="00B84321">
        <w:rPr>
          <w:rFonts w:asciiTheme="majorBidi" w:eastAsia="Times New Roman" w:hAnsiTheme="majorBidi" w:cstheme="majorBidi"/>
          <w:szCs w:val="24"/>
          <w:lang w:eastAsia="ru-RU"/>
        </w:rPr>
        <w:t xml:space="preserve"> 22.janvāra lēmumu</w:t>
      </w:r>
      <w:r w:rsidR="00426B73" w:rsidRPr="00B84321">
        <w:t xml:space="preserve"> daļā, ar kuru atstāts negrozīts </w:t>
      </w:r>
      <w:r w:rsidR="00426B73" w:rsidRPr="00B84321">
        <w:rPr>
          <w:rFonts w:asciiTheme="majorBidi" w:eastAsia="Calibri" w:hAnsiTheme="majorBidi" w:cstheme="majorBidi"/>
          <w:szCs w:val="24"/>
          <w:lang w:eastAsia="lv-LV"/>
        </w:rPr>
        <w:t>Rīgas rajona tiesas 2018.gada 20.decembra spriedums</w:t>
      </w:r>
      <w:r w:rsidR="00426B73" w:rsidRPr="00B84321">
        <w:t xml:space="preserve"> daļā par kaitējuma kompensācijas 24</w:t>
      </w:r>
      <w:r w:rsidR="004564A0">
        <w:t> </w:t>
      </w:r>
      <w:r w:rsidR="00426B73" w:rsidRPr="00B84321">
        <w:t>018</w:t>
      </w:r>
      <w:r w:rsidR="004564A0">
        <w:t> </w:t>
      </w:r>
      <w:proofErr w:type="spellStart"/>
      <w:r w:rsidR="00426B73" w:rsidRPr="00B84321">
        <w:rPr>
          <w:i/>
          <w:iCs/>
        </w:rPr>
        <w:t>euro</w:t>
      </w:r>
      <w:proofErr w:type="spellEnd"/>
      <w:r w:rsidR="00426B73" w:rsidRPr="00B84321">
        <w:t xml:space="preserve"> piedziņu no </w:t>
      </w:r>
      <w:r w:rsidR="00DA375A">
        <w:rPr>
          <w:rFonts w:asciiTheme="majorBidi" w:eastAsia="Calibri" w:hAnsiTheme="majorBidi" w:cstheme="majorBidi"/>
          <w:szCs w:val="24"/>
        </w:rPr>
        <w:t>[pers. A]</w:t>
      </w:r>
      <w:r w:rsidR="00426B73" w:rsidRPr="00B84321">
        <w:rPr>
          <w:rFonts w:asciiTheme="majorBidi" w:eastAsia="Calibri" w:hAnsiTheme="majorBidi" w:cstheme="majorBidi"/>
          <w:szCs w:val="24"/>
        </w:rPr>
        <w:t xml:space="preserve"> valsts labā.</w:t>
      </w:r>
    </w:p>
    <w:p w14:paraId="4D28D79F" w14:textId="04043C20" w:rsidR="00426B73" w:rsidRPr="00B84321" w:rsidRDefault="00426B73" w:rsidP="00426B73">
      <w:pPr>
        <w:spacing w:after="0" w:line="276" w:lineRule="auto"/>
        <w:ind w:firstLine="720"/>
        <w:jc w:val="both"/>
        <w:rPr>
          <w:rFonts w:asciiTheme="majorBidi" w:eastAsia="Calibri" w:hAnsiTheme="majorBidi" w:cstheme="majorBidi"/>
          <w:szCs w:val="24"/>
        </w:rPr>
      </w:pPr>
      <w:r w:rsidRPr="00B84321">
        <w:rPr>
          <w:rFonts w:asciiTheme="majorBidi" w:eastAsia="Calibri" w:hAnsiTheme="majorBidi" w:cstheme="majorBidi"/>
          <w:szCs w:val="24"/>
        </w:rPr>
        <w:t xml:space="preserve">Kaitējuma kompensāciju </w:t>
      </w:r>
      <w:r w:rsidR="00414EBC" w:rsidRPr="00B84321">
        <w:rPr>
          <w:rFonts w:asciiTheme="majorBidi" w:eastAsia="Calibri" w:hAnsiTheme="majorBidi" w:cstheme="majorBidi"/>
          <w:szCs w:val="24"/>
        </w:rPr>
        <w:t xml:space="preserve">kriminālprocesā </w:t>
      </w:r>
      <w:r w:rsidRPr="00B84321">
        <w:rPr>
          <w:rFonts w:asciiTheme="majorBidi" w:eastAsia="Calibri" w:hAnsiTheme="majorBidi" w:cstheme="majorBidi"/>
          <w:szCs w:val="24"/>
        </w:rPr>
        <w:t>nenoteikt.</w:t>
      </w:r>
    </w:p>
    <w:p w14:paraId="217E01ED" w14:textId="4F132994" w:rsidR="00426B73" w:rsidRPr="00B84321" w:rsidRDefault="00426B73" w:rsidP="00426B73">
      <w:pPr>
        <w:spacing w:after="0" w:line="276" w:lineRule="auto"/>
        <w:ind w:firstLine="720"/>
        <w:jc w:val="both"/>
        <w:rPr>
          <w:rFonts w:asciiTheme="majorBidi" w:eastAsia="Times New Roman" w:hAnsiTheme="majorBidi" w:cstheme="majorBidi"/>
          <w:szCs w:val="24"/>
          <w:lang w:eastAsia="lv-LV"/>
        </w:rPr>
      </w:pPr>
      <w:r w:rsidRPr="00B84321">
        <w:rPr>
          <w:rFonts w:asciiTheme="majorBidi" w:eastAsia="Times New Roman" w:hAnsiTheme="majorBidi" w:cstheme="majorBidi"/>
          <w:szCs w:val="24"/>
          <w:lang w:eastAsia="ru-RU"/>
        </w:rPr>
        <w:t xml:space="preserve">Pārējā daļā Rīgas apgabaltiesas </w:t>
      </w:r>
      <w:proofErr w:type="gramStart"/>
      <w:r w:rsidRPr="00B84321">
        <w:rPr>
          <w:rFonts w:asciiTheme="majorBidi" w:eastAsia="Times New Roman" w:hAnsiTheme="majorBidi" w:cstheme="majorBidi"/>
          <w:szCs w:val="24"/>
          <w:lang w:eastAsia="ru-RU"/>
        </w:rPr>
        <w:t>2021.gada</w:t>
      </w:r>
      <w:proofErr w:type="gramEnd"/>
      <w:r w:rsidRPr="00B84321">
        <w:rPr>
          <w:rFonts w:asciiTheme="majorBidi" w:eastAsia="Times New Roman" w:hAnsiTheme="majorBidi" w:cstheme="majorBidi"/>
          <w:szCs w:val="24"/>
          <w:lang w:eastAsia="ru-RU"/>
        </w:rPr>
        <w:t xml:space="preserve"> 22.janvāra lēmumu</w:t>
      </w:r>
      <w:r w:rsidRPr="00B84321">
        <w:t xml:space="preserve"> </w:t>
      </w:r>
      <w:r w:rsidRPr="00B84321">
        <w:rPr>
          <w:rFonts w:asciiTheme="majorBidi" w:eastAsia="Times New Roman" w:hAnsiTheme="majorBidi" w:cstheme="majorBidi"/>
          <w:szCs w:val="24"/>
          <w:lang w:eastAsia="lv-LV"/>
        </w:rPr>
        <w:t>atstāt negrozītu</w:t>
      </w:r>
      <w:r w:rsidR="000964C3" w:rsidRPr="00B84321">
        <w:rPr>
          <w:rFonts w:asciiTheme="majorBidi" w:eastAsia="Times New Roman" w:hAnsiTheme="majorBidi" w:cstheme="majorBidi"/>
          <w:szCs w:val="24"/>
          <w:lang w:eastAsia="lv-LV"/>
        </w:rPr>
        <w:t>.</w:t>
      </w:r>
    </w:p>
    <w:p w14:paraId="52973C3D" w14:textId="4D810E28" w:rsidR="0035643D" w:rsidRPr="00B84321" w:rsidRDefault="00DA3EA3" w:rsidP="00120089">
      <w:pPr>
        <w:spacing w:after="0" w:line="190" w:lineRule="atLeast"/>
        <w:ind w:firstLine="720"/>
        <w:jc w:val="both"/>
        <w:rPr>
          <w:rFonts w:asciiTheme="majorBidi" w:eastAsia="Times New Roman" w:hAnsiTheme="majorBidi" w:cstheme="majorBidi"/>
          <w:szCs w:val="24"/>
          <w:lang w:eastAsia="lv-LV"/>
        </w:rPr>
      </w:pPr>
      <w:r w:rsidRPr="00B84321">
        <w:rPr>
          <w:rFonts w:asciiTheme="majorBidi" w:eastAsia="Times New Roman" w:hAnsiTheme="majorBidi" w:cstheme="majorBidi"/>
          <w:szCs w:val="24"/>
          <w:lang w:eastAsia="lv-LV"/>
        </w:rPr>
        <w:t>Lēmums nav pārsūdzams.</w:t>
      </w:r>
    </w:p>
    <w:sectPr w:rsidR="0035643D" w:rsidRPr="00B84321" w:rsidSect="00652AF7">
      <w:footerReference w:type="default" r:id="rId8"/>
      <w:footerReference w:type="first" r:id="rId9"/>
      <w:pgSz w:w="11906" w:h="16838"/>
      <w:pgMar w:top="1134" w:right="1134" w:bottom="851" w:left="1701" w:header="709"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4C3A" w14:textId="77777777" w:rsidR="000F766B" w:rsidRDefault="000F766B">
      <w:pPr>
        <w:spacing w:after="0" w:line="240" w:lineRule="auto"/>
      </w:pPr>
      <w:r>
        <w:separator/>
      </w:r>
    </w:p>
  </w:endnote>
  <w:endnote w:type="continuationSeparator" w:id="0">
    <w:p w14:paraId="0D05B09A" w14:textId="77777777" w:rsidR="000F766B" w:rsidRDefault="000F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667609"/>
      <w:docPartObj>
        <w:docPartGallery w:val="Page Numbers (Bottom of Page)"/>
        <w:docPartUnique/>
      </w:docPartObj>
    </w:sdtPr>
    <w:sdtEndPr/>
    <w:sdtContent>
      <w:sdt>
        <w:sdtPr>
          <w:id w:val="2134979990"/>
          <w:docPartObj>
            <w:docPartGallery w:val="Page Numbers (Top of Page)"/>
            <w:docPartUnique/>
          </w:docPartObj>
        </w:sdtPr>
        <w:sdtEndPr/>
        <w:sdtContent>
          <w:p w14:paraId="0CC111CD" w14:textId="73B50B2E" w:rsidR="00652AF7" w:rsidRPr="00652AF7" w:rsidRDefault="00652AF7">
            <w:pPr>
              <w:pStyle w:val="Footer"/>
              <w:jc w:val="center"/>
            </w:pPr>
            <w:r w:rsidRPr="00652AF7">
              <w:rPr>
                <w:szCs w:val="24"/>
              </w:rPr>
              <w:fldChar w:fldCharType="begin"/>
            </w:r>
            <w:r w:rsidRPr="00652AF7">
              <w:instrText xml:space="preserve"> PAGE </w:instrText>
            </w:r>
            <w:r w:rsidRPr="00652AF7">
              <w:rPr>
                <w:szCs w:val="24"/>
              </w:rPr>
              <w:fldChar w:fldCharType="separate"/>
            </w:r>
            <w:r w:rsidRPr="00652AF7">
              <w:rPr>
                <w:noProof/>
              </w:rPr>
              <w:t>2</w:t>
            </w:r>
            <w:r w:rsidRPr="00652AF7">
              <w:rPr>
                <w:szCs w:val="24"/>
              </w:rPr>
              <w:fldChar w:fldCharType="end"/>
            </w:r>
            <w:r w:rsidRPr="00652AF7">
              <w:t xml:space="preserve"> no </w:t>
            </w:r>
            <w:r w:rsidR="00530AC3">
              <w:fldChar w:fldCharType="begin"/>
            </w:r>
            <w:r w:rsidR="00530AC3">
              <w:instrText xml:space="preserve"> NUMPAGES  </w:instrText>
            </w:r>
            <w:r w:rsidR="00530AC3">
              <w:fldChar w:fldCharType="separate"/>
            </w:r>
            <w:r w:rsidRPr="00652AF7">
              <w:rPr>
                <w:noProof/>
              </w:rPr>
              <w:t>2</w:t>
            </w:r>
            <w:r w:rsidR="00530AC3">
              <w:rPr>
                <w:noProof/>
              </w:rPr>
              <w:fldChar w:fldCharType="end"/>
            </w:r>
          </w:p>
        </w:sdtContent>
      </w:sdt>
    </w:sdtContent>
  </w:sdt>
  <w:p w14:paraId="3A2B3D7D" w14:textId="369F6944" w:rsidR="00331EF7" w:rsidRDefault="00530AC3" w:rsidP="002B3EDF">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107325"/>
      <w:docPartObj>
        <w:docPartGallery w:val="Page Numbers (Bottom of Page)"/>
        <w:docPartUnique/>
      </w:docPartObj>
    </w:sdtPr>
    <w:sdtEndPr/>
    <w:sdtContent>
      <w:sdt>
        <w:sdtPr>
          <w:id w:val="1728636285"/>
          <w:docPartObj>
            <w:docPartGallery w:val="Page Numbers (Top of Page)"/>
            <w:docPartUnique/>
          </w:docPartObj>
        </w:sdtPr>
        <w:sdtEndPr/>
        <w:sdtContent>
          <w:p w14:paraId="4D568AD1" w14:textId="40118817" w:rsidR="00652AF7" w:rsidRPr="00652AF7" w:rsidRDefault="00652AF7">
            <w:pPr>
              <w:pStyle w:val="Footer"/>
              <w:jc w:val="center"/>
            </w:pPr>
            <w:r w:rsidRPr="00652AF7">
              <w:rPr>
                <w:szCs w:val="24"/>
              </w:rPr>
              <w:fldChar w:fldCharType="begin"/>
            </w:r>
            <w:r w:rsidRPr="00652AF7">
              <w:instrText xml:space="preserve"> PAGE </w:instrText>
            </w:r>
            <w:r w:rsidRPr="00652AF7">
              <w:rPr>
                <w:szCs w:val="24"/>
              </w:rPr>
              <w:fldChar w:fldCharType="separate"/>
            </w:r>
            <w:r w:rsidRPr="00652AF7">
              <w:rPr>
                <w:noProof/>
              </w:rPr>
              <w:t>2</w:t>
            </w:r>
            <w:r w:rsidRPr="00652AF7">
              <w:rPr>
                <w:szCs w:val="24"/>
              </w:rPr>
              <w:fldChar w:fldCharType="end"/>
            </w:r>
            <w:r w:rsidRPr="00652AF7">
              <w:t xml:space="preserve"> no </w:t>
            </w:r>
            <w:r w:rsidR="00530AC3">
              <w:fldChar w:fldCharType="begin"/>
            </w:r>
            <w:r w:rsidR="00530AC3">
              <w:instrText xml:space="preserve"> NUMPAGES  </w:instrText>
            </w:r>
            <w:r w:rsidR="00530AC3">
              <w:fldChar w:fldCharType="separate"/>
            </w:r>
            <w:r w:rsidRPr="00652AF7">
              <w:rPr>
                <w:noProof/>
              </w:rPr>
              <w:t>2</w:t>
            </w:r>
            <w:r w:rsidR="00530AC3">
              <w:rPr>
                <w:noProof/>
              </w:rPr>
              <w:fldChar w:fldCharType="end"/>
            </w:r>
          </w:p>
        </w:sdtContent>
      </w:sdt>
    </w:sdtContent>
  </w:sdt>
  <w:p w14:paraId="30B7A510" w14:textId="77777777" w:rsidR="00331EF7" w:rsidRDefault="00530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05BD" w14:textId="77777777" w:rsidR="000F766B" w:rsidRDefault="000F766B">
      <w:pPr>
        <w:spacing w:after="0" w:line="240" w:lineRule="auto"/>
      </w:pPr>
      <w:r>
        <w:separator/>
      </w:r>
    </w:p>
  </w:footnote>
  <w:footnote w:type="continuationSeparator" w:id="0">
    <w:p w14:paraId="43457F6A" w14:textId="77777777" w:rsidR="000F766B" w:rsidRDefault="000F76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3D"/>
    <w:rsid w:val="00010CE6"/>
    <w:rsid w:val="00017115"/>
    <w:rsid w:val="000300CA"/>
    <w:rsid w:val="00034526"/>
    <w:rsid w:val="00042915"/>
    <w:rsid w:val="000578F3"/>
    <w:rsid w:val="000763D2"/>
    <w:rsid w:val="00080E2B"/>
    <w:rsid w:val="000836C8"/>
    <w:rsid w:val="00086FE4"/>
    <w:rsid w:val="000964C3"/>
    <w:rsid w:val="000B4D8E"/>
    <w:rsid w:val="000C28F7"/>
    <w:rsid w:val="000C33F8"/>
    <w:rsid w:val="000C4CE5"/>
    <w:rsid w:val="000E0E60"/>
    <w:rsid w:val="000F766B"/>
    <w:rsid w:val="00120089"/>
    <w:rsid w:val="0014166E"/>
    <w:rsid w:val="00142BBB"/>
    <w:rsid w:val="00155579"/>
    <w:rsid w:val="00155BE9"/>
    <w:rsid w:val="00181542"/>
    <w:rsid w:val="001816CB"/>
    <w:rsid w:val="0018774D"/>
    <w:rsid w:val="00191566"/>
    <w:rsid w:val="001929DA"/>
    <w:rsid w:val="001C0EAA"/>
    <w:rsid w:val="001E2BA5"/>
    <w:rsid w:val="00223010"/>
    <w:rsid w:val="00255EBC"/>
    <w:rsid w:val="00262D94"/>
    <w:rsid w:val="00274A3F"/>
    <w:rsid w:val="00281978"/>
    <w:rsid w:val="00291E40"/>
    <w:rsid w:val="002A5523"/>
    <w:rsid w:val="002C1021"/>
    <w:rsid w:val="002D22F0"/>
    <w:rsid w:val="002D58A0"/>
    <w:rsid w:val="002D7ECB"/>
    <w:rsid w:val="002F1388"/>
    <w:rsid w:val="002F30CA"/>
    <w:rsid w:val="002F5318"/>
    <w:rsid w:val="002F5A88"/>
    <w:rsid w:val="00305D9E"/>
    <w:rsid w:val="0031747B"/>
    <w:rsid w:val="00330271"/>
    <w:rsid w:val="00333A40"/>
    <w:rsid w:val="0035643D"/>
    <w:rsid w:val="00357003"/>
    <w:rsid w:val="0036161A"/>
    <w:rsid w:val="003913E1"/>
    <w:rsid w:val="00395E65"/>
    <w:rsid w:val="003B0116"/>
    <w:rsid w:val="003B0210"/>
    <w:rsid w:val="003B08C6"/>
    <w:rsid w:val="003B169D"/>
    <w:rsid w:val="003B28B6"/>
    <w:rsid w:val="003B36DE"/>
    <w:rsid w:val="003F1655"/>
    <w:rsid w:val="004036AF"/>
    <w:rsid w:val="00414EBC"/>
    <w:rsid w:val="00414FB7"/>
    <w:rsid w:val="00416165"/>
    <w:rsid w:val="00426B73"/>
    <w:rsid w:val="00430193"/>
    <w:rsid w:val="004306EB"/>
    <w:rsid w:val="00452C18"/>
    <w:rsid w:val="004564A0"/>
    <w:rsid w:val="004823EC"/>
    <w:rsid w:val="004961A2"/>
    <w:rsid w:val="004E38C6"/>
    <w:rsid w:val="004E5CC0"/>
    <w:rsid w:val="004F6918"/>
    <w:rsid w:val="00510C73"/>
    <w:rsid w:val="00530AC3"/>
    <w:rsid w:val="00540D33"/>
    <w:rsid w:val="00551499"/>
    <w:rsid w:val="00555F8C"/>
    <w:rsid w:val="00574290"/>
    <w:rsid w:val="005848F7"/>
    <w:rsid w:val="005A4C3A"/>
    <w:rsid w:val="005A7B47"/>
    <w:rsid w:val="005B3592"/>
    <w:rsid w:val="005B56BC"/>
    <w:rsid w:val="005D28EF"/>
    <w:rsid w:val="006174C8"/>
    <w:rsid w:val="006261CA"/>
    <w:rsid w:val="006321E1"/>
    <w:rsid w:val="00632214"/>
    <w:rsid w:val="00652AF7"/>
    <w:rsid w:val="00663D76"/>
    <w:rsid w:val="00676563"/>
    <w:rsid w:val="006B73FC"/>
    <w:rsid w:val="006D13B1"/>
    <w:rsid w:val="006D3EF2"/>
    <w:rsid w:val="006E6CA7"/>
    <w:rsid w:val="006E7F51"/>
    <w:rsid w:val="006F0CD5"/>
    <w:rsid w:val="006F3A08"/>
    <w:rsid w:val="0070191F"/>
    <w:rsid w:val="00702391"/>
    <w:rsid w:val="00702EFA"/>
    <w:rsid w:val="00704361"/>
    <w:rsid w:val="00712669"/>
    <w:rsid w:val="00732B91"/>
    <w:rsid w:val="007404D8"/>
    <w:rsid w:val="00740F34"/>
    <w:rsid w:val="00752C65"/>
    <w:rsid w:val="007641F5"/>
    <w:rsid w:val="00782969"/>
    <w:rsid w:val="00784BF9"/>
    <w:rsid w:val="007A20F2"/>
    <w:rsid w:val="007B5FC5"/>
    <w:rsid w:val="007C53E4"/>
    <w:rsid w:val="007D273D"/>
    <w:rsid w:val="007E6257"/>
    <w:rsid w:val="007F462E"/>
    <w:rsid w:val="00860ACC"/>
    <w:rsid w:val="00877580"/>
    <w:rsid w:val="008B209F"/>
    <w:rsid w:val="008B73D3"/>
    <w:rsid w:val="008C6326"/>
    <w:rsid w:val="008F0AB0"/>
    <w:rsid w:val="00910299"/>
    <w:rsid w:val="00921EC0"/>
    <w:rsid w:val="00935D6E"/>
    <w:rsid w:val="00951ED9"/>
    <w:rsid w:val="00957C6C"/>
    <w:rsid w:val="00961D71"/>
    <w:rsid w:val="00970BA7"/>
    <w:rsid w:val="009715F6"/>
    <w:rsid w:val="009858BC"/>
    <w:rsid w:val="009859A7"/>
    <w:rsid w:val="009879E8"/>
    <w:rsid w:val="00990275"/>
    <w:rsid w:val="009922D3"/>
    <w:rsid w:val="0099756F"/>
    <w:rsid w:val="00997D5B"/>
    <w:rsid w:val="00A24F34"/>
    <w:rsid w:val="00A40C00"/>
    <w:rsid w:val="00A53631"/>
    <w:rsid w:val="00A63624"/>
    <w:rsid w:val="00A65D8F"/>
    <w:rsid w:val="00A671E1"/>
    <w:rsid w:val="00A76300"/>
    <w:rsid w:val="00A8079A"/>
    <w:rsid w:val="00A825AB"/>
    <w:rsid w:val="00AF2836"/>
    <w:rsid w:val="00B16DEC"/>
    <w:rsid w:val="00B30F88"/>
    <w:rsid w:val="00B3367C"/>
    <w:rsid w:val="00B554DB"/>
    <w:rsid w:val="00B64ACF"/>
    <w:rsid w:val="00B64E85"/>
    <w:rsid w:val="00B67647"/>
    <w:rsid w:val="00B84321"/>
    <w:rsid w:val="00BA1E76"/>
    <w:rsid w:val="00BB224F"/>
    <w:rsid w:val="00BB26E9"/>
    <w:rsid w:val="00BC1E56"/>
    <w:rsid w:val="00BC4D51"/>
    <w:rsid w:val="00BD17C9"/>
    <w:rsid w:val="00BE6005"/>
    <w:rsid w:val="00BF7A2E"/>
    <w:rsid w:val="00C0462A"/>
    <w:rsid w:val="00C1084A"/>
    <w:rsid w:val="00C11F2F"/>
    <w:rsid w:val="00C14972"/>
    <w:rsid w:val="00C26D23"/>
    <w:rsid w:val="00C52889"/>
    <w:rsid w:val="00CA39A1"/>
    <w:rsid w:val="00CF5BD4"/>
    <w:rsid w:val="00CF69E6"/>
    <w:rsid w:val="00D04F93"/>
    <w:rsid w:val="00D14868"/>
    <w:rsid w:val="00D52860"/>
    <w:rsid w:val="00D5719F"/>
    <w:rsid w:val="00D616D4"/>
    <w:rsid w:val="00D70A43"/>
    <w:rsid w:val="00D7212A"/>
    <w:rsid w:val="00D84E3B"/>
    <w:rsid w:val="00DA0377"/>
    <w:rsid w:val="00DA330F"/>
    <w:rsid w:val="00DA375A"/>
    <w:rsid w:val="00DA3EA3"/>
    <w:rsid w:val="00DC05D6"/>
    <w:rsid w:val="00DD0A20"/>
    <w:rsid w:val="00DD75B4"/>
    <w:rsid w:val="00E0747B"/>
    <w:rsid w:val="00E235E8"/>
    <w:rsid w:val="00E95829"/>
    <w:rsid w:val="00E960F1"/>
    <w:rsid w:val="00EB44CC"/>
    <w:rsid w:val="00ED1012"/>
    <w:rsid w:val="00F12474"/>
    <w:rsid w:val="00F66579"/>
    <w:rsid w:val="00F7346C"/>
    <w:rsid w:val="00FA220A"/>
    <w:rsid w:val="00FC72F1"/>
    <w:rsid w:val="00FD4DC4"/>
    <w:rsid w:val="00FE3C84"/>
    <w:rsid w:val="00FF797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F3E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43D"/>
  </w:style>
  <w:style w:type="paragraph" w:styleId="Footer">
    <w:name w:val="footer"/>
    <w:basedOn w:val="Normal"/>
    <w:link w:val="FooterChar"/>
    <w:uiPriority w:val="99"/>
    <w:unhideWhenUsed/>
    <w:rsid w:val="00356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43D"/>
  </w:style>
  <w:style w:type="table" w:styleId="TableGrid">
    <w:name w:val="Table Grid"/>
    <w:basedOn w:val="TableNormal"/>
    <w:uiPriority w:val="39"/>
    <w:rsid w:val="0035643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643D"/>
  </w:style>
  <w:style w:type="paragraph" w:styleId="Revision">
    <w:name w:val="Revision"/>
    <w:hidden/>
    <w:uiPriority w:val="99"/>
    <w:semiHidden/>
    <w:rsid w:val="007404D8"/>
    <w:pPr>
      <w:spacing w:after="0" w:line="240" w:lineRule="auto"/>
    </w:pPr>
  </w:style>
  <w:style w:type="character" w:styleId="CommentReference">
    <w:name w:val="annotation reference"/>
    <w:basedOn w:val="DefaultParagraphFont"/>
    <w:uiPriority w:val="99"/>
    <w:semiHidden/>
    <w:unhideWhenUsed/>
    <w:rsid w:val="007404D8"/>
    <w:rPr>
      <w:sz w:val="16"/>
      <w:szCs w:val="16"/>
    </w:rPr>
  </w:style>
  <w:style w:type="paragraph" w:styleId="CommentText">
    <w:name w:val="annotation text"/>
    <w:basedOn w:val="Normal"/>
    <w:link w:val="CommentTextChar"/>
    <w:uiPriority w:val="99"/>
    <w:semiHidden/>
    <w:unhideWhenUsed/>
    <w:rsid w:val="007404D8"/>
    <w:pPr>
      <w:spacing w:line="240" w:lineRule="auto"/>
    </w:pPr>
    <w:rPr>
      <w:sz w:val="20"/>
      <w:szCs w:val="20"/>
    </w:rPr>
  </w:style>
  <w:style w:type="character" w:customStyle="1" w:styleId="CommentTextChar">
    <w:name w:val="Comment Text Char"/>
    <w:basedOn w:val="DefaultParagraphFont"/>
    <w:link w:val="CommentText"/>
    <w:uiPriority w:val="99"/>
    <w:semiHidden/>
    <w:rsid w:val="007404D8"/>
    <w:rPr>
      <w:sz w:val="20"/>
      <w:szCs w:val="20"/>
    </w:rPr>
  </w:style>
  <w:style w:type="paragraph" w:styleId="CommentSubject">
    <w:name w:val="annotation subject"/>
    <w:basedOn w:val="CommentText"/>
    <w:next w:val="CommentText"/>
    <w:link w:val="CommentSubjectChar"/>
    <w:uiPriority w:val="99"/>
    <w:semiHidden/>
    <w:unhideWhenUsed/>
    <w:rsid w:val="007404D8"/>
    <w:rPr>
      <w:b/>
      <w:bCs/>
    </w:rPr>
  </w:style>
  <w:style w:type="character" w:customStyle="1" w:styleId="CommentSubjectChar">
    <w:name w:val="Comment Subject Char"/>
    <w:basedOn w:val="CommentTextChar"/>
    <w:link w:val="CommentSubject"/>
    <w:uiPriority w:val="99"/>
    <w:semiHidden/>
    <w:rsid w:val="007404D8"/>
    <w:rPr>
      <w:b/>
      <w:bCs/>
      <w:sz w:val="20"/>
      <w:szCs w:val="20"/>
    </w:rPr>
  </w:style>
  <w:style w:type="character" w:styleId="Hyperlink">
    <w:name w:val="Hyperlink"/>
    <w:basedOn w:val="DefaultParagraphFont"/>
    <w:uiPriority w:val="99"/>
    <w:unhideWhenUsed/>
    <w:rsid w:val="007D273D"/>
    <w:rPr>
      <w:color w:val="0563C1" w:themeColor="hyperlink"/>
      <w:u w:val="single"/>
    </w:rPr>
  </w:style>
  <w:style w:type="character" w:styleId="UnresolvedMention">
    <w:name w:val="Unresolved Mention"/>
    <w:basedOn w:val="DefaultParagraphFont"/>
    <w:uiPriority w:val="99"/>
    <w:semiHidden/>
    <w:unhideWhenUsed/>
    <w:rsid w:val="007D273D"/>
    <w:rPr>
      <w:color w:val="605E5C"/>
      <w:shd w:val="clear" w:color="auto" w:fill="E1DFDD"/>
    </w:rPr>
  </w:style>
  <w:style w:type="character" w:styleId="FollowedHyperlink">
    <w:name w:val="FollowedHyperlink"/>
    <w:basedOn w:val="DefaultParagraphFont"/>
    <w:uiPriority w:val="99"/>
    <w:semiHidden/>
    <w:unhideWhenUsed/>
    <w:rsid w:val="00B64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9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7817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5B5E-6482-455C-A9F8-42D665C5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16357</Words>
  <Characters>9324</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2022-09-02T07:21:00Z</dcterms:created>
  <dcterms:modified xsi:type="dcterms:W3CDTF">2022-09-02T07:21:00Z</dcterms:modified>
</cp:coreProperties>
</file>