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C9D6A" w14:textId="77777777" w:rsidR="00D90258" w:rsidRPr="00D90258" w:rsidRDefault="00D90258" w:rsidP="00D90258">
      <w:pPr>
        <w:tabs>
          <w:tab w:val="left" w:pos="3318"/>
        </w:tabs>
        <w:spacing w:line="276" w:lineRule="auto"/>
        <w:jc w:val="both"/>
        <w:rPr>
          <w:b/>
          <w:bCs/>
        </w:rPr>
      </w:pPr>
      <w:r w:rsidRPr="00D90258">
        <w:rPr>
          <w:b/>
          <w:bCs/>
        </w:rPr>
        <w:t xml:space="preserve">Neiespējamība atjaunot lietošanas tiesības un valdījumu uz nereģistrētu kadastra objektu </w:t>
      </w:r>
    </w:p>
    <w:p w14:paraId="6ADFAE0B" w14:textId="77777777" w:rsidR="00D90258" w:rsidRPr="005424DA" w:rsidRDefault="00D90258" w:rsidP="00D90258">
      <w:pPr>
        <w:tabs>
          <w:tab w:val="left" w:pos="3318"/>
        </w:tabs>
        <w:spacing w:line="276" w:lineRule="auto"/>
        <w:jc w:val="both"/>
      </w:pPr>
      <w:r w:rsidRPr="005424DA">
        <w:t>Ar tiesas spriedumu nevar atjaunot lietošanas tiesības un valdījumu uz Nekustamā īpašuma valsts kadastra informācijas sistēmā nereģistrētu telpu grupu vai dzīvokli, jo šāds dzīvoklis kā kadastra objekts nepastāv, un līdz ar to šāds spriedums nav izpildāms.</w:t>
      </w:r>
    </w:p>
    <w:p w14:paraId="46D6A00F" w14:textId="77777777" w:rsidR="007E2155" w:rsidRPr="007E2155" w:rsidRDefault="007E2155" w:rsidP="007E2155">
      <w:pPr>
        <w:pStyle w:val="BodyText2"/>
        <w:spacing w:line="276" w:lineRule="auto"/>
        <w:jc w:val="center"/>
        <w:rPr>
          <w:rFonts w:ascii="Times New Roman" w:hAnsi="Times New Roman"/>
          <w:sz w:val="24"/>
          <w:szCs w:val="24"/>
        </w:rPr>
      </w:pPr>
    </w:p>
    <w:p w14:paraId="5E5C1BCB" w14:textId="28C80F84" w:rsidR="00894081" w:rsidRPr="002608C0" w:rsidRDefault="00894081" w:rsidP="007E2155">
      <w:pPr>
        <w:spacing w:line="276" w:lineRule="auto"/>
        <w:jc w:val="center"/>
        <w:rPr>
          <w:b/>
        </w:rPr>
      </w:pPr>
      <w:r w:rsidRPr="002608C0">
        <w:rPr>
          <w:b/>
        </w:rPr>
        <w:t>Latvijas Republikas Senāt</w:t>
      </w:r>
      <w:r w:rsidR="007E2155" w:rsidRPr="002608C0">
        <w:rPr>
          <w:b/>
        </w:rPr>
        <w:t>a</w:t>
      </w:r>
    </w:p>
    <w:p w14:paraId="1E07F360" w14:textId="00875FB1" w:rsidR="007E2155" w:rsidRPr="002608C0" w:rsidRDefault="007E2155" w:rsidP="007E2155">
      <w:pPr>
        <w:spacing w:line="276" w:lineRule="auto"/>
        <w:jc w:val="center"/>
        <w:rPr>
          <w:b/>
        </w:rPr>
      </w:pPr>
      <w:r w:rsidRPr="002608C0">
        <w:rPr>
          <w:b/>
        </w:rPr>
        <w:t>Civillietu departamenta</w:t>
      </w:r>
    </w:p>
    <w:p w14:paraId="646EA94B" w14:textId="4A592816" w:rsidR="007E2155" w:rsidRPr="002608C0" w:rsidRDefault="007E2155" w:rsidP="007E2155">
      <w:pPr>
        <w:spacing w:line="276" w:lineRule="auto"/>
        <w:jc w:val="center"/>
        <w:rPr>
          <w:b/>
        </w:rPr>
      </w:pPr>
      <w:proofErr w:type="gramStart"/>
      <w:r w:rsidRPr="002608C0">
        <w:rPr>
          <w:b/>
        </w:rPr>
        <w:t>2022.gada</w:t>
      </w:r>
      <w:proofErr w:type="gramEnd"/>
      <w:r w:rsidRPr="002608C0">
        <w:rPr>
          <w:b/>
        </w:rPr>
        <w:t xml:space="preserve"> 6.septembra</w:t>
      </w:r>
    </w:p>
    <w:p w14:paraId="0EA32EE3" w14:textId="77777777" w:rsidR="00894081" w:rsidRPr="002608C0" w:rsidRDefault="00894081" w:rsidP="007E2155">
      <w:pPr>
        <w:spacing w:line="276" w:lineRule="auto"/>
        <w:jc w:val="center"/>
        <w:rPr>
          <w:b/>
        </w:rPr>
      </w:pPr>
      <w:r w:rsidRPr="002608C0">
        <w:rPr>
          <w:b/>
        </w:rPr>
        <w:t>SPRIEDUMS</w:t>
      </w:r>
    </w:p>
    <w:p w14:paraId="0EA86F4F" w14:textId="552C0B45" w:rsidR="007E2155" w:rsidRPr="002608C0" w:rsidRDefault="007E2155" w:rsidP="007E2155">
      <w:pPr>
        <w:tabs>
          <w:tab w:val="left" w:pos="0"/>
        </w:tabs>
        <w:spacing w:line="276" w:lineRule="auto"/>
        <w:ind w:right="28"/>
        <w:jc w:val="center"/>
        <w:rPr>
          <w:b/>
          <w:bCs/>
        </w:rPr>
      </w:pPr>
      <w:r w:rsidRPr="002608C0">
        <w:rPr>
          <w:b/>
          <w:bCs/>
        </w:rPr>
        <w:t>Lieta Nr. </w:t>
      </w:r>
      <w:r w:rsidRPr="002608C0">
        <w:rPr>
          <w:b/>
          <w:bCs/>
          <w:shd w:val="clear" w:color="auto" w:fill="FFFFFF"/>
        </w:rPr>
        <w:t>C29355919</w:t>
      </w:r>
      <w:r w:rsidRPr="002608C0">
        <w:rPr>
          <w:b/>
          <w:bCs/>
        </w:rPr>
        <w:t>, SKC-125/2022</w:t>
      </w:r>
    </w:p>
    <w:p w14:paraId="3687A445" w14:textId="4B40EAE6" w:rsidR="00894081" w:rsidRPr="002608C0" w:rsidRDefault="00D90258" w:rsidP="007E2155">
      <w:pPr>
        <w:spacing w:line="276" w:lineRule="auto"/>
        <w:jc w:val="center"/>
      </w:pPr>
      <w:hyperlink r:id="rId6" w:history="1">
        <w:r w:rsidR="007E2155" w:rsidRPr="002608C0">
          <w:rPr>
            <w:rStyle w:val="Hyperlink"/>
            <w:rFonts w:eastAsia="Calibri"/>
            <w:shd w:val="clear" w:color="auto" w:fill="FFFFFF"/>
          </w:rPr>
          <w:t>ECLI:LV:AT:2022:0906.C29355919.14.S</w:t>
        </w:r>
      </w:hyperlink>
    </w:p>
    <w:p w14:paraId="24E50B1F" w14:textId="77777777" w:rsidR="007E2155" w:rsidRPr="002608C0" w:rsidRDefault="007E2155" w:rsidP="007E2155">
      <w:pPr>
        <w:spacing w:line="276" w:lineRule="auto"/>
        <w:ind w:firstLine="567"/>
        <w:jc w:val="both"/>
      </w:pPr>
    </w:p>
    <w:p w14:paraId="0CB5C9B4" w14:textId="6C6CCC43" w:rsidR="00894081" w:rsidRPr="002608C0" w:rsidRDefault="00894081" w:rsidP="007E2155">
      <w:pPr>
        <w:spacing w:line="276" w:lineRule="auto"/>
        <w:ind w:firstLine="567"/>
        <w:jc w:val="both"/>
      </w:pPr>
      <w:r w:rsidRPr="002608C0">
        <w:t xml:space="preserve">Senāts šādā sastāvā: </w:t>
      </w:r>
    </w:p>
    <w:p w14:paraId="3507C1AD" w14:textId="77777777" w:rsidR="00894081" w:rsidRPr="002608C0" w:rsidRDefault="00894081" w:rsidP="007E2155">
      <w:pPr>
        <w:pStyle w:val="NoSpacing"/>
        <w:spacing w:line="276" w:lineRule="auto"/>
        <w:ind w:firstLine="1276"/>
        <w:rPr>
          <w:szCs w:val="24"/>
        </w:rPr>
      </w:pPr>
      <w:r w:rsidRPr="002608C0">
        <w:rPr>
          <w:szCs w:val="24"/>
        </w:rPr>
        <w:t>senators referents Aivars Keišs,</w:t>
      </w:r>
    </w:p>
    <w:p w14:paraId="059DE809" w14:textId="77777777" w:rsidR="00894081" w:rsidRPr="002608C0" w:rsidRDefault="00894081" w:rsidP="007E2155">
      <w:pPr>
        <w:pStyle w:val="NoSpacing"/>
        <w:spacing w:line="276" w:lineRule="auto"/>
        <w:ind w:firstLine="1276"/>
        <w:rPr>
          <w:szCs w:val="24"/>
        </w:rPr>
      </w:pPr>
      <w:r w:rsidRPr="002608C0">
        <w:rPr>
          <w:szCs w:val="24"/>
        </w:rPr>
        <w:t>senatore Ļubova Kušnire,</w:t>
      </w:r>
    </w:p>
    <w:p w14:paraId="15DB611D" w14:textId="77777777" w:rsidR="00894081" w:rsidRPr="002608C0" w:rsidRDefault="00894081" w:rsidP="007E2155">
      <w:pPr>
        <w:spacing w:line="276" w:lineRule="auto"/>
        <w:ind w:firstLine="1276"/>
        <w:jc w:val="both"/>
      </w:pPr>
      <w:r w:rsidRPr="002608C0">
        <w:t>senatore Inta Lauka</w:t>
      </w:r>
    </w:p>
    <w:p w14:paraId="1C293FB9" w14:textId="77777777" w:rsidR="00894081" w:rsidRPr="002608C0" w:rsidRDefault="00894081" w:rsidP="007E2155">
      <w:pPr>
        <w:spacing w:line="276" w:lineRule="auto"/>
        <w:ind w:firstLine="3544"/>
        <w:jc w:val="both"/>
      </w:pPr>
    </w:p>
    <w:p w14:paraId="757E59CC" w14:textId="3C6100E1" w:rsidR="00894081" w:rsidRPr="002608C0" w:rsidRDefault="00894081" w:rsidP="007E2155">
      <w:pPr>
        <w:spacing w:line="276" w:lineRule="auto"/>
        <w:ind w:firstLine="567"/>
        <w:jc w:val="both"/>
      </w:pPr>
      <w:r w:rsidRPr="002608C0">
        <w:t xml:space="preserve">izskatīja rakstveida procesā civillietu </w:t>
      </w:r>
      <w:r w:rsidR="00C55862" w:rsidRPr="002608C0">
        <w:rPr>
          <w:color w:val="000000"/>
          <w:shd w:val="clear" w:color="auto" w:fill="FFFFFF"/>
        </w:rPr>
        <w:t xml:space="preserve">sabiedrības ar ierobežotu atbildību „D.A.SĒTA” prasībā pret </w:t>
      </w:r>
      <w:r w:rsidR="00444417" w:rsidRPr="002608C0">
        <w:rPr>
          <w:color w:val="000000"/>
          <w:shd w:val="clear" w:color="auto" w:fill="FFFFFF"/>
        </w:rPr>
        <w:t>[pers. A]</w:t>
      </w:r>
      <w:r w:rsidR="00C55862" w:rsidRPr="002608C0">
        <w:rPr>
          <w:color w:val="000000"/>
          <w:shd w:val="clear" w:color="auto" w:fill="FFFFFF"/>
        </w:rPr>
        <w:t xml:space="preserve"> par </w:t>
      </w:r>
      <w:r w:rsidR="005C5593" w:rsidRPr="002608C0">
        <w:rPr>
          <w:color w:val="000000"/>
          <w:shd w:val="clear" w:color="auto" w:fill="FFFFFF"/>
        </w:rPr>
        <w:t xml:space="preserve">lietošanas tiesību un </w:t>
      </w:r>
      <w:r w:rsidR="00C55862" w:rsidRPr="002608C0">
        <w:rPr>
          <w:color w:val="000000"/>
          <w:shd w:val="clear" w:color="auto" w:fill="FFFFFF"/>
        </w:rPr>
        <w:t xml:space="preserve">valdījuma atjaunošanu </w:t>
      </w:r>
      <w:r w:rsidRPr="002608C0">
        <w:t xml:space="preserve">sakarā ar </w:t>
      </w:r>
      <w:r w:rsidR="00444417" w:rsidRPr="002608C0">
        <w:t>[pers. A]</w:t>
      </w:r>
      <w:r w:rsidR="00C55862" w:rsidRPr="002608C0">
        <w:t xml:space="preserve"> kasācijas sūdzību par Rīgas apgabaltiesas </w:t>
      </w:r>
      <w:proofErr w:type="gramStart"/>
      <w:r w:rsidR="00C55862" w:rsidRPr="002608C0">
        <w:t>2021.gada</w:t>
      </w:r>
      <w:proofErr w:type="gramEnd"/>
      <w:r w:rsidR="00C55862" w:rsidRPr="002608C0">
        <w:t xml:space="preserve"> 16.februāra spriedumu</w:t>
      </w:r>
      <w:r w:rsidRPr="002608C0">
        <w:t>.</w:t>
      </w:r>
    </w:p>
    <w:p w14:paraId="0B47CCCA" w14:textId="77777777" w:rsidR="00894081" w:rsidRPr="002608C0" w:rsidRDefault="00894081" w:rsidP="007E2155">
      <w:pPr>
        <w:spacing w:line="276" w:lineRule="auto"/>
        <w:ind w:firstLine="567"/>
        <w:jc w:val="both"/>
      </w:pPr>
    </w:p>
    <w:p w14:paraId="5C882797" w14:textId="77777777" w:rsidR="00894081" w:rsidRPr="002608C0" w:rsidRDefault="00894081" w:rsidP="007E2155">
      <w:pPr>
        <w:spacing w:line="276" w:lineRule="auto"/>
        <w:jc w:val="center"/>
        <w:rPr>
          <w:b/>
        </w:rPr>
      </w:pPr>
      <w:r w:rsidRPr="002608C0">
        <w:rPr>
          <w:b/>
        </w:rPr>
        <w:t>Aprakstošā daļa</w:t>
      </w:r>
    </w:p>
    <w:p w14:paraId="6E63AD42" w14:textId="77777777" w:rsidR="00894081" w:rsidRPr="002608C0" w:rsidRDefault="00894081" w:rsidP="007E2155">
      <w:pPr>
        <w:spacing w:line="276" w:lineRule="auto"/>
        <w:ind w:firstLine="567"/>
        <w:jc w:val="both"/>
      </w:pPr>
    </w:p>
    <w:p w14:paraId="6DD7B7EE" w14:textId="7B8EC08E" w:rsidR="00B1562E" w:rsidRPr="002608C0" w:rsidRDefault="00894081" w:rsidP="007E2155">
      <w:pPr>
        <w:spacing w:line="276" w:lineRule="auto"/>
        <w:ind w:firstLine="567"/>
        <w:jc w:val="both"/>
      </w:pPr>
      <w:r w:rsidRPr="002608C0">
        <w:rPr>
          <w:color w:val="000000"/>
          <w:lang w:eastAsia="lv-LV"/>
        </w:rPr>
        <w:t xml:space="preserve">[1] </w:t>
      </w:r>
      <w:r w:rsidR="00B1562E" w:rsidRPr="002608C0">
        <w:rPr>
          <w:rFonts w:eastAsiaTheme="minorHAnsi"/>
        </w:rPr>
        <w:t xml:space="preserve">Rīgas pilsētas zemesgrāmatas nodalījumā Nr. </w:t>
      </w:r>
      <w:r w:rsidR="00444417" w:rsidRPr="002608C0">
        <w:rPr>
          <w:rFonts w:eastAsiaTheme="minorHAnsi"/>
        </w:rPr>
        <w:t>[..]</w:t>
      </w:r>
      <w:r w:rsidR="00B1562E" w:rsidRPr="002608C0">
        <w:rPr>
          <w:rFonts w:eastAsiaTheme="minorHAnsi"/>
        </w:rPr>
        <w:t xml:space="preserve"> ierakstīts </w:t>
      </w:r>
      <w:r w:rsidR="00B1562E" w:rsidRPr="002608C0">
        <w:t>nekustam</w:t>
      </w:r>
      <w:r w:rsidR="00FD7F6D" w:rsidRPr="002608C0">
        <w:t>s</w:t>
      </w:r>
      <w:r w:rsidR="00B1562E" w:rsidRPr="002608C0">
        <w:t xml:space="preserve"> īpašums</w:t>
      </w:r>
      <w:r w:rsidR="00444417" w:rsidRPr="002608C0">
        <w:t xml:space="preserve"> [adrese]</w:t>
      </w:r>
      <w:r w:rsidR="00B1562E" w:rsidRPr="002608C0">
        <w:t xml:space="preserve">, </w:t>
      </w:r>
      <w:r w:rsidR="004642CE" w:rsidRPr="002608C0">
        <w:t xml:space="preserve">kas </w:t>
      </w:r>
      <w:r w:rsidR="00B1562E" w:rsidRPr="002608C0">
        <w:t>sastāv no zemes 1998 m</w:t>
      </w:r>
      <w:r w:rsidR="00B1562E" w:rsidRPr="002608C0">
        <w:rPr>
          <w:vertAlign w:val="superscript"/>
        </w:rPr>
        <w:t>2</w:t>
      </w:r>
      <w:r w:rsidR="00B1562E" w:rsidRPr="002608C0">
        <w:t xml:space="preserve"> platībā,</w:t>
      </w:r>
      <w:r w:rsidR="00B1562E" w:rsidRPr="002608C0">
        <w:rPr>
          <w:vertAlign w:val="superscript"/>
        </w:rPr>
        <w:t xml:space="preserve"> </w:t>
      </w:r>
      <w:r w:rsidR="00B1562E" w:rsidRPr="002608C0">
        <w:t xml:space="preserve">divām 5-stāvu dzīvojamām mājām un pagraba </w:t>
      </w:r>
      <w:r w:rsidR="00554E33" w:rsidRPr="002608C0">
        <w:rPr>
          <w:color w:val="000000"/>
          <w:shd w:val="clear" w:color="auto" w:fill="FFFFFF"/>
        </w:rPr>
        <w:t>(turpmāk – nekustams īpašums)</w:t>
      </w:r>
      <w:r w:rsidR="00B1562E" w:rsidRPr="002608C0">
        <w:t>.</w:t>
      </w:r>
    </w:p>
    <w:p w14:paraId="7619EACA" w14:textId="0F778DE8" w:rsidR="001F694F" w:rsidRPr="002608C0" w:rsidRDefault="00FD7F6D" w:rsidP="007E2155">
      <w:pPr>
        <w:spacing w:line="276" w:lineRule="auto"/>
        <w:ind w:firstLine="567"/>
        <w:jc w:val="both"/>
      </w:pPr>
      <w:r w:rsidRPr="002608C0">
        <w:rPr>
          <w:color w:val="000000"/>
          <w:lang w:eastAsia="lv-LV"/>
        </w:rPr>
        <w:t xml:space="preserve">[1.1] </w:t>
      </w:r>
      <w:r w:rsidR="009D5BF9" w:rsidRPr="002608C0">
        <w:rPr>
          <w:color w:val="000000"/>
          <w:shd w:val="clear" w:color="auto" w:fill="FFFFFF"/>
        </w:rPr>
        <w:t>S</w:t>
      </w:r>
      <w:r w:rsidR="001F694F" w:rsidRPr="002608C0">
        <w:rPr>
          <w:color w:val="000000"/>
          <w:shd w:val="clear" w:color="auto" w:fill="FFFFFF"/>
        </w:rPr>
        <w:t>abiedrībai ar ierobežotu atbildību (turpmāk – SIA) „D.A.SĒTA”</w:t>
      </w:r>
      <w:r w:rsidR="009F2C91" w:rsidRPr="002608C0">
        <w:rPr>
          <w:color w:val="000000"/>
          <w:shd w:val="clear" w:color="auto" w:fill="FFFFFF"/>
        </w:rPr>
        <w:t xml:space="preserve"> </w:t>
      </w:r>
      <w:r w:rsidR="009D5BF9" w:rsidRPr="002608C0">
        <w:rPr>
          <w:color w:val="000000"/>
          <w:lang w:eastAsia="lv-LV"/>
        </w:rPr>
        <w:t xml:space="preserve">šajā nodalījumā </w:t>
      </w:r>
      <w:r w:rsidR="001F694F" w:rsidRPr="002608C0">
        <w:t>nostiprinātas īpašuma tiesības uz</w:t>
      </w:r>
      <w:r w:rsidR="005C5593" w:rsidRPr="002608C0">
        <w:t xml:space="preserve"> </w:t>
      </w:r>
      <w:r w:rsidR="001F694F" w:rsidRPr="002608C0">
        <w:t>nekustamā īpašuma</w:t>
      </w:r>
      <w:r w:rsidR="00554E33" w:rsidRPr="002608C0">
        <w:t xml:space="preserve"> </w:t>
      </w:r>
      <w:r w:rsidR="00477ABD" w:rsidRPr="002608C0">
        <w:rPr>
          <w:vertAlign w:val="superscript"/>
        </w:rPr>
        <w:t>171</w:t>
      </w:r>
      <w:r w:rsidR="00477ABD" w:rsidRPr="002608C0">
        <w:t>/</w:t>
      </w:r>
      <w:r w:rsidR="00477ABD" w:rsidRPr="002608C0">
        <w:rPr>
          <w:vertAlign w:val="subscript"/>
        </w:rPr>
        <w:t>10000</w:t>
      </w:r>
      <w:r w:rsidR="00477ABD" w:rsidRPr="002608C0">
        <w:t xml:space="preserve"> domājam</w:t>
      </w:r>
      <w:r w:rsidR="004C50F0" w:rsidRPr="002608C0">
        <w:t>o</w:t>
      </w:r>
      <w:r w:rsidR="00477ABD" w:rsidRPr="002608C0">
        <w:t xml:space="preserve"> daļ</w:t>
      </w:r>
      <w:r w:rsidR="004C50F0" w:rsidRPr="002608C0">
        <w:t>u</w:t>
      </w:r>
      <w:r w:rsidR="00563EAC" w:rsidRPr="002608C0">
        <w:t xml:space="preserve"> (II daļas 1.iedaļas ieraksts Nr.</w:t>
      </w:r>
      <w:r w:rsidR="00E12C4C" w:rsidRPr="002608C0">
        <w:t> </w:t>
      </w:r>
      <w:r w:rsidR="00563EAC" w:rsidRPr="002608C0">
        <w:t>285.1)</w:t>
      </w:r>
      <w:r w:rsidR="001F694F" w:rsidRPr="002608C0">
        <w:t>.</w:t>
      </w:r>
    </w:p>
    <w:p w14:paraId="3EE924EF" w14:textId="4C45D9F5" w:rsidR="006572E0" w:rsidRPr="002608C0" w:rsidRDefault="00FD7F6D" w:rsidP="007E2155">
      <w:pPr>
        <w:spacing w:line="276" w:lineRule="auto"/>
        <w:ind w:firstLine="567"/>
        <w:jc w:val="both"/>
      </w:pPr>
      <w:r w:rsidRPr="002608C0">
        <w:rPr>
          <w:color w:val="000000"/>
          <w:shd w:val="clear" w:color="auto" w:fill="FFFFFF"/>
        </w:rPr>
        <w:t xml:space="preserve">[1.2] </w:t>
      </w:r>
      <w:r w:rsidR="00444417" w:rsidRPr="002608C0">
        <w:rPr>
          <w:color w:val="000000"/>
          <w:shd w:val="clear" w:color="auto" w:fill="FFFFFF"/>
        </w:rPr>
        <w:t>[Pers. A]</w:t>
      </w:r>
      <w:r w:rsidR="00DD3049" w:rsidRPr="002608C0">
        <w:rPr>
          <w:color w:val="000000"/>
          <w:shd w:val="clear" w:color="auto" w:fill="FFFFFF"/>
        </w:rPr>
        <w:t xml:space="preserve"> </w:t>
      </w:r>
      <w:proofErr w:type="gramStart"/>
      <w:r w:rsidR="003C5E1C" w:rsidRPr="002608C0">
        <w:rPr>
          <w:color w:val="000000"/>
          <w:shd w:val="clear" w:color="auto" w:fill="FFFFFF"/>
        </w:rPr>
        <w:t>2012.gada</w:t>
      </w:r>
      <w:proofErr w:type="gramEnd"/>
      <w:r w:rsidR="003C5E1C" w:rsidRPr="002608C0">
        <w:rPr>
          <w:color w:val="000000"/>
          <w:shd w:val="clear" w:color="auto" w:fill="FFFFFF"/>
        </w:rPr>
        <w:t xml:space="preserve"> </w:t>
      </w:r>
      <w:r w:rsidR="00FE051E" w:rsidRPr="002608C0">
        <w:rPr>
          <w:color w:val="000000"/>
          <w:shd w:val="clear" w:color="auto" w:fill="FFFFFF"/>
        </w:rPr>
        <w:t xml:space="preserve">[..] </w:t>
      </w:r>
      <w:r w:rsidR="003C5E1C" w:rsidRPr="002608C0">
        <w:rPr>
          <w:color w:val="000000"/>
          <w:shd w:val="clear" w:color="auto" w:fill="FFFFFF"/>
        </w:rPr>
        <w:t xml:space="preserve">maijā </w:t>
      </w:r>
      <w:r w:rsidR="00DD3049" w:rsidRPr="002608C0">
        <w:t>nostiprinātas īpašuma tiesības uz nekustamā īpašuma</w:t>
      </w:r>
      <w:r w:rsidR="00554E33" w:rsidRPr="002608C0">
        <w:t xml:space="preserve"> </w:t>
      </w:r>
      <w:r w:rsidR="00753965" w:rsidRPr="002608C0">
        <w:rPr>
          <w:vertAlign w:val="superscript"/>
        </w:rPr>
        <w:t>300</w:t>
      </w:r>
      <w:r w:rsidR="00DD3049" w:rsidRPr="002608C0">
        <w:t>/</w:t>
      </w:r>
      <w:r w:rsidR="00DD3049" w:rsidRPr="002608C0">
        <w:rPr>
          <w:vertAlign w:val="subscript"/>
        </w:rPr>
        <w:t>10000</w:t>
      </w:r>
      <w:r w:rsidR="00DD3049" w:rsidRPr="002608C0">
        <w:t xml:space="preserve"> domājam</w:t>
      </w:r>
      <w:r w:rsidR="00F82790" w:rsidRPr="002608C0">
        <w:t>ām</w:t>
      </w:r>
      <w:r w:rsidR="00DD3049" w:rsidRPr="002608C0">
        <w:t xml:space="preserve"> daļ</w:t>
      </w:r>
      <w:r w:rsidR="00F82790" w:rsidRPr="002608C0">
        <w:t>ām</w:t>
      </w:r>
      <w:r w:rsidR="00056F43" w:rsidRPr="002608C0">
        <w:t>. Lietošanā telpu komplekss Nr.</w:t>
      </w:r>
      <w:r w:rsidR="00503D14" w:rsidRPr="002608C0">
        <w:t> </w:t>
      </w:r>
      <w:r w:rsidR="002C3609" w:rsidRPr="002608C0">
        <w:t>[..]</w:t>
      </w:r>
      <w:r w:rsidR="00056F43" w:rsidRPr="002608C0">
        <w:t xml:space="preserve"> ar kadastra apzīmējumu</w:t>
      </w:r>
      <w:r w:rsidR="00503D14" w:rsidRPr="002608C0">
        <w:t xml:space="preserve"> [..]</w:t>
      </w:r>
      <w:r w:rsidR="00056F43" w:rsidRPr="002608C0">
        <w:t> 014, izņemot telpu Nr.</w:t>
      </w:r>
      <w:r w:rsidR="002C3609" w:rsidRPr="002608C0">
        <w:t xml:space="preserve">[..] </w:t>
      </w:r>
      <w:r w:rsidR="00DD3049" w:rsidRPr="002608C0">
        <w:t>(II daļas 1.iedaļas ieraksts Nr.</w:t>
      </w:r>
      <w:r w:rsidR="008C55A2" w:rsidRPr="002608C0">
        <w:t> </w:t>
      </w:r>
      <w:r w:rsidR="00DD3049" w:rsidRPr="002608C0">
        <w:t>256.2).</w:t>
      </w:r>
    </w:p>
    <w:p w14:paraId="2D80CC1D" w14:textId="70F31EB3" w:rsidR="00B1562E" w:rsidRPr="002608C0" w:rsidRDefault="00F227DE" w:rsidP="007E2155">
      <w:pPr>
        <w:spacing w:line="276" w:lineRule="auto"/>
        <w:ind w:firstLine="567"/>
        <w:jc w:val="both"/>
      </w:pPr>
      <w:r w:rsidRPr="002608C0">
        <w:t>Minētais i</w:t>
      </w:r>
      <w:r w:rsidR="00B1562E" w:rsidRPr="002608C0">
        <w:t>eraksts</w:t>
      </w:r>
      <w:r w:rsidRPr="002608C0">
        <w:t xml:space="preserve"> </w:t>
      </w:r>
      <w:proofErr w:type="gramStart"/>
      <w:r w:rsidR="00B1562E" w:rsidRPr="002608C0">
        <w:rPr>
          <w:color w:val="000000"/>
          <w:shd w:val="clear" w:color="auto" w:fill="FFFFFF"/>
        </w:rPr>
        <w:t>2012.gada</w:t>
      </w:r>
      <w:proofErr w:type="gramEnd"/>
      <w:r w:rsidR="00B1562E" w:rsidRPr="002608C0">
        <w:rPr>
          <w:color w:val="000000"/>
          <w:shd w:val="clear" w:color="auto" w:fill="FFFFFF"/>
        </w:rPr>
        <w:t xml:space="preserve"> </w:t>
      </w:r>
      <w:r w:rsidR="00FE051E" w:rsidRPr="002608C0">
        <w:rPr>
          <w:color w:val="000000"/>
          <w:shd w:val="clear" w:color="auto" w:fill="FFFFFF"/>
        </w:rPr>
        <w:t xml:space="preserve">[..] </w:t>
      </w:r>
      <w:r w:rsidR="00B1562E" w:rsidRPr="002608C0">
        <w:rPr>
          <w:color w:val="000000"/>
          <w:shd w:val="clear" w:color="auto" w:fill="FFFFFF"/>
        </w:rPr>
        <w:t>augustā grozīts, izsakot to šādā redakcijā:</w:t>
      </w:r>
      <w:r w:rsidR="00B0082D" w:rsidRPr="002608C0">
        <w:t xml:space="preserve"> Īpašniece</w:t>
      </w:r>
      <w:r w:rsidR="00B0082D" w:rsidRPr="002608C0">
        <w:rPr>
          <w:color w:val="000000"/>
          <w:shd w:val="clear" w:color="auto" w:fill="FFFFFF"/>
        </w:rPr>
        <w:t xml:space="preserve"> </w:t>
      </w:r>
      <w:r w:rsidR="00444417" w:rsidRPr="002608C0">
        <w:rPr>
          <w:color w:val="000000"/>
          <w:shd w:val="clear" w:color="auto" w:fill="FFFFFF"/>
        </w:rPr>
        <w:t>[pers. A]</w:t>
      </w:r>
      <w:r w:rsidR="00B0082D" w:rsidRPr="002608C0">
        <w:rPr>
          <w:color w:val="000000"/>
          <w:shd w:val="clear" w:color="auto" w:fill="FFFFFF"/>
        </w:rPr>
        <w:t>.</w:t>
      </w:r>
      <w:r w:rsidR="00B0082D" w:rsidRPr="002608C0">
        <w:t xml:space="preserve"> Lietošanā telpu komplekss</w:t>
      </w:r>
      <w:r w:rsidR="00503D14" w:rsidRPr="002608C0">
        <w:t xml:space="preserve"> [adrese]</w:t>
      </w:r>
      <w:r w:rsidR="00B0082D" w:rsidRPr="002608C0">
        <w:t xml:space="preserve">, kadastra apzīmējums </w:t>
      </w:r>
      <w:r w:rsidR="00503D14" w:rsidRPr="002608C0">
        <w:t>[..]</w:t>
      </w:r>
      <w:r w:rsidR="00B0082D" w:rsidRPr="002608C0">
        <w:t xml:space="preserve"> 014, kas atbilst </w:t>
      </w:r>
      <w:r w:rsidR="00503D14" w:rsidRPr="002608C0">
        <w:t>[nosaukums]</w:t>
      </w:r>
      <w:r w:rsidR="00B0082D" w:rsidRPr="002608C0">
        <w:t xml:space="preserve"> centram, kā arī atbilstoš</w:t>
      </w:r>
      <w:r w:rsidR="006572E0" w:rsidRPr="002608C0">
        <w:t>a</w:t>
      </w:r>
      <w:r w:rsidR="00B0082D" w:rsidRPr="002608C0">
        <w:t xml:space="preserve"> daļa no koplietošanas telpām, izņemot telpu Nr.</w:t>
      </w:r>
      <w:r w:rsidR="009729BE" w:rsidRPr="002608C0">
        <w:t xml:space="preserve"> </w:t>
      </w:r>
      <w:r w:rsidR="00B0082D" w:rsidRPr="002608C0">
        <w:t>26 (II daļas 1.iedaļas ieraksts Nr. 257.1).</w:t>
      </w:r>
    </w:p>
    <w:p w14:paraId="072431B2" w14:textId="74A6BC3C" w:rsidR="006D6915" w:rsidRPr="002608C0" w:rsidRDefault="008176BC" w:rsidP="007E2155">
      <w:pPr>
        <w:spacing w:line="276" w:lineRule="auto"/>
        <w:ind w:firstLine="567"/>
        <w:jc w:val="both"/>
      </w:pPr>
      <w:r w:rsidRPr="002608C0">
        <w:t xml:space="preserve">Atkārtoti ieraksts Nr. 256.2 </w:t>
      </w:r>
      <w:r w:rsidR="0009762D" w:rsidRPr="002608C0">
        <w:t>grozīts</w:t>
      </w:r>
      <w:r w:rsidRPr="002608C0">
        <w:t xml:space="preserve"> </w:t>
      </w:r>
      <w:proofErr w:type="gramStart"/>
      <w:r w:rsidRPr="002608C0">
        <w:t>2018.gada</w:t>
      </w:r>
      <w:proofErr w:type="gramEnd"/>
      <w:r w:rsidRPr="002608C0">
        <w:t xml:space="preserve"> </w:t>
      </w:r>
      <w:r w:rsidR="00FE051E" w:rsidRPr="002608C0">
        <w:t xml:space="preserve">[..] </w:t>
      </w:r>
      <w:r w:rsidRPr="002608C0">
        <w:t>martā</w:t>
      </w:r>
      <w:r w:rsidR="00CB64A8" w:rsidRPr="002608C0">
        <w:t>, izsakot to šādā redakcijā: Īpašniece</w:t>
      </w:r>
      <w:r w:rsidR="00CB64A8" w:rsidRPr="002608C0">
        <w:rPr>
          <w:color w:val="000000"/>
          <w:shd w:val="clear" w:color="auto" w:fill="FFFFFF"/>
        </w:rPr>
        <w:t xml:space="preserve"> </w:t>
      </w:r>
      <w:r w:rsidR="00444417" w:rsidRPr="002608C0">
        <w:rPr>
          <w:color w:val="000000"/>
          <w:shd w:val="clear" w:color="auto" w:fill="FFFFFF"/>
        </w:rPr>
        <w:t>[pers. A]</w:t>
      </w:r>
      <w:r w:rsidR="00CB64A8" w:rsidRPr="002608C0">
        <w:rPr>
          <w:color w:val="000000"/>
          <w:shd w:val="clear" w:color="auto" w:fill="FFFFFF"/>
        </w:rPr>
        <w:t>.</w:t>
      </w:r>
      <w:r w:rsidR="00CB64A8" w:rsidRPr="002608C0">
        <w:t xml:space="preserve"> </w:t>
      </w:r>
      <w:r w:rsidR="006D6915" w:rsidRPr="002608C0">
        <w:t>Lietošanā telpu komplekss</w:t>
      </w:r>
      <w:r w:rsidR="00FE051E" w:rsidRPr="002608C0">
        <w:t xml:space="preserve"> [adrese]</w:t>
      </w:r>
      <w:r w:rsidR="006D6915" w:rsidRPr="002608C0">
        <w:t xml:space="preserve">, kadastra apzīmējums </w:t>
      </w:r>
      <w:r w:rsidR="00FE051E" w:rsidRPr="002608C0">
        <w:t>[..]</w:t>
      </w:r>
      <w:r w:rsidR="006D6915" w:rsidRPr="002608C0">
        <w:t> 014</w:t>
      </w:r>
      <w:r w:rsidR="0000260E" w:rsidRPr="002608C0">
        <w:t xml:space="preserve">, kas atbilst </w:t>
      </w:r>
      <w:r w:rsidR="00FE051E" w:rsidRPr="002608C0">
        <w:t>[nosaukums]</w:t>
      </w:r>
      <w:r w:rsidR="0000260E" w:rsidRPr="002608C0">
        <w:t xml:space="preserve"> centram ar kopējo platību 211,3 m</w:t>
      </w:r>
      <w:r w:rsidR="0000260E" w:rsidRPr="002608C0">
        <w:rPr>
          <w:vertAlign w:val="superscript"/>
        </w:rPr>
        <w:t>2</w:t>
      </w:r>
      <w:r w:rsidR="0000260E" w:rsidRPr="002608C0">
        <w:t>, kā arī atbilstoš</w:t>
      </w:r>
      <w:r w:rsidRPr="002608C0">
        <w:t>a</w:t>
      </w:r>
      <w:r w:rsidR="0000260E" w:rsidRPr="002608C0">
        <w:t xml:space="preserve"> daļa no koplietošanas telpām, izņemot telpu Nr.</w:t>
      </w:r>
      <w:r w:rsidR="00124EE1" w:rsidRPr="002608C0">
        <w:t xml:space="preserve"> </w:t>
      </w:r>
      <w:r w:rsidR="0000260E" w:rsidRPr="002608C0">
        <w:t>26 (II daļas 1.iedaļas ieraksts Nr.</w:t>
      </w:r>
      <w:r w:rsidR="00284675" w:rsidRPr="002608C0">
        <w:t> </w:t>
      </w:r>
      <w:r w:rsidR="0000260E" w:rsidRPr="002608C0">
        <w:t>306.2).</w:t>
      </w:r>
    </w:p>
    <w:p w14:paraId="5828EA03" w14:textId="77777777" w:rsidR="00DD3049" w:rsidRPr="002608C0" w:rsidRDefault="00DD3049" w:rsidP="007E2155">
      <w:pPr>
        <w:spacing w:line="276" w:lineRule="auto"/>
        <w:ind w:firstLine="567"/>
        <w:jc w:val="both"/>
        <w:rPr>
          <w:color w:val="000000"/>
          <w:lang w:eastAsia="lv-LV"/>
        </w:rPr>
      </w:pPr>
    </w:p>
    <w:p w14:paraId="00FAC247" w14:textId="30527C54" w:rsidR="007F2DFC" w:rsidRPr="002608C0" w:rsidRDefault="00F8249C" w:rsidP="007E2155">
      <w:pPr>
        <w:spacing w:line="276" w:lineRule="auto"/>
        <w:ind w:firstLine="567"/>
        <w:jc w:val="both"/>
      </w:pPr>
      <w:r w:rsidRPr="002608C0">
        <w:rPr>
          <w:color w:val="000000"/>
          <w:lang w:eastAsia="lv-LV"/>
        </w:rPr>
        <w:t xml:space="preserve">[2] </w:t>
      </w:r>
      <w:r w:rsidR="001F694F" w:rsidRPr="002608C0">
        <w:rPr>
          <w:color w:val="000000"/>
          <w:shd w:val="clear" w:color="auto" w:fill="FFFFFF"/>
        </w:rPr>
        <w:t>SIA</w:t>
      </w:r>
      <w:r w:rsidR="007F2DFC" w:rsidRPr="002608C0">
        <w:rPr>
          <w:color w:val="000000"/>
          <w:shd w:val="clear" w:color="auto" w:fill="FFFFFF"/>
        </w:rPr>
        <w:t xml:space="preserve"> </w:t>
      </w:r>
      <w:r w:rsidR="00C55862" w:rsidRPr="002608C0">
        <w:rPr>
          <w:color w:val="000000"/>
          <w:shd w:val="clear" w:color="auto" w:fill="FFFFFF"/>
        </w:rPr>
        <w:t>„D.A.SĒTA”</w:t>
      </w:r>
      <w:r w:rsidR="00894081" w:rsidRPr="002608C0">
        <w:t xml:space="preserve"> </w:t>
      </w:r>
      <w:proofErr w:type="gramStart"/>
      <w:r w:rsidR="00C55862" w:rsidRPr="002608C0">
        <w:t>2019.gada</w:t>
      </w:r>
      <w:proofErr w:type="gramEnd"/>
      <w:r w:rsidR="00C55862" w:rsidRPr="002608C0">
        <w:t xml:space="preserve"> 10.maijā</w:t>
      </w:r>
      <w:r w:rsidR="00894081" w:rsidRPr="002608C0">
        <w:rPr>
          <w:color w:val="000000"/>
          <w:lang w:eastAsia="lv-LV"/>
        </w:rPr>
        <w:t xml:space="preserve"> </w:t>
      </w:r>
      <w:r w:rsidR="00134C82" w:rsidRPr="002608C0">
        <w:t>Rīgas pilsētas Latgales priekšpilsētas tiesā</w:t>
      </w:r>
      <w:r w:rsidR="00134C82" w:rsidRPr="002608C0">
        <w:rPr>
          <w:color w:val="000000"/>
          <w:lang w:eastAsia="lv-LV"/>
        </w:rPr>
        <w:t xml:space="preserve"> </w:t>
      </w:r>
      <w:r w:rsidR="00894081" w:rsidRPr="002608C0">
        <w:rPr>
          <w:color w:val="000000"/>
          <w:lang w:eastAsia="lv-LV"/>
        </w:rPr>
        <w:t xml:space="preserve">cēla prasību pret </w:t>
      </w:r>
      <w:r w:rsidR="00444417" w:rsidRPr="002608C0">
        <w:t>[pers. A]</w:t>
      </w:r>
      <w:r w:rsidR="007F2DFC" w:rsidRPr="002608C0">
        <w:t>, lūdzot:</w:t>
      </w:r>
    </w:p>
    <w:p w14:paraId="2EFBD6AA" w14:textId="2E8BA3C6" w:rsidR="007F2DFC" w:rsidRPr="002608C0" w:rsidRDefault="007F2DFC" w:rsidP="007E2155">
      <w:pPr>
        <w:spacing w:line="276" w:lineRule="auto"/>
        <w:ind w:firstLine="567"/>
        <w:jc w:val="both"/>
      </w:pPr>
      <w:r w:rsidRPr="002608C0">
        <w:lastRenderedPageBreak/>
        <w:t>1) dzēst Rīgas pilsētas zemesgrāmatas nodalījum</w:t>
      </w:r>
      <w:r w:rsidR="000B43F6" w:rsidRPr="002608C0">
        <w:t>a</w:t>
      </w:r>
      <w:r w:rsidRPr="002608C0">
        <w:t xml:space="preserve"> Nr.</w:t>
      </w:r>
      <w:r w:rsidR="00503D14" w:rsidRPr="002608C0">
        <w:t> [..]</w:t>
      </w:r>
      <w:r w:rsidRPr="002608C0">
        <w:t xml:space="preserve"> II daļas 1.iedaļas ierakstu Nr. 306.2, ar kuru grozīts ieraksts Nr. 256.2;</w:t>
      </w:r>
    </w:p>
    <w:p w14:paraId="0E670C6E" w14:textId="7A543A7F" w:rsidR="007F2DFC" w:rsidRPr="002608C0" w:rsidRDefault="007F2DFC" w:rsidP="00503D14">
      <w:pPr>
        <w:spacing w:line="276" w:lineRule="auto"/>
        <w:ind w:firstLine="567"/>
        <w:jc w:val="both"/>
      </w:pPr>
      <w:r w:rsidRPr="002608C0">
        <w:t xml:space="preserve">2) atjaunot </w:t>
      </w:r>
      <w:r w:rsidR="00F3087E" w:rsidRPr="002608C0">
        <w:rPr>
          <w:color w:val="000000"/>
          <w:shd w:val="clear" w:color="auto" w:fill="FFFFFF"/>
        </w:rPr>
        <w:t>SIA „D.A.SĒTA”</w:t>
      </w:r>
      <w:r w:rsidR="00F3087E" w:rsidRPr="002608C0">
        <w:t xml:space="preserve"> </w:t>
      </w:r>
      <w:r w:rsidRPr="002608C0">
        <w:t>lietošanas tiesības uz nekustamo īpašumu</w:t>
      </w:r>
      <w:r w:rsidR="00F3087E" w:rsidRPr="002608C0">
        <w:t xml:space="preserve"> </w:t>
      </w:r>
      <w:r w:rsidRPr="002608C0">
        <w:t>dzīvokli Nr.</w:t>
      </w:r>
      <w:r w:rsidR="00503D14" w:rsidRPr="002608C0">
        <w:t> [..]</w:t>
      </w:r>
      <w:r w:rsidR="00F3087E" w:rsidRPr="002608C0">
        <w:t xml:space="preserve"> </w:t>
      </w:r>
      <w:r w:rsidR="00503D14" w:rsidRPr="002608C0">
        <w:t xml:space="preserve">[adrese] </w:t>
      </w:r>
      <w:r w:rsidR="00F3087E" w:rsidRPr="002608C0">
        <w:t>(tā prasības pieteikumā)</w:t>
      </w:r>
      <w:r w:rsidRPr="002608C0">
        <w:t>;</w:t>
      </w:r>
    </w:p>
    <w:p w14:paraId="2254A0AE" w14:textId="4196CF7F" w:rsidR="00894081" w:rsidRPr="002608C0" w:rsidRDefault="007F2DFC" w:rsidP="007E2155">
      <w:pPr>
        <w:spacing w:line="276" w:lineRule="auto"/>
        <w:ind w:firstLine="567"/>
        <w:jc w:val="both"/>
      </w:pPr>
      <w:r w:rsidRPr="002608C0">
        <w:t xml:space="preserve">3) atjaunot </w:t>
      </w:r>
      <w:r w:rsidRPr="002608C0">
        <w:rPr>
          <w:color w:val="000000"/>
          <w:shd w:val="clear" w:color="auto" w:fill="FFFFFF"/>
        </w:rPr>
        <w:t>SIA „D.A.SĒTA”</w:t>
      </w:r>
      <w:r w:rsidRPr="002608C0">
        <w:t xml:space="preserve"> valdījumu uz </w:t>
      </w:r>
      <w:r w:rsidR="00F3087E" w:rsidRPr="002608C0">
        <w:t>nekustamo īpašumu dzīvokli Nr.</w:t>
      </w:r>
      <w:r w:rsidR="00503D14" w:rsidRPr="002608C0">
        <w:t> [..]</w:t>
      </w:r>
      <w:r w:rsidR="00F3087E" w:rsidRPr="002608C0">
        <w:t xml:space="preserve"> </w:t>
      </w:r>
      <w:r w:rsidR="00503D14" w:rsidRPr="002608C0">
        <w:t xml:space="preserve">[adrese] </w:t>
      </w:r>
      <w:r w:rsidR="00F3087E" w:rsidRPr="002608C0">
        <w:t>(tā prasības pieteikumā)</w:t>
      </w:r>
      <w:r w:rsidR="000B43F6" w:rsidRPr="002608C0">
        <w:t>.</w:t>
      </w:r>
    </w:p>
    <w:p w14:paraId="23A504B3" w14:textId="77777777" w:rsidR="00894081" w:rsidRPr="002608C0" w:rsidRDefault="00894081" w:rsidP="007E2155">
      <w:pPr>
        <w:spacing w:line="276" w:lineRule="auto"/>
        <w:ind w:firstLine="567"/>
        <w:jc w:val="both"/>
      </w:pPr>
      <w:r w:rsidRPr="002608C0">
        <w:t>Prasības pieteikumā norādīti šādi apstākļi un pamatojums.</w:t>
      </w:r>
    </w:p>
    <w:p w14:paraId="62753433" w14:textId="06F51325" w:rsidR="00427C6C" w:rsidRPr="002608C0" w:rsidRDefault="00F8249C" w:rsidP="007E2155">
      <w:pPr>
        <w:spacing w:line="276" w:lineRule="auto"/>
        <w:ind w:firstLine="567"/>
        <w:jc w:val="both"/>
      </w:pPr>
      <w:r w:rsidRPr="002608C0">
        <w:t>[2</w:t>
      </w:r>
      <w:r w:rsidR="00894081" w:rsidRPr="002608C0">
        <w:t xml:space="preserve">.1] </w:t>
      </w:r>
      <w:r w:rsidR="003A0936" w:rsidRPr="002608C0">
        <w:rPr>
          <w:color w:val="000000"/>
          <w:shd w:val="clear" w:color="auto" w:fill="FFFFFF"/>
        </w:rPr>
        <w:t>SIA „D.A.SĒTA”</w:t>
      </w:r>
      <w:r w:rsidR="00E8255F" w:rsidRPr="002608C0">
        <w:t xml:space="preserve"> </w:t>
      </w:r>
      <w:r w:rsidR="00E2500F" w:rsidRPr="002608C0">
        <w:t>pieder</w:t>
      </w:r>
      <w:r w:rsidR="00E8255F" w:rsidRPr="002608C0">
        <w:t xml:space="preserve"> </w:t>
      </w:r>
      <w:r w:rsidR="00477ABD" w:rsidRPr="002608C0">
        <w:t xml:space="preserve">nekustamā īpašuma </w:t>
      </w:r>
      <w:r w:rsidR="00503D14" w:rsidRPr="002608C0">
        <w:t>[adrese]</w:t>
      </w:r>
      <w:r w:rsidR="00477ABD" w:rsidRPr="002608C0">
        <w:t xml:space="preserve">, </w:t>
      </w:r>
      <w:r w:rsidR="004C50F0" w:rsidRPr="002608C0">
        <w:rPr>
          <w:vertAlign w:val="superscript"/>
        </w:rPr>
        <w:t>171</w:t>
      </w:r>
      <w:r w:rsidR="004C50F0" w:rsidRPr="002608C0">
        <w:t>/</w:t>
      </w:r>
      <w:r w:rsidR="004C50F0" w:rsidRPr="002608C0">
        <w:rPr>
          <w:vertAlign w:val="subscript"/>
        </w:rPr>
        <w:t>10000</w:t>
      </w:r>
      <w:r w:rsidR="004C50F0" w:rsidRPr="002608C0">
        <w:t xml:space="preserve"> domājam</w:t>
      </w:r>
      <w:r w:rsidR="00E2500F" w:rsidRPr="002608C0">
        <w:t>ā</w:t>
      </w:r>
      <w:r w:rsidR="004C50F0" w:rsidRPr="002608C0">
        <w:t xml:space="preserve"> daļ</w:t>
      </w:r>
      <w:r w:rsidR="00E2500F" w:rsidRPr="002608C0">
        <w:t>a</w:t>
      </w:r>
      <w:r w:rsidR="003A0936" w:rsidRPr="002608C0">
        <w:t>, k</w:t>
      </w:r>
      <w:r w:rsidR="006C1E64" w:rsidRPr="002608C0">
        <w:t>o</w:t>
      </w:r>
      <w:r w:rsidR="003A0936" w:rsidRPr="002608C0">
        <w:t xml:space="preserve"> tā </w:t>
      </w:r>
      <w:r w:rsidR="001A57D1" w:rsidRPr="002608C0">
        <w:t xml:space="preserve">ieguva </w:t>
      </w:r>
      <w:proofErr w:type="gramStart"/>
      <w:r w:rsidR="009A3284" w:rsidRPr="002608C0">
        <w:t>2013.gada</w:t>
      </w:r>
      <w:proofErr w:type="gramEnd"/>
      <w:r w:rsidR="009A3284" w:rsidRPr="002608C0">
        <w:t xml:space="preserve"> </w:t>
      </w:r>
      <w:r w:rsidR="00503D14" w:rsidRPr="002608C0">
        <w:t xml:space="preserve">[..] </w:t>
      </w:r>
      <w:r w:rsidR="009A3284" w:rsidRPr="002608C0">
        <w:t>maij</w:t>
      </w:r>
      <w:r w:rsidR="00F903AF" w:rsidRPr="002608C0">
        <w:t>a</w:t>
      </w:r>
      <w:r w:rsidR="009A3284" w:rsidRPr="002608C0">
        <w:t xml:space="preserve"> izsol</w:t>
      </w:r>
      <w:r w:rsidR="0007545A" w:rsidRPr="002608C0">
        <w:t>ē</w:t>
      </w:r>
      <w:r w:rsidR="006C1E64" w:rsidRPr="002608C0">
        <w:t>, kurā</w:t>
      </w:r>
      <w:r w:rsidR="00F74031" w:rsidRPr="002608C0">
        <w:t xml:space="preserve"> </w:t>
      </w:r>
      <w:proofErr w:type="spellStart"/>
      <w:r w:rsidR="00F74031" w:rsidRPr="002608C0">
        <w:t>citustarpā</w:t>
      </w:r>
      <w:proofErr w:type="spellEnd"/>
      <w:r w:rsidR="006C1E64" w:rsidRPr="002608C0">
        <w:t xml:space="preserve"> </w:t>
      </w:r>
      <w:r w:rsidR="00E2500F" w:rsidRPr="002608C0">
        <w:t xml:space="preserve">tika </w:t>
      </w:r>
      <w:r w:rsidR="00F74031" w:rsidRPr="002608C0">
        <w:t xml:space="preserve">arī </w:t>
      </w:r>
      <w:r w:rsidR="00FE7423" w:rsidRPr="002608C0">
        <w:t>pārdo</w:t>
      </w:r>
      <w:r w:rsidR="00E2500F" w:rsidRPr="002608C0">
        <w:t xml:space="preserve">ta </w:t>
      </w:r>
      <w:r w:rsidR="00503D14" w:rsidRPr="002608C0">
        <w:t xml:space="preserve">[pers. B] </w:t>
      </w:r>
      <w:r w:rsidR="00E2500F" w:rsidRPr="002608C0">
        <w:t>piederošā nekustamā īpašuma daļa</w:t>
      </w:r>
      <w:r w:rsidR="00006283" w:rsidRPr="002608C0">
        <w:t>, kas atbil</w:t>
      </w:r>
      <w:r w:rsidR="004C3C37" w:rsidRPr="002608C0">
        <w:t>da</w:t>
      </w:r>
      <w:r w:rsidR="00006283" w:rsidRPr="002608C0">
        <w:t xml:space="preserve"> parādniecei l</w:t>
      </w:r>
      <w:r w:rsidR="00427C6C" w:rsidRPr="002608C0">
        <w:t xml:space="preserve">ietošanā </w:t>
      </w:r>
      <w:r w:rsidR="00006283" w:rsidRPr="002608C0">
        <w:t>esošajam</w:t>
      </w:r>
      <w:r w:rsidR="00427C6C" w:rsidRPr="002608C0">
        <w:t xml:space="preserve"> dzīvokli</w:t>
      </w:r>
      <w:r w:rsidR="00006283" w:rsidRPr="002608C0">
        <w:t>m</w:t>
      </w:r>
      <w:r w:rsidR="00427C6C" w:rsidRPr="002608C0">
        <w:t xml:space="preserve"> Nr. </w:t>
      </w:r>
      <w:r w:rsidR="00503D14" w:rsidRPr="002608C0">
        <w:t>[..]</w:t>
      </w:r>
      <w:r w:rsidR="009C0D03" w:rsidRPr="002608C0">
        <w:t>,</w:t>
      </w:r>
      <w:r w:rsidR="006000A5" w:rsidRPr="002608C0">
        <w:t xml:space="preserve"> [adrese],</w:t>
      </w:r>
      <w:r w:rsidR="00006283" w:rsidRPr="002608C0">
        <w:t xml:space="preserve"> un </w:t>
      </w:r>
      <w:r w:rsidR="00427C6C" w:rsidRPr="002608C0">
        <w:t>kāpņu telpas daļa</w:t>
      </w:r>
      <w:r w:rsidR="00006283" w:rsidRPr="002608C0">
        <w:t>i</w:t>
      </w:r>
      <w:r w:rsidR="00CF1648" w:rsidRPr="002608C0">
        <w:t xml:space="preserve">, </w:t>
      </w:r>
      <w:r w:rsidR="00427C6C" w:rsidRPr="002608C0">
        <w:t>kop</w:t>
      </w:r>
      <w:r w:rsidR="004C3C37" w:rsidRPr="002608C0">
        <w:t>ēj</w:t>
      </w:r>
      <w:r w:rsidR="00CF1648" w:rsidRPr="002608C0">
        <w:t>ā</w:t>
      </w:r>
      <w:r w:rsidR="004C3C37" w:rsidRPr="002608C0">
        <w:t xml:space="preserve"> platīb</w:t>
      </w:r>
      <w:r w:rsidR="00CF1648" w:rsidRPr="002608C0">
        <w:t>a</w:t>
      </w:r>
      <w:r w:rsidR="00427C6C" w:rsidRPr="002608C0">
        <w:t xml:space="preserve"> 87,4 m</w:t>
      </w:r>
      <w:r w:rsidR="00427C6C" w:rsidRPr="002608C0">
        <w:rPr>
          <w:vertAlign w:val="superscript"/>
        </w:rPr>
        <w:t>2</w:t>
      </w:r>
      <w:r w:rsidR="00427C6C" w:rsidRPr="002608C0">
        <w:t>.</w:t>
      </w:r>
    </w:p>
    <w:p w14:paraId="23164646" w14:textId="63C6F36B" w:rsidR="00894081" w:rsidRPr="002608C0" w:rsidRDefault="00FA6461" w:rsidP="007E2155">
      <w:pPr>
        <w:spacing w:line="276" w:lineRule="auto"/>
        <w:ind w:firstLine="567"/>
        <w:jc w:val="both"/>
      </w:pPr>
      <w:r w:rsidRPr="002608C0">
        <w:t>Rīgas apgabaltiesa ar</w:t>
      </w:r>
      <w:r w:rsidR="009A3284" w:rsidRPr="002608C0">
        <w:t xml:space="preserve"> </w:t>
      </w:r>
      <w:proofErr w:type="gramStart"/>
      <w:r w:rsidR="009A3284" w:rsidRPr="002608C0">
        <w:t>2013.gada</w:t>
      </w:r>
      <w:proofErr w:type="gramEnd"/>
      <w:r w:rsidR="009A3284" w:rsidRPr="002608C0">
        <w:t xml:space="preserve"> 11.jūnija lēmumu</w:t>
      </w:r>
      <w:r w:rsidR="00533E7A" w:rsidRPr="002608C0">
        <w:t xml:space="preserve"> civillietā Nr. C04253213</w:t>
      </w:r>
      <w:r w:rsidR="00C35740" w:rsidRPr="002608C0">
        <w:t xml:space="preserve"> </w:t>
      </w:r>
      <w:r w:rsidRPr="002608C0">
        <w:t>apstiprināja</w:t>
      </w:r>
      <w:r w:rsidR="002F2741" w:rsidRPr="002608C0">
        <w:t xml:space="preserve"> </w:t>
      </w:r>
      <w:r w:rsidR="009A3284" w:rsidRPr="002608C0">
        <w:t>izsole</w:t>
      </w:r>
      <w:r w:rsidR="002F2741" w:rsidRPr="002608C0">
        <w:t>s</w:t>
      </w:r>
      <w:r w:rsidRPr="002608C0">
        <w:t xml:space="preserve"> aktu un ieveda</w:t>
      </w:r>
      <w:r w:rsidR="009A3284" w:rsidRPr="002608C0">
        <w:t xml:space="preserve"> prasītāju </w:t>
      </w:r>
      <w:r w:rsidR="00F903AF" w:rsidRPr="002608C0">
        <w:t xml:space="preserve">nekustamā īpašuma </w:t>
      </w:r>
      <w:r w:rsidR="009A3284" w:rsidRPr="002608C0">
        <w:t>valdījumā.</w:t>
      </w:r>
    </w:p>
    <w:p w14:paraId="49C32D4B" w14:textId="0849AC3E" w:rsidR="00E8255F" w:rsidRPr="002608C0" w:rsidRDefault="00F54466" w:rsidP="007E2155">
      <w:pPr>
        <w:spacing w:line="276" w:lineRule="auto"/>
        <w:ind w:firstLine="567"/>
        <w:jc w:val="both"/>
      </w:pPr>
      <w:r w:rsidRPr="002608C0">
        <w:rPr>
          <w:color w:val="000000"/>
          <w:shd w:val="clear" w:color="auto" w:fill="FFFFFF"/>
        </w:rPr>
        <w:t xml:space="preserve">[2.2] </w:t>
      </w:r>
      <w:r w:rsidR="009114A6" w:rsidRPr="002608C0">
        <w:rPr>
          <w:color w:val="000000"/>
          <w:shd w:val="clear" w:color="auto" w:fill="FFFFFF"/>
        </w:rPr>
        <w:t xml:space="preserve">SIA „D.A.SĒTA” </w:t>
      </w:r>
      <w:proofErr w:type="gramStart"/>
      <w:r w:rsidR="00E8255F" w:rsidRPr="002608C0">
        <w:t>2018.gada</w:t>
      </w:r>
      <w:proofErr w:type="gramEnd"/>
      <w:r w:rsidR="00E8255F" w:rsidRPr="002608C0">
        <w:t xml:space="preserve"> 30.jūlijā konstatēja, ka</w:t>
      </w:r>
      <w:r w:rsidR="004C3C37" w:rsidRPr="002608C0">
        <w:rPr>
          <w:color w:val="000000"/>
          <w:shd w:val="clear" w:color="auto" w:fill="FFFFFF"/>
        </w:rPr>
        <w:t xml:space="preserve"> </w:t>
      </w:r>
      <w:r w:rsidR="00444417" w:rsidRPr="002608C0">
        <w:rPr>
          <w:color w:val="000000"/>
          <w:shd w:val="clear" w:color="auto" w:fill="FFFFFF"/>
        </w:rPr>
        <w:t>[pers. A]</w:t>
      </w:r>
      <w:r w:rsidR="004C3C37" w:rsidRPr="002608C0">
        <w:rPr>
          <w:color w:val="000000"/>
          <w:shd w:val="clear" w:color="auto" w:fill="FFFFFF"/>
        </w:rPr>
        <w:t>,</w:t>
      </w:r>
      <w:r w:rsidR="000B75F1" w:rsidRPr="002608C0">
        <w:t xml:space="preserve"> nomainot durvju atslēgas,</w:t>
      </w:r>
      <w:r w:rsidR="00173C6F" w:rsidRPr="002608C0">
        <w:t xml:space="preserve"> </w:t>
      </w:r>
      <w:r w:rsidR="00766422" w:rsidRPr="002608C0">
        <w:t xml:space="preserve">ir </w:t>
      </w:r>
      <w:r w:rsidR="00E8255F" w:rsidRPr="002608C0">
        <w:t>prettiesiski atņ</w:t>
      </w:r>
      <w:r w:rsidR="000B75F1" w:rsidRPr="002608C0">
        <w:t>ēmusi</w:t>
      </w:r>
      <w:r w:rsidR="00E8255F" w:rsidRPr="002608C0">
        <w:t xml:space="preserve"> </w:t>
      </w:r>
      <w:r w:rsidR="000B75F1" w:rsidRPr="002608C0">
        <w:t xml:space="preserve">prasītājai </w:t>
      </w:r>
      <w:r w:rsidR="00E8255F" w:rsidRPr="002608C0">
        <w:t>dzīvok</w:t>
      </w:r>
      <w:r w:rsidR="006E5DB4" w:rsidRPr="002608C0">
        <w:t>ļa</w:t>
      </w:r>
      <w:r w:rsidR="00E8255F" w:rsidRPr="002608C0">
        <w:t xml:space="preserve"> Nr. </w:t>
      </w:r>
      <w:r w:rsidR="006000A5" w:rsidRPr="002608C0">
        <w:t>[..]</w:t>
      </w:r>
      <w:r w:rsidR="00173C6F" w:rsidRPr="002608C0">
        <w:t xml:space="preserve"> </w:t>
      </w:r>
      <w:r w:rsidR="006E5DB4" w:rsidRPr="002608C0">
        <w:t xml:space="preserve">lietošanas tiesības </w:t>
      </w:r>
      <w:r w:rsidR="00173C6F" w:rsidRPr="002608C0">
        <w:t>un izst</w:t>
      </w:r>
      <w:r w:rsidR="000B75F1" w:rsidRPr="002608C0">
        <w:t>ūmusi viņu</w:t>
      </w:r>
      <w:r w:rsidR="00173C6F" w:rsidRPr="002608C0">
        <w:t xml:space="preserve"> no </w:t>
      </w:r>
      <w:r w:rsidR="006E5DB4" w:rsidRPr="002608C0">
        <w:t>t</w:t>
      </w:r>
      <w:r w:rsidR="000B75F1" w:rsidRPr="002608C0">
        <w:t>ā</w:t>
      </w:r>
      <w:r w:rsidR="006E5DB4" w:rsidRPr="002608C0">
        <w:t xml:space="preserve"> </w:t>
      </w:r>
      <w:r w:rsidR="00E8255F" w:rsidRPr="002608C0">
        <w:t>valdījum</w:t>
      </w:r>
      <w:r w:rsidR="008132A4" w:rsidRPr="002608C0">
        <w:t>a</w:t>
      </w:r>
      <w:r w:rsidR="00E8255F" w:rsidRPr="002608C0">
        <w:t>.</w:t>
      </w:r>
    </w:p>
    <w:p w14:paraId="5FAD7182" w14:textId="5D29B40C" w:rsidR="009F5344" w:rsidRPr="002608C0" w:rsidRDefault="00E8255F" w:rsidP="007E2155">
      <w:pPr>
        <w:spacing w:line="276" w:lineRule="auto"/>
        <w:ind w:firstLine="567"/>
        <w:jc w:val="both"/>
      </w:pPr>
      <w:r w:rsidRPr="002608C0">
        <w:t xml:space="preserve">Savu rīcību </w:t>
      </w:r>
      <w:r w:rsidR="00427C6C" w:rsidRPr="002608C0">
        <w:t>atbildētāja</w:t>
      </w:r>
      <w:r w:rsidRPr="002608C0">
        <w:t xml:space="preserve"> pamatoja ar Rīgas pilsētas Vidzemes priekšpilsētas tiesas zemesgrāmatu nodaļas tiesneša </w:t>
      </w:r>
      <w:proofErr w:type="gramStart"/>
      <w:r w:rsidRPr="002608C0">
        <w:t>2018.gada</w:t>
      </w:r>
      <w:proofErr w:type="gramEnd"/>
      <w:r w:rsidRPr="002608C0">
        <w:t xml:space="preserve"> 27.marta lēmumu, ar kuru</w:t>
      </w:r>
      <w:r w:rsidR="004461E0" w:rsidRPr="002608C0">
        <w:t xml:space="preserve"> grozīts</w:t>
      </w:r>
      <w:r w:rsidRPr="002608C0">
        <w:t xml:space="preserve"> Rīgas pilsētas zemesgrāmatas nodalījum</w:t>
      </w:r>
      <w:r w:rsidR="00F81CCF" w:rsidRPr="002608C0">
        <w:t>a</w:t>
      </w:r>
      <w:r w:rsidRPr="002608C0">
        <w:t xml:space="preserve"> Nr.</w:t>
      </w:r>
      <w:r w:rsidR="006000A5" w:rsidRPr="002608C0">
        <w:t> [..]</w:t>
      </w:r>
      <w:r w:rsidRPr="002608C0">
        <w:t xml:space="preserve"> II daļas 1.iedaļ</w:t>
      </w:r>
      <w:r w:rsidR="004461E0" w:rsidRPr="002608C0">
        <w:t>as</w:t>
      </w:r>
      <w:r w:rsidRPr="002608C0">
        <w:t xml:space="preserve"> ierakst</w:t>
      </w:r>
      <w:r w:rsidR="004461E0" w:rsidRPr="002608C0">
        <w:t>s</w:t>
      </w:r>
      <w:r w:rsidRPr="002608C0">
        <w:t xml:space="preserve"> Nr. 256.2</w:t>
      </w:r>
      <w:r w:rsidR="004461E0" w:rsidRPr="002608C0">
        <w:t xml:space="preserve">, </w:t>
      </w:r>
      <w:r w:rsidRPr="002608C0">
        <w:t>iz</w:t>
      </w:r>
      <w:r w:rsidR="00F81CCF" w:rsidRPr="002608C0">
        <w:t>sakot to</w:t>
      </w:r>
      <w:r w:rsidRPr="002608C0">
        <w:t xml:space="preserve"> šādā redakcijā:</w:t>
      </w:r>
      <w:r w:rsidR="004461E0" w:rsidRPr="002608C0">
        <w:t xml:space="preserve"> </w:t>
      </w:r>
      <w:r w:rsidRPr="002608C0">
        <w:t xml:space="preserve">Īpašnieks </w:t>
      </w:r>
      <w:r w:rsidR="00444417" w:rsidRPr="002608C0">
        <w:t>[pers. A]</w:t>
      </w:r>
      <w:r w:rsidRPr="002608C0">
        <w:t>. Lietošanā telpu komplekss</w:t>
      </w:r>
      <w:r w:rsidR="00BA3ADA" w:rsidRPr="002608C0">
        <w:t xml:space="preserve"> </w:t>
      </w:r>
      <w:r w:rsidR="006000A5" w:rsidRPr="002608C0">
        <w:t>[adrese]</w:t>
      </w:r>
      <w:r w:rsidR="00BA3ADA" w:rsidRPr="002608C0">
        <w:t>,</w:t>
      </w:r>
      <w:r w:rsidRPr="002608C0">
        <w:t xml:space="preserve"> kadastra apzīmējums</w:t>
      </w:r>
      <w:r w:rsidR="0021316A">
        <w:t xml:space="preserve"> </w:t>
      </w:r>
      <w:r w:rsidR="006000A5" w:rsidRPr="002608C0">
        <w:t>[..]</w:t>
      </w:r>
      <w:r w:rsidRPr="002608C0">
        <w:t xml:space="preserve"> 014, kas atbilst </w:t>
      </w:r>
      <w:r w:rsidR="006000A5" w:rsidRPr="002608C0">
        <w:t>[nosaukums]</w:t>
      </w:r>
      <w:r w:rsidRPr="002608C0">
        <w:t xml:space="preserve"> centram ar kopējo platību 211,3 m</w:t>
      </w:r>
      <w:r w:rsidR="004461E0" w:rsidRPr="002608C0">
        <w:rPr>
          <w:vertAlign w:val="superscript"/>
        </w:rPr>
        <w:t>2</w:t>
      </w:r>
      <w:r w:rsidR="004461E0" w:rsidRPr="002608C0">
        <w:t>.</w:t>
      </w:r>
    </w:p>
    <w:p w14:paraId="1BE86B36" w14:textId="246BE454" w:rsidR="00E8255F" w:rsidRPr="002608C0" w:rsidRDefault="0095262A" w:rsidP="007E2155">
      <w:pPr>
        <w:spacing w:line="276" w:lineRule="auto"/>
        <w:ind w:firstLine="567"/>
        <w:jc w:val="both"/>
      </w:pPr>
      <w:r w:rsidRPr="002608C0">
        <w:t>Grozot minēto ierakstu</w:t>
      </w:r>
      <w:r w:rsidR="009F5344" w:rsidRPr="002608C0">
        <w:t xml:space="preserve">, </w:t>
      </w:r>
      <w:r w:rsidR="002805CD" w:rsidRPr="002608C0">
        <w:rPr>
          <w:color w:val="000000"/>
          <w:shd w:val="clear" w:color="auto" w:fill="FFFFFF"/>
        </w:rPr>
        <w:t>SIA „D.A.SĒTA”</w:t>
      </w:r>
      <w:r w:rsidR="009F5344" w:rsidRPr="002608C0">
        <w:t xml:space="preserve"> </w:t>
      </w:r>
      <w:r w:rsidR="000B75F1" w:rsidRPr="002608C0">
        <w:t xml:space="preserve">tika </w:t>
      </w:r>
      <w:r w:rsidR="00BA3ADA" w:rsidRPr="002608C0">
        <w:t xml:space="preserve">prettiesiski </w:t>
      </w:r>
      <w:r w:rsidR="00817677" w:rsidRPr="002608C0">
        <w:t xml:space="preserve">izbeigtas </w:t>
      </w:r>
      <w:r w:rsidRPr="002608C0">
        <w:t>dzīvok</w:t>
      </w:r>
      <w:r w:rsidR="008132A4" w:rsidRPr="002608C0">
        <w:t>ļa</w:t>
      </w:r>
      <w:r w:rsidRPr="002608C0">
        <w:t xml:space="preserve"> Nr.</w:t>
      </w:r>
      <w:r w:rsidR="008D2C95" w:rsidRPr="002608C0">
        <w:t> </w:t>
      </w:r>
      <w:r w:rsidR="006000A5" w:rsidRPr="002608C0">
        <w:t>[..]</w:t>
      </w:r>
      <w:r w:rsidR="008132A4" w:rsidRPr="002608C0">
        <w:t xml:space="preserve"> lietošanas tiesības</w:t>
      </w:r>
      <w:r w:rsidR="001A100C" w:rsidRPr="002608C0">
        <w:t xml:space="preserve">. Turklāt apstrīdētais ieraksts </w:t>
      </w:r>
      <w:r w:rsidRPr="002608C0">
        <w:t xml:space="preserve">ir pretrunā ar citiem </w:t>
      </w:r>
      <w:r w:rsidR="00B30EF6" w:rsidRPr="002608C0">
        <w:rPr>
          <w:rFonts w:eastAsiaTheme="minorHAnsi"/>
        </w:rPr>
        <w:t>Rīgas pilsētas zemesgrāmatas nodalījum</w:t>
      </w:r>
      <w:r w:rsidR="003B0F5E" w:rsidRPr="002608C0">
        <w:rPr>
          <w:rFonts w:eastAsiaTheme="minorHAnsi"/>
        </w:rPr>
        <w:t>ā</w:t>
      </w:r>
      <w:r w:rsidR="00B30EF6" w:rsidRPr="002608C0">
        <w:rPr>
          <w:rFonts w:eastAsiaTheme="minorHAnsi"/>
        </w:rPr>
        <w:t xml:space="preserve"> </w:t>
      </w:r>
      <w:r w:rsidR="00B30EF6" w:rsidRPr="002608C0">
        <w:t>Nr.</w:t>
      </w:r>
      <w:r w:rsidR="006000A5" w:rsidRPr="002608C0">
        <w:t> [..]</w:t>
      </w:r>
      <w:r w:rsidR="003B0F5E" w:rsidRPr="002608C0">
        <w:t xml:space="preserve"> iepriekš izdarītiem</w:t>
      </w:r>
      <w:r w:rsidR="00B30EF6" w:rsidRPr="002608C0">
        <w:t xml:space="preserve"> </w:t>
      </w:r>
      <w:r w:rsidR="00850A88" w:rsidRPr="002608C0">
        <w:t>ierakst</w:t>
      </w:r>
      <w:r w:rsidR="003B0F5E" w:rsidRPr="002608C0">
        <w:t>iem</w:t>
      </w:r>
      <w:r w:rsidR="009F5344" w:rsidRPr="002608C0">
        <w:t>.</w:t>
      </w:r>
    </w:p>
    <w:p w14:paraId="3E65A812" w14:textId="344C9701" w:rsidR="00850A88" w:rsidRPr="002608C0" w:rsidRDefault="001A100C" w:rsidP="007E2155">
      <w:pPr>
        <w:spacing w:line="276" w:lineRule="auto"/>
        <w:ind w:firstLine="567"/>
        <w:jc w:val="both"/>
      </w:pPr>
      <w:r w:rsidRPr="002608C0">
        <w:t xml:space="preserve">Tiesneša lēmums par ieraksta grozīšanu </w:t>
      </w:r>
      <w:r w:rsidR="003B0F5E" w:rsidRPr="002608C0">
        <w:t>pamatots ar</w:t>
      </w:r>
      <w:r w:rsidR="00850A88" w:rsidRPr="002608C0">
        <w:t xml:space="preserve"> </w:t>
      </w:r>
      <w:r w:rsidR="00444417" w:rsidRPr="002608C0">
        <w:t>[pers. A]</w:t>
      </w:r>
      <w:r w:rsidR="00850A88" w:rsidRPr="002608C0">
        <w:t xml:space="preserve"> nostiprinājuma lūgumu, </w:t>
      </w:r>
      <w:proofErr w:type="gramStart"/>
      <w:r w:rsidR="00850A88" w:rsidRPr="002608C0">
        <w:t>k</w:t>
      </w:r>
      <w:r w:rsidR="003B0F5E" w:rsidRPr="002608C0">
        <w:t xml:space="preserve">uram </w:t>
      </w:r>
      <w:r w:rsidR="00850A88" w:rsidRPr="002608C0">
        <w:t>n</w:t>
      </w:r>
      <w:r w:rsidR="003B0F5E" w:rsidRPr="002608C0">
        <w:t>ebija</w:t>
      </w:r>
      <w:proofErr w:type="gramEnd"/>
      <w:r w:rsidR="00850A88" w:rsidRPr="002608C0">
        <w:t xml:space="preserve"> pievienoti</w:t>
      </w:r>
      <w:r w:rsidR="00B63538" w:rsidRPr="002608C0">
        <w:t xml:space="preserve"> dokumenti, kas apliecinātu</w:t>
      </w:r>
      <w:r w:rsidR="00B63538" w:rsidRPr="002608C0">
        <w:rPr>
          <w:color w:val="000000"/>
          <w:shd w:val="clear" w:color="auto" w:fill="FFFFFF"/>
        </w:rPr>
        <w:t xml:space="preserve"> dzīvokļa Nr.</w:t>
      </w:r>
      <w:r w:rsidR="006000A5" w:rsidRPr="002608C0">
        <w:rPr>
          <w:color w:val="000000"/>
          <w:shd w:val="clear" w:color="auto" w:fill="FFFFFF"/>
        </w:rPr>
        <w:t> [..]</w:t>
      </w:r>
      <w:r w:rsidR="00B63538" w:rsidRPr="002608C0">
        <w:rPr>
          <w:color w:val="000000"/>
          <w:shd w:val="clear" w:color="auto" w:fill="FFFFFF"/>
        </w:rPr>
        <w:t xml:space="preserve"> </w:t>
      </w:r>
      <w:r w:rsidR="00B63538" w:rsidRPr="002608C0">
        <w:t>lietošanas tiesību iegūšanas faktu</w:t>
      </w:r>
      <w:r w:rsidR="00850A88" w:rsidRPr="002608C0">
        <w:t>.</w:t>
      </w:r>
    </w:p>
    <w:p w14:paraId="5CED8FE2" w14:textId="2789DAE5" w:rsidR="007F2DFC" w:rsidRPr="002608C0" w:rsidRDefault="00F8249C" w:rsidP="007E2155">
      <w:pPr>
        <w:spacing w:line="276" w:lineRule="auto"/>
        <w:ind w:firstLine="567"/>
        <w:jc w:val="both"/>
      </w:pPr>
      <w:r w:rsidRPr="002608C0">
        <w:t>[2</w:t>
      </w:r>
      <w:r w:rsidR="00CE5D78" w:rsidRPr="002608C0">
        <w:t>.</w:t>
      </w:r>
      <w:r w:rsidR="00F54466" w:rsidRPr="002608C0">
        <w:t>3</w:t>
      </w:r>
      <w:r w:rsidR="00CE5D78" w:rsidRPr="002608C0">
        <w:t xml:space="preserve">] </w:t>
      </w:r>
      <w:r w:rsidR="00894081" w:rsidRPr="002608C0">
        <w:t xml:space="preserve">Prasība pamatota ar </w:t>
      </w:r>
      <w:r w:rsidR="007F2DFC" w:rsidRPr="002608C0">
        <w:t xml:space="preserve">Civillikuma 1., 911., 921., 1036. un </w:t>
      </w:r>
      <w:proofErr w:type="gramStart"/>
      <w:r w:rsidR="007F2DFC" w:rsidRPr="002608C0">
        <w:t>1038.pantu</w:t>
      </w:r>
      <w:proofErr w:type="gramEnd"/>
      <w:r w:rsidR="007F2DFC" w:rsidRPr="002608C0">
        <w:t>.</w:t>
      </w:r>
    </w:p>
    <w:p w14:paraId="20B5A6AC" w14:textId="77777777" w:rsidR="00894081" w:rsidRPr="002608C0" w:rsidRDefault="00894081" w:rsidP="007E2155">
      <w:pPr>
        <w:spacing w:line="276" w:lineRule="auto"/>
        <w:ind w:firstLine="567"/>
        <w:jc w:val="both"/>
        <w:rPr>
          <w:lang w:eastAsia="lv-LV"/>
        </w:rPr>
      </w:pPr>
      <w:r w:rsidRPr="002608C0">
        <w:rPr>
          <w:color w:val="000000"/>
          <w:lang w:eastAsia="lv-LV"/>
        </w:rPr>
        <w:t xml:space="preserve"> </w:t>
      </w:r>
    </w:p>
    <w:p w14:paraId="73C7D897" w14:textId="2415E86D" w:rsidR="00894081" w:rsidRPr="002608C0" w:rsidRDefault="00F8249C" w:rsidP="007E2155">
      <w:pPr>
        <w:pStyle w:val="BodyText2"/>
        <w:tabs>
          <w:tab w:val="left" w:pos="1904"/>
        </w:tabs>
        <w:spacing w:line="276" w:lineRule="auto"/>
        <w:ind w:firstLine="567"/>
        <w:jc w:val="both"/>
        <w:rPr>
          <w:rFonts w:ascii="Times New Roman" w:hAnsi="Times New Roman"/>
          <w:sz w:val="24"/>
          <w:szCs w:val="24"/>
          <w:lang w:val="lv-LV"/>
        </w:rPr>
      </w:pPr>
      <w:r w:rsidRPr="002608C0">
        <w:rPr>
          <w:rFonts w:ascii="Times New Roman" w:hAnsi="Times New Roman"/>
          <w:sz w:val="24"/>
          <w:szCs w:val="24"/>
          <w:lang w:eastAsia="lv-LV"/>
        </w:rPr>
        <w:t>[3</w:t>
      </w:r>
      <w:r w:rsidR="00894081" w:rsidRPr="002608C0">
        <w:rPr>
          <w:rFonts w:ascii="Times New Roman" w:hAnsi="Times New Roman"/>
          <w:sz w:val="24"/>
          <w:szCs w:val="24"/>
          <w:lang w:eastAsia="lv-LV"/>
        </w:rPr>
        <w:t xml:space="preserve">] Ar </w:t>
      </w:r>
      <w:r w:rsidR="00D20097" w:rsidRPr="002608C0">
        <w:rPr>
          <w:rFonts w:ascii="Times New Roman" w:hAnsi="Times New Roman"/>
          <w:sz w:val="24"/>
          <w:szCs w:val="24"/>
        </w:rPr>
        <w:t>Rīgas pilsētas Latgales priekšpilsētas tiesa</w:t>
      </w:r>
      <w:r w:rsidR="00D20097" w:rsidRPr="002608C0">
        <w:rPr>
          <w:rFonts w:ascii="Times New Roman" w:hAnsi="Times New Roman"/>
          <w:sz w:val="24"/>
          <w:szCs w:val="24"/>
          <w:lang w:val="lv-LV"/>
        </w:rPr>
        <w:t>s</w:t>
      </w:r>
      <w:r w:rsidR="00894081" w:rsidRPr="002608C0">
        <w:rPr>
          <w:rFonts w:ascii="Times New Roman" w:hAnsi="Times New Roman"/>
          <w:sz w:val="24"/>
          <w:szCs w:val="24"/>
          <w:lang w:eastAsia="lv-LV"/>
        </w:rPr>
        <w:t xml:space="preserve"> </w:t>
      </w:r>
      <w:r w:rsidR="00D20097" w:rsidRPr="002608C0">
        <w:rPr>
          <w:rFonts w:ascii="Times New Roman" w:hAnsi="Times New Roman"/>
          <w:sz w:val="24"/>
          <w:szCs w:val="24"/>
        </w:rPr>
        <w:t>2020.gada 8.oktobra</w:t>
      </w:r>
      <w:r w:rsidR="00D20097" w:rsidRPr="002608C0">
        <w:rPr>
          <w:rFonts w:ascii="Times New Roman" w:hAnsi="Times New Roman"/>
          <w:sz w:val="24"/>
          <w:szCs w:val="24"/>
          <w:lang w:eastAsia="lv-LV"/>
        </w:rPr>
        <w:t xml:space="preserve"> </w:t>
      </w:r>
      <w:r w:rsidR="00894081" w:rsidRPr="002608C0">
        <w:rPr>
          <w:rFonts w:ascii="Times New Roman" w:hAnsi="Times New Roman"/>
          <w:sz w:val="24"/>
          <w:szCs w:val="24"/>
          <w:lang w:eastAsia="lv-LV"/>
        </w:rPr>
        <w:t xml:space="preserve">spriedumu </w:t>
      </w:r>
      <w:r w:rsidR="00894081" w:rsidRPr="002608C0">
        <w:rPr>
          <w:rFonts w:ascii="Times New Roman" w:hAnsi="Times New Roman"/>
          <w:sz w:val="24"/>
          <w:szCs w:val="24"/>
          <w:lang w:val="lv-LV"/>
        </w:rPr>
        <w:t>prasība apmierināta.</w:t>
      </w:r>
    </w:p>
    <w:p w14:paraId="54CD1D54" w14:textId="77777777" w:rsidR="00894081" w:rsidRPr="002608C0" w:rsidRDefault="00894081" w:rsidP="007E2155">
      <w:pPr>
        <w:spacing w:line="276" w:lineRule="auto"/>
        <w:ind w:firstLine="567"/>
        <w:jc w:val="both"/>
      </w:pPr>
      <w:r w:rsidRPr="002608C0">
        <w:t>Spriedumā norādīti šādi motīvi.</w:t>
      </w:r>
    </w:p>
    <w:p w14:paraId="5BEAFEC0" w14:textId="03A97318" w:rsidR="00894081" w:rsidRPr="002608C0" w:rsidRDefault="00F8249C" w:rsidP="007E2155">
      <w:pPr>
        <w:pStyle w:val="NormalWeb"/>
        <w:spacing w:before="0" w:beforeAutospacing="0" w:after="0" w:afterAutospacing="0" w:line="276" w:lineRule="auto"/>
        <w:ind w:firstLine="567"/>
        <w:jc w:val="both"/>
      </w:pPr>
      <w:r w:rsidRPr="002608C0">
        <w:t>[3</w:t>
      </w:r>
      <w:r w:rsidR="00894081" w:rsidRPr="002608C0">
        <w:t xml:space="preserve">.1] </w:t>
      </w:r>
      <w:r w:rsidR="00FE7D53" w:rsidRPr="002608C0">
        <w:t>L</w:t>
      </w:r>
      <w:r w:rsidR="00802E48" w:rsidRPr="002608C0">
        <w:t>ietā</w:t>
      </w:r>
      <w:r w:rsidR="002614FC" w:rsidRPr="002608C0">
        <w:t xml:space="preserve"> </w:t>
      </w:r>
      <w:r w:rsidR="00AC3EAC" w:rsidRPr="002608C0">
        <w:t xml:space="preserve">strīds </w:t>
      </w:r>
      <w:r w:rsidR="00710B5F" w:rsidRPr="002608C0">
        <w:t xml:space="preserve">ir </w:t>
      </w:r>
      <w:r w:rsidR="00AC3EAC" w:rsidRPr="002608C0">
        <w:t xml:space="preserve">par to, kura no </w:t>
      </w:r>
      <w:r w:rsidR="00FE7D53" w:rsidRPr="002608C0">
        <w:t>pusēm</w:t>
      </w:r>
      <w:r w:rsidR="00AC3EAC" w:rsidRPr="002608C0">
        <w:t xml:space="preserve"> ir dzīvokļa Nr.</w:t>
      </w:r>
      <w:r w:rsidR="006000A5" w:rsidRPr="002608C0">
        <w:t> [..]</w:t>
      </w:r>
      <w:r w:rsidR="00AC3EAC" w:rsidRPr="002608C0">
        <w:t xml:space="preserve"> tiesiskā valdītāja.</w:t>
      </w:r>
    </w:p>
    <w:p w14:paraId="68241096" w14:textId="27CF654F" w:rsidR="00BE3112" w:rsidRPr="002608C0" w:rsidRDefault="00F8249C" w:rsidP="007E2155">
      <w:pPr>
        <w:pStyle w:val="NormalWeb"/>
        <w:spacing w:before="0" w:beforeAutospacing="0" w:after="0" w:afterAutospacing="0" w:line="276" w:lineRule="auto"/>
        <w:ind w:firstLine="567"/>
        <w:jc w:val="both"/>
      </w:pPr>
      <w:r w:rsidRPr="002608C0">
        <w:t>[3</w:t>
      </w:r>
      <w:r w:rsidR="00AC3EAC" w:rsidRPr="002608C0">
        <w:t xml:space="preserve">.2] </w:t>
      </w:r>
      <w:r w:rsidR="00FE64E2" w:rsidRPr="002608C0">
        <w:t>Ar</w:t>
      </w:r>
      <w:r w:rsidR="00433F5C" w:rsidRPr="002608C0">
        <w:t xml:space="preserve"> Rīgas pilsētas zemesgrāmatas nodalījuma Nr.</w:t>
      </w:r>
      <w:r w:rsidR="006000A5" w:rsidRPr="002608C0">
        <w:t> [..]</w:t>
      </w:r>
      <w:r w:rsidR="00B63BD3" w:rsidRPr="002608C0">
        <w:t xml:space="preserve"> II daļas 1.iedaļas ierakst</w:t>
      </w:r>
      <w:r w:rsidR="00FE64E2" w:rsidRPr="002608C0">
        <w:t>u</w:t>
      </w:r>
      <w:r w:rsidR="00B63BD3" w:rsidRPr="002608C0">
        <w:t xml:space="preserve"> Nr.</w:t>
      </w:r>
      <w:r w:rsidR="00484A52" w:rsidRPr="002608C0">
        <w:t> </w:t>
      </w:r>
      <w:r w:rsidR="00B63BD3" w:rsidRPr="002608C0">
        <w:t xml:space="preserve">111.1 </w:t>
      </w:r>
      <w:r w:rsidR="00FE64E2" w:rsidRPr="002608C0">
        <w:t>apstiprinā</w:t>
      </w:r>
      <w:r w:rsidR="00BE3112" w:rsidRPr="002608C0">
        <w:t>s</w:t>
      </w:r>
      <w:r w:rsidR="00433F5C" w:rsidRPr="002608C0">
        <w:t xml:space="preserve">, ka </w:t>
      </w:r>
      <w:r w:rsidR="006000A5" w:rsidRPr="002608C0">
        <w:t>[pers. B]</w:t>
      </w:r>
      <w:r w:rsidR="006E2F04" w:rsidRPr="002608C0">
        <w:t xml:space="preserve"> </w:t>
      </w:r>
      <w:proofErr w:type="gramStart"/>
      <w:r w:rsidR="00433F5C" w:rsidRPr="002608C0">
        <w:t>2000.gada</w:t>
      </w:r>
      <w:proofErr w:type="gramEnd"/>
      <w:r w:rsidR="00433F5C" w:rsidRPr="002608C0">
        <w:t xml:space="preserve"> </w:t>
      </w:r>
      <w:r w:rsidR="006E2F04" w:rsidRPr="002608C0">
        <w:t>8</w:t>
      </w:r>
      <w:r w:rsidR="00433F5C" w:rsidRPr="002608C0">
        <w:t>.</w:t>
      </w:r>
      <w:r w:rsidR="006E2F04" w:rsidRPr="002608C0">
        <w:t xml:space="preserve">septembrī </w:t>
      </w:r>
      <w:r w:rsidR="00433F5C" w:rsidRPr="002608C0">
        <w:t xml:space="preserve">nostiprinātas īpašuma tiesības uz </w:t>
      </w:r>
      <w:r w:rsidR="009F17BD" w:rsidRPr="002608C0">
        <w:t xml:space="preserve">nekustamā īpašuma </w:t>
      </w:r>
      <w:r w:rsidR="00433F5C" w:rsidRPr="002608C0">
        <w:rPr>
          <w:vertAlign w:val="superscript"/>
        </w:rPr>
        <w:t>73</w:t>
      </w:r>
      <w:r w:rsidR="00433F5C" w:rsidRPr="002608C0">
        <w:t>/</w:t>
      </w:r>
      <w:r w:rsidR="00433F5C" w:rsidRPr="002608C0">
        <w:rPr>
          <w:vertAlign w:val="subscript"/>
        </w:rPr>
        <w:t>10000</w:t>
      </w:r>
      <w:r w:rsidR="00433F5C" w:rsidRPr="002608C0">
        <w:t xml:space="preserve"> domājamām daļām</w:t>
      </w:r>
      <w:r w:rsidR="006E2F04" w:rsidRPr="002608C0">
        <w:t xml:space="preserve"> (</w:t>
      </w:r>
      <w:r w:rsidR="00433F5C" w:rsidRPr="002608C0">
        <w:t>dzīvoklis Nr.</w:t>
      </w:r>
      <w:r w:rsidR="006000A5" w:rsidRPr="002608C0">
        <w:t> [..]</w:t>
      </w:r>
      <w:r w:rsidR="00CF1648" w:rsidRPr="002608C0">
        <w:t xml:space="preserve"> un </w:t>
      </w:r>
      <w:r w:rsidR="00433F5C" w:rsidRPr="002608C0">
        <w:t>kāpņu telpas daļa, kop</w:t>
      </w:r>
      <w:r w:rsidR="00CF1648" w:rsidRPr="002608C0">
        <w:t>ējā platība</w:t>
      </w:r>
      <w:r w:rsidR="00433F5C" w:rsidRPr="002608C0">
        <w:t xml:space="preserve"> 87,40 m</w:t>
      </w:r>
      <w:r w:rsidR="00433F5C" w:rsidRPr="002608C0">
        <w:rPr>
          <w:vertAlign w:val="superscript"/>
        </w:rPr>
        <w:t>2</w:t>
      </w:r>
      <w:r w:rsidR="00B52940" w:rsidRPr="002608C0">
        <w:t>)</w:t>
      </w:r>
      <w:r w:rsidR="00433F5C" w:rsidRPr="002608C0">
        <w:t>.</w:t>
      </w:r>
      <w:r w:rsidR="00BE3112" w:rsidRPr="002608C0">
        <w:t xml:space="preserve"> </w:t>
      </w:r>
      <w:r w:rsidR="00B52940" w:rsidRPr="002608C0">
        <w:t>Turpmāko d</w:t>
      </w:r>
      <w:r w:rsidR="009C7039" w:rsidRPr="002608C0">
        <w:t>arījumu rezultātā</w:t>
      </w:r>
      <w:r w:rsidR="00BE3112" w:rsidRPr="002608C0">
        <w:t xml:space="preserve"> </w:t>
      </w:r>
      <w:r w:rsidR="006000A5" w:rsidRPr="002608C0">
        <w:t>[pers. B]</w:t>
      </w:r>
      <w:r w:rsidR="002E76E4" w:rsidRPr="002608C0">
        <w:t xml:space="preserve"> piederoš</w:t>
      </w:r>
      <w:r w:rsidR="00585546" w:rsidRPr="002608C0">
        <w:t>ā</w:t>
      </w:r>
      <w:r w:rsidR="002E76E4" w:rsidRPr="002608C0">
        <w:t xml:space="preserve"> daļ</w:t>
      </w:r>
      <w:r w:rsidR="00585546" w:rsidRPr="002608C0">
        <w:t>a</w:t>
      </w:r>
      <w:r w:rsidR="002E76E4" w:rsidRPr="002608C0">
        <w:t xml:space="preserve"> </w:t>
      </w:r>
      <w:r w:rsidR="00484A52" w:rsidRPr="002608C0">
        <w:t xml:space="preserve">īpašumā </w:t>
      </w:r>
      <w:r w:rsidR="002E76E4" w:rsidRPr="002608C0">
        <w:t>palielināj</w:t>
      </w:r>
      <w:r w:rsidR="00484A52" w:rsidRPr="002608C0">
        <w:t>ās</w:t>
      </w:r>
      <w:r w:rsidR="002E76E4" w:rsidRPr="002608C0">
        <w:t xml:space="preserve"> līdz </w:t>
      </w:r>
      <w:r w:rsidR="002E76E4" w:rsidRPr="002608C0">
        <w:rPr>
          <w:vertAlign w:val="superscript"/>
        </w:rPr>
        <w:t>306</w:t>
      </w:r>
      <w:r w:rsidR="002E76E4" w:rsidRPr="002608C0">
        <w:t>/</w:t>
      </w:r>
      <w:r w:rsidR="002E76E4" w:rsidRPr="002608C0">
        <w:rPr>
          <w:vertAlign w:val="subscript"/>
        </w:rPr>
        <w:t>10000</w:t>
      </w:r>
      <w:r w:rsidR="00585546" w:rsidRPr="002608C0">
        <w:t xml:space="preserve"> domājamām daļām</w:t>
      </w:r>
      <w:r w:rsidR="005D5F67" w:rsidRPr="002608C0">
        <w:t>, k</w:t>
      </w:r>
      <w:r w:rsidR="009205C6" w:rsidRPr="002608C0">
        <w:t>o</w:t>
      </w:r>
      <w:r w:rsidR="005D5F67" w:rsidRPr="002608C0">
        <w:t xml:space="preserve"> </w:t>
      </w:r>
      <w:r w:rsidR="009C7039" w:rsidRPr="002608C0">
        <w:t xml:space="preserve">izsolē </w:t>
      </w:r>
      <w:r w:rsidR="005F599B" w:rsidRPr="002608C0">
        <w:t>ieguva</w:t>
      </w:r>
      <w:r w:rsidR="002E76E4" w:rsidRPr="002608C0">
        <w:t xml:space="preserve"> </w:t>
      </w:r>
      <w:r w:rsidR="00E71D0C" w:rsidRPr="002608C0">
        <w:rPr>
          <w:color w:val="000000"/>
          <w:shd w:val="clear" w:color="auto" w:fill="FFFFFF"/>
        </w:rPr>
        <w:t>SIA „D.A.SĒTA”</w:t>
      </w:r>
      <w:r w:rsidR="00BE3112" w:rsidRPr="002608C0">
        <w:t>.</w:t>
      </w:r>
    </w:p>
    <w:p w14:paraId="6C0AC0F9" w14:textId="3FFE4EAF" w:rsidR="002E76E4" w:rsidRPr="002608C0" w:rsidRDefault="00444417" w:rsidP="007E2155">
      <w:pPr>
        <w:spacing w:line="276" w:lineRule="auto"/>
        <w:ind w:left="10" w:right="1" w:firstLine="557"/>
        <w:jc w:val="both"/>
      </w:pPr>
      <w:r w:rsidRPr="002608C0">
        <w:t>[</w:t>
      </w:r>
      <w:r w:rsidR="006000A5" w:rsidRPr="002608C0">
        <w:t>P</w:t>
      </w:r>
      <w:r w:rsidRPr="002608C0">
        <w:t>ers. A]</w:t>
      </w:r>
      <w:r w:rsidR="002E76E4" w:rsidRPr="002608C0">
        <w:t xml:space="preserve"> </w:t>
      </w:r>
      <w:r w:rsidR="00AC4134" w:rsidRPr="002608C0">
        <w:t xml:space="preserve">īpašuma tiesības uz </w:t>
      </w:r>
      <w:r w:rsidR="007D4DF4" w:rsidRPr="002608C0">
        <w:t>nekustamā īpašuma</w:t>
      </w:r>
      <w:r w:rsidR="007D4DF4" w:rsidRPr="002608C0">
        <w:rPr>
          <w:vertAlign w:val="superscript"/>
        </w:rPr>
        <w:t xml:space="preserve"> </w:t>
      </w:r>
      <w:r w:rsidR="002E76E4" w:rsidRPr="002608C0">
        <w:rPr>
          <w:vertAlign w:val="superscript"/>
        </w:rPr>
        <w:t>300</w:t>
      </w:r>
      <w:r w:rsidR="002E76E4" w:rsidRPr="002608C0">
        <w:t>/</w:t>
      </w:r>
      <w:r w:rsidR="002E76E4" w:rsidRPr="002608C0">
        <w:rPr>
          <w:vertAlign w:val="subscript"/>
        </w:rPr>
        <w:t>10000</w:t>
      </w:r>
      <w:r w:rsidR="002E76E4" w:rsidRPr="002608C0">
        <w:t xml:space="preserve"> domājamām daļām</w:t>
      </w:r>
      <w:r w:rsidR="00AC4134" w:rsidRPr="002608C0">
        <w:t xml:space="preserve"> nostiprinātas </w:t>
      </w:r>
      <w:proofErr w:type="gramStart"/>
      <w:r w:rsidR="00AC4134" w:rsidRPr="002608C0">
        <w:t>2012.gada</w:t>
      </w:r>
      <w:proofErr w:type="gramEnd"/>
      <w:r w:rsidR="00AC4134" w:rsidRPr="002608C0">
        <w:t xml:space="preserve"> 10.maijā</w:t>
      </w:r>
      <w:r w:rsidR="00F36D66" w:rsidRPr="002608C0">
        <w:t>,</w:t>
      </w:r>
      <w:r w:rsidR="00740F88" w:rsidRPr="002608C0">
        <w:t xml:space="preserve"> vienlaikus tās izbeidzot </w:t>
      </w:r>
      <w:r w:rsidR="006000A5" w:rsidRPr="002608C0">
        <w:t>[pers. C]</w:t>
      </w:r>
      <w:r w:rsidR="002E76E4" w:rsidRPr="002608C0">
        <w:t>.</w:t>
      </w:r>
    </w:p>
    <w:p w14:paraId="739A118E" w14:textId="6AD8F041" w:rsidR="002E76E4" w:rsidRPr="002608C0" w:rsidRDefault="0056609B" w:rsidP="007E2155">
      <w:pPr>
        <w:spacing w:line="276" w:lineRule="auto"/>
        <w:ind w:left="10" w:right="1" w:firstLine="557"/>
        <w:jc w:val="both"/>
      </w:pPr>
      <w:r w:rsidRPr="002608C0">
        <w:t>Tādējādi</w:t>
      </w:r>
      <w:r w:rsidR="00F36D66" w:rsidRPr="002608C0">
        <w:t xml:space="preserve"> </w:t>
      </w:r>
      <w:r w:rsidR="006000A5" w:rsidRPr="002608C0">
        <w:t>[pers. B]</w:t>
      </w:r>
      <w:r w:rsidR="00F36D66" w:rsidRPr="002608C0">
        <w:t xml:space="preserve"> pieder</w:t>
      </w:r>
      <w:r w:rsidR="002C007F" w:rsidRPr="002608C0">
        <w:t>oš</w:t>
      </w:r>
      <w:r w:rsidR="00B6789A" w:rsidRPr="002608C0">
        <w:t>o</w:t>
      </w:r>
      <w:r w:rsidR="00F36D66" w:rsidRPr="002608C0">
        <w:t xml:space="preserve"> </w:t>
      </w:r>
      <w:r w:rsidR="00367AFC" w:rsidRPr="002608C0">
        <w:t xml:space="preserve">nekustamā īpašuma </w:t>
      </w:r>
      <w:r w:rsidR="00F36D66" w:rsidRPr="002608C0">
        <w:t>daļ</w:t>
      </w:r>
      <w:r w:rsidR="00B6789A" w:rsidRPr="002608C0">
        <w:t>u, k</w:t>
      </w:r>
      <w:r w:rsidR="00D81ED6" w:rsidRPr="002608C0">
        <w:t>ura</w:t>
      </w:r>
      <w:r w:rsidR="00224EF3" w:rsidRPr="002608C0">
        <w:t xml:space="preserve"> </w:t>
      </w:r>
      <w:r w:rsidR="00B6789A" w:rsidRPr="002608C0">
        <w:t>atbil</w:t>
      </w:r>
      <w:r w:rsidR="009205C6" w:rsidRPr="002608C0">
        <w:t>da</w:t>
      </w:r>
      <w:r w:rsidRPr="002608C0">
        <w:t xml:space="preserve"> </w:t>
      </w:r>
      <w:r w:rsidR="00F36D66" w:rsidRPr="002608C0">
        <w:t>dzīvokli</w:t>
      </w:r>
      <w:r w:rsidR="00B6789A" w:rsidRPr="002608C0">
        <w:t>m</w:t>
      </w:r>
      <w:r w:rsidR="00F36D66" w:rsidRPr="002608C0">
        <w:t xml:space="preserve"> Nr.</w:t>
      </w:r>
      <w:r w:rsidR="006000A5" w:rsidRPr="002608C0">
        <w:t> [..]</w:t>
      </w:r>
      <w:r w:rsidR="00B6789A" w:rsidRPr="002608C0">
        <w:t xml:space="preserve"> un </w:t>
      </w:r>
      <w:r w:rsidRPr="002608C0">
        <w:t>kāpņu telpas daļa</w:t>
      </w:r>
      <w:r w:rsidR="00B6789A" w:rsidRPr="002608C0">
        <w:t>i</w:t>
      </w:r>
      <w:r w:rsidR="00CF1648" w:rsidRPr="002608C0">
        <w:t xml:space="preserve">, </w:t>
      </w:r>
      <w:r w:rsidR="00B6789A" w:rsidRPr="002608C0">
        <w:t>kopēj</w:t>
      </w:r>
      <w:r w:rsidR="00CF1648" w:rsidRPr="002608C0">
        <w:t xml:space="preserve">ā </w:t>
      </w:r>
      <w:r w:rsidR="00B6789A" w:rsidRPr="002608C0">
        <w:t>platīb</w:t>
      </w:r>
      <w:r w:rsidR="00CF1648" w:rsidRPr="002608C0">
        <w:t>a</w:t>
      </w:r>
      <w:r w:rsidR="00B6789A" w:rsidRPr="002608C0">
        <w:t xml:space="preserve"> </w:t>
      </w:r>
      <w:r w:rsidRPr="002608C0">
        <w:t>87,40 m</w:t>
      </w:r>
      <w:r w:rsidRPr="002608C0">
        <w:rPr>
          <w:vertAlign w:val="superscript"/>
        </w:rPr>
        <w:t>2</w:t>
      </w:r>
      <w:r w:rsidR="00D21E66" w:rsidRPr="002608C0">
        <w:t>,</w:t>
      </w:r>
      <w:r w:rsidR="00F36D66" w:rsidRPr="002608C0">
        <w:t xml:space="preserve"> </w:t>
      </w:r>
      <w:r w:rsidR="005D5F67" w:rsidRPr="002608C0">
        <w:t>ieguv</w:t>
      </w:r>
      <w:r w:rsidR="00B6789A" w:rsidRPr="002608C0">
        <w:t>a</w:t>
      </w:r>
      <w:r w:rsidR="005D5F67" w:rsidRPr="002608C0">
        <w:t xml:space="preserve"> nevis </w:t>
      </w:r>
      <w:r w:rsidR="00444417" w:rsidRPr="002608C0">
        <w:t>[pers. A]</w:t>
      </w:r>
      <w:r w:rsidR="005D5F67" w:rsidRPr="002608C0">
        <w:t>, bet gan</w:t>
      </w:r>
      <w:r w:rsidR="005D5F67" w:rsidRPr="002608C0">
        <w:rPr>
          <w:color w:val="000000"/>
          <w:shd w:val="clear" w:color="auto" w:fill="FFFFFF"/>
        </w:rPr>
        <w:t xml:space="preserve"> SIA „D.A.SĒTA”</w:t>
      </w:r>
      <w:r w:rsidR="00F36D66" w:rsidRPr="002608C0">
        <w:t>.</w:t>
      </w:r>
    </w:p>
    <w:p w14:paraId="78A07396" w14:textId="274148EA" w:rsidR="008C1A4C" w:rsidRPr="002608C0" w:rsidRDefault="00F8249C" w:rsidP="007E2155">
      <w:pPr>
        <w:spacing w:line="276" w:lineRule="auto"/>
        <w:ind w:left="10" w:right="1" w:firstLine="557"/>
        <w:jc w:val="both"/>
      </w:pPr>
      <w:r w:rsidRPr="002608C0">
        <w:t>[3</w:t>
      </w:r>
      <w:r w:rsidR="007F45F9" w:rsidRPr="002608C0">
        <w:t xml:space="preserve">.3] </w:t>
      </w:r>
      <w:r w:rsidR="00431030" w:rsidRPr="002608C0">
        <w:t>Ar</w:t>
      </w:r>
      <w:r w:rsidR="002877B3" w:rsidRPr="002608C0">
        <w:t xml:space="preserve"> zvērinātas tiesu izpildītājas Danas Galzones akt</w:t>
      </w:r>
      <w:r w:rsidR="00431030" w:rsidRPr="002608C0">
        <w:t>u</w:t>
      </w:r>
      <w:r w:rsidR="002877B3" w:rsidRPr="002608C0">
        <w:t xml:space="preserve"> Nr. </w:t>
      </w:r>
      <w:r w:rsidR="00897B3E" w:rsidRPr="002608C0">
        <w:t>[..]</w:t>
      </w:r>
      <w:r w:rsidR="002877B3" w:rsidRPr="002608C0">
        <w:t xml:space="preserve"> </w:t>
      </w:r>
      <w:r w:rsidR="00431030" w:rsidRPr="002608C0">
        <w:t>apstiprinās</w:t>
      </w:r>
      <w:r w:rsidR="002877B3" w:rsidRPr="002608C0">
        <w:t>, k</w:t>
      </w:r>
      <w:r w:rsidR="005D5F67" w:rsidRPr="002608C0">
        <w:t xml:space="preserve">a </w:t>
      </w:r>
      <w:proofErr w:type="gramStart"/>
      <w:r w:rsidR="005D5F67" w:rsidRPr="002608C0">
        <w:t>2013.gada</w:t>
      </w:r>
      <w:proofErr w:type="gramEnd"/>
      <w:r w:rsidR="005D5F67" w:rsidRPr="002608C0">
        <w:t xml:space="preserve"> </w:t>
      </w:r>
      <w:r w:rsidR="00291E33" w:rsidRPr="002608C0">
        <w:t xml:space="preserve">[..] </w:t>
      </w:r>
      <w:r w:rsidR="005D5F67" w:rsidRPr="002608C0">
        <w:t>maija</w:t>
      </w:r>
      <w:r w:rsidR="002877B3" w:rsidRPr="002608C0">
        <w:t xml:space="preserve"> izsolē </w:t>
      </w:r>
      <w:proofErr w:type="spellStart"/>
      <w:r w:rsidR="005D5F67" w:rsidRPr="002608C0">
        <w:t>cit</w:t>
      </w:r>
      <w:r w:rsidR="00D81ED6" w:rsidRPr="002608C0">
        <w:t>u</w:t>
      </w:r>
      <w:r w:rsidR="005D5F67" w:rsidRPr="002608C0">
        <w:t>starpā</w:t>
      </w:r>
      <w:proofErr w:type="spellEnd"/>
      <w:r w:rsidR="005D5F67" w:rsidRPr="002608C0">
        <w:t xml:space="preserve"> </w:t>
      </w:r>
      <w:r w:rsidR="00431030" w:rsidRPr="002608C0">
        <w:t>atsavinātas</w:t>
      </w:r>
      <w:r w:rsidR="002877B3" w:rsidRPr="002608C0">
        <w:t xml:space="preserve"> </w:t>
      </w:r>
      <w:r w:rsidR="00897B3E" w:rsidRPr="002608C0">
        <w:t>[pers. B]</w:t>
      </w:r>
      <w:r w:rsidR="002877B3" w:rsidRPr="002608C0">
        <w:t xml:space="preserve"> piederošās </w:t>
      </w:r>
      <w:r w:rsidR="00124484" w:rsidRPr="002608C0">
        <w:t>nekustamā īpašuma</w:t>
      </w:r>
      <w:r w:rsidR="005D5F67" w:rsidRPr="002608C0">
        <w:t xml:space="preserve"> </w:t>
      </w:r>
      <w:r w:rsidR="002877B3" w:rsidRPr="002608C0">
        <w:rPr>
          <w:vertAlign w:val="superscript"/>
        </w:rPr>
        <w:t>73</w:t>
      </w:r>
      <w:r w:rsidR="002877B3" w:rsidRPr="002608C0">
        <w:t>/</w:t>
      </w:r>
      <w:r w:rsidR="002877B3" w:rsidRPr="002608C0">
        <w:rPr>
          <w:vertAlign w:val="subscript"/>
        </w:rPr>
        <w:t>10000</w:t>
      </w:r>
      <w:r w:rsidR="002877B3" w:rsidRPr="002608C0">
        <w:t xml:space="preserve"> domājamās daļa</w:t>
      </w:r>
      <w:r w:rsidR="00D21E66" w:rsidRPr="002608C0">
        <w:t>s, k</w:t>
      </w:r>
      <w:r w:rsidR="0033058C" w:rsidRPr="002608C0">
        <w:t>uras</w:t>
      </w:r>
      <w:r w:rsidR="00D21E66" w:rsidRPr="002608C0">
        <w:t xml:space="preserve"> atbil</w:t>
      </w:r>
      <w:r w:rsidR="0033058C" w:rsidRPr="002608C0">
        <w:t>da</w:t>
      </w:r>
      <w:r w:rsidR="00D21E66" w:rsidRPr="002608C0">
        <w:t xml:space="preserve"> dzīvoklim Nr.</w:t>
      </w:r>
      <w:r w:rsidR="00897B3E" w:rsidRPr="002608C0">
        <w:t> [..]</w:t>
      </w:r>
      <w:r w:rsidR="00D21E66" w:rsidRPr="002608C0">
        <w:t xml:space="preserve"> un kāpņu telpas daļai</w:t>
      </w:r>
      <w:r w:rsidR="0033058C" w:rsidRPr="002608C0">
        <w:t xml:space="preserve">, </w:t>
      </w:r>
      <w:r w:rsidR="00D21E66" w:rsidRPr="002608C0">
        <w:t>kopēj</w:t>
      </w:r>
      <w:r w:rsidR="0033058C" w:rsidRPr="002608C0">
        <w:t>ā</w:t>
      </w:r>
      <w:r w:rsidR="00D21E66" w:rsidRPr="002608C0">
        <w:t xml:space="preserve"> platīb</w:t>
      </w:r>
      <w:r w:rsidR="0033058C" w:rsidRPr="002608C0">
        <w:t>a</w:t>
      </w:r>
      <w:r w:rsidR="00D21E66" w:rsidRPr="002608C0">
        <w:t xml:space="preserve"> 87,40 m</w:t>
      </w:r>
      <w:r w:rsidR="00D21E66" w:rsidRPr="002608C0">
        <w:rPr>
          <w:vertAlign w:val="superscript"/>
        </w:rPr>
        <w:t>2</w:t>
      </w:r>
      <w:r w:rsidR="002877B3" w:rsidRPr="002608C0">
        <w:t xml:space="preserve">. </w:t>
      </w:r>
    </w:p>
    <w:p w14:paraId="3E7F3D33" w14:textId="11E3EA68" w:rsidR="002877B3" w:rsidRPr="002608C0" w:rsidRDefault="00431030" w:rsidP="007E2155">
      <w:pPr>
        <w:spacing w:line="276" w:lineRule="auto"/>
        <w:ind w:left="10" w:right="1" w:firstLine="557"/>
        <w:jc w:val="both"/>
      </w:pPr>
      <w:r w:rsidRPr="002608C0">
        <w:lastRenderedPageBreak/>
        <w:t>A</w:t>
      </w:r>
      <w:r w:rsidR="002877B3" w:rsidRPr="002608C0">
        <w:t xml:space="preserve">r Rīgas apgabaltiesas </w:t>
      </w:r>
      <w:proofErr w:type="gramStart"/>
      <w:r w:rsidR="002877B3" w:rsidRPr="002608C0">
        <w:t>2013.gada</w:t>
      </w:r>
      <w:proofErr w:type="gramEnd"/>
      <w:r w:rsidR="002877B3" w:rsidRPr="002608C0">
        <w:t xml:space="preserve"> 11.jūnija lēmumu civillietā Nr. C04253213</w:t>
      </w:r>
      <w:r w:rsidRPr="002608C0">
        <w:t xml:space="preserve"> apstiprināts izsoles akts un </w:t>
      </w:r>
      <w:r w:rsidR="002877B3" w:rsidRPr="002608C0">
        <w:t xml:space="preserve">nekustamā īpašuma </w:t>
      </w:r>
      <w:r w:rsidR="002877B3" w:rsidRPr="002608C0">
        <w:rPr>
          <w:vertAlign w:val="superscript"/>
        </w:rPr>
        <w:t>306</w:t>
      </w:r>
      <w:r w:rsidR="002877B3" w:rsidRPr="002608C0">
        <w:t>/</w:t>
      </w:r>
      <w:r w:rsidR="002877B3" w:rsidRPr="002608C0">
        <w:rPr>
          <w:vertAlign w:val="subscript"/>
        </w:rPr>
        <w:t>10000</w:t>
      </w:r>
      <w:r w:rsidR="002877B3" w:rsidRPr="002608C0">
        <w:t xml:space="preserve"> domājamās daļas</w:t>
      </w:r>
      <w:r w:rsidRPr="002608C0">
        <w:t xml:space="preserve"> nostiprinātas uz</w:t>
      </w:r>
      <w:r w:rsidRPr="002608C0">
        <w:rPr>
          <w:color w:val="000000"/>
          <w:shd w:val="clear" w:color="auto" w:fill="FFFFFF"/>
        </w:rPr>
        <w:t xml:space="preserve"> SIA „D.A.SĒTA”</w:t>
      </w:r>
      <w:r w:rsidRPr="002608C0">
        <w:t xml:space="preserve"> vārda, </w:t>
      </w:r>
      <w:r w:rsidR="002877B3" w:rsidRPr="002608C0">
        <w:t>ieve</w:t>
      </w:r>
      <w:r w:rsidRPr="002608C0">
        <w:t>dot</w:t>
      </w:r>
      <w:r w:rsidR="002877B3" w:rsidRPr="002608C0">
        <w:t xml:space="preserve"> </w:t>
      </w:r>
      <w:r w:rsidR="00FE5E1E" w:rsidRPr="002608C0">
        <w:rPr>
          <w:color w:val="000000"/>
          <w:shd w:val="clear" w:color="auto" w:fill="FFFFFF"/>
        </w:rPr>
        <w:t>ieguvēju</w:t>
      </w:r>
      <w:r w:rsidR="002877B3" w:rsidRPr="002608C0">
        <w:t xml:space="preserve"> </w:t>
      </w:r>
      <w:r w:rsidR="00FE5E1E" w:rsidRPr="002608C0">
        <w:t xml:space="preserve">nekustamā īpašuma </w:t>
      </w:r>
      <w:r w:rsidR="002877B3" w:rsidRPr="002608C0">
        <w:t>valdījumā.</w:t>
      </w:r>
    </w:p>
    <w:p w14:paraId="008F9A11" w14:textId="060D1D4B" w:rsidR="005607C8" w:rsidRPr="002608C0" w:rsidRDefault="005607C8" w:rsidP="007E2155">
      <w:pPr>
        <w:spacing w:line="276" w:lineRule="auto"/>
        <w:ind w:left="10" w:right="1" w:firstLine="557"/>
        <w:jc w:val="both"/>
      </w:pPr>
      <w:r w:rsidRPr="002608C0">
        <w:t>Rīgas apgabaltiesa</w:t>
      </w:r>
      <w:r w:rsidR="00A14973" w:rsidRPr="002608C0">
        <w:t xml:space="preserve"> ar</w:t>
      </w:r>
      <w:r w:rsidRPr="002608C0">
        <w:t xml:space="preserve"> </w:t>
      </w:r>
      <w:proofErr w:type="gramStart"/>
      <w:r w:rsidRPr="002608C0">
        <w:t>2015.gada</w:t>
      </w:r>
      <w:proofErr w:type="gramEnd"/>
      <w:r w:rsidRPr="002608C0">
        <w:t xml:space="preserve"> 22.aprīļa lēmumu civillietā Nr. C29645714</w:t>
      </w:r>
      <w:r w:rsidR="00830D33" w:rsidRPr="002608C0">
        <w:t xml:space="preserve"> </w:t>
      </w:r>
      <w:r w:rsidR="00A14973" w:rsidRPr="002608C0">
        <w:t>atzin</w:t>
      </w:r>
      <w:r w:rsidR="00C45769" w:rsidRPr="002608C0">
        <w:t>a</w:t>
      </w:r>
      <w:r w:rsidR="00A14973" w:rsidRPr="002608C0">
        <w:t xml:space="preserve"> </w:t>
      </w:r>
      <w:r w:rsidR="00E71D0C" w:rsidRPr="002608C0">
        <w:rPr>
          <w:color w:val="000000"/>
          <w:shd w:val="clear" w:color="auto" w:fill="FFFFFF"/>
        </w:rPr>
        <w:t>SIA „D.A.SĒTA”</w:t>
      </w:r>
      <w:r w:rsidRPr="002608C0">
        <w:t xml:space="preserve"> ievešan</w:t>
      </w:r>
      <w:r w:rsidR="00A14973" w:rsidRPr="002608C0">
        <w:t>u</w:t>
      </w:r>
      <w:r w:rsidRPr="002608C0">
        <w:t xml:space="preserve"> nekustamā īpašuma </w:t>
      </w:r>
      <w:r w:rsidR="00652E63" w:rsidRPr="002608C0">
        <w:t>valdījumā</w:t>
      </w:r>
      <w:r w:rsidRPr="002608C0">
        <w:t xml:space="preserve"> par tiesisku.</w:t>
      </w:r>
    </w:p>
    <w:p w14:paraId="201631CE" w14:textId="3087BAA3" w:rsidR="007F45F9" w:rsidRPr="002608C0" w:rsidRDefault="00F8249C" w:rsidP="007E2155">
      <w:pPr>
        <w:spacing w:line="276" w:lineRule="auto"/>
        <w:ind w:left="10" w:right="1" w:firstLine="557"/>
        <w:jc w:val="both"/>
      </w:pPr>
      <w:r w:rsidRPr="002608C0">
        <w:t>[3</w:t>
      </w:r>
      <w:r w:rsidR="007F45F9" w:rsidRPr="002608C0">
        <w:t xml:space="preserve">.4] </w:t>
      </w:r>
      <w:r w:rsidR="00C57F2D" w:rsidRPr="002608C0">
        <w:t>Rīgas apgabaltiesa ar</w:t>
      </w:r>
      <w:r w:rsidR="007F45F9" w:rsidRPr="002608C0">
        <w:t xml:space="preserve"> </w:t>
      </w:r>
      <w:proofErr w:type="gramStart"/>
      <w:r w:rsidR="007F45F9" w:rsidRPr="002608C0">
        <w:t>2015.gada</w:t>
      </w:r>
      <w:proofErr w:type="gramEnd"/>
      <w:r w:rsidR="007F45F9" w:rsidRPr="002608C0">
        <w:t xml:space="preserve"> 23.septembra spriedumu</w:t>
      </w:r>
      <w:r w:rsidR="004901D9" w:rsidRPr="002608C0">
        <w:t xml:space="preserve"> civillietā Nr. C29614813</w:t>
      </w:r>
      <w:r w:rsidR="00AD5716" w:rsidRPr="002608C0">
        <w:t xml:space="preserve"> </w:t>
      </w:r>
      <w:r w:rsidR="00C57F2D" w:rsidRPr="002608C0">
        <w:t xml:space="preserve">noraidīja </w:t>
      </w:r>
      <w:r w:rsidR="00444417" w:rsidRPr="002608C0">
        <w:t>[pers. A]</w:t>
      </w:r>
      <w:r w:rsidR="00C57F2D" w:rsidRPr="002608C0">
        <w:t xml:space="preserve"> prasību</w:t>
      </w:r>
      <w:r w:rsidR="007F45F9" w:rsidRPr="002608C0">
        <w:t xml:space="preserve"> pret </w:t>
      </w:r>
      <w:r w:rsidR="00897B3E" w:rsidRPr="002608C0">
        <w:t>[pers. B]</w:t>
      </w:r>
      <w:r w:rsidR="007F45F9" w:rsidRPr="002608C0">
        <w:t xml:space="preserve">, </w:t>
      </w:r>
      <w:r w:rsidR="00813930" w:rsidRPr="002608C0">
        <w:t>V</w:t>
      </w:r>
      <w:r w:rsidR="007F45F9" w:rsidRPr="002608C0">
        <w:t xml:space="preserve">AS „Privatizācijas aģentūra”, </w:t>
      </w:r>
      <w:r w:rsidR="007F45F9" w:rsidRPr="002608C0">
        <w:rPr>
          <w:color w:val="000000"/>
          <w:shd w:val="clear" w:color="auto" w:fill="FFFFFF"/>
        </w:rPr>
        <w:t>SIA „D.A.SĒTA”</w:t>
      </w:r>
      <w:r w:rsidR="007F45F9" w:rsidRPr="002608C0">
        <w:t>, Rīgas domes</w:t>
      </w:r>
      <w:r w:rsidR="007E50CE" w:rsidRPr="002608C0">
        <w:t xml:space="preserve"> P</w:t>
      </w:r>
      <w:r w:rsidR="007F45F9" w:rsidRPr="002608C0">
        <w:t>ašvaldības ieņēmumu pārvaldi un Valsts ieņēmumu dienestu par dzīvokļa lietošanas tiesību atzīšanu par spēkā neesošām.</w:t>
      </w:r>
    </w:p>
    <w:p w14:paraId="0E816516" w14:textId="01530836" w:rsidR="007E50CE" w:rsidRPr="002608C0" w:rsidRDefault="007E50CE" w:rsidP="007E2155">
      <w:pPr>
        <w:spacing w:line="276" w:lineRule="auto"/>
        <w:ind w:left="10" w:right="1" w:firstLine="557"/>
        <w:jc w:val="both"/>
      </w:pPr>
      <w:r w:rsidRPr="002608C0">
        <w:t>Tiesa secināj</w:t>
      </w:r>
      <w:r w:rsidR="00AD5716" w:rsidRPr="002608C0">
        <w:t>a</w:t>
      </w:r>
      <w:r w:rsidRPr="002608C0">
        <w:t xml:space="preserve">, ka </w:t>
      </w:r>
      <w:r w:rsidRPr="002608C0">
        <w:rPr>
          <w:color w:val="000000"/>
          <w:shd w:val="clear" w:color="auto" w:fill="FFFFFF"/>
        </w:rPr>
        <w:t>SIA „D.A.SĒTA”</w:t>
      </w:r>
      <w:r w:rsidRPr="002608C0">
        <w:t xml:space="preserve"> </w:t>
      </w:r>
      <w:proofErr w:type="gramStart"/>
      <w:r w:rsidRPr="002608C0">
        <w:t>2013.gada</w:t>
      </w:r>
      <w:proofErr w:type="gramEnd"/>
      <w:r w:rsidRPr="002608C0">
        <w:t xml:space="preserve"> </w:t>
      </w:r>
      <w:r w:rsidR="000413F3" w:rsidRPr="002608C0">
        <w:t xml:space="preserve">[..] </w:t>
      </w:r>
      <w:r w:rsidRPr="002608C0">
        <w:t>maij</w:t>
      </w:r>
      <w:r w:rsidR="00AD5716" w:rsidRPr="002608C0">
        <w:t>a</w:t>
      </w:r>
      <w:r w:rsidRPr="002608C0">
        <w:t xml:space="preserve"> izsolē </w:t>
      </w:r>
      <w:proofErr w:type="spellStart"/>
      <w:r w:rsidR="0081760D" w:rsidRPr="002608C0">
        <w:t>citustarpā</w:t>
      </w:r>
      <w:proofErr w:type="spellEnd"/>
      <w:r w:rsidR="0081760D" w:rsidRPr="002608C0">
        <w:t xml:space="preserve"> </w:t>
      </w:r>
      <w:r w:rsidRPr="002608C0">
        <w:t>iegādāj</w:t>
      </w:r>
      <w:r w:rsidR="00C93F85" w:rsidRPr="002608C0">
        <w:t>ās</w:t>
      </w:r>
      <w:r w:rsidRPr="002608C0">
        <w:t xml:space="preserve"> </w:t>
      </w:r>
      <w:r w:rsidR="00A43D12" w:rsidRPr="002608C0">
        <w:t>[pers. B]</w:t>
      </w:r>
      <w:r w:rsidRPr="002608C0">
        <w:t xml:space="preserve"> piederošās </w:t>
      </w:r>
      <w:r w:rsidR="00CB1B46" w:rsidRPr="002608C0">
        <w:t xml:space="preserve">nekustamā īpašuma </w:t>
      </w:r>
      <w:r w:rsidRPr="002608C0">
        <w:rPr>
          <w:vertAlign w:val="superscript"/>
        </w:rPr>
        <w:t>73</w:t>
      </w:r>
      <w:r w:rsidRPr="002608C0">
        <w:t>/</w:t>
      </w:r>
      <w:r w:rsidRPr="002608C0">
        <w:rPr>
          <w:vertAlign w:val="subscript"/>
        </w:rPr>
        <w:t>10000</w:t>
      </w:r>
      <w:r w:rsidRPr="002608C0">
        <w:t xml:space="preserve"> domājamās daļas</w:t>
      </w:r>
      <w:r w:rsidR="00CB1B46" w:rsidRPr="002608C0">
        <w:t>,</w:t>
      </w:r>
      <w:r w:rsidRPr="002608C0">
        <w:t xml:space="preserve"> k</w:t>
      </w:r>
      <w:r w:rsidR="0033058C" w:rsidRPr="002608C0">
        <w:t>uras</w:t>
      </w:r>
      <w:r w:rsidRPr="002608C0">
        <w:t xml:space="preserve"> atbil</w:t>
      </w:r>
      <w:r w:rsidR="00175D18" w:rsidRPr="002608C0">
        <w:t>st</w:t>
      </w:r>
      <w:r w:rsidRPr="002608C0">
        <w:t xml:space="preserve"> dzīvoklim Nr.</w:t>
      </w:r>
      <w:r w:rsidR="00897B3E" w:rsidRPr="002608C0">
        <w:t> [..]</w:t>
      </w:r>
      <w:r w:rsidR="0033058C" w:rsidRPr="002608C0">
        <w:t xml:space="preserve"> un kāpņu telpas daļai, kopējā platība 87,40 m</w:t>
      </w:r>
      <w:r w:rsidR="0033058C" w:rsidRPr="002608C0">
        <w:rPr>
          <w:vertAlign w:val="superscript"/>
        </w:rPr>
        <w:t>2</w:t>
      </w:r>
      <w:r w:rsidRPr="002608C0">
        <w:t>.</w:t>
      </w:r>
    </w:p>
    <w:p w14:paraId="150FB348" w14:textId="531DE1E1" w:rsidR="007E50CE" w:rsidRPr="002608C0" w:rsidRDefault="00F8249C" w:rsidP="007E2155">
      <w:pPr>
        <w:spacing w:line="276" w:lineRule="auto"/>
        <w:ind w:left="10" w:right="1" w:firstLine="557"/>
        <w:jc w:val="both"/>
      </w:pPr>
      <w:r w:rsidRPr="002608C0">
        <w:t>[3</w:t>
      </w:r>
      <w:r w:rsidR="00E4743F" w:rsidRPr="002608C0">
        <w:t xml:space="preserve">.5] </w:t>
      </w:r>
      <w:r w:rsidR="00563CFF" w:rsidRPr="002608C0">
        <w:t>Valmieras rajona tiesa ar</w:t>
      </w:r>
      <w:r w:rsidR="00E4743F" w:rsidRPr="002608C0">
        <w:t xml:space="preserve"> </w:t>
      </w:r>
      <w:proofErr w:type="gramStart"/>
      <w:r w:rsidR="00E4743F" w:rsidRPr="002608C0">
        <w:t>2017.gada</w:t>
      </w:r>
      <w:proofErr w:type="gramEnd"/>
      <w:r w:rsidR="00E4743F" w:rsidRPr="002608C0">
        <w:t xml:space="preserve"> 20.janvāra spriedumu</w:t>
      </w:r>
      <w:r w:rsidR="001A20DD" w:rsidRPr="002608C0">
        <w:t xml:space="preserve"> civillietā Nr. C29586115</w:t>
      </w:r>
      <w:r w:rsidR="00FE7D53" w:rsidRPr="002608C0">
        <w:t xml:space="preserve"> </w:t>
      </w:r>
      <w:r w:rsidR="00563CFF" w:rsidRPr="002608C0">
        <w:t>noraidīj</w:t>
      </w:r>
      <w:r w:rsidR="00E34404" w:rsidRPr="002608C0">
        <w:t xml:space="preserve">a </w:t>
      </w:r>
      <w:r w:rsidR="00444417" w:rsidRPr="002608C0">
        <w:t>[pers. A]</w:t>
      </w:r>
      <w:r w:rsidR="00E34404" w:rsidRPr="002608C0">
        <w:t xml:space="preserve"> prasību</w:t>
      </w:r>
      <w:r w:rsidR="00E4743F" w:rsidRPr="002608C0">
        <w:t xml:space="preserve"> pret </w:t>
      </w:r>
      <w:r w:rsidR="00E4743F" w:rsidRPr="002608C0">
        <w:rPr>
          <w:color w:val="000000"/>
          <w:shd w:val="clear" w:color="auto" w:fill="FFFFFF"/>
        </w:rPr>
        <w:t>SIA „D.A.SĒTA”</w:t>
      </w:r>
      <w:r w:rsidR="00E4743F" w:rsidRPr="002608C0">
        <w:t xml:space="preserve"> par atņemtā valdījuma atjaunošanu.</w:t>
      </w:r>
    </w:p>
    <w:p w14:paraId="165D886B" w14:textId="7FF1E1A3" w:rsidR="00F77BC7" w:rsidRPr="002608C0" w:rsidRDefault="00F8249C" w:rsidP="007E2155">
      <w:pPr>
        <w:spacing w:line="276" w:lineRule="auto"/>
        <w:ind w:left="10" w:right="1" w:firstLine="557"/>
        <w:jc w:val="both"/>
      </w:pPr>
      <w:r w:rsidRPr="002608C0">
        <w:t>[3</w:t>
      </w:r>
      <w:r w:rsidR="00F77BC7" w:rsidRPr="002608C0">
        <w:t xml:space="preserve">.6] </w:t>
      </w:r>
      <w:r w:rsidR="005E1DF2" w:rsidRPr="002608C0">
        <w:t>A</w:t>
      </w:r>
      <w:r w:rsidR="00F77BC7" w:rsidRPr="002608C0">
        <w:t xml:space="preserve">r </w:t>
      </w:r>
      <w:r w:rsidR="005E1DF2" w:rsidRPr="002608C0">
        <w:t xml:space="preserve">iepriekš minētajiem </w:t>
      </w:r>
      <w:r w:rsidR="00F77BC7" w:rsidRPr="002608C0">
        <w:t>ties</w:t>
      </w:r>
      <w:r w:rsidR="00AD5716" w:rsidRPr="002608C0">
        <w:t>u</w:t>
      </w:r>
      <w:r w:rsidR="00F77BC7" w:rsidRPr="002608C0">
        <w:t xml:space="preserve"> nolēmumiem </w:t>
      </w:r>
      <w:r w:rsidR="005E1DF2" w:rsidRPr="002608C0">
        <w:t xml:space="preserve">faktiski ir </w:t>
      </w:r>
      <w:r w:rsidR="00F77BC7" w:rsidRPr="002608C0">
        <w:t xml:space="preserve">atzīts, ka </w:t>
      </w:r>
      <w:r w:rsidR="00AD5716" w:rsidRPr="002608C0">
        <w:rPr>
          <w:color w:val="000000"/>
          <w:shd w:val="clear" w:color="auto" w:fill="FFFFFF"/>
        </w:rPr>
        <w:t>SIA „D.A.SĒTA”</w:t>
      </w:r>
      <w:r w:rsidR="00F77BC7" w:rsidRPr="002608C0">
        <w:t xml:space="preserve"> ir </w:t>
      </w:r>
      <w:r w:rsidR="00866772" w:rsidRPr="002608C0">
        <w:t xml:space="preserve">nekustamā īpašuma </w:t>
      </w:r>
      <w:r w:rsidR="00F77BC7" w:rsidRPr="002608C0">
        <w:rPr>
          <w:vertAlign w:val="superscript"/>
        </w:rPr>
        <w:t>73</w:t>
      </w:r>
      <w:r w:rsidR="00F77BC7" w:rsidRPr="002608C0">
        <w:t>/</w:t>
      </w:r>
      <w:r w:rsidR="00F77BC7" w:rsidRPr="002608C0">
        <w:rPr>
          <w:vertAlign w:val="subscript"/>
        </w:rPr>
        <w:t>10000</w:t>
      </w:r>
      <w:r w:rsidR="00F77BC7" w:rsidRPr="002608C0">
        <w:t xml:space="preserve"> domājamo daļu īpašniece un dzīvokļa Nr.</w:t>
      </w:r>
      <w:r w:rsidR="00897B3E" w:rsidRPr="002608C0">
        <w:t> [..]</w:t>
      </w:r>
      <w:r w:rsidR="00F77BC7" w:rsidRPr="002608C0">
        <w:t xml:space="preserve"> tiesiskā valdītāja.</w:t>
      </w:r>
    </w:p>
    <w:p w14:paraId="4FEF2D8C" w14:textId="1A6AE173" w:rsidR="00C276DD" w:rsidRPr="002608C0" w:rsidRDefault="00444417" w:rsidP="007E2155">
      <w:pPr>
        <w:spacing w:line="276" w:lineRule="auto"/>
        <w:ind w:left="10" w:right="1" w:firstLine="557"/>
        <w:jc w:val="both"/>
      </w:pPr>
      <w:r w:rsidRPr="002608C0">
        <w:t>[</w:t>
      </w:r>
      <w:r w:rsidR="00897B3E" w:rsidRPr="002608C0">
        <w:t>P</w:t>
      </w:r>
      <w:r w:rsidRPr="002608C0">
        <w:t>ers. A]</w:t>
      </w:r>
      <w:r w:rsidR="00E94453" w:rsidRPr="002608C0">
        <w:t xml:space="preserve"> liet</w:t>
      </w:r>
      <w:r w:rsidR="005E1DF2" w:rsidRPr="002608C0">
        <w:t>as iztiesāšanas laikā</w:t>
      </w:r>
      <w:r w:rsidR="00E94453" w:rsidRPr="002608C0">
        <w:t xml:space="preserve"> nav iesniegusi pierādījumus</w:t>
      </w:r>
      <w:r w:rsidR="00AD5716" w:rsidRPr="002608C0">
        <w:t xml:space="preserve">, </w:t>
      </w:r>
      <w:r w:rsidR="00E94453" w:rsidRPr="002608C0">
        <w:t>uz</w:t>
      </w:r>
      <w:r w:rsidR="00AD5716" w:rsidRPr="002608C0">
        <w:t xml:space="preserve"> kāda</w:t>
      </w:r>
      <w:r w:rsidR="00E94453" w:rsidRPr="002608C0">
        <w:t xml:space="preserve"> tiesiska pamata </w:t>
      </w:r>
      <w:r w:rsidR="00AD5716" w:rsidRPr="002608C0">
        <w:t xml:space="preserve">viņa </w:t>
      </w:r>
      <w:r w:rsidR="00E94453" w:rsidRPr="002608C0">
        <w:t>valda un lieto dzīvokli Nr.</w:t>
      </w:r>
      <w:r w:rsidR="00897B3E" w:rsidRPr="002608C0">
        <w:t> [..]</w:t>
      </w:r>
      <w:r w:rsidR="00E94453" w:rsidRPr="002608C0">
        <w:t>.</w:t>
      </w:r>
    </w:p>
    <w:p w14:paraId="25B33501" w14:textId="41073FFC" w:rsidR="00E94453" w:rsidRPr="002608C0" w:rsidRDefault="00354501" w:rsidP="007E2155">
      <w:pPr>
        <w:spacing w:line="276" w:lineRule="auto"/>
        <w:ind w:left="10" w:right="1" w:firstLine="557"/>
        <w:jc w:val="both"/>
      </w:pPr>
      <w:r w:rsidRPr="002608C0">
        <w:t>A</w:t>
      </w:r>
      <w:r w:rsidR="00C276DD" w:rsidRPr="002608C0">
        <w:t xml:space="preserve">tbildētāja nav </w:t>
      </w:r>
      <w:r w:rsidRPr="002608C0">
        <w:t xml:space="preserve">arī </w:t>
      </w:r>
      <w:r w:rsidR="00C276DD" w:rsidRPr="002608C0">
        <w:t xml:space="preserve">apstrīdējusi darījumu, </w:t>
      </w:r>
      <w:r w:rsidR="00AD5716" w:rsidRPr="002608C0">
        <w:t>ar kuru</w:t>
      </w:r>
      <w:r w:rsidR="00C276DD" w:rsidRPr="002608C0">
        <w:t xml:space="preserve"> </w:t>
      </w:r>
      <w:r w:rsidR="00897B3E" w:rsidRPr="002608C0">
        <w:t>[pers. B]</w:t>
      </w:r>
      <w:r w:rsidR="00C276DD" w:rsidRPr="002608C0">
        <w:t xml:space="preserve"> ieguv</w:t>
      </w:r>
      <w:r w:rsidR="00D548BB" w:rsidRPr="002608C0">
        <w:t>a</w:t>
      </w:r>
      <w:r w:rsidR="00C276DD" w:rsidRPr="002608C0">
        <w:t xml:space="preserve"> īpašumā nekustamā</w:t>
      </w:r>
      <w:r w:rsidR="009732E5" w:rsidRPr="002608C0">
        <w:t xml:space="preserve"> īpašuma </w:t>
      </w:r>
      <w:r w:rsidR="00392B9E" w:rsidRPr="002608C0">
        <w:rPr>
          <w:vertAlign w:val="superscript"/>
        </w:rPr>
        <w:t>73</w:t>
      </w:r>
      <w:r w:rsidR="00392B9E" w:rsidRPr="002608C0">
        <w:t>/</w:t>
      </w:r>
      <w:r w:rsidR="00392B9E" w:rsidRPr="002608C0">
        <w:rPr>
          <w:vertAlign w:val="subscript"/>
        </w:rPr>
        <w:t>10000</w:t>
      </w:r>
      <w:r w:rsidR="00392B9E" w:rsidRPr="002608C0">
        <w:t xml:space="preserve"> domājamās daļas </w:t>
      </w:r>
      <w:r w:rsidR="00C276DD" w:rsidRPr="002608C0">
        <w:t>un dzīvokļa Nr.</w:t>
      </w:r>
      <w:r w:rsidR="00897B3E" w:rsidRPr="002608C0">
        <w:t> [..]</w:t>
      </w:r>
      <w:r w:rsidR="00C276DD" w:rsidRPr="002608C0">
        <w:t xml:space="preserve"> lietošanas tiesības.</w:t>
      </w:r>
    </w:p>
    <w:p w14:paraId="0E09040B" w14:textId="7CC7A8D7" w:rsidR="0086276C" w:rsidRPr="002608C0" w:rsidRDefault="00F8249C" w:rsidP="007E2155">
      <w:pPr>
        <w:spacing w:line="276" w:lineRule="auto"/>
        <w:ind w:left="10" w:right="1" w:firstLine="557"/>
        <w:jc w:val="both"/>
      </w:pPr>
      <w:r w:rsidRPr="002608C0">
        <w:t>[3</w:t>
      </w:r>
      <w:r w:rsidR="00C276DD" w:rsidRPr="002608C0">
        <w:t>.7]</w:t>
      </w:r>
      <w:r w:rsidR="00A87796" w:rsidRPr="002608C0">
        <w:t xml:space="preserve"> </w:t>
      </w:r>
      <w:r w:rsidR="00F406A0" w:rsidRPr="002608C0">
        <w:t xml:space="preserve">No </w:t>
      </w:r>
      <w:r w:rsidR="00A87796" w:rsidRPr="002608C0">
        <w:t>Rīgas pilsētas zemesgrāmatas nodalījuma Nr.</w:t>
      </w:r>
      <w:r w:rsidR="00A43D12" w:rsidRPr="002608C0">
        <w:t> [..]</w:t>
      </w:r>
      <w:r w:rsidR="00A87796" w:rsidRPr="002608C0">
        <w:t xml:space="preserve"> II daļas 1.iedaļas </w:t>
      </w:r>
      <w:r w:rsidR="00D548BB" w:rsidRPr="002608C0">
        <w:t>redzams</w:t>
      </w:r>
      <w:r w:rsidR="00F406A0" w:rsidRPr="002608C0">
        <w:t xml:space="preserve">, ka </w:t>
      </w:r>
      <w:r w:rsidR="0029563C" w:rsidRPr="002608C0">
        <w:t>ieraksts Nr. 306.2</w:t>
      </w:r>
      <w:r w:rsidR="00F406A0" w:rsidRPr="002608C0">
        <w:t xml:space="preserve"> izdarīts, pamatojoties uz </w:t>
      </w:r>
      <w:r w:rsidR="00444417" w:rsidRPr="002608C0">
        <w:t>[pers. A]</w:t>
      </w:r>
      <w:r w:rsidR="00F406A0" w:rsidRPr="002608C0">
        <w:t xml:space="preserve"> </w:t>
      </w:r>
      <w:proofErr w:type="gramStart"/>
      <w:r w:rsidR="00F406A0" w:rsidRPr="002608C0">
        <w:t>2018.gada</w:t>
      </w:r>
      <w:proofErr w:type="gramEnd"/>
      <w:r w:rsidR="00F406A0" w:rsidRPr="002608C0">
        <w:t xml:space="preserve"> 16.marta nostiprinājuma lūgumu. </w:t>
      </w:r>
    </w:p>
    <w:p w14:paraId="67054120" w14:textId="566652D1" w:rsidR="00F406A0" w:rsidRPr="002608C0" w:rsidRDefault="0029563C" w:rsidP="007E2155">
      <w:pPr>
        <w:spacing w:line="276" w:lineRule="auto"/>
        <w:ind w:left="10" w:right="1" w:firstLine="557"/>
        <w:jc w:val="both"/>
      </w:pPr>
      <w:r w:rsidRPr="002608C0">
        <w:t>Minētais</w:t>
      </w:r>
      <w:r w:rsidR="00F406A0" w:rsidRPr="002608C0">
        <w:t xml:space="preserve"> ieraksts neatbilst Civillikuma </w:t>
      </w:r>
      <w:proofErr w:type="gramStart"/>
      <w:r w:rsidR="00F406A0" w:rsidRPr="002608C0">
        <w:t>1082.pantam</w:t>
      </w:r>
      <w:proofErr w:type="gramEnd"/>
      <w:r w:rsidR="00F406A0" w:rsidRPr="002608C0">
        <w:t>, jo tas izdarīts</w:t>
      </w:r>
      <w:r w:rsidR="0020568B" w:rsidRPr="002608C0">
        <w:t>,</w:t>
      </w:r>
      <w:r w:rsidR="00F406A0" w:rsidRPr="002608C0">
        <w:t xml:space="preserve"> </w:t>
      </w:r>
      <w:r w:rsidR="00D548BB" w:rsidRPr="002608C0">
        <w:t>neatsaucoties ne uz</w:t>
      </w:r>
      <w:r w:rsidR="007B2457" w:rsidRPr="002608C0">
        <w:t xml:space="preserve"> </w:t>
      </w:r>
      <w:r w:rsidR="00D548BB" w:rsidRPr="002608C0">
        <w:t>vienu</w:t>
      </w:r>
      <w:r w:rsidR="00F406A0" w:rsidRPr="002608C0">
        <w:t xml:space="preserve"> no šajā tiesību normā norādītajiem</w:t>
      </w:r>
      <w:r w:rsidR="007B2457" w:rsidRPr="002608C0">
        <w:t xml:space="preserve"> lietošanas tiesību noteikšanas vai pārgrozīšanas pamatiem</w:t>
      </w:r>
      <w:r w:rsidR="00D548BB" w:rsidRPr="002608C0">
        <w:t xml:space="preserve">, tādēļ tas </w:t>
      </w:r>
      <w:r w:rsidR="00F406A0" w:rsidRPr="002608C0">
        <w:t>dzēšams.</w:t>
      </w:r>
    </w:p>
    <w:p w14:paraId="4FA059B1" w14:textId="77777777" w:rsidR="00F406A0" w:rsidRPr="002608C0" w:rsidRDefault="00F406A0" w:rsidP="007E2155">
      <w:pPr>
        <w:spacing w:line="276" w:lineRule="auto"/>
        <w:ind w:left="10" w:right="1" w:firstLine="557"/>
        <w:jc w:val="both"/>
      </w:pPr>
    </w:p>
    <w:p w14:paraId="559DB8CF" w14:textId="6E331A5A" w:rsidR="00894081" w:rsidRPr="002608C0" w:rsidRDefault="00F8249C" w:rsidP="007E2155">
      <w:pPr>
        <w:pStyle w:val="NormalWeb"/>
        <w:spacing w:before="0" w:beforeAutospacing="0" w:after="0" w:afterAutospacing="0" w:line="276" w:lineRule="auto"/>
        <w:ind w:firstLine="567"/>
        <w:jc w:val="both"/>
      </w:pPr>
      <w:r w:rsidRPr="002608C0">
        <w:t>[4</w:t>
      </w:r>
      <w:r w:rsidR="00894081" w:rsidRPr="002608C0">
        <w:t xml:space="preserve">] Izskatījusi lietu sakarā ar </w:t>
      </w:r>
      <w:r w:rsidR="00444417" w:rsidRPr="002608C0">
        <w:t>[pers. A]</w:t>
      </w:r>
      <w:r w:rsidR="00894081" w:rsidRPr="002608C0">
        <w:t xml:space="preserve"> apelācijas sūdzību, </w:t>
      </w:r>
      <w:r w:rsidR="001D7AD2" w:rsidRPr="002608C0">
        <w:t xml:space="preserve">Rīgas apgabaltiesa ar </w:t>
      </w:r>
      <w:proofErr w:type="gramStart"/>
      <w:r w:rsidR="001D7AD2" w:rsidRPr="002608C0">
        <w:t>2021.gada</w:t>
      </w:r>
      <w:proofErr w:type="gramEnd"/>
      <w:r w:rsidR="001D7AD2" w:rsidRPr="002608C0">
        <w:t xml:space="preserve"> 16.februāra spriedumu</w:t>
      </w:r>
      <w:r w:rsidR="00894081" w:rsidRPr="002608C0">
        <w:t xml:space="preserve"> </w:t>
      </w:r>
      <w:r w:rsidR="00D83DB8" w:rsidRPr="002608C0">
        <w:t>prasību apmierināja</w:t>
      </w:r>
      <w:r w:rsidR="00894081" w:rsidRPr="002608C0">
        <w:t>.</w:t>
      </w:r>
      <w:r w:rsidR="00EA024F" w:rsidRPr="002608C0">
        <w:t xml:space="preserve"> Tiesa nosprieda</w:t>
      </w:r>
      <w:r w:rsidR="001D7AD2" w:rsidRPr="002608C0">
        <w:t xml:space="preserve"> dzēst Rīgas pilsētas zemesgrāmatas nodalījuma Nr.</w:t>
      </w:r>
      <w:r w:rsidR="00A43D12" w:rsidRPr="002608C0">
        <w:t> [..]</w:t>
      </w:r>
      <w:r w:rsidR="001D7AD2" w:rsidRPr="002608C0">
        <w:t xml:space="preserve"> II daļas 1.iedaļas ierakstu Nr. 306.2</w:t>
      </w:r>
      <w:r w:rsidR="00EA07D2" w:rsidRPr="002608C0">
        <w:t xml:space="preserve">, </w:t>
      </w:r>
      <w:r w:rsidR="003F3E76" w:rsidRPr="002608C0">
        <w:t>atjaunot</w:t>
      </w:r>
      <w:r w:rsidR="003F3E76" w:rsidRPr="002608C0">
        <w:rPr>
          <w:color w:val="000000"/>
          <w:shd w:val="clear" w:color="auto" w:fill="FFFFFF"/>
        </w:rPr>
        <w:t xml:space="preserve"> SIA „D.A.SĒTA”</w:t>
      </w:r>
      <w:r w:rsidR="00EA07D2" w:rsidRPr="002608C0">
        <w:t xml:space="preserve"> </w:t>
      </w:r>
      <w:r w:rsidR="003F3E76" w:rsidRPr="002608C0">
        <w:t>nekustamā īpašuma dzīvokļa Nr.</w:t>
      </w:r>
      <w:r w:rsidR="00A43D12" w:rsidRPr="002608C0">
        <w:t> [..]</w:t>
      </w:r>
      <w:r w:rsidR="003F3E76" w:rsidRPr="002608C0">
        <w:t xml:space="preserve"> </w:t>
      </w:r>
      <w:r w:rsidR="00A43D12" w:rsidRPr="002608C0">
        <w:t>[adrese]</w:t>
      </w:r>
      <w:r w:rsidR="00EA07D2" w:rsidRPr="002608C0">
        <w:t>,</w:t>
      </w:r>
      <w:r w:rsidR="003F3E76" w:rsidRPr="002608C0">
        <w:t xml:space="preserve"> </w:t>
      </w:r>
      <w:r w:rsidR="001D7AD2" w:rsidRPr="002608C0">
        <w:t>lietošanas tiesības</w:t>
      </w:r>
      <w:r w:rsidR="0029563C" w:rsidRPr="002608C0">
        <w:t xml:space="preserve"> (tā tekstā)</w:t>
      </w:r>
      <w:r w:rsidR="00EA07D2" w:rsidRPr="002608C0">
        <w:t xml:space="preserve"> un nekustamā īpašuma dzīvokļa Nr.</w:t>
      </w:r>
      <w:r w:rsidR="00A43D12" w:rsidRPr="002608C0">
        <w:t> </w:t>
      </w:r>
      <w:proofErr w:type="gramStart"/>
      <w:r w:rsidR="00A43D12" w:rsidRPr="002608C0">
        <w:t>[</w:t>
      </w:r>
      <w:proofErr w:type="gramEnd"/>
      <w:r w:rsidR="00A43D12" w:rsidRPr="002608C0">
        <w:t>..]</w:t>
      </w:r>
      <w:r w:rsidR="00EA07D2" w:rsidRPr="002608C0">
        <w:t xml:space="preserve"> </w:t>
      </w:r>
      <w:r w:rsidR="00A43D12" w:rsidRPr="002608C0">
        <w:t>[adrese]</w:t>
      </w:r>
      <w:r w:rsidR="00EA07D2" w:rsidRPr="002608C0">
        <w:t>, valdījumu (tā tekstā)</w:t>
      </w:r>
      <w:r w:rsidR="001D7AD2" w:rsidRPr="002608C0">
        <w:t>.</w:t>
      </w:r>
    </w:p>
    <w:p w14:paraId="1EC7D16A" w14:textId="77777777" w:rsidR="00894081" w:rsidRPr="002608C0" w:rsidRDefault="00894081" w:rsidP="007E2155">
      <w:pPr>
        <w:spacing w:line="276" w:lineRule="auto"/>
        <w:ind w:firstLine="567"/>
        <w:jc w:val="both"/>
        <w:rPr>
          <w:lang w:eastAsia="lv-LV"/>
        </w:rPr>
      </w:pPr>
      <w:r w:rsidRPr="002608C0">
        <w:t>Spriedumā norādīti šādi motīvi.</w:t>
      </w:r>
    </w:p>
    <w:p w14:paraId="72B99EC7" w14:textId="6D5A65E2" w:rsidR="00E63C1B" w:rsidRPr="002608C0" w:rsidRDefault="00F8249C" w:rsidP="007E2155">
      <w:pPr>
        <w:pStyle w:val="NoSpacing"/>
        <w:spacing w:line="276" w:lineRule="auto"/>
        <w:ind w:firstLine="567"/>
        <w:jc w:val="both"/>
        <w:rPr>
          <w:szCs w:val="24"/>
        </w:rPr>
      </w:pPr>
      <w:r w:rsidRPr="002608C0">
        <w:rPr>
          <w:szCs w:val="24"/>
        </w:rPr>
        <w:t>[4</w:t>
      </w:r>
      <w:r w:rsidR="00894081" w:rsidRPr="002608C0">
        <w:rPr>
          <w:szCs w:val="24"/>
        </w:rPr>
        <w:t>.1]</w:t>
      </w:r>
      <w:r w:rsidR="00894081" w:rsidRPr="002608C0">
        <w:rPr>
          <w:szCs w:val="24"/>
          <w:lang w:eastAsia="lv-LV"/>
        </w:rPr>
        <w:t xml:space="preserve"> </w:t>
      </w:r>
      <w:r w:rsidR="00E63C1B" w:rsidRPr="002608C0">
        <w:rPr>
          <w:szCs w:val="24"/>
        </w:rPr>
        <w:t xml:space="preserve">Pārsūdzētā sprieduma pamatojums ir pareizs un pilnībā pietiekams, līdz ar to apelācijas instances tiesa saskaņā ar Civilprocesa likuma </w:t>
      </w:r>
      <w:proofErr w:type="gramStart"/>
      <w:r w:rsidR="00E63C1B" w:rsidRPr="002608C0">
        <w:rPr>
          <w:szCs w:val="24"/>
        </w:rPr>
        <w:t>432.panta</w:t>
      </w:r>
      <w:proofErr w:type="gramEnd"/>
      <w:r w:rsidR="00E63C1B" w:rsidRPr="002608C0">
        <w:rPr>
          <w:szCs w:val="24"/>
        </w:rPr>
        <w:t xml:space="preserve"> piekto daļu tam pievienojas.</w:t>
      </w:r>
    </w:p>
    <w:p w14:paraId="560D3F3D" w14:textId="50399082" w:rsidR="00894081" w:rsidRPr="002608C0" w:rsidRDefault="00F8249C" w:rsidP="007E2155">
      <w:pPr>
        <w:spacing w:line="276" w:lineRule="auto"/>
        <w:ind w:left="10" w:right="2" w:firstLine="557"/>
        <w:jc w:val="both"/>
      </w:pPr>
      <w:r w:rsidRPr="002608C0">
        <w:rPr>
          <w:lang w:eastAsia="lv-LV"/>
        </w:rPr>
        <w:t>[4</w:t>
      </w:r>
      <w:r w:rsidR="00E63C1B" w:rsidRPr="002608C0">
        <w:rPr>
          <w:lang w:eastAsia="lv-LV"/>
        </w:rPr>
        <w:t xml:space="preserve">.2] </w:t>
      </w:r>
      <w:r w:rsidR="00DA129C" w:rsidRPr="002608C0">
        <w:t xml:space="preserve">Apelācijas sūdzība pamatota ar </w:t>
      </w:r>
      <w:r w:rsidR="0000384C" w:rsidRPr="002608C0">
        <w:t>t</w:t>
      </w:r>
      <w:r w:rsidR="00DA129C" w:rsidRPr="002608C0">
        <w:t xml:space="preserve">elpu grupas </w:t>
      </w:r>
      <w:r w:rsidR="0000384C" w:rsidRPr="002608C0">
        <w:t>„</w:t>
      </w:r>
      <w:r w:rsidR="00A43D12" w:rsidRPr="002608C0">
        <w:t>[nosaukums]</w:t>
      </w:r>
      <w:r w:rsidR="00ED511D" w:rsidRPr="002608C0">
        <w:t xml:space="preserve"> centrs</w:t>
      </w:r>
      <w:r w:rsidR="0000384C" w:rsidRPr="002608C0">
        <w:t>”</w:t>
      </w:r>
      <w:r w:rsidR="00A43D12" w:rsidRPr="002608C0">
        <w:t xml:space="preserve"> [adrese]</w:t>
      </w:r>
      <w:r w:rsidR="00CC03FA" w:rsidRPr="002608C0">
        <w:t xml:space="preserve">, </w:t>
      </w:r>
      <w:r w:rsidR="00DA129C" w:rsidRPr="002608C0">
        <w:t xml:space="preserve">kadastrālās uzmērīšanas lietu, </w:t>
      </w:r>
      <w:r w:rsidR="001C7871" w:rsidRPr="002608C0">
        <w:t>ar kuru apstiprinās</w:t>
      </w:r>
      <w:r w:rsidR="00DA129C" w:rsidRPr="002608C0">
        <w:t>, ka dzīvoklis Nr.</w:t>
      </w:r>
      <w:r w:rsidR="00A43D12" w:rsidRPr="002608C0">
        <w:t> [..] [adrese]</w:t>
      </w:r>
      <w:r w:rsidR="001C7871" w:rsidRPr="002608C0">
        <w:t xml:space="preserve">, </w:t>
      </w:r>
      <w:r w:rsidR="00DA129C" w:rsidRPr="002608C0">
        <w:t xml:space="preserve">dabā </w:t>
      </w:r>
      <w:r w:rsidR="00447F37" w:rsidRPr="002608C0">
        <w:t>nepastāv</w:t>
      </w:r>
      <w:r w:rsidR="00DA129C" w:rsidRPr="002608C0">
        <w:t xml:space="preserve">, </w:t>
      </w:r>
      <w:r w:rsidR="00F55FAF" w:rsidRPr="002608C0">
        <w:t>jo</w:t>
      </w:r>
      <w:r w:rsidR="002A4F72" w:rsidRPr="002608C0">
        <w:t xml:space="preserve"> </w:t>
      </w:r>
      <w:r w:rsidR="00F55FAF" w:rsidRPr="002608C0">
        <w:t>tas</w:t>
      </w:r>
      <w:r w:rsidR="00DA129C" w:rsidRPr="002608C0">
        <w:t xml:space="preserve"> </w:t>
      </w:r>
      <w:proofErr w:type="gramStart"/>
      <w:r w:rsidR="00D9207D" w:rsidRPr="002608C0">
        <w:t>1997.gadā</w:t>
      </w:r>
      <w:proofErr w:type="gramEnd"/>
      <w:r w:rsidR="00D9207D" w:rsidRPr="002608C0">
        <w:t xml:space="preserve"> </w:t>
      </w:r>
      <w:r w:rsidR="00F33685" w:rsidRPr="002608C0">
        <w:t xml:space="preserve">iekļauts </w:t>
      </w:r>
      <w:r w:rsidR="006D26FA" w:rsidRPr="002608C0">
        <w:t>šajā</w:t>
      </w:r>
      <w:r w:rsidR="00D63C7A" w:rsidRPr="002608C0">
        <w:t xml:space="preserve"> </w:t>
      </w:r>
      <w:r w:rsidR="00DA129C" w:rsidRPr="002608C0">
        <w:t>telpu grup</w:t>
      </w:r>
      <w:r w:rsidR="00F33685" w:rsidRPr="002608C0">
        <w:t>ā</w:t>
      </w:r>
      <w:r w:rsidR="00DA129C" w:rsidRPr="002608C0">
        <w:t>.</w:t>
      </w:r>
    </w:p>
    <w:p w14:paraId="553FE63E" w14:textId="32906382" w:rsidR="00DA129C" w:rsidRPr="002608C0" w:rsidRDefault="00D63C7A" w:rsidP="007E2155">
      <w:pPr>
        <w:spacing w:line="276" w:lineRule="auto"/>
        <w:ind w:left="10" w:right="2" w:firstLine="557"/>
        <w:jc w:val="both"/>
      </w:pPr>
      <w:r w:rsidRPr="002608C0">
        <w:t xml:space="preserve">Minētais </w:t>
      </w:r>
      <w:r w:rsidR="00DA129C" w:rsidRPr="002608C0">
        <w:t>argument</w:t>
      </w:r>
      <w:r w:rsidRPr="002608C0">
        <w:t>s, izskatot citas civillietas,</w:t>
      </w:r>
      <w:r w:rsidR="00DA129C" w:rsidRPr="002608C0">
        <w:t xml:space="preserve"> </w:t>
      </w:r>
      <w:r w:rsidR="001A0446" w:rsidRPr="002608C0">
        <w:t xml:space="preserve">ir izvērtēts </w:t>
      </w:r>
      <w:r w:rsidRPr="002608C0">
        <w:t xml:space="preserve">un </w:t>
      </w:r>
      <w:r w:rsidR="00F55FAF" w:rsidRPr="002608C0">
        <w:t>atzīt</w:t>
      </w:r>
      <w:r w:rsidRPr="002608C0">
        <w:t>s</w:t>
      </w:r>
      <w:r w:rsidR="00F55FAF" w:rsidRPr="002608C0">
        <w:t xml:space="preserve"> par nepamatot</w:t>
      </w:r>
      <w:r w:rsidRPr="002608C0">
        <w:t>u</w:t>
      </w:r>
      <w:r w:rsidR="00DA129C" w:rsidRPr="002608C0">
        <w:t>.</w:t>
      </w:r>
    </w:p>
    <w:p w14:paraId="0F70C59F" w14:textId="24430089" w:rsidR="00DA129C" w:rsidRPr="002608C0" w:rsidRDefault="006A4AE0" w:rsidP="007E2155">
      <w:pPr>
        <w:spacing w:line="276" w:lineRule="auto"/>
        <w:ind w:left="10" w:right="2" w:firstLine="557"/>
        <w:jc w:val="both"/>
      </w:pPr>
      <w:r w:rsidRPr="002608C0">
        <w:t xml:space="preserve">Rīgas apgabaltiesa </w:t>
      </w:r>
      <w:proofErr w:type="gramStart"/>
      <w:r w:rsidRPr="002608C0">
        <w:t>2013.gada</w:t>
      </w:r>
      <w:proofErr w:type="gramEnd"/>
      <w:r w:rsidRPr="002608C0">
        <w:t xml:space="preserve"> 11.jūnija lēmumā civillietā Nr. C04253213 </w:t>
      </w:r>
      <w:r w:rsidR="00D63C7A" w:rsidRPr="002608C0">
        <w:t>norādī</w:t>
      </w:r>
      <w:r w:rsidR="00D9207D" w:rsidRPr="002608C0">
        <w:t>jusi</w:t>
      </w:r>
      <w:r w:rsidRPr="002608C0">
        <w:t>,</w:t>
      </w:r>
      <w:r w:rsidR="006D26FA" w:rsidRPr="002608C0">
        <w:t xml:space="preserve"> ka, n</w:t>
      </w:r>
      <w:r w:rsidRPr="002608C0">
        <w:t>o</w:t>
      </w:r>
      <w:r w:rsidR="00F12EF0" w:rsidRPr="002608C0">
        <w:t>sakot</w:t>
      </w:r>
      <w:r w:rsidR="00F33685" w:rsidRPr="002608C0">
        <w:t xml:space="preserve"> </w:t>
      </w:r>
      <w:r w:rsidR="00A43D12" w:rsidRPr="002608C0">
        <w:t>[pers. B]</w:t>
      </w:r>
      <w:r w:rsidRPr="002608C0">
        <w:t xml:space="preserve"> piederoš</w:t>
      </w:r>
      <w:r w:rsidR="00D9207D" w:rsidRPr="002608C0">
        <w:t>ās</w:t>
      </w:r>
      <w:r w:rsidR="00F33685" w:rsidRPr="002608C0">
        <w:t xml:space="preserve"> nekustamā īpašuma</w:t>
      </w:r>
      <w:r w:rsidR="00A90ECD" w:rsidRPr="002608C0">
        <w:t xml:space="preserve"> </w:t>
      </w:r>
      <w:r w:rsidRPr="002608C0">
        <w:t>daļ</w:t>
      </w:r>
      <w:r w:rsidR="00D9207D" w:rsidRPr="002608C0">
        <w:t>as</w:t>
      </w:r>
      <w:r w:rsidR="00F12EF0" w:rsidRPr="002608C0">
        <w:t xml:space="preserve"> vērtību</w:t>
      </w:r>
      <w:r w:rsidRPr="002608C0">
        <w:t xml:space="preserve">, </w:t>
      </w:r>
      <w:r w:rsidR="00BC6474" w:rsidRPr="002608C0">
        <w:t>ir ņemt</w:t>
      </w:r>
      <w:r w:rsidR="006D26FA" w:rsidRPr="002608C0">
        <w:t>as</w:t>
      </w:r>
      <w:r w:rsidR="00BC6474" w:rsidRPr="002608C0">
        <w:t xml:space="preserve"> vērā</w:t>
      </w:r>
      <w:r w:rsidR="006132A8" w:rsidRPr="002608C0">
        <w:t xml:space="preserve"> </w:t>
      </w:r>
      <w:r w:rsidR="00BC6474" w:rsidRPr="002608C0">
        <w:rPr>
          <w:shd w:val="clear" w:color="auto" w:fill="FFFFFF"/>
        </w:rPr>
        <w:t>Nekustamā īpašuma valsts kadastr</w:t>
      </w:r>
      <w:r w:rsidR="00155A7C" w:rsidRPr="002608C0">
        <w:rPr>
          <w:shd w:val="clear" w:color="auto" w:fill="FFFFFF"/>
        </w:rPr>
        <w:t>a</w:t>
      </w:r>
      <w:r w:rsidRPr="002608C0">
        <w:t xml:space="preserve"> reģistrā veiktās izmaiņas (dzīvoklis Nr.</w:t>
      </w:r>
      <w:r w:rsidR="00A43D12" w:rsidRPr="002608C0">
        <w:t> [..]</w:t>
      </w:r>
      <w:r w:rsidRPr="002608C0">
        <w:t xml:space="preserve"> </w:t>
      </w:r>
      <w:r w:rsidR="00BC6474" w:rsidRPr="002608C0">
        <w:t xml:space="preserve">dabā </w:t>
      </w:r>
      <w:r w:rsidRPr="002608C0">
        <w:t>vairs nepastāv</w:t>
      </w:r>
      <w:r w:rsidR="00BC6474" w:rsidRPr="002608C0">
        <w:t xml:space="preserve">, jo </w:t>
      </w:r>
      <w:r w:rsidR="00D9207D" w:rsidRPr="002608C0">
        <w:t xml:space="preserve">tas </w:t>
      </w:r>
      <w:r w:rsidR="00BC6474" w:rsidRPr="002608C0">
        <w:t xml:space="preserve">ir </w:t>
      </w:r>
      <w:r w:rsidRPr="002608C0">
        <w:t xml:space="preserve">iekļauts telpu grupas ar kadastra apzīmējumu </w:t>
      </w:r>
      <w:r w:rsidR="00A43D12" w:rsidRPr="002608C0">
        <w:t>[..] </w:t>
      </w:r>
      <w:r w:rsidRPr="002608C0">
        <w:t xml:space="preserve">014 sastāvā). </w:t>
      </w:r>
      <w:r w:rsidR="00155A7C" w:rsidRPr="002608C0">
        <w:t>V</w:t>
      </w:r>
      <w:r w:rsidR="00BC6474" w:rsidRPr="002608C0">
        <w:t>ērtējumā norādīts</w:t>
      </w:r>
      <w:r w:rsidRPr="002608C0">
        <w:t>, ka</w:t>
      </w:r>
      <w:r w:rsidR="00BC6474" w:rsidRPr="002608C0">
        <w:t xml:space="preserve"> nekustamā īpašuma</w:t>
      </w:r>
      <w:r w:rsidRPr="002608C0">
        <w:t xml:space="preserve"> </w:t>
      </w:r>
      <w:r w:rsidRPr="002608C0">
        <w:rPr>
          <w:vertAlign w:val="superscript"/>
        </w:rPr>
        <w:t>73</w:t>
      </w:r>
      <w:r w:rsidRPr="002608C0">
        <w:t>/</w:t>
      </w:r>
      <w:r w:rsidRPr="002608C0">
        <w:rPr>
          <w:vertAlign w:val="subscript"/>
        </w:rPr>
        <w:t>10000</w:t>
      </w:r>
      <w:r w:rsidRPr="002608C0">
        <w:t xml:space="preserve"> domājamās daļas </w:t>
      </w:r>
      <w:r w:rsidR="00D9207D" w:rsidRPr="002608C0">
        <w:t xml:space="preserve">ir </w:t>
      </w:r>
      <w:r w:rsidRPr="002608C0">
        <w:t>dabā nenoteiktas telpas.</w:t>
      </w:r>
    </w:p>
    <w:p w14:paraId="7DF825D2" w14:textId="7EC298C4" w:rsidR="00106CA1" w:rsidRPr="002608C0" w:rsidRDefault="00D92964" w:rsidP="007E2155">
      <w:pPr>
        <w:spacing w:line="276" w:lineRule="auto"/>
        <w:ind w:left="10" w:right="2" w:firstLine="557"/>
        <w:jc w:val="both"/>
      </w:pPr>
      <w:r w:rsidRPr="002608C0">
        <w:t>Atbildētājas</w:t>
      </w:r>
      <w:r w:rsidR="00FE79B8" w:rsidRPr="002608C0">
        <w:t xml:space="preserve"> iebildum</w:t>
      </w:r>
      <w:r w:rsidR="00ED3678" w:rsidRPr="002608C0">
        <w:t>us</w:t>
      </w:r>
      <w:r w:rsidR="00FE79B8" w:rsidRPr="002608C0">
        <w:t>, ka</w:t>
      </w:r>
      <w:r w:rsidR="00277C63" w:rsidRPr="002608C0">
        <w:t xml:space="preserve"> dzīvoklis Nr.</w:t>
      </w:r>
      <w:r w:rsidR="00A43D12" w:rsidRPr="002608C0">
        <w:t> [..]</w:t>
      </w:r>
      <w:r w:rsidR="00277C63" w:rsidRPr="002608C0">
        <w:t xml:space="preserve"> </w:t>
      </w:r>
      <w:r w:rsidR="00ED3678" w:rsidRPr="002608C0">
        <w:t xml:space="preserve">ir </w:t>
      </w:r>
      <w:r w:rsidR="00FE79B8" w:rsidRPr="002608C0">
        <w:t xml:space="preserve">iekļauts telpu grupā ar kadastra apzīmējumu </w:t>
      </w:r>
      <w:r w:rsidR="00A43D12" w:rsidRPr="002608C0">
        <w:t>[..] </w:t>
      </w:r>
      <w:r w:rsidR="00FE79B8" w:rsidRPr="002608C0">
        <w:t>014, ir izvērtē</w:t>
      </w:r>
      <w:r w:rsidR="00ED3678" w:rsidRPr="002608C0">
        <w:t>jusi</w:t>
      </w:r>
      <w:r w:rsidR="00FE79B8" w:rsidRPr="002608C0">
        <w:t xml:space="preserve"> Rīgas apgabaltiesa</w:t>
      </w:r>
      <w:r w:rsidR="00ED3678" w:rsidRPr="002608C0">
        <w:t>, taisot</w:t>
      </w:r>
      <w:r w:rsidR="00FE79B8" w:rsidRPr="002608C0">
        <w:t xml:space="preserve"> </w:t>
      </w:r>
      <w:proofErr w:type="gramStart"/>
      <w:r w:rsidR="00FE79B8" w:rsidRPr="002608C0">
        <w:t>2015.gada</w:t>
      </w:r>
      <w:proofErr w:type="gramEnd"/>
      <w:r w:rsidR="00FE79B8" w:rsidRPr="002608C0">
        <w:t xml:space="preserve"> 22.aprī</w:t>
      </w:r>
      <w:r w:rsidR="00ED3678" w:rsidRPr="002608C0">
        <w:t>lī</w:t>
      </w:r>
      <w:r w:rsidR="00FE79B8" w:rsidRPr="002608C0">
        <w:t xml:space="preserve"> lēmum</w:t>
      </w:r>
      <w:r w:rsidR="00ED3678" w:rsidRPr="002608C0">
        <w:t>u</w:t>
      </w:r>
      <w:r w:rsidR="00FE79B8" w:rsidRPr="002608C0">
        <w:t xml:space="preserve"> </w:t>
      </w:r>
      <w:r w:rsidR="00FE79B8" w:rsidRPr="002608C0">
        <w:lastRenderedPageBreak/>
        <w:t xml:space="preserve">civillietā Nr. C29645714. </w:t>
      </w:r>
      <w:r w:rsidR="006A7A07" w:rsidRPr="002608C0">
        <w:t xml:space="preserve">Minētajā lēmumā </w:t>
      </w:r>
      <w:r w:rsidR="00F33685" w:rsidRPr="002608C0">
        <w:t>norādīts</w:t>
      </w:r>
      <w:r w:rsidR="006A7A07" w:rsidRPr="002608C0">
        <w:t xml:space="preserve">, ka </w:t>
      </w:r>
      <w:r w:rsidR="00444417" w:rsidRPr="002608C0">
        <w:t>[pers. A]</w:t>
      </w:r>
      <w:r w:rsidR="006A7A07" w:rsidRPr="002608C0">
        <w:t xml:space="preserve"> nav </w:t>
      </w:r>
      <w:r w:rsidR="00A43D12" w:rsidRPr="002608C0">
        <w:t xml:space="preserve">[pers. B] </w:t>
      </w:r>
      <w:r w:rsidR="00EA5FDD" w:rsidRPr="002608C0">
        <w:t xml:space="preserve">izsolē </w:t>
      </w:r>
      <w:r w:rsidR="003D4B7B" w:rsidRPr="002608C0">
        <w:t>pārdotās</w:t>
      </w:r>
      <w:r w:rsidR="006A7A07" w:rsidRPr="002608C0">
        <w:t xml:space="preserve"> </w:t>
      </w:r>
      <w:r w:rsidR="00EA5FDD" w:rsidRPr="002608C0">
        <w:t xml:space="preserve">nekustamā </w:t>
      </w:r>
      <w:r w:rsidR="006A7A07" w:rsidRPr="002608C0">
        <w:t>īpašuma</w:t>
      </w:r>
      <w:r w:rsidR="00EA5FDD" w:rsidRPr="002608C0">
        <w:t xml:space="preserve"> daļas</w:t>
      </w:r>
      <w:r w:rsidR="007160D4" w:rsidRPr="002608C0">
        <w:t xml:space="preserve">, </w:t>
      </w:r>
      <w:r w:rsidR="002A4F72" w:rsidRPr="002608C0">
        <w:t>k</w:t>
      </w:r>
      <w:r w:rsidR="00884109" w:rsidRPr="002608C0">
        <w:t>ura</w:t>
      </w:r>
      <w:r w:rsidR="002A4F72" w:rsidRPr="002608C0">
        <w:t xml:space="preserve"> atbil</w:t>
      </w:r>
      <w:r w:rsidR="00283E92" w:rsidRPr="002608C0">
        <w:t>st</w:t>
      </w:r>
      <w:r w:rsidR="002A4F72" w:rsidRPr="002608C0">
        <w:t xml:space="preserve"> </w:t>
      </w:r>
      <w:r w:rsidR="006A7A07" w:rsidRPr="002608C0">
        <w:t>dzīvokli</w:t>
      </w:r>
      <w:r w:rsidR="002A4F72" w:rsidRPr="002608C0">
        <w:t>m</w:t>
      </w:r>
      <w:r w:rsidR="006A7A07" w:rsidRPr="002608C0">
        <w:t xml:space="preserve"> Nr.</w:t>
      </w:r>
      <w:r w:rsidR="00A43D12" w:rsidRPr="002608C0">
        <w:t> [..]</w:t>
      </w:r>
      <w:r w:rsidR="002A4F72" w:rsidRPr="002608C0">
        <w:t>,</w:t>
      </w:r>
      <w:r w:rsidR="006A7A07" w:rsidRPr="002608C0">
        <w:t xml:space="preserve"> tiesiskā valdītāja</w:t>
      </w:r>
      <w:r w:rsidR="001C1061" w:rsidRPr="002608C0">
        <w:t>.</w:t>
      </w:r>
      <w:r w:rsidR="007479C5" w:rsidRPr="002608C0">
        <w:t xml:space="preserve"> </w:t>
      </w:r>
    </w:p>
    <w:p w14:paraId="42128ECB" w14:textId="5CA61803" w:rsidR="001C1061" w:rsidRPr="002608C0" w:rsidRDefault="00EA5FDD" w:rsidP="007E2155">
      <w:pPr>
        <w:spacing w:line="276" w:lineRule="auto"/>
        <w:ind w:left="10" w:right="2" w:firstLine="557"/>
        <w:jc w:val="both"/>
      </w:pPr>
      <w:r w:rsidRPr="002608C0">
        <w:t xml:space="preserve">Tāpat </w:t>
      </w:r>
      <w:r w:rsidR="007479C5" w:rsidRPr="002608C0">
        <w:t xml:space="preserve">nav pamatots </w:t>
      </w:r>
      <w:r w:rsidR="002A4F72" w:rsidRPr="002608C0">
        <w:t>atbildētājas</w:t>
      </w:r>
      <w:r w:rsidR="007479C5" w:rsidRPr="002608C0">
        <w:t xml:space="preserve"> viedoklis, ka </w:t>
      </w:r>
      <w:r w:rsidR="00884109" w:rsidRPr="002608C0">
        <w:t xml:space="preserve">strīdus </w:t>
      </w:r>
      <w:r w:rsidRPr="002608C0">
        <w:t xml:space="preserve">dzīvoklis </w:t>
      </w:r>
      <w:r w:rsidR="007479C5" w:rsidRPr="002608C0">
        <w:t>dabā ne</w:t>
      </w:r>
      <w:r w:rsidR="00D92964" w:rsidRPr="002608C0">
        <w:t>pastāv</w:t>
      </w:r>
      <w:r w:rsidR="00EC48A1" w:rsidRPr="002608C0">
        <w:t xml:space="preserve">, jo </w:t>
      </w:r>
      <w:r w:rsidR="007479C5" w:rsidRPr="002608C0">
        <w:t>SIA „</w:t>
      </w:r>
      <w:proofErr w:type="spellStart"/>
      <w:r w:rsidR="007479C5" w:rsidRPr="002608C0">
        <w:t>Metrum</w:t>
      </w:r>
      <w:proofErr w:type="spellEnd"/>
      <w:r w:rsidR="007479C5" w:rsidRPr="002608C0">
        <w:t xml:space="preserve">” </w:t>
      </w:r>
      <w:r w:rsidR="00331DB8" w:rsidRPr="002608C0">
        <w:t>izgatavot</w:t>
      </w:r>
      <w:r w:rsidR="005F7413" w:rsidRPr="002608C0">
        <w:t xml:space="preserve">ajā </w:t>
      </w:r>
      <w:r w:rsidR="007479C5" w:rsidRPr="002608C0">
        <w:t>telpu uzmērīšanas liet</w:t>
      </w:r>
      <w:r w:rsidR="005F7413" w:rsidRPr="002608C0">
        <w:t>ā</w:t>
      </w:r>
      <w:r w:rsidR="007479C5" w:rsidRPr="002608C0">
        <w:t xml:space="preserve"> </w:t>
      </w:r>
      <w:r w:rsidR="005F7413" w:rsidRPr="002608C0">
        <w:t xml:space="preserve">ir </w:t>
      </w:r>
      <w:r w:rsidR="00EC48A1" w:rsidRPr="002608C0">
        <w:t>fiksēta dzīvokļa Nr.</w:t>
      </w:r>
      <w:r w:rsidR="00A43D12" w:rsidRPr="002608C0">
        <w:t> [..]</w:t>
      </w:r>
      <w:r w:rsidR="00EC48A1" w:rsidRPr="002608C0">
        <w:t xml:space="preserve"> </w:t>
      </w:r>
      <w:r w:rsidR="00D92964" w:rsidRPr="002608C0">
        <w:t xml:space="preserve">sākotnējā </w:t>
      </w:r>
      <w:r w:rsidR="00EC48A1" w:rsidRPr="002608C0">
        <w:t>atrašanās vieta.</w:t>
      </w:r>
      <w:r w:rsidR="00F12EF0" w:rsidRPr="002608C0">
        <w:t xml:space="preserve"> Š</w:t>
      </w:r>
      <w:r w:rsidR="007D0D76" w:rsidRPr="002608C0">
        <w:t>ajā</w:t>
      </w:r>
      <w:r w:rsidR="005F7413" w:rsidRPr="002608C0">
        <w:t xml:space="preserve"> lietā</w:t>
      </w:r>
      <w:r w:rsidR="007479C5" w:rsidRPr="002608C0">
        <w:t xml:space="preserve"> </w:t>
      </w:r>
      <w:r w:rsidR="00F12EF0" w:rsidRPr="002608C0">
        <w:t>ietvertās</w:t>
      </w:r>
      <w:r w:rsidR="005F7413" w:rsidRPr="002608C0">
        <w:t xml:space="preserve"> ziņas</w:t>
      </w:r>
      <w:r w:rsidR="007479C5" w:rsidRPr="002608C0">
        <w:t xml:space="preserve"> </w:t>
      </w:r>
      <w:r w:rsidR="005F7413" w:rsidRPr="002608C0">
        <w:t>sakrīt ar</w:t>
      </w:r>
      <w:r w:rsidR="007479C5" w:rsidRPr="002608C0">
        <w:t xml:space="preserve"> ierakstiem zemesgrāmatā</w:t>
      </w:r>
      <w:r w:rsidR="005F7413" w:rsidRPr="002608C0">
        <w:t xml:space="preserve"> un arī </w:t>
      </w:r>
      <w:r w:rsidR="00F12EF0" w:rsidRPr="002608C0">
        <w:t xml:space="preserve">ar </w:t>
      </w:r>
      <w:r w:rsidR="007479C5" w:rsidRPr="002608C0">
        <w:t>tiesu nolēmumiem citās civillietās.</w:t>
      </w:r>
    </w:p>
    <w:p w14:paraId="5CFCE3AD" w14:textId="274A97FA" w:rsidR="001C63B0" w:rsidRPr="002608C0" w:rsidRDefault="001C63B0" w:rsidP="007E2155">
      <w:pPr>
        <w:spacing w:line="276" w:lineRule="auto"/>
        <w:ind w:left="10" w:right="2" w:firstLine="557"/>
        <w:jc w:val="both"/>
      </w:pPr>
      <w:r w:rsidRPr="002608C0">
        <w:t xml:space="preserve">Rīgas apgabaltiesa </w:t>
      </w:r>
      <w:proofErr w:type="gramStart"/>
      <w:r w:rsidRPr="002608C0">
        <w:t>2015.gada</w:t>
      </w:r>
      <w:proofErr w:type="gramEnd"/>
      <w:r w:rsidRPr="002608C0">
        <w:t xml:space="preserve"> 23.septembra spriedumā civillietā Nr.</w:t>
      </w:r>
      <w:r w:rsidR="00A43D12" w:rsidRPr="002608C0">
        <w:t> </w:t>
      </w:r>
      <w:r w:rsidRPr="002608C0">
        <w:t xml:space="preserve">C29614813 </w:t>
      </w:r>
      <w:r w:rsidR="00972961" w:rsidRPr="002608C0">
        <w:t>norādī</w:t>
      </w:r>
      <w:r w:rsidR="00B03591" w:rsidRPr="002608C0">
        <w:t>jusi</w:t>
      </w:r>
      <w:r w:rsidRPr="002608C0">
        <w:t xml:space="preserve">, ka </w:t>
      </w:r>
      <w:r w:rsidRPr="002608C0">
        <w:rPr>
          <w:color w:val="000000"/>
          <w:shd w:val="clear" w:color="auto" w:fill="FFFFFF"/>
        </w:rPr>
        <w:t>SIA „D.A.SĒTA”</w:t>
      </w:r>
      <w:r w:rsidRPr="002608C0">
        <w:t xml:space="preserve"> 2013.gada </w:t>
      </w:r>
      <w:r w:rsidR="000413F3" w:rsidRPr="002608C0">
        <w:t xml:space="preserve">[..] </w:t>
      </w:r>
      <w:r w:rsidRPr="002608C0">
        <w:t xml:space="preserve">maijā izsolē </w:t>
      </w:r>
      <w:proofErr w:type="spellStart"/>
      <w:r w:rsidRPr="002608C0">
        <w:t>cit</w:t>
      </w:r>
      <w:r w:rsidR="00884109" w:rsidRPr="002608C0">
        <w:t>u</w:t>
      </w:r>
      <w:r w:rsidRPr="002608C0">
        <w:t>starpā</w:t>
      </w:r>
      <w:proofErr w:type="spellEnd"/>
      <w:r w:rsidRPr="002608C0">
        <w:t xml:space="preserve"> iegādājās </w:t>
      </w:r>
      <w:r w:rsidR="007D0D76" w:rsidRPr="002608C0">
        <w:t xml:space="preserve">arī </w:t>
      </w:r>
      <w:r w:rsidR="00A43D12" w:rsidRPr="002608C0">
        <w:t>[pers. B]</w:t>
      </w:r>
      <w:r w:rsidRPr="002608C0">
        <w:t xml:space="preserve"> piederošās nekustamā īpašuma </w:t>
      </w:r>
      <w:r w:rsidR="00972961" w:rsidRPr="002608C0">
        <w:rPr>
          <w:vertAlign w:val="superscript"/>
        </w:rPr>
        <w:t>73</w:t>
      </w:r>
      <w:r w:rsidR="00972961" w:rsidRPr="002608C0">
        <w:t>/</w:t>
      </w:r>
      <w:r w:rsidR="00972961" w:rsidRPr="002608C0">
        <w:rPr>
          <w:vertAlign w:val="subscript"/>
        </w:rPr>
        <w:t>10000</w:t>
      </w:r>
      <w:r w:rsidR="00972961" w:rsidRPr="002608C0">
        <w:t xml:space="preserve"> domājamās daļas,</w:t>
      </w:r>
      <w:r w:rsidRPr="002608C0">
        <w:t xml:space="preserve"> k</w:t>
      </w:r>
      <w:r w:rsidR="00884109" w:rsidRPr="002608C0">
        <w:t>uras</w:t>
      </w:r>
      <w:r w:rsidRPr="002608C0">
        <w:t xml:space="preserve"> atbil</w:t>
      </w:r>
      <w:r w:rsidR="00903101" w:rsidRPr="002608C0">
        <w:t>st</w:t>
      </w:r>
      <w:r w:rsidRPr="002608C0">
        <w:t xml:space="preserve"> dzīvoklim Nr.</w:t>
      </w:r>
      <w:r w:rsidR="00E258D4" w:rsidRPr="002608C0">
        <w:t> [..]</w:t>
      </w:r>
      <w:r w:rsidR="00C870FA" w:rsidRPr="002608C0">
        <w:t xml:space="preserve"> un</w:t>
      </w:r>
      <w:r w:rsidRPr="002608C0">
        <w:t xml:space="preserve"> kāpņu telpas daļai</w:t>
      </w:r>
      <w:r w:rsidR="00884109" w:rsidRPr="002608C0">
        <w:t xml:space="preserve">, </w:t>
      </w:r>
      <w:r w:rsidRPr="002608C0">
        <w:t>kop</w:t>
      </w:r>
      <w:r w:rsidR="00C870FA" w:rsidRPr="002608C0">
        <w:t>ēj</w:t>
      </w:r>
      <w:r w:rsidR="00884109" w:rsidRPr="002608C0">
        <w:t>ā</w:t>
      </w:r>
      <w:r w:rsidR="00C870FA" w:rsidRPr="002608C0">
        <w:t xml:space="preserve"> platīb</w:t>
      </w:r>
      <w:r w:rsidR="00884109" w:rsidRPr="002608C0">
        <w:t xml:space="preserve">a </w:t>
      </w:r>
      <w:r w:rsidRPr="002608C0">
        <w:t>87,40 m</w:t>
      </w:r>
      <w:r w:rsidRPr="002608C0">
        <w:rPr>
          <w:vertAlign w:val="superscript"/>
        </w:rPr>
        <w:t>2</w:t>
      </w:r>
      <w:r w:rsidRPr="002608C0">
        <w:t>.</w:t>
      </w:r>
    </w:p>
    <w:p w14:paraId="6CB74D32" w14:textId="582274A4" w:rsidR="001C63B0" w:rsidRPr="002608C0" w:rsidRDefault="007D0D76" w:rsidP="007E2155">
      <w:pPr>
        <w:spacing w:line="276" w:lineRule="auto"/>
        <w:ind w:left="10" w:right="2" w:firstLine="557"/>
        <w:jc w:val="both"/>
      </w:pPr>
      <w:r w:rsidRPr="002608C0">
        <w:t xml:space="preserve">Ar </w:t>
      </w:r>
      <w:r w:rsidR="001C63B0" w:rsidRPr="002608C0">
        <w:t>Valmieras rajona tiesa</w:t>
      </w:r>
      <w:r w:rsidRPr="002608C0">
        <w:t>s</w:t>
      </w:r>
      <w:r w:rsidR="001C63B0" w:rsidRPr="002608C0">
        <w:t xml:space="preserve"> </w:t>
      </w:r>
      <w:proofErr w:type="gramStart"/>
      <w:r w:rsidR="001C63B0" w:rsidRPr="002608C0">
        <w:t>2017.gada</w:t>
      </w:r>
      <w:proofErr w:type="gramEnd"/>
      <w:r w:rsidR="001C63B0" w:rsidRPr="002608C0">
        <w:t xml:space="preserve"> 20.janvāra spriedum</w:t>
      </w:r>
      <w:r w:rsidRPr="002608C0">
        <w:t>u</w:t>
      </w:r>
      <w:r w:rsidR="001C63B0" w:rsidRPr="002608C0">
        <w:t xml:space="preserve"> civillietā Nr. C29586115</w:t>
      </w:r>
      <w:r w:rsidRPr="002608C0">
        <w:t xml:space="preserve"> tika noraidīta </w:t>
      </w:r>
      <w:r w:rsidR="00444417" w:rsidRPr="002608C0">
        <w:t>[pers. A]</w:t>
      </w:r>
      <w:r w:rsidRPr="002608C0">
        <w:t xml:space="preserve"> prasība,</w:t>
      </w:r>
      <w:r w:rsidR="001C63B0" w:rsidRPr="002608C0">
        <w:t xml:space="preserve"> nekonstatē</w:t>
      </w:r>
      <w:r w:rsidR="00B67FC6" w:rsidRPr="002608C0">
        <w:t>jot</w:t>
      </w:r>
      <w:r w:rsidR="001C63B0" w:rsidRPr="002608C0">
        <w:t xml:space="preserve"> Civillikuma 921.pant</w:t>
      </w:r>
      <w:r w:rsidR="00B67FC6" w:rsidRPr="002608C0">
        <w:t>ā minētos</w:t>
      </w:r>
      <w:r w:rsidR="001C63B0" w:rsidRPr="002608C0">
        <w:t xml:space="preserve"> priekšnoteikum</w:t>
      </w:r>
      <w:r w:rsidR="00B67FC6" w:rsidRPr="002608C0">
        <w:t>us</w:t>
      </w:r>
      <w:r w:rsidR="001C63B0" w:rsidRPr="002608C0">
        <w:t xml:space="preserve"> aizskartā valdījuma atjaunošanai.</w:t>
      </w:r>
    </w:p>
    <w:p w14:paraId="26173D87" w14:textId="457683AF" w:rsidR="00B67FC6" w:rsidRPr="002608C0" w:rsidRDefault="00B67426" w:rsidP="007E2155">
      <w:pPr>
        <w:spacing w:line="276" w:lineRule="auto"/>
        <w:ind w:left="10" w:right="1" w:firstLine="557"/>
        <w:jc w:val="both"/>
      </w:pPr>
      <w:r w:rsidRPr="002608C0">
        <w:t>[</w:t>
      </w:r>
      <w:r w:rsidR="00B67FC6" w:rsidRPr="002608C0">
        <w:t xml:space="preserve">4.3] </w:t>
      </w:r>
      <w:r w:rsidR="00D14961" w:rsidRPr="002608C0">
        <w:t>Līdz ar to</w:t>
      </w:r>
      <w:r w:rsidR="00B67FC6" w:rsidRPr="002608C0">
        <w:t xml:space="preserve"> pirmās instances tiesa pamatoti secināja, ka lietā nav iesniegti pierādījumi, uz kāda tiesiska pamata </w:t>
      </w:r>
      <w:r w:rsidR="00444417" w:rsidRPr="002608C0">
        <w:t>[pers. A]</w:t>
      </w:r>
      <w:r w:rsidR="00B67FC6" w:rsidRPr="002608C0">
        <w:t xml:space="preserve"> valda un lieto dzīvokli Nr.</w:t>
      </w:r>
      <w:r w:rsidR="00E258D4" w:rsidRPr="002608C0">
        <w:t> [..]</w:t>
      </w:r>
      <w:r w:rsidR="00B67FC6" w:rsidRPr="002608C0">
        <w:t xml:space="preserve">. </w:t>
      </w:r>
    </w:p>
    <w:p w14:paraId="4F195FD7" w14:textId="77777777" w:rsidR="001C63B0" w:rsidRPr="002608C0" w:rsidRDefault="001C63B0" w:rsidP="007E2155">
      <w:pPr>
        <w:spacing w:line="276" w:lineRule="auto"/>
        <w:ind w:left="10" w:right="2" w:firstLine="557"/>
        <w:jc w:val="both"/>
        <w:rPr>
          <w:lang w:eastAsia="lv-LV"/>
        </w:rPr>
      </w:pPr>
    </w:p>
    <w:p w14:paraId="1B7E8B82" w14:textId="5B8AA5C0" w:rsidR="00894081" w:rsidRPr="002608C0" w:rsidRDefault="00F8249C" w:rsidP="007E2155">
      <w:pPr>
        <w:pStyle w:val="BodyText"/>
        <w:spacing w:after="0" w:line="276" w:lineRule="auto"/>
        <w:ind w:firstLine="567"/>
        <w:jc w:val="both"/>
      </w:pPr>
      <w:r w:rsidRPr="002608C0">
        <w:rPr>
          <w:lang w:eastAsia="lv-LV"/>
        </w:rPr>
        <w:t>[5</w:t>
      </w:r>
      <w:r w:rsidR="00894081" w:rsidRPr="002608C0">
        <w:rPr>
          <w:lang w:eastAsia="lv-LV"/>
        </w:rPr>
        <w:t xml:space="preserve">] </w:t>
      </w:r>
      <w:r w:rsidR="00894081" w:rsidRPr="002608C0">
        <w:t xml:space="preserve">Par minēto spriedumu </w:t>
      </w:r>
      <w:r w:rsidR="00444417" w:rsidRPr="002608C0">
        <w:t>[pers. A]</w:t>
      </w:r>
      <w:r w:rsidR="00894081" w:rsidRPr="002608C0">
        <w:t xml:space="preserve"> iesniedza kasācijas sūdzību, kurā lūdz spriedumu atcelt un lietu nodot jaunai izskatīšanai apelācijas instances tiesā. </w:t>
      </w:r>
    </w:p>
    <w:p w14:paraId="60BAA9E1" w14:textId="77777777" w:rsidR="00894081" w:rsidRPr="002608C0" w:rsidRDefault="00894081" w:rsidP="007E2155">
      <w:pPr>
        <w:spacing w:line="276" w:lineRule="auto"/>
        <w:ind w:firstLine="567"/>
        <w:jc w:val="both"/>
        <w:rPr>
          <w:lang w:eastAsia="lv-LV"/>
        </w:rPr>
      </w:pPr>
      <w:r w:rsidRPr="002608C0">
        <w:t>Sūdzībā norādīti šādi argumenti.</w:t>
      </w:r>
    </w:p>
    <w:p w14:paraId="79FE38E9" w14:textId="77777777" w:rsidR="007112B8" w:rsidRPr="002608C0" w:rsidRDefault="00F8249C" w:rsidP="007E2155">
      <w:pPr>
        <w:spacing w:line="276" w:lineRule="auto"/>
        <w:ind w:firstLine="567"/>
        <w:jc w:val="both"/>
      </w:pPr>
      <w:r w:rsidRPr="002608C0">
        <w:t>[5</w:t>
      </w:r>
      <w:r w:rsidR="00894081" w:rsidRPr="002608C0">
        <w:t xml:space="preserve">.1] </w:t>
      </w:r>
      <w:r w:rsidR="00F8418C" w:rsidRPr="002608C0">
        <w:t xml:space="preserve">Nav piemērots Nekustamā īpašuma valsts kadastra likuma </w:t>
      </w:r>
      <w:proofErr w:type="gramStart"/>
      <w:r w:rsidR="00F8418C" w:rsidRPr="002608C0">
        <w:t>1.panta</w:t>
      </w:r>
      <w:proofErr w:type="gramEnd"/>
      <w:r w:rsidR="00F8418C" w:rsidRPr="002608C0">
        <w:t xml:space="preserve"> 2.punkts, kas noteic, ka kadastra apzīmējums ir telpu grupai piešķirta viennozīmīga, neatkārtojama un nemainīga ciparu kombinācija.</w:t>
      </w:r>
    </w:p>
    <w:p w14:paraId="47459052" w14:textId="1D54CDA7" w:rsidR="008736BA" w:rsidRPr="002608C0" w:rsidRDefault="007112B8" w:rsidP="007E2155">
      <w:pPr>
        <w:spacing w:line="276" w:lineRule="auto"/>
        <w:ind w:firstLine="567"/>
        <w:jc w:val="both"/>
      </w:pPr>
      <w:r w:rsidRPr="002608C0">
        <w:rPr>
          <w:shd w:val="clear" w:color="auto" w:fill="FFFFFF"/>
        </w:rPr>
        <w:t xml:space="preserve">Nekustamā īpašuma valsts kadastra informācijas </w:t>
      </w:r>
      <w:r w:rsidR="00716BF1" w:rsidRPr="002608C0">
        <w:t xml:space="preserve">sistēmā nav </w:t>
      </w:r>
      <w:r w:rsidRPr="002608C0">
        <w:t xml:space="preserve">reģistrēts </w:t>
      </w:r>
      <w:r w:rsidR="008736BA" w:rsidRPr="002608C0">
        <w:t xml:space="preserve">nekustams īpašums </w:t>
      </w:r>
      <w:r w:rsidR="00716BF1" w:rsidRPr="002608C0">
        <w:t>dzīvokli</w:t>
      </w:r>
      <w:r w:rsidRPr="002608C0">
        <w:t>s</w:t>
      </w:r>
      <w:r w:rsidR="00716BF1" w:rsidRPr="002608C0">
        <w:t xml:space="preserve"> Nr.</w:t>
      </w:r>
      <w:r w:rsidR="00E258D4" w:rsidRPr="002608C0">
        <w:t> [..]</w:t>
      </w:r>
      <w:r w:rsidR="00716BF1" w:rsidRPr="002608C0">
        <w:t xml:space="preserve"> </w:t>
      </w:r>
      <w:r w:rsidR="00E258D4" w:rsidRPr="002608C0">
        <w:t>[adrese]</w:t>
      </w:r>
      <w:r w:rsidR="00716BF1" w:rsidRPr="002608C0">
        <w:t xml:space="preserve">, un </w:t>
      </w:r>
      <w:r w:rsidR="00637B75" w:rsidRPr="002608C0">
        <w:t>tam</w:t>
      </w:r>
      <w:r w:rsidR="00716BF1" w:rsidRPr="002608C0">
        <w:t xml:space="preserve"> nav piešķirts telpu grupas kadastra apzīmējums.</w:t>
      </w:r>
      <w:r w:rsidR="00C87004" w:rsidRPr="002608C0">
        <w:t xml:space="preserve"> </w:t>
      </w:r>
      <w:r w:rsidR="008736BA" w:rsidRPr="002608C0">
        <w:t xml:space="preserve">Savukārt </w:t>
      </w:r>
      <w:r w:rsidR="00C87004" w:rsidRPr="002608C0">
        <w:t>atbildētāja</w:t>
      </w:r>
      <w:r w:rsidR="008736BA" w:rsidRPr="002608C0">
        <w:t>i</w:t>
      </w:r>
      <w:r w:rsidR="00C87004" w:rsidRPr="002608C0">
        <w:t xml:space="preserve"> lietošanā un valdījumā ir telpu grupa</w:t>
      </w:r>
      <w:r w:rsidR="008736BA" w:rsidRPr="002608C0">
        <w:t xml:space="preserve"> ar</w:t>
      </w:r>
      <w:r w:rsidR="00C87004" w:rsidRPr="002608C0">
        <w:t xml:space="preserve"> kadastra apzīmējumu</w:t>
      </w:r>
      <w:r w:rsidR="00E258D4" w:rsidRPr="002608C0">
        <w:t xml:space="preserve"> [..]</w:t>
      </w:r>
      <w:r w:rsidR="00D95B9E" w:rsidRPr="002608C0">
        <w:t> </w:t>
      </w:r>
      <w:r w:rsidR="00C87004" w:rsidRPr="002608C0">
        <w:t>014</w:t>
      </w:r>
      <w:r w:rsidR="00256B67" w:rsidRPr="002608C0">
        <w:t xml:space="preserve">, kas reģistrēta </w:t>
      </w:r>
      <w:r w:rsidR="008736BA" w:rsidRPr="002608C0">
        <w:rPr>
          <w:shd w:val="clear" w:color="auto" w:fill="FFFFFF"/>
        </w:rPr>
        <w:t>Nekustamā īpašuma valsts kadastra informācijas sistēmā.</w:t>
      </w:r>
    </w:p>
    <w:p w14:paraId="1E889AA2" w14:textId="22E6EF17" w:rsidR="005D657E" w:rsidRPr="002608C0" w:rsidRDefault="001D2199" w:rsidP="007E2155">
      <w:pPr>
        <w:spacing w:line="276" w:lineRule="auto"/>
        <w:ind w:firstLine="567"/>
        <w:jc w:val="both"/>
      </w:pPr>
      <w:r w:rsidRPr="002608C0">
        <w:t xml:space="preserve">[5.2] </w:t>
      </w:r>
      <w:r w:rsidR="008736BA" w:rsidRPr="002608C0">
        <w:t>B</w:t>
      </w:r>
      <w:r w:rsidR="00152F6F" w:rsidRPr="002608C0">
        <w:t xml:space="preserve">ūves un telpu grupas kadastrālo uzmērīšanu veic Valsts zemes dienests (Nekustamā īpašuma valsts kadastra likuma </w:t>
      </w:r>
      <w:proofErr w:type="gramStart"/>
      <w:r w:rsidR="00152F6F" w:rsidRPr="002608C0">
        <w:t>30.pants</w:t>
      </w:r>
      <w:proofErr w:type="gramEnd"/>
      <w:r w:rsidR="00152F6F" w:rsidRPr="002608C0">
        <w:t>).</w:t>
      </w:r>
    </w:p>
    <w:p w14:paraId="1074A12A" w14:textId="0109B7C9" w:rsidR="005D657E" w:rsidRPr="002608C0" w:rsidRDefault="008736BA" w:rsidP="007E2155">
      <w:pPr>
        <w:spacing w:line="276" w:lineRule="auto"/>
        <w:ind w:firstLine="567"/>
        <w:jc w:val="both"/>
      </w:pPr>
      <w:r w:rsidRPr="002608C0">
        <w:t xml:space="preserve"> Lietai pievienotais SIA „</w:t>
      </w:r>
      <w:proofErr w:type="spellStart"/>
      <w:r w:rsidRPr="002608C0">
        <w:t>Metrum</w:t>
      </w:r>
      <w:proofErr w:type="spellEnd"/>
      <w:r w:rsidRPr="002608C0">
        <w:t xml:space="preserve">” izgatavotais telpu plāns nav reģistrēts </w:t>
      </w:r>
      <w:r w:rsidR="00BD7170" w:rsidRPr="002608C0">
        <w:rPr>
          <w:shd w:val="clear" w:color="auto" w:fill="FFFFFF"/>
        </w:rPr>
        <w:t>Nekustamā īpašuma valsts kadastra informācijas</w:t>
      </w:r>
      <w:r w:rsidR="00BD7170" w:rsidRPr="002608C0">
        <w:rPr>
          <w:color w:val="414142"/>
          <w:shd w:val="clear" w:color="auto" w:fill="FFFFFF"/>
        </w:rPr>
        <w:t xml:space="preserve"> </w:t>
      </w:r>
      <w:r w:rsidR="00BD7170" w:rsidRPr="002608C0">
        <w:t>sistēmā</w:t>
      </w:r>
      <w:r w:rsidR="005D657E" w:rsidRPr="002608C0">
        <w:t>, tādēļ</w:t>
      </w:r>
      <w:r w:rsidRPr="002608C0">
        <w:t xml:space="preserve"> </w:t>
      </w:r>
      <w:r w:rsidR="005D657E" w:rsidRPr="002608C0">
        <w:t xml:space="preserve">nav saprotama tiesas rīcība, </w:t>
      </w:r>
      <w:r w:rsidR="00E0645D" w:rsidRPr="002608C0">
        <w:t>piešķir</w:t>
      </w:r>
      <w:r w:rsidR="005D657E" w:rsidRPr="002608C0">
        <w:t>ot minētajam dokumentam</w:t>
      </w:r>
      <w:r w:rsidR="00E0645D" w:rsidRPr="002608C0">
        <w:t xml:space="preserve"> lielāk</w:t>
      </w:r>
      <w:r w:rsidR="005D657E" w:rsidRPr="002608C0">
        <w:t>u</w:t>
      </w:r>
      <w:r w:rsidR="001D74CC" w:rsidRPr="002608C0">
        <w:t xml:space="preserve"> ticamību</w:t>
      </w:r>
      <w:r w:rsidR="005D657E" w:rsidRPr="002608C0">
        <w:t xml:space="preserve">, nekā </w:t>
      </w:r>
      <w:r w:rsidR="00BD7170" w:rsidRPr="002608C0">
        <w:rPr>
          <w:shd w:val="clear" w:color="auto" w:fill="FFFFFF"/>
        </w:rPr>
        <w:t xml:space="preserve">kadastra informācijas </w:t>
      </w:r>
      <w:r w:rsidR="00BD7170" w:rsidRPr="002608C0">
        <w:t>sistēmā</w:t>
      </w:r>
      <w:r w:rsidR="005D657E" w:rsidRPr="002608C0">
        <w:t xml:space="preserve"> reģistrētajai </w:t>
      </w:r>
      <w:r w:rsidR="00C870FA" w:rsidRPr="002608C0">
        <w:t>t</w:t>
      </w:r>
      <w:r w:rsidR="005D657E" w:rsidRPr="002608C0">
        <w:t xml:space="preserve">elpu grupas </w:t>
      </w:r>
      <w:r w:rsidR="00E258D4" w:rsidRPr="002608C0">
        <w:t>[adrese]</w:t>
      </w:r>
      <w:r w:rsidR="005D657E" w:rsidRPr="002608C0">
        <w:t>, kadastrālās uzmērīšanas lietai.</w:t>
      </w:r>
      <w:r w:rsidR="00BD7170" w:rsidRPr="002608C0">
        <w:t xml:space="preserve"> </w:t>
      </w:r>
    </w:p>
    <w:p w14:paraId="18C9FF41" w14:textId="15583DDE" w:rsidR="005D657E" w:rsidRPr="002608C0" w:rsidRDefault="00392AC8" w:rsidP="007E2155">
      <w:pPr>
        <w:spacing w:line="276" w:lineRule="auto"/>
        <w:ind w:firstLine="567"/>
        <w:jc w:val="both"/>
      </w:pPr>
      <w:r w:rsidRPr="002608C0">
        <w:t>SIA „</w:t>
      </w:r>
      <w:proofErr w:type="spellStart"/>
      <w:r w:rsidRPr="002608C0">
        <w:t>Metrum</w:t>
      </w:r>
      <w:proofErr w:type="spellEnd"/>
      <w:r w:rsidRPr="002608C0">
        <w:t xml:space="preserve">” izgatavotajā telpu plānā </w:t>
      </w:r>
      <w:r w:rsidR="00152F6F" w:rsidRPr="002608C0">
        <w:t>nav atspoguļota reāl</w:t>
      </w:r>
      <w:r w:rsidRPr="002608C0">
        <w:t>ā</w:t>
      </w:r>
      <w:r w:rsidR="00152F6F" w:rsidRPr="002608C0">
        <w:t xml:space="preserve"> situācija dabā</w:t>
      </w:r>
      <w:r w:rsidRPr="002608C0">
        <w:t xml:space="preserve"> un tas nesakrīt </w:t>
      </w:r>
      <w:r w:rsidR="00FA4F4E" w:rsidRPr="002608C0">
        <w:t xml:space="preserve">ar </w:t>
      </w:r>
      <w:r w:rsidR="00BD7170" w:rsidRPr="002608C0">
        <w:t>t</w:t>
      </w:r>
      <w:r w:rsidR="00FA4F4E" w:rsidRPr="002608C0">
        <w:t xml:space="preserve">elpu grupas </w:t>
      </w:r>
      <w:r w:rsidR="00637B75" w:rsidRPr="002608C0">
        <w:t>„</w:t>
      </w:r>
      <w:r w:rsidR="00E258D4" w:rsidRPr="002608C0">
        <w:t>[nosaukums]</w:t>
      </w:r>
      <w:r w:rsidR="00637B75" w:rsidRPr="002608C0">
        <w:t xml:space="preserve"> centrs” </w:t>
      </w:r>
      <w:r w:rsidR="00FA4F4E" w:rsidRPr="002608C0">
        <w:t>kadastrālās uzmērīšanas lietu</w:t>
      </w:r>
      <w:r w:rsidR="00152F6F" w:rsidRPr="002608C0">
        <w:t>.</w:t>
      </w:r>
    </w:p>
    <w:p w14:paraId="7B2A9759" w14:textId="7551EE0E" w:rsidR="00FA4F4E" w:rsidRPr="002608C0" w:rsidRDefault="00F8249C" w:rsidP="007E2155">
      <w:pPr>
        <w:spacing w:line="276" w:lineRule="auto"/>
        <w:ind w:firstLine="567"/>
        <w:jc w:val="both"/>
      </w:pPr>
      <w:r w:rsidRPr="002608C0">
        <w:t>[5</w:t>
      </w:r>
      <w:r w:rsidR="002F42AA" w:rsidRPr="002608C0">
        <w:t>.</w:t>
      </w:r>
      <w:r w:rsidR="001D2199" w:rsidRPr="002608C0">
        <w:t>3</w:t>
      </w:r>
      <w:r w:rsidR="002F42AA" w:rsidRPr="002608C0">
        <w:t xml:space="preserve">] </w:t>
      </w:r>
      <w:r w:rsidR="00A71B34" w:rsidRPr="002608C0">
        <w:t>Nav vērtēts</w:t>
      </w:r>
      <w:r w:rsidR="00392AC8" w:rsidRPr="002608C0">
        <w:t xml:space="preserve"> apstāklis</w:t>
      </w:r>
      <w:r w:rsidR="00FA4F4E" w:rsidRPr="002608C0">
        <w:t>, ka</w:t>
      </w:r>
      <w:r w:rsidR="00C870FA" w:rsidRPr="002608C0">
        <w:t xml:space="preserve"> </w:t>
      </w:r>
      <w:r w:rsidR="00DF034B" w:rsidRPr="002608C0">
        <w:t>ieraksts</w:t>
      </w:r>
      <w:r w:rsidR="00C870FA" w:rsidRPr="002608C0">
        <w:t xml:space="preserve"> par dzīvokli Nr.</w:t>
      </w:r>
      <w:r w:rsidR="00E258D4" w:rsidRPr="002608C0">
        <w:t>[..]</w:t>
      </w:r>
      <w:r w:rsidR="00C870FA" w:rsidRPr="002608C0">
        <w:t xml:space="preserve"> </w:t>
      </w:r>
      <w:r w:rsidR="00BD7170" w:rsidRPr="002608C0">
        <w:rPr>
          <w:shd w:val="clear" w:color="auto" w:fill="FFFFFF"/>
        </w:rPr>
        <w:t>Nekustamā īpašuma valsts kadastra informācijas</w:t>
      </w:r>
      <w:r w:rsidR="00BD7170" w:rsidRPr="002608C0">
        <w:rPr>
          <w:color w:val="414142"/>
          <w:shd w:val="clear" w:color="auto" w:fill="FFFFFF"/>
        </w:rPr>
        <w:t xml:space="preserve"> </w:t>
      </w:r>
      <w:r w:rsidR="00BD7170" w:rsidRPr="002608C0">
        <w:t xml:space="preserve">sistēmā </w:t>
      </w:r>
      <w:r w:rsidR="00FA4F4E" w:rsidRPr="002608C0">
        <w:t>ir dzēst</w:t>
      </w:r>
      <w:r w:rsidR="00855CE3" w:rsidRPr="002608C0">
        <w:t>s</w:t>
      </w:r>
      <w:r w:rsidR="00C870FA" w:rsidRPr="002608C0">
        <w:t xml:space="preserve"> </w:t>
      </w:r>
      <w:proofErr w:type="gramStart"/>
      <w:r w:rsidR="00C870FA" w:rsidRPr="002608C0">
        <w:t>1997.gadā</w:t>
      </w:r>
      <w:proofErr w:type="gramEnd"/>
      <w:r w:rsidR="00FA4F4E" w:rsidRPr="002608C0">
        <w:t>.</w:t>
      </w:r>
    </w:p>
    <w:p w14:paraId="2BFD34D5" w14:textId="6D258C1E" w:rsidR="002F42AA" w:rsidRPr="002608C0" w:rsidRDefault="002F42AA" w:rsidP="007E2155">
      <w:pPr>
        <w:spacing w:line="276" w:lineRule="auto"/>
        <w:ind w:firstLine="567"/>
        <w:jc w:val="both"/>
      </w:pPr>
      <w:r w:rsidRPr="002608C0">
        <w:t xml:space="preserve">Saskaņā ar Nekustamā īpašuma valsts kadastra likuma </w:t>
      </w:r>
      <w:proofErr w:type="gramStart"/>
      <w:r w:rsidRPr="002608C0">
        <w:t>21.panta</w:t>
      </w:r>
      <w:proofErr w:type="gramEnd"/>
      <w:r w:rsidRPr="002608C0">
        <w:t xml:space="preserve"> 1.punktu ierakstu par nekustamā īpašuma objektu Kadastra informācijas sistēmā dzēš, ja apvienošanas rezultātā reģistrētu nekustamā īpašuma objektu pievieno citam reģistrētam nekustamā īpašuma objektam.</w:t>
      </w:r>
      <w:r w:rsidR="00BD7170" w:rsidRPr="002608C0">
        <w:t xml:space="preserve"> </w:t>
      </w:r>
    </w:p>
    <w:p w14:paraId="2BE0A0D4" w14:textId="2AEDE3AB" w:rsidR="002F42AA" w:rsidRPr="002608C0" w:rsidRDefault="002F42AA" w:rsidP="007E2155">
      <w:pPr>
        <w:spacing w:line="276" w:lineRule="auto"/>
        <w:ind w:firstLine="567"/>
        <w:jc w:val="both"/>
      </w:pPr>
      <w:r w:rsidRPr="002608C0">
        <w:t xml:space="preserve">Ministru kabineta </w:t>
      </w:r>
      <w:proofErr w:type="gramStart"/>
      <w:r w:rsidRPr="002608C0">
        <w:t>2012.gada</w:t>
      </w:r>
      <w:proofErr w:type="gramEnd"/>
      <w:r w:rsidRPr="002608C0">
        <w:t xml:space="preserve"> 10.aprīļa noteikumu Nr.</w:t>
      </w:r>
      <w:r w:rsidR="00FE5905" w:rsidRPr="002608C0">
        <w:t xml:space="preserve"> </w:t>
      </w:r>
      <w:r w:rsidRPr="002608C0">
        <w:t>263 „Kadastra objekta reģistrācijas un kadastra aktualizācijas noteikumi” 150.3.apakšpunkts paredz, ka ierakstu par būvi vai telpu grupu dzēš, ja būves kadastrālajā uzmērīšanā apvienotas divas vai vairākas būves vai telpu grupas. Pamats ieraksta dzēšanai par telpu grupu Kadastra informācijas sistēmā ir pašvaldības būvvaldes izdots dokuments par telpu grupas apvienošanu.</w:t>
      </w:r>
    </w:p>
    <w:p w14:paraId="285DA88F" w14:textId="3CE44C9B" w:rsidR="008C00E9" w:rsidRPr="002608C0" w:rsidRDefault="007458BE" w:rsidP="007E2155">
      <w:pPr>
        <w:spacing w:line="276" w:lineRule="auto"/>
        <w:ind w:firstLine="567"/>
        <w:jc w:val="both"/>
      </w:pPr>
      <w:r w:rsidRPr="002608C0">
        <w:lastRenderedPageBreak/>
        <w:t xml:space="preserve">Lietā ir iesniegti pierādījumi, ka </w:t>
      </w:r>
      <w:proofErr w:type="gramStart"/>
      <w:r w:rsidR="001D2199" w:rsidRPr="002608C0">
        <w:t>1997.gadā</w:t>
      </w:r>
      <w:proofErr w:type="gramEnd"/>
      <w:r w:rsidR="00650C44" w:rsidRPr="002608C0">
        <w:t xml:space="preserve">, apvienojot </w:t>
      </w:r>
      <w:r w:rsidR="00F32F71" w:rsidRPr="002608C0">
        <w:t xml:space="preserve">un pārbūvējot </w:t>
      </w:r>
      <w:r w:rsidR="00650C44" w:rsidRPr="002608C0">
        <w:t>telpas</w:t>
      </w:r>
      <w:r w:rsidR="00A52E02" w:rsidRPr="002608C0">
        <w:t xml:space="preserve"> nekustamajā īpašumā </w:t>
      </w:r>
      <w:r w:rsidR="00E258D4" w:rsidRPr="002608C0">
        <w:t>[adrese]</w:t>
      </w:r>
      <w:r w:rsidR="00650C44" w:rsidRPr="002608C0">
        <w:t xml:space="preserve">, </w:t>
      </w:r>
      <w:r w:rsidR="001D2199" w:rsidRPr="002608C0">
        <w:t>dzīvoklis Nr.</w:t>
      </w:r>
      <w:r w:rsidR="00E258D4" w:rsidRPr="002608C0">
        <w:t> [..]</w:t>
      </w:r>
      <w:r w:rsidR="001D2199" w:rsidRPr="002608C0">
        <w:t xml:space="preserve"> </w:t>
      </w:r>
      <w:r w:rsidR="00F32F71" w:rsidRPr="002608C0">
        <w:t>tika</w:t>
      </w:r>
      <w:r w:rsidR="008C00E9" w:rsidRPr="002608C0">
        <w:t xml:space="preserve"> iekļauts </w:t>
      </w:r>
      <w:r w:rsidRPr="002608C0">
        <w:t>telpu grup</w:t>
      </w:r>
      <w:r w:rsidR="008C00E9" w:rsidRPr="002608C0">
        <w:t>ā ar</w:t>
      </w:r>
      <w:r w:rsidRPr="002608C0">
        <w:t xml:space="preserve"> kadastra apzīmējumu </w:t>
      </w:r>
      <w:r w:rsidR="00E258D4" w:rsidRPr="002608C0">
        <w:t>[..]</w:t>
      </w:r>
      <w:r w:rsidR="008C00E9" w:rsidRPr="002608C0">
        <w:t> </w:t>
      </w:r>
      <w:r w:rsidRPr="002608C0">
        <w:t>014.</w:t>
      </w:r>
    </w:p>
    <w:p w14:paraId="2F44FD91" w14:textId="378F74E2" w:rsidR="00890AFB" w:rsidRPr="002608C0" w:rsidRDefault="00F8249C" w:rsidP="007E2155">
      <w:pPr>
        <w:spacing w:line="276" w:lineRule="auto"/>
        <w:ind w:firstLine="567"/>
        <w:jc w:val="both"/>
      </w:pPr>
      <w:r w:rsidRPr="002608C0">
        <w:t>[5</w:t>
      </w:r>
      <w:r w:rsidR="00E421A0" w:rsidRPr="002608C0">
        <w:t>.</w:t>
      </w:r>
      <w:r w:rsidR="00AD3F2F" w:rsidRPr="002608C0">
        <w:t>4</w:t>
      </w:r>
      <w:r w:rsidR="00DC4473" w:rsidRPr="002608C0">
        <w:t>] Nolēmum</w:t>
      </w:r>
      <w:r w:rsidR="00AD3F2F" w:rsidRPr="002608C0">
        <w:t>os</w:t>
      </w:r>
      <w:r w:rsidR="00DC4473" w:rsidRPr="002608C0">
        <w:t xml:space="preserve"> lietās Nr.</w:t>
      </w:r>
      <w:r w:rsidR="0041786C" w:rsidRPr="002608C0">
        <w:t> </w:t>
      </w:r>
      <w:r w:rsidR="00DC4473" w:rsidRPr="002608C0">
        <w:t>C04253213, C29614813 un C29586115, uz kuriem atsaukusies tiesa</w:t>
      </w:r>
      <w:r w:rsidR="00890AFB" w:rsidRPr="002608C0">
        <w:t>,</w:t>
      </w:r>
      <w:r w:rsidR="00DC4473" w:rsidRPr="002608C0">
        <w:t xml:space="preserve"> nav </w:t>
      </w:r>
      <w:r w:rsidR="00AD3F2F" w:rsidRPr="002608C0">
        <w:t>analizēts</w:t>
      </w:r>
      <w:r w:rsidR="00DC4473" w:rsidRPr="002608C0">
        <w:t>, vai telpu grupa</w:t>
      </w:r>
      <w:r w:rsidR="00AD3F2F" w:rsidRPr="002608C0">
        <w:t>s</w:t>
      </w:r>
      <w:r w:rsidR="00DC4473" w:rsidRPr="002608C0">
        <w:t xml:space="preserve"> ar </w:t>
      </w:r>
      <w:r w:rsidR="00AD3F2F" w:rsidRPr="002608C0">
        <w:t xml:space="preserve">kadastra </w:t>
      </w:r>
      <w:r w:rsidR="00DC4473" w:rsidRPr="002608C0">
        <w:t xml:space="preserve">apzīmējumu </w:t>
      </w:r>
      <w:r w:rsidR="00E258D4" w:rsidRPr="002608C0">
        <w:t>[..]</w:t>
      </w:r>
      <w:r w:rsidR="00DC4473" w:rsidRPr="002608C0">
        <w:t xml:space="preserve"> 014 platība atbilst </w:t>
      </w:r>
      <w:r w:rsidR="00AD3F2F" w:rsidRPr="002608C0">
        <w:t xml:space="preserve">Kadastra informācijas sistēmā </w:t>
      </w:r>
      <w:r w:rsidR="00DC4473" w:rsidRPr="002608C0">
        <w:t>reģistr</w:t>
      </w:r>
      <w:r w:rsidR="00890AFB" w:rsidRPr="002608C0">
        <w:t xml:space="preserve">ētajiem </w:t>
      </w:r>
      <w:r w:rsidR="00802BE6" w:rsidRPr="002608C0">
        <w:t xml:space="preserve">kadastra </w:t>
      </w:r>
      <w:r w:rsidR="00890AFB" w:rsidRPr="002608C0">
        <w:t xml:space="preserve">datiem un būvvaldē iesniegtajiem būvprojektiem. </w:t>
      </w:r>
    </w:p>
    <w:p w14:paraId="657CBB11" w14:textId="31D30BAE" w:rsidR="00A162A5" w:rsidRPr="002608C0" w:rsidRDefault="00F8249C" w:rsidP="007E2155">
      <w:pPr>
        <w:spacing w:line="276" w:lineRule="auto"/>
        <w:ind w:firstLine="567"/>
        <w:jc w:val="both"/>
      </w:pPr>
      <w:r w:rsidRPr="002608C0">
        <w:t>[5</w:t>
      </w:r>
      <w:r w:rsidR="00E421A0" w:rsidRPr="002608C0">
        <w:t>.</w:t>
      </w:r>
      <w:r w:rsidR="00501CA0" w:rsidRPr="002608C0">
        <w:t>5</w:t>
      </w:r>
      <w:r w:rsidR="00A162A5" w:rsidRPr="002608C0">
        <w:t xml:space="preserve">] </w:t>
      </w:r>
      <w:r w:rsidR="00AB1BBF" w:rsidRPr="002608C0">
        <w:t xml:space="preserve">Nav </w:t>
      </w:r>
      <w:r w:rsidR="00501CA0" w:rsidRPr="002608C0">
        <w:t xml:space="preserve">vērtēts </w:t>
      </w:r>
      <w:r w:rsidR="00650C44" w:rsidRPr="002608C0">
        <w:t>apstāklis</w:t>
      </w:r>
      <w:r w:rsidR="00A162A5" w:rsidRPr="002608C0">
        <w:t xml:space="preserve">, ka </w:t>
      </w:r>
      <w:r w:rsidR="00501CA0" w:rsidRPr="002608C0">
        <w:t>nodalījuma</w:t>
      </w:r>
      <w:r w:rsidR="000A7EF0" w:rsidRPr="002608C0">
        <w:t xml:space="preserve"> Nr.</w:t>
      </w:r>
      <w:r w:rsidR="00E258D4" w:rsidRPr="002608C0">
        <w:t>[..]</w:t>
      </w:r>
      <w:r w:rsidR="00501CA0" w:rsidRPr="002608C0">
        <w:t xml:space="preserve"> II daļas 1.iedaļas ierakstā Nr. 111.1 minētās </w:t>
      </w:r>
      <w:r w:rsidR="00A162A5" w:rsidRPr="002608C0">
        <w:t>dzīvok</w:t>
      </w:r>
      <w:r w:rsidR="00501CA0" w:rsidRPr="002608C0">
        <w:t>ļa</w:t>
      </w:r>
      <w:r w:rsidR="00A162A5" w:rsidRPr="002608C0">
        <w:t xml:space="preserve"> Nr.</w:t>
      </w:r>
      <w:r w:rsidR="00E258D4" w:rsidRPr="002608C0">
        <w:t> [..]</w:t>
      </w:r>
      <w:r w:rsidR="00501CA0" w:rsidRPr="002608C0">
        <w:t xml:space="preserve"> lietošanas tiesības</w:t>
      </w:r>
      <w:r w:rsidR="00650C44" w:rsidRPr="002608C0">
        <w:t xml:space="preserve"> </w:t>
      </w:r>
      <w:r w:rsidR="00E258D4" w:rsidRPr="002608C0">
        <w:t>[pers. B]</w:t>
      </w:r>
      <w:r w:rsidR="00501CA0" w:rsidRPr="002608C0">
        <w:t xml:space="preserve"> </w:t>
      </w:r>
      <w:r w:rsidR="00A162A5" w:rsidRPr="002608C0">
        <w:t>zaudēj</w:t>
      </w:r>
      <w:r w:rsidR="00650C44" w:rsidRPr="002608C0">
        <w:t>a</w:t>
      </w:r>
      <w:r w:rsidR="00A162A5" w:rsidRPr="002608C0">
        <w:t xml:space="preserve"> </w:t>
      </w:r>
      <w:proofErr w:type="gramStart"/>
      <w:r w:rsidR="00A162A5" w:rsidRPr="002608C0">
        <w:t>2005.gada</w:t>
      </w:r>
      <w:proofErr w:type="gramEnd"/>
      <w:r w:rsidR="00A162A5" w:rsidRPr="002608C0">
        <w:t xml:space="preserve"> 17.janvārī</w:t>
      </w:r>
      <w:r w:rsidR="00501CA0" w:rsidRPr="002608C0">
        <w:t>,</w:t>
      </w:r>
      <w:r w:rsidR="00A162A5" w:rsidRPr="002608C0">
        <w:t xml:space="preserve"> uzdāvinot</w:t>
      </w:r>
      <w:r w:rsidR="00650C44" w:rsidRPr="002608C0">
        <w:t xml:space="preserve"> šo</w:t>
      </w:r>
      <w:r w:rsidR="00A162A5" w:rsidRPr="002608C0">
        <w:t xml:space="preserve"> </w:t>
      </w:r>
      <w:r w:rsidR="00367748" w:rsidRPr="002608C0">
        <w:t xml:space="preserve"> īpašuma daļu</w:t>
      </w:r>
      <w:r w:rsidR="005C6158" w:rsidRPr="002608C0">
        <w:t xml:space="preserve"> </w:t>
      </w:r>
      <w:r w:rsidR="00276F11" w:rsidRPr="002608C0">
        <w:t>[pers. D]</w:t>
      </w:r>
      <w:r w:rsidR="005C6158" w:rsidRPr="002608C0">
        <w:t xml:space="preserve"> </w:t>
      </w:r>
      <w:r w:rsidR="00367748" w:rsidRPr="002608C0">
        <w:t>, ko apstiprina nodalījuma II daļas 1.iedaļas ieraksts Nr. 168.1</w:t>
      </w:r>
      <w:r w:rsidR="00A162A5" w:rsidRPr="002608C0">
        <w:t>.</w:t>
      </w:r>
    </w:p>
    <w:p w14:paraId="7D21602D" w14:textId="7AEDCA7F" w:rsidR="00656500" w:rsidRPr="002608C0" w:rsidRDefault="00C30575" w:rsidP="007E2155">
      <w:pPr>
        <w:spacing w:line="276" w:lineRule="auto"/>
        <w:ind w:firstLine="567"/>
        <w:jc w:val="both"/>
      </w:pPr>
      <w:r w:rsidRPr="002608C0">
        <w:t>Šajā n</w:t>
      </w:r>
      <w:r w:rsidR="00AE544F" w:rsidRPr="002608C0">
        <w:t>odalījumā</w:t>
      </w:r>
      <w:r w:rsidR="00EA09C4" w:rsidRPr="002608C0">
        <w:t xml:space="preserve"> nav ierakst</w:t>
      </w:r>
      <w:r w:rsidR="00AE544F" w:rsidRPr="002608C0">
        <w:t>a</w:t>
      </w:r>
      <w:r w:rsidR="00656500" w:rsidRPr="002608C0">
        <w:t xml:space="preserve">, ka </w:t>
      </w:r>
      <w:r w:rsidR="00276F11" w:rsidRPr="002608C0">
        <w:t>[pers. E]</w:t>
      </w:r>
      <w:r w:rsidR="00656500" w:rsidRPr="002608C0">
        <w:t xml:space="preserve">, no kura </w:t>
      </w:r>
      <w:r w:rsidR="00276F11" w:rsidRPr="002608C0">
        <w:t>[pers. B]</w:t>
      </w:r>
      <w:r w:rsidR="00656500" w:rsidRPr="002608C0">
        <w:t xml:space="preserve"> </w:t>
      </w:r>
      <w:proofErr w:type="gramStart"/>
      <w:r w:rsidR="008C3F77" w:rsidRPr="002608C0">
        <w:t>2000.gada</w:t>
      </w:r>
      <w:proofErr w:type="gramEnd"/>
      <w:r w:rsidR="008C3F77" w:rsidRPr="002608C0">
        <w:t xml:space="preserve"> 4.jūlijā </w:t>
      </w:r>
      <w:r w:rsidR="00656500" w:rsidRPr="002608C0">
        <w:t>ie</w:t>
      </w:r>
      <w:r w:rsidR="00B26BC5" w:rsidRPr="002608C0">
        <w:t>gādājās</w:t>
      </w:r>
      <w:r w:rsidR="00B97995" w:rsidRPr="002608C0">
        <w:t xml:space="preserve"> </w:t>
      </w:r>
      <w:r w:rsidR="00656500" w:rsidRPr="002608C0">
        <w:t>nekustamā īpašuma daļ</w:t>
      </w:r>
      <w:r w:rsidR="00B97995" w:rsidRPr="002608C0">
        <w:t>u</w:t>
      </w:r>
      <w:r w:rsidR="00656500" w:rsidRPr="002608C0">
        <w:t xml:space="preserve">, </w:t>
      </w:r>
      <w:r w:rsidR="00B26BC5" w:rsidRPr="002608C0">
        <w:t>piederēja</w:t>
      </w:r>
      <w:r w:rsidR="00656500" w:rsidRPr="002608C0">
        <w:t xml:space="preserve"> </w:t>
      </w:r>
      <w:r w:rsidR="00B97995" w:rsidRPr="002608C0">
        <w:t>dzīvokļa Nr.</w:t>
      </w:r>
      <w:r w:rsidR="00276F11" w:rsidRPr="002608C0">
        <w:t> [..]</w:t>
      </w:r>
      <w:r w:rsidR="00B97995" w:rsidRPr="002608C0">
        <w:t xml:space="preserve"> </w:t>
      </w:r>
      <w:r w:rsidR="00656500" w:rsidRPr="002608C0">
        <w:t>lietošanas tiesī</w:t>
      </w:r>
      <w:r w:rsidR="00EC295F" w:rsidRPr="002608C0">
        <w:t xml:space="preserve">bas. </w:t>
      </w:r>
    </w:p>
    <w:p w14:paraId="61BBE2CC" w14:textId="0E96F554" w:rsidR="008325A2" w:rsidRPr="002608C0" w:rsidRDefault="00F8249C" w:rsidP="007E2155">
      <w:pPr>
        <w:spacing w:line="276" w:lineRule="auto"/>
        <w:ind w:firstLine="567"/>
        <w:jc w:val="both"/>
      </w:pPr>
      <w:r w:rsidRPr="002608C0">
        <w:t>[5</w:t>
      </w:r>
      <w:r w:rsidR="00E421A0" w:rsidRPr="002608C0">
        <w:t>.</w:t>
      </w:r>
      <w:r w:rsidR="00501CA0" w:rsidRPr="002608C0">
        <w:t>6</w:t>
      </w:r>
      <w:r w:rsidR="00300E3C" w:rsidRPr="002608C0">
        <w:t xml:space="preserve">] </w:t>
      </w:r>
      <w:r w:rsidR="00B97995" w:rsidRPr="002608C0">
        <w:t>Iesniedzot a</w:t>
      </w:r>
      <w:r w:rsidR="00300E3C" w:rsidRPr="002608C0">
        <w:t>pelācijas sūdzīb</w:t>
      </w:r>
      <w:r w:rsidR="00B97995" w:rsidRPr="002608C0">
        <w:t>u, tika pieteikts lūgums</w:t>
      </w:r>
      <w:r w:rsidR="00300E3C" w:rsidRPr="002608C0">
        <w:t xml:space="preserve"> </w:t>
      </w:r>
      <w:r w:rsidR="00F45F21" w:rsidRPr="002608C0">
        <w:t xml:space="preserve">par </w:t>
      </w:r>
      <w:r w:rsidR="00300E3C" w:rsidRPr="002608C0">
        <w:t xml:space="preserve">liecinieku </w:t>
      </w:r>
      <w:r w:rsidR="00B97995" w:rsidRPr="002608C0">
        <w:t xml:space="preserve">uzaicināšanu uz tiesas sēdi. Minētie liecinieki varētu liecināt par </w:t>
      </w:r>
      <w:r w:rsidR="00AE544F" w:rsidRPr="002608C0">
        <w:t>telpu grupas „</w:t>
      </w:r>
      <w:r w:rsidR="00276F11" w:rsidRPr="002608C0">
        <w:t>[nosaukums]</w:t>
      </w:r>
      <w:r w:rsidR="00B97995" w:rsidRPr="002608C0">
        <w:t xml:space="preserve"> centr</w:t>
      </w:r>
      <w:r w:rsidR="00AE544F" w:rsidRPr="002608C0">
        <w:t>s”</w:t>
      </w:r>
      <w:r w:rsidR="00B060CF" w:rsidRPr="002608C0">
        <w:t xml:space="preserve"> pārplānošan</w:t>
      </w:r>
      <w:r w:rsidR="000A7EF0" w:rsidRPr="002608C0">
        <w:t>u</w:t>
      </w:r>
      <w:r w:rsidR="00B97995" w:rsidRPr="002608C0">
        <w:t xml:space="preserve"> </w:t>
      </w:r>
      <w:r w:rsidR="00B060CF" w:rsidRPr="002608C0">
        <w:t>un</w:t>
      </w:r>
      <w:r w:rsidR="005C74CE" w:rsidRPr="002608C0">
        <w:t xml:space="preserve"> </w:t>
      </w:r>
      <w:r w:rsidR="00300E3C" w:rsidRPr="002608C0">
        <w:t>telpu apvienošanu</w:t>
      </w:r>
      <w:r w:rsidR="000A7EF0" w:rsidRPr="002608C0">
        <w:t xml:space="preserve"> </w:t>
      </w:r>
      <w:proofErr w:type="gramStart"/>
      <w:r w:rsidR="000A7EF0" w:rsidRPr="002608C0">
        <w:t>1997.gadā</w:t>
      </w:r>
      <w:proofErr w:type="gramEnd"/>
      <w:r w:rsidR="005C74CE" w:rsidRPr="002608C0">
        <w:t>, kur</w:t>
      </w:r>
      <w:r w:rsidR="00AE544F" w:rsidRPr="002608C0">
        <w:t>u</w:t>
      </w:r>
      <w:r w:rsidR="00300E3C" w:rsidRPr="002608C0">
        <w:t xml:space="preserve"> veica </w:t>
      </w:r>
      <w:r w:rsidR="00276F11" w:rsidRPr="002608C0">
        <w:t>[pers. F]</w:t>
      </w:r>
      <w:r w:rsidR="00B060CF" w:rsidRPr="002608C0">
        <w:t xml:space="preserve">, </w:t>
      </w:r>
      <w:r w:rsidR="005C74CE" w:rsidRPr="002608C0">
        <w:t xml:space="preserve">pēc kā </w:t>
      </w:r>
      <w:r w:rsidR="00AE544F" w:rsidRPr="002608C0">
        <w:t>minētā telpu grupa</w:t>
      </w:r>
      <w:r w:rsidR="005C74CE" w:rsidRPr="002608C0">
        <w:t xml:space="preserve"> tika</w:t>
      </w:r>
      <w:r w:rsidR="00B060CF" w:rsidRPr="002608C0">
        <w:t xml:space="preserve"> </w:t>
      </w:r>
      <w:r w:rsidR="005C74CE" w:rsidRPr="002608C0">
        <w:t>pārdot</w:t>
      </w:r>
      <w:r w:rsidR="00AE544F" w:rsidRPr="002608C0">
        <w:t>a</w:t>
      </w:r>
      <w:r w:rsidR="00B060CF" w:rsidRPr="002608C0">
        <w:t xml:space="preserve"> SIA „</w:t>
      </w:r>
      <w:proofErr w:type="spellStart"/>
      <w:r w:rsidR="00B060CF" w:rsidRPr="002608C0">
        <w:t>Ambassade</w:t>
      </w:r>
      <w:proofErr w:type="spellEnd"/>
      <w:r w:rsidR="00300E3C" w:rsidRPr="002608C0">
        <w:t>.</w:t>
      </w:r>
      <w:r w:rsidR="001674AD" w:rsidRPr="002608C0">
        <w:t xml:space="preserve"> </w:t>
      </w:r>
      <w:r w:rsidR="00F16A30" w:rsidRPr="002608C0">
        <w:t xml:space="preserve">Atzīstot par nebūtiskām </w:t>
      </w:r>
      <w:r w:rsidR="00AE544F" w:rsidRPr="002608C0">
        <w:t>pieteikto</w:t>
      </w:r>
      <w:r w:rsidR="00F16A30" w:rsidRPr="002608C0">
        <w:t xml:space="preserve"> lieciniek</w:t>
      </w:r>
      <w:r w:rsidR="00B060CF" w:rsidRPr="002608C0">
        <w:t>u</w:t>
      </w:r>
      <w:r w:rsidR="00F16A30" w:rsidRPr="002608C0">
        <w:t xml:space="preserve"> liecības</w:t>
      </w:r>
      <w:r w:rsidR="00B060CF" w:rsidRPr="002608C0">
        <w:t xml:space="preserve"> </w:t>
      </w:r>
      <w:r w:rsidR="00F16A30" w:rsidRPr="002608C0">
        <w:t xml:space="preserve">par </w:t>
      </w:r>
      <w:r w:rsidR="00AE544F" w:rsidRPr="002608C0">
        <w:t>telpu grupas „</w:t>
      </w:r>
      <w:r w:rsidR="00276F11" w:rsidRPr="002608C0">
        <w:t>[nosaukums]</w:t>
      </w:r>
      <w:r w:rsidR="00F16A30" w:rsidRPr="002608C0">
        <w:t xml:space="preserve"> centr</w:t>
      </w:r>
      <w:r w:rsidR="00AE544F" w:rsidRPr="002608C0">
        <w:t>s”</w:t>
      </w:r>
      <w:r w:rsidR="00B060CF" w:rsidRPr="002608C0">
        <w:t xml:space="preserve"> izveidi</w:t>
      </w:r>
      <w:r w:rsidR="00F16A30" w:rsidRPr="002608C0">
        <w:t xml:space="preserve">, tiesa nav norādījusi savu attieksmi pret pārējiem jautājumiem, kurus </w:t>
      </w:r>
      <w:r w:rsidR="00444417" w:rsidRPr="002608C0">
        <w:t>[pers. A]</w:t>
      </w:r>
      <w:r w:rsidR="00F16A30" w:rsidRPr="002608C0">
        <w:t xml:space="preserve"> plānoja uzdot lieciniek</w:t>
      </w:r>
      <w:r w:rsidR="00B060CF" w:rsidRPr="002608C0">
        <w:t>iem</w:t>
      </w:r>
      <w:r w:rsidR="00F16A30" w:rsidRPr="002608C0">
        <w:t>.</w:t>
      </w:r>
    </w:p>
    <w:p w14:paraId="7FF892C2" w14:textId="7F1BFE52" w:rsidR="00F16A30" w:rsidRPr="002608C0" w:rsidRDefault="000A7EF0" w:rsidP="007E2155">
      <w:pPr>
        <w:spacing w:line="276" w:lineRule="auto"/>
        <w:ind w:firstLine="567"/>
        <w:jc w:val="both"/>
      </w:pPr>
      <w:r w:rsidRPr="002608C0">
        <w:t>Netika izlemts a</w:t>
      </w:r>
      <w:r w:rsidR="00B100F2" w:rsidRPr="002608C0">
        <w:t xml:space="preserve">pelācijas sūdzībā </w:t>
      </w:r>
      <w:r w:rsidRPr="002608C0">
        <w:t xml:space="preserve">pieteiktais </w:t>
      </w:r>
      <w:r w:rsidR="00B100F2" w:rsidRPr="002608C0">
        <w:t>lūg</w:t>
      </w:r>
      <w:r w:rsidRPr="002608C0">
        <w:t>ums</w:t>
      </w:r>
      <w:r w:rsidR="00B100F2" w:rsidRPr="002608C0">
        <w:t xml:space="preserve"> </w:t>
      </w:r>
      <w:r w:rsidR="00F50ECC" w:rsidRPr="002608C0">
        <w:t xml:space="preserve">pievienot lietas materiāliem </w:t>
      </w:r>
      <w:proofErr w:type="gramStart"/>
      <w:r w:rsidR="00B100F2" w:rsidRPr="002608C0">
        <w:t>2009.gada</w:t>
      </w:r>
      <w:proofErr w:type="gramEnd"/>
      <w:r w:rsidR="00B100F2" w:rsidRPr="002608C0">
        <w:t xml:space="preserve"> 12.jūnija vienošan</w:t>
      </w:r>
      <w:r w:rsidR="00F50ECC" w:rsidRPr="002608C0">
        <w:t>os</w:t>
      </w:r>
      <w:r w:rsidR="00B100F2" w:rsidRPr="002608C0">
        <w:t xml:space="preserve"> par parāda atmaksas kārtību, kas </w:t>
      </w:r>
      <w:r w:rsidR="00F944C0" w:rsidRPr="002608C0">
        <w:t>apstiprin</w:t>
      </w:r>
      <w:r w:rsidR="002F11C5" w:rsidRPr="002608C0">
        <w:t>a</w:t>
      </w:r>
      <w:r w:rsidR="00F50ECC" w:rsidRPr="002608C0">
        <w:t xml:space="preserve"> to</w:t>
      </w:r>
      <w:r w:rsidR="00B100F2" w:rsidRPr="002608C0">
        <w:t xml:space="preserve">, ka atbildētājai lietošanā </w:t>
      </w:r>
      <w:r w:rsidR="00F50ECC" w:rsidRPr="002608C0">
        <w:t xml:space="preserve">esošā </w:t>
      </w:r>
      <w:r w:rsidR="00B100F2" w:rsidRPr="002608C0">
        <w:t>telpu</w:t>
      </w:r>
      <w:r w:rsidR="00F50ECC" w:rsidRPr="002608C0">
        <w:t xml:space="preserve"> grupa</w:t>
      </w:r>
      <w:r w:rsidR="00B100F2" w:rsidRPr="002608C0">
        <w:t xml:space="preserve"> </w:t>
      </w:r>
      <w:r w:rsidR="00F944C0" w:rsidRPr="002608C0">
        <w:t xml:space="preserve">sākotnēji piederēja </w:t>
      </w:r>
      <w:r w:rsidR="00276F11" w:rsidRPr="002608C0">
        <w:t>[pers. F]</w:t>
      </w:r>
      <w:r w:rsidR="00764774" w:rsidRPr="002608C0">
        <w:t>.</w:t>
      </w:r>
    </w:p>
    <w:p w14:paraId="232FDB0C" w14:textId="4BA81A9A" w:rsidR="00F16A30" w:rsidRPr="002608C0" w:rsidRDefault="007D3284" w:rsidP="007E2155">
      <w:pPr>
        <w:spacing w:line="276" w:lineRule="auto"/>
        <w:ind w:firstLine="567"/>
        <w:jc w:val="both"/>
      </w:pPr>
      <w:r w:rsidRPr="002608C0">
        <w:t xml:space="preserve">Tādējādi </w:t>
      </w:r>
      <w:r w:rsidR="00444417" w:rsidRPr="002608C0">
        <w:t>[pers. A]</w:t>
      </w:r>
      <w:r w:rsidR="00F16A30" w:rsidRPr="002608C0">
        <w:t xml:space="preserve"> </w:t>
      </w:r>
      <w:r w:rsidR="000A7EF0" w:rsidRPr="002608C0">
        <w:t>tika liegts</w:t>
      </w:r>
      <w:r w:rsidR="00F944C0" w:rsidRPr="002608C0">
        <w:t xml:space="preserve"> </w:t>
      </w:r>
      <w:r w:rsidR="00F16A30" w:rsidRPr="002608C0">
        <w:t xml:space="preserve">īstenot procesuālās tiesības, </w:t>
      </w:r>
      <w:r w:rsidR="00F944C0" w:rsidRPr="002608C0">
        <w:t xml:space="preserve">kas ir pretrunā ar </w:t>
      </w:r>
      <w:r w:rsidR="00F16A30" w:rsidRPr="002608C0">
        <w:t>C</w:t>
      </w:r>
      <w:r w:rsidR="00EE4FC0" w:rsidRPr="002608C0">
        <w:t xml:space="preserve">ivilprocesa likuma </w:t>
      </w:r>
      <w:proofErr w:type="gramStart"/>
      <w:r w:rsidR="00EE4FC0" w:rsidRPr="002608C0">
        <w:t>10.pantu</w:t>
      </w:r>
      <w:proofErr w:type="gramEnd"/>
      <w:r w:rsidR="00F944C0" w:rsidRPr="002608C0">
        <w:t xml:space="preserve"> un</w:t>
      </w:r>
      <w:r w:rsidR="00EE4FC0" w:rsidRPr="002608C0">
        <w:t xml:space="preserve"> varēja novest pie lietas nepareizas izspriešanas.</w:t>
      </w:r>
    </w:p>
    <w:p w14:paraId="73B794F1" w14:textId="4D2891EC" w:rsidR="00A763D6" w:rsidRPr="002608C0" w:rsidRDefault="00F8249C" w:rsidP="007E2155">
      <w:pPr>
        <w:spacing w:line="276" w:lineRule="auto"/>
        <w:ind w:firstLine="567"/>
        <w:jc w:val="both"/>
      </w:pPr>
      <w:r w:rsidRPr="002608C0">
        <w:t>[5</w:t>
      </w:r>
      <w:r w:rsidR="00E421A0" w:rsidRPr="002608C0">
        <w:t>.</w:t>
      </w:r>
      <w:r w:rsidR="00501CA0" w:rsidRPr="002608C0">
        <w:t>7</w:t>
      </w:r>
      <w:r w:rsidR="00EE4FC0" w:rsidRPr="002608C0">
        <w:t xml:space="preserve">] </w:t>
      </w:r>
      <w:r w:rsidR="005C74CE" w:rsidRPr="002608C0">
        <w:t>Tāpat n</w:t>
      </w:r>
      <w:r w:rsidR="007D3284" w:rsidRPr="002608C0">
        <w:t>av izlemts apelācijas sūdzībā ietvertais lūgums</w:t>
      </w:r>
      <w:r w:rsidR="00EE4FC0" w:rsidRPr="002608C0">
        <w:t xml:space="preserve"> atmaksāt kļūdaini iemaksāto valsts nodevu 70 EUR</w:t>
      </w:r>
      <w:r w:rsidR="00A763D6" w:rsidRPr="002608C0">
        <w:t>.</w:t>
      </w:r>
    </w:p>
    <w:p w14:paraId="64D9D610" w14:textId="77777777" w:rsidR="00894081" w:rsidRPr="002608C0" w:rsidRDefault="00894081" w:rsidP="007E2155">
      <w:pPr>
        <w:spacing w:line="276" w:lineRule="auto"/>
        <w:ind w:firstLine="567"/>
        <w:jc w:val="both"/>
        <w:rPr>
          <w:spacing w:val="-1"/>
        </w:rPr>
      </w:pPr>
    </w:p>
    <w:p w14:paraId="13F60F0A" w14:textId="77777777" w:rsidR="00894081" w:rsidRPr="002608C0" w:rsidRDefault="00894081" w:rsidP="007E2155">
      <w:pPr>
        <w:spacing w:line="276" w:lineRule="auto"/>
        <w:jc w:val="center"/>
        <w:rPr>
          <w:b/>
        </w:rPr>
      </w:pPr>
      <w:r w:rsidRPr="002608C0">
        <w:rPr>
          <w:b/>
        </w:rPr>
        <w:t>Motīvu daļa</w:t>
      </w:r>
    </w:p>
    <w:p w14:paraId="61ABA356" w14:textId="77777777" w:rsidR="00894081" w:rsidRPr="002608C0" w:rsidRDefault="00894081" w:rsidP="007E2155">
      <w:pPr>
        <w:spacing w:line="276" w:lineRule="auto"/>
        <w:ind w:firstLine="567"/>
        <w:jc w:val="both"/>
        <w:rPr>
          <w:b/>
        </w:rPr>
      </w:pPr>
    </w:p>
    <w:p w14:paraId="10A5F6A2" w14:textId="143AA8BB" w:rsidR="00894081" w:rsidRPr="002608C0" w:rsidRDefault="00F8249C" w:rsidP="007E2155">
      <w:pPr>
        <w:spacing w:line="276" w:lineRule="auto"/>
        <w:ind w:firstLine="567"/>
        <w:jc w:val="both"/>
      </w:pPr>
      <w:r w:rsidRPr="002608C0">
        <w:t>[6</w:t>
      </w:r>
      <w:r w:rsidR="00894081" w:rsidRPr="002608C0">
        <w:t xml:space="preserve">] Pārbaudījis sprieduma likumību attiecībā uz personu, kas spriedumu pārsūdzējusi, un attiecībā uz argumentiem, kas minēti kasācijas sūdzībā, kā to noteic Civilprocesa likuma </w:t>
      </w:r>
      <w:proofErr w:type="gramStart"/>
      <w:r w:rsidR="00894081" w:rsidRPr="002608C0">
        <w:t>473.panta</w:t>
      </w:r>
      <w:proofErr w:type="gramEnd"/>
      <w:r w:rsidR="00894081" w:rsidRPr="002608C0">
        <w:t xml:space="preserve"> pirmā daļa, Senāts atzīst, ka pārsūdzētais tiesas spriedums atceļams un lieta nododama jaunai izskatīšanai apelācijas instances tiesā.</w:t>
      </w:r>
    </w:p>
    <w:p w14:paraId="1759C2A6" w14:textId="6FE52295" w:rsidR="00DC4637" w:rsidRPr="002608C0" w:rsidRDefault="00F8249C" w:rsidP="007E2155">
      <w:pPr>
        <w:spacing w:line="276" w:lineRule="auto"/>
        <w:ind w:firstLine="567"/>
        <w:jc w:val="both"/>
      </w:pPr>
      <w:r w:rsidRPr="002608C0">
        <w:t>[6</w:t>
      </w:r>
      <w:r w:rsidR="00BB6E0D" w:rsidRPr="002608C0">
        <w:t>.1]</w:t>
      </w:r>
      <w:r w:rsidR="00F36FF3" w:rsidRPr="002608C0">
        <w:t xml:space="preserve"> </w:t>
      </w:r>
      <w:r w:rsidR="00981FA3" w:rsidRPr="002608C0">
        <w:t xml:space="preserve">Tiesai, kā tas izriet no Civilprocesa likuma 8., </w:t>
      </w:r>
      <w:proofErr w:type="gramStart"/>
      <w:r w:rsidR="00981FA3" w:rsidRPr="002608C0">
        <w:t>97.panta</w:t>
      </w:r>
      <w:proofErr w:type="gramEnd"/>
      <w:r w:rsidR="00981FA3" w:rsidRPr="002608C0">
        <w:t xml:space="preserve"> un 193.panta piektās daļas noteikumiem, ir pienākums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 (</w:t>
      </w:r>
      <w:r w:rsidR="00981FA3" w:rsidRPr="002608C0">
        <w:rPr>
          <w:i/>
        </w:rPr>
        <w:t xml:space="preserve">sk. </w:t>
      </w:r>
      <w:r w:rsidR="00D00AF6" w:rsidRPr="002608C0">
        <w:rPr>
          <w:i/>
        </w:rPr>
        <w:t>Senāta</w:t>
      </w:r>
      <w:r w:rsidR="00981FA3" w:rsidRPr="002608C0">
        <w:rPr>
          <w:i/>
        </w:rPr>
        <w:t xml:space="preserve"> 2018.gada 27.jūlija</w:t>
      </w:r>
      <w:r w:rsidR="00AD103F" w:rsidRPr="002608C0">
        <w:rPr>
          <w:i/>
        </w:rPr>
        <w:t xml:space="preserve"> sprieduma lietā Nr. SKC-</w:t>
      </w:r>
      <w:r w:rsidR="00981FA3" w:rsidRPr="002608C0">
        <w:rPr>
          <w:i/>
        </w:rPr>
        <w:t>158/2018 (</w:t>
      </w:r>
      <w:hyperlink r:id="rId7">
        <w:r w:rsidR="00981FA3" w:rsidRPr="002608C0">
          <w:rPr>
            <w:i/>
          </w:rPr>
          <w:t>ECLI:LV:AT:2018:0727.C04392213.1.S)</w:t>
        </w:r>
      </w:hyperlink>
      <w:hyperlink r:id="rId8">
        <w:r w:rsidR="00981FA3" w:rsidRPr="002608C0">
          <w:rPr>
            <w:i/>
          </w:rPr>
          <w:t xml:space="preserve"> </w:t>
        </w:r>
      </w:hyperlink>
      <w:r w:rsidR="00981FA3" w:rsidRPr="002608C0">
        <w:rPr>
          <w:i/>
        </w:rPr>
        <w:t>8.1.punktu</w:t>
      </w:r>
      <w:r w:rsidR="00981FA3" w:rsidRPr="002608C0">
        <w:t>).</w:t>
      </w:r>
    </w:p>
    <w:p w14:paraId="698D0EE7" w14:textId="725C75E7" w:rsidR="00981FA3" w:rsidRPr="002608C0" w:rsidRDefault="00981FA3" w:rsidP="007E2155">
      <w:pPr>
        <w:spacing w:line="276" w:lineRule="auto"/>
        <w:ind w:firstLine="567"/>
        <w:jc w:val="both"/>
      </w:pPr>
      <w:r w:rsidRPr="002608C0">
        <w:t>Senāts atzīst, ka pārsūdzēt</w:t>
      </w:r>
      <w:r w:rsidR="005C6C8D" w:rsidRPr="002608C0">
        <w:t>ais</w:t>
      </w:r>
      <w:r w:rsidRPr="002608C0">
        <w:t xml:space="preserve"> spriedum</w:t>
      </w:r>
      <w:r w:rsidR="005C6C8D" w:rsidRPr="002608C0">
        <w:t>s</w:t>
      </w:r>
      <w:r w:rsidR="00766E3C" w:rsidRPr="002608C0">
        <w:t xml:space="preserve"> neatbilst</w:t>
      </w:r>
      <w:r w:rsidR="005C6C8D" w:rsidRPr="002608C0">
        <w:t xml:space="preserve"> </w:t>
      </w:r>
      <w:r w:rsidRPr="002608C0">
        <w:t>iepriekš minētajām prasībām.</w:t>
      </w:r>
    </w:p>
    <w:p w14:paraId="426EDEE9" w14:textId="3CF2FF21" w:rsidR="00833873" w:rsidRPr="002608C0" w:rsidRDefault="00F8249C" w:rsidP="007E2155">
      <w:pPr>
        <w:spacing w:line="276" w:lineRule="auto"/>
        <w:ind w:firstLine="567"/>
        <w:jc w:val="both"/>
      </w:pPr>
      <w:r w:rsidRPr="002608C0">
        <w:t>[6</w:t>
      </w:r>
      <w:r w:rsidR="00981FA3" w:rsidRPr="002608C0">
        <w:t>.</w:t>
      </w:r>
      <w:r w:rsidR="00833873" w:rsidRPr="002608C0">
        <w:t>2</w:t>
      </w:r>
      <w:r w:rsidR="00981FA3" w:rsidRPr="002608C0">
        <w:t xml:space="preserve">] </w:t>
      </w:r>
      <w:r w:rsidR="00AB25ED" w:rsidRPr="002608C0">
        <w:t xml:space="preserve">No lietai pievienotā </w:t>
      </w:r>
      <w:r w:rsidR="00AB25ED" w:rsidRPr="002608C0">
        <w:rPr>
          <w:rFonts w:eastAsiaTheme="minorHAnsi"/>
        </w:rPr>
        <w:t>Rīgas pilsētas zemesgrāmatas nodalījuma Nr.</w:t>
      </w:r>
      <w:r w:rsidR="00E71625" w:rsidRPr="002608C0">
        <w:rPr>
          <w:rFonts w:eastAsiaTheme="minorHAnsi"/>
        </w:rPr>
        <w:t> [..]</w:t>
      </w:r>
      <w:r w:rsidR="00AB25ED" w:rsidRPr="002608C0">
        <w:rPr>
          <w:rFonts w:eastAsiaTheme="minorHAnsi"/>
        </w:rPr>
        <w:t xml:space="preserve"> noraksta redzams, ka </w:t>
      </w:r>
      <w:r w:rsidR="00AB25ED" w:rsidRPr="002608C0">
        <w:t>nekustam</w:t>
      </w:r>
      <w:r w:rsidR="007C6724" w:rsidRPr="002608C0">
        <w:t>ā</w:t>
      </w:r>
      <w:r w:rsidR="00AB25ED" w:rsidRPr="002608C0">
        <w:t xml:space="preserve"> īpašum</w:t>
      </w:r>
      <w:r w:rsidR="007C6724" w:rsidRPr="002608C0">
        <w:t>a</w:t>
      </w:r>
      <w:r w:rsidR="00AB25ED" w:rsidRPr="002608C0">
        <w:t xml:space="preserve"> </w:t>
      </w:r>
      <w:r w:rsidR="00E71625" w:rsidRPr="002608C0">
        <w:t>[adrese]</w:t>
      </w:r>
      <w:r w:rsidR="00AB25ED" w:rsidRPr="002608C0">
        <w:t>, sastāv</w:t>
      </w:r>
      <w:r w:rsidR="007C6724" w:rsidRPr="002608C0">
        <w:t>ā ietilpst</w:t>
      </w:r>
      <w:r w:rsidR="001A0338" w:rsidRPr="002608C0">
        <w:t xml:space="preserve"> </w:t>
      </w:r>
      <w:r w:rsidR="00AB25ED" w:rsidRPr="002608C0">
        <w:t>div</w:t>
      </w:r>
      <w:r w:rsidR="007C6724" w:rsidRPr="002608C0">
        <w:t>as</w:t>
      </w:r>
      <w:r w:rsidR="006A1E76" w:rsidRPr="002608C0">
        <w:t xml:space="preserve"> dzīvokļu īpašumos nesadalīt</w:t>
      </w:r>
      <w:r w:rsidR="007C6724" w:rsidRPr="002608C0">
        <w:t>as</w:t>
      </w:r>
      <w:r w:rsidR="00AB25ED" w:rsidRPr="002608C0">
        <w:t xml:space="preserve"> dzīvojam</w:t>
      </w:r>
      <w:r w:rsidR="00B20EB2" w:rsidRPr="002608C0">
        <w:t>ā</w:t>
      </w:r>
      <w:r w:rsidR="007C6724" w:rsidRPr="002608C0">
        <w:t>s</w:t>
      </w:r>
      <w:r w:rsidR="00AB25ED" w:rsidRPr="002608C0">
        <w:t xml:space="preserve"> māj</w:t>
      </w:r>
      <w:r w:rsidR="007C6724" w:rsidRPr="002608C0">
        <w:t>as</w:t>
      </w:r>
      <w:r w:rsidR="00AB25ED" w:rsidRPr="002608C0">
        <w:t>.</w:t>
      </w:r>
    </w:p>
    <w:p w14:paraId="5DE78D93" w14:textId="3515CDDF" w:rsidR="00C02C49" w:rsidRPr="002608C0" w:rsidRDefault="00046117" w:rsidP="007E2155">
      <w:pPr>
        <w:spacing w:line="276" w:lineRule="auto"/>
        <w:ind w:firstLine="567"/>
        <w:jc w:val="both"/>
      </w:pPr>
      <w:r w:rsidRPr="002608C0">
        <w:rPr>
          <w:color w:val="000000"/>
          <w:shd w:val="clear" w:color="auto" w:fill="FFFFFF"/>
        </w:rPr>
        <w:t xml:space="preserve">Tāpat no </w:t>
      </w:r>
      <w:r w:rsidR="00410FC3" w:rsidRPr="002608C0">
        <w:rPr>
          <w:rFonts w:eastAsiaTheme="minorHAnsi"/>
        </w:rPr>
        <w:t>noraksta</w:t>
      </w:r>
      <w:r w:rsidRPr="002608C0">
        <w:rPr>
          <w:color w:val="000000"/>
          <w:shd w:val="clear" w:color="auto" w:fill="FFFFFF"/>
        </w:rPr>
        <w:t xml:space="preserve"> redzams, ka </w:t>
      </w:r>
      <w:r w:rsidR="005160A4" w:rsidRPr="002608C0">
        <w:rPr>
          <w:color w:val="000000"/>
          <w:shd w:val="clear" w:color="auto" w:fill="FFFFFF"/>
        </w:rPr>
        <w:t>minēt</w:t>
      </w:r>
      <w:r w:rsidR="00714D51" w:rsidRPr="002608C0">
        <w:rPr>
          <w:color w:val="000000"/>
          <w:shd w:val="clear" w:color="auto" w:fill="FFFFFF"/>
        </w:rPr>
        <w:t>ais</w:t>
      </w:r>
      <w:r w:rsidR="005160A4" w:rsidRPr="002608C0">
        <w:rPr>
          <w:color w:val="000000"/>
          <w:shd w:val="clear" w:color="auto" w:fill="FFFFFF"/>
        </w:rPr>
        <w:t xml:space="preserve"> nekustam</w:t>
      </w:r>
      <w:r w:rsidR="00714D51" w:rsidRPr="002608C0">
        <w:rPr>
          <w:color w:val="000000"/>
          <w:shd w:val="clear" w:color="auto" w:fill="FFFFFF"/>
        </w:rPr>
        <w:t>ais</w:t>
      </w:r>
      <w:r w:rsidR="005160A4" w:rsidRPr="002608C0">
        <w:rPr>
          <w:color w:val="000000"/>
          <w:shd w:val="clear" w:color="auto" w:fill="FFFFFF"/>
        </w:rPr>
        <w:t xml:space="preserve"> īpašum</w:t>
      </w:r>
      <w:r w:rsidR="00714D51" w:rsidRPr="002608C0">
        <w:rPr>
          <w:color w:val="000000"/>
          <w:shd w:val="clear" w:color="auto" w:fill="FFFFFF"/>
        </w:rPr>
        <w:t>s ir kopīpašums</w:t>
      </w:r>
      <w:r w:rsidR="005C712C" w:rsidRPr="002608C0">
        <w:rPr>
          <w:color w:val="000000"/>
          <w:shd w:val="clear" w:color="auto" w:fill="FFFFFF"/>
        </w:rPr>
        <w:t xml:space="preserve">, </w:t>
      </w:r>
      <w:r w:rsidR="001F3864" w:rsidRPr="002608C0">
        <w:rPr>
          <w:color w:val="000000"/>
          <w:shd w:val="clear" w:color="auto" w:fill="FFFFFF"/>
        </w:rPr>
        <w:t xml:space="preserve">kur </w:t>
      </w:r>
      <w:r w:rsidR="005160A4" w:rsidRPr="002608C0">
        <w:rPr>
          <w:color w:val="000000"/>
          <w:shd w:val="clear" w:color="auto" w:fill="FFFFFF"/>
        </w:rPr>
        <w:t xml:space="preserve">SIA „D.A.SĒTA” </w:t>
      </w:r>
      <w:r w:rsidR="00F5733D" w:rsidRPr="002608C0">
        <w:t>pieder</w:t>
      </w:r>
      <w:r w:rsidR="005160A4" w:rsidRPr="002608C0">
        <w:t xml:space="preserve"> īpašuma</w:t>
      </w:r>
      <w:r w:rsidR="005160A4" w:rsidRPr="002608C0">
        <w:rPr>
          <w:vertAlign w:val="superscript"/>
        </w:rPr>
        <w:t xml:space="preserve"> 171</w:t>
      </w:r>
      <w:r w:rsidR="005160A4" w:rsidRPr="002608C0">
        <w:t>/</w:t>
      </w:r>
      <w:r w:rsidR="005160A4" w:rsidRPr="002608C0">
        <w:rPr>
          <w:vertAlign w:val="subscript"/>
        </w:rPr>
        <w:t>10000</w:t>
      </w:r>
      <w:r w:rsidR="005160A4" w:rsidRPr="002608C0">
        <w:t>, bet</w:t>
      </w:r>
      <w:r w:rsidR="005160A4" w:rsidRPr="002608C0">
        <w:rPr>
          <w:color w:val="000000"/>
          <w:shd w:val="clear" w:color="auto" w:fill="FFFFFF"/>
        </w:rPr>
        <w:t xml:space="preserve"> </w:t>
      </w:r>
      <w:r w:rsidR="00444417" w:rsidRPr="002608C0">
        <w:rPr>
          <w:color w:val="000000"/>
          <w:shd w:val="clear" w:color="auto" w:fill="FFFFFF"/>
        </w:rPr>
        <w:t>[pers. A]</w:t>
      </w:r>
      <w:r w:rsidR="005160A4" w:rsidRPr="002608C0">
        <w:t xml:space="preserve"> </w:t>
      </w:r>
      <w:r w:rsidR="00CC57AC" w:rsidRPr="002608C0">
        <w:t xml:space="preserve">pieder </w:t>
      </w:r>
      <w:r w:rsidR="005160A4" w:rsidRPr="002608C0">
        <w:t>īpašuma</w:t>
      </w:r>
      <w:r w:rsidR="005160A4" w:rsidRPr="002608C0">
        <w:rPr>
          <w:vertAlign w:val="superscript"/>
        </w:rPr>
        <w:t xml:space="preserve"> 300</w:t>
      </w:r>
      <w:r w:rsidR="005160A4" w:rsidRPr="002608C0">
        <w:t>/</w:t>
      </w:r>
      <w:r w:rsidR="005160A4" w:rsidRPr="002608C0">
        <w:rPr>
          <w:vertAlign w:val="subscript"/>
        </w:rPr>
        <w:t>10000</w:t>
      </w:r>
      <w:r w:rsidR="005160A4" w:rsidRPr="002608C0">
        <w:t xml:space="preserve"> domājamā</w:t>
      </w:r>
      <w:r w:rsidR="00F5733D" w:rsidRPr="002608C0">
        <w:t xml:space="preserve">s </w:t>
      </w:r>
      <w:r w:rsidR="005160A4" w:rsidRPr="002608C0">
        <w:t>daļ</w:t>
      </w:r>
      <w:r w:rsidR="00F5733D" w:rsidRPr="002608C0">
        <w:t>as</w:t>
      </w:r>
      <w:r w:rsidR="005160A4" w:rsidRPr="002608C0">
        <w:t>.</w:t>
      </w:r>
    </w:p>
    <w:p w14:paraId="18675229" w14:textId="72C2A4C0" w:rsidR="00D13546" w:rsidRPr="002608C0" w:rsidRDefault="0096055A" w:rsidP="007E2155">
      <w:pPr>
        <w:spacing w:line="276" w:lineRule="auto"/>
        <w:ind w:firstLine="567"/>
        <w:jc w:val="both"/>
      </w:pPr>
      <w:r w:rsidRPr="002608C0">
        <w:lastRenderedPageBreak/>
        <w:t xml:space="preserve">[6.3] </w:t>
      </w:r>
      <w:r w:rsidR="005422C9" w:rsidRPr="002608C0">
        <w:t>S</w:t>
      </w:r>
      <w:r w:rsidR="005C712C" w:rsidRPr="002608C0">
        <w:rPr>
          <w:color w:val="000000"/>
          <w:shd w:val="clear" w:color="auto" w:fill="FFFFFF"/>
        </w:rPr>
        <w:t>trīds s</w:t>
      </w:r>
      <w:r w:rsidR="00B5367A" w:rsidRPr="002608C0">
        <w:rPr>
          <w:color w:val="000000"/>
          <w:shd w:val="clear" w:color="auto" w:fill="FFFFFF"/>
        </w:rPr>
        <w:t xml:space="preserve">tarp pusēm </w:t>
      </w:r>
      <w:r w:rsidR="00373189" w:rsidRPr="002608C0">
        <w:rPr>
          <w:color w:val="000000"/>
          <w:shd w:val="clear" w:color="auto" w:fill="FFFFFF"/>
        </w:rPr>
        <w:t>lietā</w:t>
      </w:r>
      <w:r w:rsidR="008A1E4B" w:rsidRPr="002608C0">
        <w:rPr>
          <w:color w:val="000000"/>
          <w:shd w:val="clear" w:color="auto" w:fill="FFFFFF"/>
        </w:rPr>
        <w:t xml:space="preserve">, proti, starp </w:t>
      </w:r>
      <w:r w:rsidR="00D13546" w:rsidRPr="002608C0">
        <w:rPr>
          <w:color w:val="000000"/>
          <w:shd w:val="clear" w:color="auto" w:fill="FFFFFF"/>
        </w:rPr>
        <w:t xml:space="preserve">diviem </w:t>
      </w:r>
      <w:r w:rsidR="008A1E4B" w:rsidRPr="002608C0">
        <w:rPr>
          <w:color w:val="000000"/>
          <w:shd w:val="clear" w:color="auto" w:fill="FFFFFF"/>
        </w:rPr>
        <w:t>kopīpašniekiem</w:t>
      </w:r>
      <w:r w:rsidR="00373189" w:rsidRPr="002608C0">
        <w:rPr>
          <w:color w:val="000000"/>
          <w:shd w:val="clear" w:color="auto" w:fill="FFFFFF"/>
        </w:rPr>
        <w:t xml:space="preserve"> </w:t>
      </w:r>
      <w:r w:rsidR="005C712C" w:rsidRPr="002608C0">
        <w:rPr>
          <w:color w:val="000000"/>
          <w:shd w:val="clear" w:color="auto" w:fill="FFFFFF"/>
        </w:rPr>
        <w:t>ir</w:t>
      </w:r>
      <w:r w:rsidR="00B5367A" w:rsidRPr="002608C0">
        <w:rPr>
          <w:color w:val="000000"/>
          <w:shd w:val="clear" w:color="auto" w:fill="FFFFFF"/>
        </w:rPr>
        <w:t xml:space="preserve"> </w:t>
      </w:r>
      <w:r w:rsidR="00705B93" w:rsidRPr="002608C0">
        <w:rPr>
          <w:color w:val="000000"/>
          <w:shd w:val="clear" w:color="auto" w:fill="FFFFFF"/>
        </w:rPr>
        <w:t>par</w:t>
      </w:r>
      <w:r w:rsidR="0089214D" w:rsidRPr="002608C0">
        <w:t xml:space="preserve"> kopīpašum</w:t>
      </w:r>
      <w:r w:rsidR="00373189" w:rsidRPr="002608C0">
        <w:t>ā ietilpstoš</w:t>
      </w:r>
      <w:r w:rsidR="000F0D05" w:rsidRPr="002608C0">
        <w:t>u</w:t>
      </w:r>
      <w:r w:rsidR="00373189" w:rsidRPr="002608C0">
        <w:t xml:space="preserve"> telpu, kuras prasības pieteikumā</w:t>
      </w:r>
      <w:r w:rsidR="00674F79" w:rsidRPr="002608C0">
        <w:t xml:space="preserve"> norādītas kā </w:t>
      </w:r>
      <w:r w:rsidR="005C712C" w:rsidRPr="002608C0">
        <w:t xml:space="preserve">nekustams īpašums </w:t>
      </w:r>
      <w:r w:rsidR="00674F79" w:rsidRPr="002608C0">
        <w:t>dzīvoklis Nr.</w:t>
      </w:r>
      <w:r w:rsidR="00E71625" w:rsidRPr="002608C0">
        <w:t> [..]</w:t>
      </w:r>
      <w:r w:rsidR="00674F79" w:rsidRPr="002608C0">
        <w:t xml:space="preserve"> </w:t>
      </w:r>
      <w:r w:rsidR="00E71625" w:rsidRPr="002608C0">
        <w:t>[adrese]</w:t>
      </w:r>
      <w:r w:rsidR="00674F79" w:rsidRPr="002608C0">
        <w:t>,</w:t>
      </w:r>
      <w:r w:rsidR="0089214D" w:rsidRPr="002608C0">
        <w:t xml:space="preserve"> </w:t>
      </w:r>
      <w:r w:rsidR="00705B93" w:rsidRPr="002608C0">
        <w:t>lietoša</w:t>
      </w:r>
      <w:r w:rsidR="00373189" w:rsidRPr="002608C0">
        <w:t>n</w:t>
      </w:r>
      <w:r w:rsidR="005C712C" w:rsidRPr="002608C0">
        <w:t>as tiesībām</w:t>
      </w:r>
      <w:r w:rsidR="00705B93" w:rsidRPr="002608C0">
        <w:t>.</w:t>
      </w:r>
    </w:p>
    <w:p w14:paraId="09CE777E" w14:textId="7B697981" w:rsidR="00C02C49" w:rsidRPr="002608C0" w:rsidRDefault="00D13546" w:rsidP="007E2155">
      <w:pPr>
        <w:spacing w:line="276" w:lineRule="auto"/>
        <w:ind w:firstLine="567"/>
        <w:jc w:val="both"/>
      </w:pPr>
      <w:r w:rsidRPr="002608C0">
        <w:t>Civillikuma</w:t>
      </w:r>
      <w:r w:rsidR="00C02C49" w:rsidRPr="002608C0">
        <w:rPr>
          <w:rFonts w:eastAsiaTheme="minorHAnsi"/>
        </w:rPr>
        <w:t xml:space="preserve"> likuma </w:t>
      </w:r>
      <w:proofErr w:type="gramStart"/>
      <w:r w:rsidR="00C02C49" w:rsidRPr="002608C0">
        <w:rPr>
          <w:rFonts w:eastAsiaTheme="minorHAnsi"/>
        </w:rPr>
        <w:t>1070.panta</w:t>
      </w:r>
      <w:proofErr w:type="gramEnd"/>
      <w:r w:rsidR="00C02C49" w:rsidRPr="002608C0">
        <w:rPr>
          <w:rFonts w:eastAsiaTheme="minorHAnsi"/>
        </w:rPr>
        <w:t xml:space="preserve"> pirmā daļa noteic, ka kopējās lietas dalīta lietošana pielaižama tikai tad, kad šo lietu var dalīt, bet arī šajā gadījumā lietošana samērojama ar atsevišķo daļu lielumu.</w:t>
      </w:r>
    </w:p>
    <w:p w14:paraId="50CAE54E" w14:textId="020595B9" w:rsidR="00C02C49" w:rsidRPr="002608C0" w:rsidRDefault="00D13546" w:rsidP="007E2155">
      <w:pPr>
        <w:spacing w:line="276" w:lineRule="auto"/>
        <w:ind w:firstLine="567"/>
        <w:jc w:val="both"/>
        <w:rPr>
          <w:rFonts w:eastAsiaTheme="minorHAnsi"/>
        </w:rPr>
      </w:pPr>
      <w:r w:rsidRPr="002608C0">
        <w:rPr>
          <w:rFonts w:eastAsiaTheme="minorHAnsi"/>
        </w:rPr>
        <w:t>K</w:t>
      </w:r>
      <w:r w:rsidR="00C02C49" w:rsidRPr="002608C0">
        <w:rPr>
          <w:rFonts w:eastAsiaTheme="minorHAnsi"/>
        </w:rPr>
        <w:t xml:space="preserve">opīpašuma dalītas lietošanas kārtību, savstarpēji vienojoties, nosaka </w:t>
      </w:r>
      <w:r w:rsidRPr="002608C0">
        <w:rPr>
          <w:rFonts w:eastAsiaTheme="minorHAnsi"/>
        </w:rPr>
        <w:t>paši</w:t>
      </w:r>
      <w:r w:rsidR="001D2556" w:rsidRPr="002608C0">
        <w:rPr>
          <w:rFonts w:eastAsiaTheme="minorHAnsi"/>
        </w:rPr>
        <w:t xml:space="preserve"> </w:t>
      </w:r>
      <w:r w:rsidR="00C02C49" w:rsidRPr="002608C0">
        <w:rPr>
          <w:rFonts w:eastAsiaTheme="minorHAnsi"/>
        </w:rPr>
        <w:t xml:space="preserve">kopīpašnieki, bet strīda gadījumā to </w:t>
      </w:r>
      <w:r w:rsidR="001D2556" w:rsidRPr="002608C0">
        <w:rPr>
          <w:rFonts w:eastAsiaTheme="minorHAnsi"/>
        </w:rPr>
        <w:t xml:space="preserve">var </w:t>
      </w:r>
      <w:r w:rsidR="00C02C49" w:rsidRPr="002608C0">
        <w:rPr>
          <w:rFonts w:eastAsiaTheme="minorHAnsi"/>
        </w:rPr>
        <w:t>no</w:t>
      </w:r>
      <w:r w:rsidR="001D2556" w:rsidRPr="002608C0">
        <w:rPr>
          <w:rFonts w:eastAsiaTheme="minorHAnsi"/>
        </w:rPr>
        <w:t>teikt</w:t>
      </w:r>
      <w:r w:rsidR="00C02C49" w:rsidRPr="002608C0">
        <w:rPr>
          <w:rFonts w:eastAsiaTheme="minorHAnsi"/>
        </w:rPr>
        <w:t xml:space="preserve"> tiesa.</w:t>
      </w:r>
    </w:p>
    <w:p w14:paraId="22007B20" w14:textId="04F9F1CE" w:rsidR="005067CC" w:rsidRPr="002608C0" w:rsidRDefault="00C02C49" w:rsidP="007E2155">
      <w:pPr>
        <w:spacing w:line="276" w:lineRule="auto"/>
        <w:ind w:firstLine="567"/>
        <w:jc w:val="both"/>
      </w:pPr>
      <w:r w:rsidRPr="002608C0">
        <w:t xml:space="preserve">[6.4] </w:t>
      </w:r>
      <w:r w:rsidRPr="002608C0">
        <w:rPr>
          <w:color w:val="000000"/>
          <w:shd w:val="clear" w:color="auto" w:fill="FFFFFF"/>
        </w:rPr>
        <w:t>SIA „D.A.SĒTA”, ceļot tiesā prasību, lūgusi</w:t>
      </w:r>
      <w:r w:rsidR="009B2F34" w:rsidRPr="002608C0">
        <w:t xml:space="preserve"> atjaunot </w:t>
      </w:r>
      <w:r w:rsidR="009B2F34" w:rsidRPr="002608C0">
        <w:rPr>
          <w:color w:val="000000"/>
          <w:shd w:val="clear" w:color="auto" w:fill="FFFFFF"/>
        </w:rPr>
        <w:t xml:space="preserve">viņai </w:t>
      </w:r>
      <w:r w:rsidR="009B2F34" w:rsidRPr="002608C0">
        <w:t xml:space="preserve">lietošanas tiesības </w:t>
      </w:r>
      <w:r w:rsidR="00EF29E9" w:rsidRPr="002608C0">
        <w:t xml:space="preserve">un valdījumu </w:t>
      </w:r>
      <w:r w:rsidR="009B2F34" w:rsidRPr="002608C0">
        <w:t>uz nekustamo īpašumu dzīvokli Nr</w:t>
      </w:r>
      <w:r w:rsidR="00E71625" w:rsidRPr="002608C0">
        <w:t>. [..]</w:t>
      </w:r>
      <w:r w:rsidR="009B2F34" w:rsidRPr="002608C0">
        <w:t xml:space="preserve"> </w:t>
      </w:r>
      <w:r w:rsidR="00E71625" w:rsidRPr="002608C0">
        <w:t>[adrese]</w:t>
      </w:r>
      <w:r w:rsidR="009B2F34" w:rsidRPr="002608C0">
        <w:t xml:space="preserve"> (tā prasības pieteikumā).</w:t>
      </w:r>
    </w:p>
    <w:p w14:paraId="10120923" w14:textId="05B00312" w:rsidR="003F2905" w:rsidRPr="002608C0" w:rsidRDefault="00CE57C7" w:rsidP="007E2155">
      <w:pPr>
        <w:spacing w:line="276" w:lineRule="auto"/>
        <w:ind w:firstLine="567"/>
        <w:jc w:val="both"/>
        <w:rPr>
          <w:lang w:eastAsia="lv-LV"/>
        </w:rPr>
      </w:pPr>
      <w:r w:rsidRPr="002608C0">
        <w:t>Tiesai, l</w:t>
      </w:r>
      <w:r w:rsidR="00981FA3" w:rsidRPr="002608C0">
        <w:t xml:space="preserve">ai izšķirtu </w:t>
      </w:r>
      <w:r w:rsidR="008954F8" w:rsidRPr="002608C0">
        <w:t>šo</w:t>
      </w:r>
      <w:r w:rsidR="00981FA3" w:rsidRPr="002608C0">
        <w:t xml:space="preserve"> strīdu, vispirms bija </w:t>
      </w:r>
      <w:r w:rsidR="00904C32" w:rsidRPr="002608C0">
        <w:t>jāidentificē</w:t>
      </w:r>
      <w:r w:rsidR="00981FA3" w:rsidRPr="002608C0">
        <w:t xml:space="preserve"> </w:t>
      </w:r>
      <w:r w:rsidR="008E2ECD" w:rsidRPr="002608C0">
        <w:t>nekustams īpašums</w:t>
      </w:r>
      <w:r w:rsidR="00F637AE" w:rsidRPr="002608C0">
        <w:t xml:space="preserve">, </w:t>
      </w:r>
      <w:r w:rsidR="008954F8" w:rsidRPr="002608C0">
        <w:t>uz kuru lūgts atjaunot</w:t>
      </w:r>
      <w:r w:rsidR="00603925" w:rsidRPr="002608C0">
        <w:t xml:space="preserve"> </w:t>
      </w:r>
      <w:r w:rsidR="008954F8" w:rsidRPr="002608C0">
        <w:t>lietošanas tiesības</w:t>
      </w:r>
      <w:r w:rsidR="00603925" w:rsidRPr="002608C0">
        <w:t xml:space="preserve"> un valdījumu</w:t>
      </w:r>
      <w:r w:rsidR="00DD57DD" w:rsidRPr="002608C0">
        <w:t xml:space="preserve">, </w:t>
      </w:r>
      <w:r w:rsidR="00F637AE" w:rsidRPr="002608C0">
        <w:t>k</w:t>
      </w:r>
      <w:r w:rsidR="00C63659" w:rsidRPr="002608C0">
        <w:t>as</w:t>
      </w:r>
      <w:r w:rsidR="00F637AE" w:rsidRPr="002608C0">
        <w:t xml:space="preserve"> nav </w:t>
      </w:r>
      <w:r w:rsidR="00C63659" w:rsidRPr="002608C0">
        <w:t>iz</w:t>
      </w:r>
      <w:r w:rsidR="00F637AE" w:rsidRPr="002608C0">
        <w:t>darī</w:t>
      </w:r>
      <w:r w:rsidR="00C63659" w:rsidRPr="002608C0">
        <w:t>ts</w:t>
      </w:r>
      <w:r w:rsidR="004B039A" w:rsidRPr="002608C0">
        <w:t>, kā tas pamatoti norādīts kasācijas sūdzībā</w:t>
      </w:r>
      <w:r w:rsidR="00981FA3" w:rsidRPr="002608C0">
        <w:t>.</w:t>
      </w:r>
    </w:p>
    <w:p w14:paraId="395C41A4" w14:textId="18AD222F" w:rsidR="003F2905" w:rsidRPr="002608C0" w:rsidRDefault="003F2905" w:rsidP="007E2155">
      <w:pPr>
        <w:spacing w:line="276" w:lineRule="auto"/>
        <w:ind w:firstLine="567"/>
        <w:jc w:val="both"/>
        <w:rPr>
          <w:color w:val="414142"/>
          <w:shd w:val="clear" w:color="auto" w:fill="FFFFFF"/>
        </w:rPr>
      </w:pPr>
      <w:r w:rsidRPr="002608C0">
        <w:rPr>
          <w:lang w:eastAsia="lv-LV"/>
        </w:rPr>
        <w:t>Nekustamā īpašuma valsts kadastra likuma</w:t>
      </w:r>
      <w:r w:rsidRPr="002608C0">
        <w:t xml:space="preserve"> </w:t>
      </w:r>
      <w:proofErr w:type="gramStart"/>
      <w:r w:rsidRPr="002608C0">
        <w:rPr>
          <w:shd w:val="clear" w:color="auto" w:fill="FFFFFF"/>
        </w:rPr>
        <w:t>6.panta</w:t>
      </w:r>
      <w:proofErr w:type="gramEnd"/>
      <w:r w:rsidRPr="002608C0">
        <w:rPr>
          <w:shd w:val="clear" w:color="auto" w:fill="FFFFFF"/>
        </w:rPr>
        <w:t xml:space="preserve"> pirmā daļa noteic, ka nekustamais īpašums šā likuma izpratnē ir nekustamā īpašuma objekts (zemes vienība vai būve) vai šo objektu kopība (zemes vienība un būve), kas saskaņā ar likuma </w:t>
      </w:r>
      <w:r w:rsidR="00104FBC" w:rsidRPr="002608C0">
        <w:rPr>
          <w:shd w:val="clear" w:color="auto" w:fill="FFFFFF"/>
        </w:rPr>
        <w:t>„</w:t>
      </w:r>
      <w:hyperlink r:id="rId9" w:tgtFrame="_blank" w:history="1">
        <w:r w:rsidRPr="002608C0">
          <w:rPr>
            <w:rStyle w:val="Hyperlink"/>
            <w:rFonts w:eastAsia="Calibri"/>
            <w:color w:val="auto"/>
            <w:u w:val="none"/>
            <w:shd w:val="clear" w:color="auto" w:fill="FFFFFF"/>
          </w:rPr>
          <w:t>Par nekustamā īpašuma ierakstīšanu zemesgrāmatās</w:t>
        </w:r>
      </w:hyperlink>
      <w:r w:rsidR="00104FBC" w:rsidRPr="002608C0">
        <w:rPr>
          <w:shd w:val="clear" w:color="auto" w:fill="FFFFFF"/>
        </w:rPr>
        <w:t>”</w:t>
      </w:r>
      <w:r w:rsidRPr="002608C0">
        <w:rPr>
          <w:shd w:val="clear" w:color="auto" w:fill="FFFFFF"/>
        </w:rPr>
        <w:t xml:space="preserve"> normām atbilst pastāvīga nodalījuma prasībām. Par nekustamo īpašumu uzskatāms arī dzīvokļa īpašums vai dzīvoklis, mākslinieka darbnīca, neapdzīvojamā telpa, kas nodota īpašumā līdz dzīvojamās mājas privatizācijai.</w:t>
      </w:r>
    </w:p>
    <w:p w14:paraId="7AA8427B" w14:textId="71D050C5" w:rsidR="00882D78" w:rsidRPr="002608C0" w:rsidRDefault="00882D78" w:rsidP="007E2155">
      <w:pPr>
        <w:spacing w:line="276" w:lineRule="auto"/>
        <w:ind w:firstLine="567"/>
        <w:jc w:val="both"/>
        <w:rPr>
          <w:i/>
          <w:iCs/>
          <w:lang w:eastAsia="lv-LV"/>
        </w:rPr>
      </w:pPr>
      <w:r w:rsidRPr="002608C0">
        <w:rPr>
          <w:lang w:eastAsia="lv-LV"/>
        </w:rPr>
        <w:t>Kadastra</w:t>
      </w:r>
      <w:r w:rsidRPr="002608C0">
        <w:rPr>
          <w:bCs/>
          <w:lang w:eastAsia="lv-LV"/>
        </w:rPr>
        <w:t xml:space="preserve"> objekts</w:t>
      </w:r>
      <w:r w:rsidRPr="002608C0">
        <w:rPr>
          <w:b/>
          <w:bCs/>
          <w:lang w:eastAsia="lv-LV"/>
        </w:rPr>
        <w:t> </w:t>
      </w:r>
      <w:r w:rsidRPr="002608C0">
        <w:rPr>
          <w:lang w:eastAsia="lv-LV"/>
        </w:rPr>
        <w:t>ir Nekustamā īpašuma valsts kadastra informācijas sistēmā reģistrēts nekustamais īpašums kā īpašuma objektu kopums, kā arī zemes vienība, būve, telpu grupa un zemes vienības daļa</w:t>
      </w:r>
      <w:r w:rsidRPr="002608C0">
        <w:t xml:space="preserve"> (</w:t>
      </w:r>
      <w:r w:rsidR="00104FBC" w:rsidRPr="002608C0">
        <w:t>m</w:t>
      </w:r>
      <w:r w:rsidRPr="002608C0">
        <w:t xml:space="preserve">inētā likuma </w:t>
      </w:r>
      <w:proofErr w:type="gramStart"/>
      <w:r w:rsidRPr="002608C0">
        <w:t>1.panta</w:t>
      </w:r>
      <w:proofErr w:type="gramEnd"/>
      <w:r w:rsidRPr="002608C0">
        <w:t xml:space="preserve"> 6.punkts)</w:t>
      </w:r>
      <w:r w:rsidRPr="002608C0">
        <w:rPr>
          <w:i/>
          <w:iCs/>
          <w:lang w:eastAsia="lv-LV"/>
        </w:rPr>
        <w:t>.</w:t>
      </w:r>
    </w:p>
    <w:p w14:paraId="6E360105" w14:textId="765C38D4" w:rsidR="00816408" w:rsidRPr="002608C0" w:rsidRDefault="00104FBC" w:rsidP="007E2155">
      <w:pPr>
        <w:spacing w:line="276" w:lineRule="auto"/>
        <w:ind w:firstLine="567"/>
        <w:jc w:val="both"/>
        <w:rPr>
          <w:lang w:eastAsia="lv-LV"/>
        </w:rPr>
      </w:pPr>
      <w:r w:rsidRPr="002608C0">
        <w:rPr>
          <w:lang w:eastAsia="lv-LV"/>
        </w:rPr>
        <w:t>[6.</w:t>
      </w:r>
      <w:r w:rsidR="00982456" w:rsidRPr="002608C0">
        <w:rPr>
          <w:lang w:eastAsia="lv-LV"/>
        </w:rPr>
        <w:t>5</w:t>
      </w:r>
      <w:r w:rsidRPr="002608C0">
        <w:rPr>
          <w:lang w:eastAsia="lv-LV"/>
        </w:rPr>
        <w:t>]</w:t>
      </w:r>
      <w:r w:rsidR="003A63E1" w:rsidRPr="002608C0">
        <w:rPr>
          <w:lang w:eastAsia="lv-LV"/>
        </w:rPr>
        <w:t xml:space="preserve"> Lietā nav strīda par to, ka</w:t>
      </w:r>
      <w:r w:rsidR="003A63E1" w:rsidRPr="002608C0">
        <w:t xml:space="preserve"> nekustamā īpašuma </w:t>
      </w:r>
      <w:r w:rsidR="00E71625" w:rsidRPr="002608C0">
        <w:t>[adrese]</w:t>
      </w:r>
      <w:r w:rsidR="003A63E1" w:rsidRPr="002608C0">
        <w:t>, sastāvā ietilpstošās divas dzīvojamās mājas nav sadalītas dzīvokļu īpašumos.</w:t>
      </w:r>
      <w:r w:rsidR="00FF3102" w:rsidRPr="002608C0">
        <w:t xml:space="preserve"> Tātad, </w:t>
      </w:r>
      <w:r w:rsidR="00A42717" w:rsidRPr="002608C0">
        <w:t>prasības pieteikumā norādītais nekustamais īpašums</w:t>
      </w:r>
      <w:r w:rsidR="0072466D" w:rsidRPr="002608C0">
        <w:t xml:space="preserve"> dzīvoklis Nr.</w:t>
      </w:r>
      <w:r w:rsidR="00E71625" w:rsidRPr="002608C0">
        <w:t> [..]</w:t>
      </w:r>
      <w:r w:rsidR="0072466D" w:rsidRPr="002608C0">
        <w:t xml:space="preserve"> </w:t>
      </w:r>
      <w:r w:rsidR="00E71625" w:rsidRPr="002608C0">
        <w:t>[adrese]</w:t>
      </w:r>
      <w:r w:rsidR="00904C32" w:rsidRPr="002608C0">
        <w:t xml:space="preserve"> (tā tekstā)</w:t>
      </w:r>
      <w:r w:rsidR="0072466D" w:rsidRPr="002608C0">
        <w:t>,</w:t>
      </w:r>
      <w:r w:rsidR="00A42717" w:rsidRPr="002608C0">
        <w:t xml:space="preserve"> </w:t>
      </w:r>
      <w:r w:rsidR="00FF3102" w:rsidRPr="002608C0">
        <w:t xml:space="preserve">Dzīvokļu īpašuma likuma </w:t>
      </w:r>
      <w:proofErr w:type="gramStart"/>
      <w:r w:rsidR="00FF3102" w:rsidRPr="002608C0">
        <w:t>6.panta</w:t>
      </w:r>
      <w:proofErr w:type="gramEnd"/>
      <w:r w:rsidR="00FF3102" w:rsidRPr="002608C0">
        <w:t xml:space="preserve"> izpratnē nav </w:t>
      </w:r>
      <w:r w:rsidR="00A42717" w:rsidRPr="002608C0">
        <w:t>dzīvokļa īpašums</w:t>
      </w:r>
      <w:r w:rsidR="00FF3102" w:rsidRPr="002608C0">
        <w:t>.</w:t>
      </w:r>
    </w:p>
    <w:p w14:paraId="4D74A597" w14:textId="69823418" w:rsidR="00F15ADC" w:rsidRPr="002608C0" w:rsidRDefault="00D4700E" w:rsidP="007E2155">
      <w:pPr>
        <w:spacing w:line="276" w:lineRule="auto"/>
        <w:ind w:firstLine="567"/>
        <w:jc w:val="both"/>
        <w:rPr>
          <w:lang w:eastAsia="lv-LV"/>
        </w:rPr>
      </w:pPr>
      <w:r w:rsidRPr="002608C0">
        <w:rPr>
          <w:bCs/>
          <w:lang w:eastAsia="lv-LV"/>
        </w:rPr>
        <w:t>Nekustamā īpašuma valsts kadastra likuma</w:t>
      </w:r>
      <w:r w:rsidR="0082603E" w:rsidRPr="002608C0">
        <w:rPr>
          <w:lang w:eastAsia="lv-LV"/>
        </w:rPr>
        <w:t xml:space="preserve"> </w:t>
      </w:r>
      <w:proofErr w:type="gramStart"/>
      <w:r w:rsidR="0082603E" w:rsidRPr="002608C0">
        <w:rPr>
          <w:lang w:eastAsia="lv-LV"/>
        </w:rPr>
        <w:t>1.panta</w:t>
      </w:r>
      <w:proofErr w:type="gramEnd"/>
      <w:r w:rsidR="0082603E" w:rsidRPr="002608C0">
        <w:rPr>
          <w:lang w:eastAsia="lv-LV"/>
        </w:rPr>
        <w:t xml:space="preserve"> 10.punkt</w:t>
      </w:r>
      <w:r w:rsidR="00816408" w:rsidRPr="002608C0">
        <w:rPr>
          <w:lang w:eastAsia="lv-LV"/>
        </w:rPr>
        <w:t>s noteic, ka</w:t>
      </w:r>
      <w:r w:rsidR="0082603E" w:rsidRPr="002608C0">
        <w:rPr>
          <w:lang w:eastAsia="lv-LV"/>
        </w:rPr>
        <w:t xml:space="preserve"> </w:t>
      </w:r>
      <w:r w:rsidR="0082603E" w:rsidRPr="002608C0">
        <w:rPr>
          <w:bCs/>
          <w:lang w:eastAsia="lv-LV"/>
        </w:rPr>
        <w:t>telpu grupa</w:t>
      </w:r>
      <w:r w:rsidR="00E71625" w:rsidRPr="002608C0">
        <w:rPr>
          <w:b/>
          <w:bCs/>
          <w:lang w:eastAsia="lv-LV"/>
        </w:rPr>
        <w:t xml:space="preserve"> </w:t>
      </w:r>
      <w:r w:rsidR="0082603E" w:rsidRPr="002608C0">
        <w:rPr>
          <w:lang w:eastAsia="lv-LV"/>
        </w:rPr>
        <w:t>ir konstruktīvi norobežots un no vienas vai vairākām telpām sastāvošs telpu kopums, kuram ir viena vai vairākas izejas uz koplietošanas telpu vai āru un kuram būvniecību regulējošos normatīvajos aktos noteiktajā kārtībā piešķirta viena noteikta funkcija (lietošanas veids).</w:t>
      </w:r>
    </w:p>
    <w:p w14:paraId="43C03198" w14:textId="4FAFFAF8" w:rsidR="00F47A4C" w:rsidRPr="002608C0" w:rsidRDefault="009B46F3" w:rsidP="007E2155">
      <w:pPr>
        <w:spacing w:line="276" w:lineRule="auto"/>
        <w:ind w:firstLine="567"/>
        <w:jc w:val="both"/>
      </w:pPr>
      <w:r w:rsidRPr="002608C0">
        <w:t>Lietas materiāl</w:t>
      </w:r>
      <w:r w:rsidR="00EB24EF" w:rsidRPr="002608C0">
        <w:t>iem pievienota</w:t>
      </w:r>
      <w:r w:rsidRPr="002608C0">
        <w:t xml:space="preserve"> telpu grupas „</w:t>
      </w:r>
      <w:r w:rsidR="002C3609" w:rsidRPr="002608C0">
        <w:t>[nosaukums]</w:t>
      </w:r>
      <w:r w:rsidRPr="002608C0">
        <w:t xml:space="preserve"> centrs” </w:t>
      </w:r>
      <w:r w:rsidR="00EB24EF" w:rsidRPr="002608C0">
        <w:t xml:space="preserve">ar </w:t>
      </w:r>
      <w:r w:rsidRPr="002608C0">
        <w:t xml:space="preserve">kadastra apzīmējumu </w:t>
      </w:r>
      <w:r w:rsidR="00E71625" w:rsidRPr="002608C0">
        <w:t>[..]</w:t>
      </w:r>
      <w:r w:rsidRPr="002608C0">
        <w:t> 014</w:t>
      </w:r>
      <w:r w:rsidR="00F47A4C" w:rsidRPr="002608C0">
        <w:t xml:space="preserve"> </w:t>
      </w:r>
      <w:r w:rsidR="00E71625" w:rsidRPr="002608C0">
        <w:t>[adrese]</w:t>
      </w:r>
      <w:r w:rsidR="00F47A4C" w:rsidRPr="002608C0">
        <w:t xml:space="preserve">, kas ir nedzīvojamās telpas ar </w:t>
      </w:r>
      <w:r w:rsidRPr="002608C0">
        <w:t>kopēj</w:t>
      </w:r>
      <w:r w:rsidR="00F47A4C" w:rsidRPr="002608C0">
        <w:t>o</w:t>
      </w:r>
      <w:r w:rsidRPr="002608C0">
        <w:t xml:space="preserve"> plat</w:t>
      </w:r>
      <w:r w:rsidR="0016796E" w:rsidRPr="002608C0">
        <w:t>īb</w:t>
      </w:r>
      <w:r w:rsidR="00F47A4C" w:rsidRPr="002608C0">
        <w:t>u</w:t>
      </w:r>
      <w:r w:rsidR="0016796E" w:rsidRPr="002608C0">
        <w:t xml:space="preserve"> 211,3 m</w:t>
      </w:r>
      <w:r w:rsidR="0016796E" w:rsidRPr="002608C0">
        <w:rPr>
          <w:vertAlign w:val="superscript"/>
        </w:rPr>
        <w:t>2</w:t>
      </w:r>
      <w:r w:rsidR="00E71EB1" w:rsidRPr="002608C0">
        <w:t xml:space="preserve">, kadastrālās uzmērīšanas lieta </w:t>
      </w:r>
      <w:r w:rsidRPr="002608C0">
        <w:t>(</w:t>
      </w:r>
      <w:r w:rsidRPr="002608C0">
        <w:rPr>
          <w:i/>
        </w:rPr>
        <w:t>lietas 1.sēj. 162.</w:t>
      </w:r>
      <w:r w:rsidR="0016796E" w:rsidRPr="002608C0">
        <w:rPr>
          <w:i/>
        </w:rPr>
        <w:t>-</w:t>
      </w:r>
      <w:proofErr w:type="gramStart"/>
      <w:r w:rsidR="0016796E" w:rsidRPr="002608C0">
        <w:rPr>
          <w:i/>
        </w:rPr>
        <w:t>164</w:t>
      </w:r>
      <w:r w:rsidRPr="002608C0">
        <w:rPr>
          <w:i/>
        </w:rPr>
        <w:t>.lapa</w:t>
      </w:r>
      <w:proofErr w:type="gramEnd"/>
      <w:r w:rsidRPr="002608C0">
        <w:t>).</w:t>
      </w:r>
    </w:p>
    <w:p w14:paraId="05DD5B1B" w14:textId="02D0520C" w:rsidR="00F9042D" w:rsidRPr="002608C0" w:rsidRDefault="00372CDB" w:rsidP="007E2155">
      <w:pPr>
        <w:spacing w:line="276" w:lineRule="auto"/>
        <w:ind w:firstLine="567"/>
        <w:jc w:val="both"/>
        <w:rPr>
          <w:lang w:eastAsia="lv-LV"/>
        </w:rPr>
      </w:pPr>
      <w:r w:rsidRPr="002608C0">
        <w:rPr>
          <w:lang w:eastAsia="lv-LV"/>
        </w:rPr>
        <w:t xml:space="preserve">Valsts zemes dienests </w:t>
      </w:r>
      <w:proofErr w:type="gramStart"/>
      <w:r w:rsidRPr="002608C0">
        <w:rPr>
          <w:lang w:eastAsia="lv-LV"/>
        </w:rPr>
        <w:t>2018.gada</w:t>
      </w:r>
      <w:proofErr w:type="gramEnd"/>
      <w:r w:rsidRPr="002608C0">
        <w:rPr>
          <w:lang w:eastAsia="lv-LV"/>
        </w:rPr>
        <w:t xml:space="preserve"> 27.aprī</w:t>
      </w:r>
      <w:r w:rsidR="00B52FF5" w:rsidRPr="002608C0">
        <w:rPr>
          <w:lang w:eastAsia="lv-LV"/>
        </w:rPr>
        <w:t>lī, atbildot uz</w:t>
      </w:r>
      <w:r w:rsidR="00B52FF5" w:rsidRPr="002608C0">
        <w:rPr>
          <w:color w:val="000000"/>
          <w:shd w:val="clear" w:color="auto" w:fill="FFFFFF"/>
        </w:rPr>
        <w:t xml:space="preserve"> </w:t>
      </w:r>
      <w:r w:rsidR="00444417" w:rsidRPr="002608C0">
        <w:rPr>
          <w:color w:val="000000"/>
          <w:shd w:val="clear" w:color="auto" w:fill="FFFFFF"/>
        </w:rPr>
        <w:t>[pers. A]</w:t>
      </w:r>
      <w:r w:rsidR="00B52FF5" w:rsidRPr="002608C0">
        <w:rPr>
          <w:color w:val="000000"/>
          <w:shd w:val="clear" w:color="auto" w:fill="FFFFFF"/>
        </w:rPr>
        <w:t xml:space="preserve"> iesniegumu,</w:t>
      </w:r>
      <w:r w:rsidR="00853D98" w:rsidRPr="002608C0">
        <w:rPr>
          <w:lang w:eastAsia="lv-LV"/>
        </w:rPr>
        <w:t xml:space="preserve"> </w:t>
      </w:r>
      <w:r w:rsidRPr="002608C0">
        <w:rPr>
          <w:lang w:eastAsia="lv-LV"/>
        </w:rPr>
        <w:t>vēstul</w:t>
      </w:r>
      <w:r w:rsidR="00853D98" w:rsidRPr="002608C0">
        <w:rPr>
          <w:lang w:eastAsia="lv-LV"/>
        </w:rPr>
        <w:t>ē</w:t>
      </w:r>
      <w:r w:rsidRPr="002608C0">
        <w:rPr>
          <w:lang w:eastAsia="lv-LV"/>
        </w:rPr>
        <w:t xml:space="preserve"> Nr.</w:t>
      </w:r>
      <w:r w:rsidR="00E71625" w:rsidRPr="002608C0">
        <w:rPr>
          <w:lang w:eastAsia="lv-LV"/>
        </w:rPr>
        <w:t> [..]</w:t>
      </w:r>
      <w:r w:rsidR="00B52FF5" w:rsidRPr="002608C0">
        <w:rPr>
          <w:lang w:eastAsia="lv-LV"/>
        </w:rPr>
        <w:t xml:space="preserve"> n</w:t>
      </w:r>
      <w:r w:rsidR="003C45BA" w:rsidRPr="002608C0">
        <w:rPr>
          <w:lang w:eastAsia="lv-LV"/>
        </w:rPr>
        <w:t>orādījis, ka</w:t>
      </w:r>
      <w:r w:rsidR="00F9042D" w:rsidRPr="002608C0">
        <w:rPr>
          <w:lang w:eastAsia="lv-LV"/>
        </w:rPr>
        <w:t>, pamatojoties uz 1997.gada 19.jūnijā saskaņot</w:t>
      </w:r>
      <w:r w:rsidR="003C45BA" w:rsidRPr="002608C0">
        <w:rPr>
          <w:lang w:eastAsia="lv-LV"/>
        </w:rPr>
        <w:t>o</w:t>
      </w:r>
      <w:r w:rsidR="00F9042D" w:rsidRPr="002608C0">
        <w:rPr>
          <w:lang w:eastAsia="lv-LV"/>
        </w:rPr>
        <w:t xml:space="preserve"> būvprojektu, </w:t>
      </w:r>
      <w:r w:rsidR="00853D98" w:rsidRPr="002608C0">
        <w:rPr>
          <w:lang w:eastAsia="lv-LV"/>
        </w:rPr>
        <w:t xml:space="preserve">ir </w:t>
      </w:r>
      <w:r w:rsidR="00F9042D" w:rsidRPr="002608C0">
        <w:rPr>
          <w:lang w:eastAsia="lv-LV"/>
        </w:rPr>
        <w:t xml:space="preserve">veikta </w:t>
      </w:r>
      <w:r w:rsidR="00853D98" w:rsidRPr="002608C0">
        <w:rPr>
          <w:lang w:eastAsia="lv-LV"/>
        </w:rPr>
        <w:t>dzīvokļa Nr.</w:t>
      </w:r>
      <w:r w:rsidR="00E71625" w:rsidRPr="002608C0">
        <w:rPr>
          <w:lang w:eastAsia="lv-LV"/>
        </w:rPr>
        <w:t> [..]</w:t>
      </w:r>
      <w:r w:rsidR="00853D98" w:rsidRPr="002608C0">
        <w:rPr>
          <w:lang w:eastAsia="lv-LV"/>
        </w:rPr>
        <w:t xml:space="preserve"> </w:t>
      </w:r>
      <w:r w:rsidR="00F9042D" w:rsidRPr="002608C0">
        <w:rPr>
          <w:lang w:eastAsia="lv-LV"/>
        </w:rPr>
        <w:t xml:space="preserve">pārbūve un </w:t>
      </w:r>
      <w:r w:rsidR="00853D98" w:rsidRPr="002608C0">
        <w:rPr>
          <w:lang w:eastAsia="lv-LV"/>
        </w:rPr>
        <w:t>mainīts tā izmantošanas veids</w:t>
      </w:r>
      <w:r w:rsidR="00916D59" w:rsidRPr="002608C0">
        <w:rPr>
          <w:lang w:eastAsia="lv-LV"/>
        </w:rPr>
        <w:t>, k</w:t>
      </w:r>
      <w:r w:rsidR="00F9042D" w:rsidRPr="002608C0">
        <w:rPr>
          <w:lang w:eastAsia="lv-LV"/>
        </w:rPr>
        <w:t xml:space="preserve">ā rezultātā būves tehniskās inventarizācijas lietā </w:t>
      </w:r>
      <w:r w:rsidR="00E93683" w:rsidRPr="002608C0">
        <w:rPr>
          <w:lang w:eastAsia="lv-LV"/>
        </w:rPr>
        <w:t xml:space="preserve">kopš 1997.gada 2.jūlija </w:t>
      </w:r>
      <w:r w:rsidR="00F9042D" w:rsidRPr="002608C0">
        <w:rPr>
          <w:lang w:eastAsia="lv-LV"/>
        </w:rPr>
        <w:t>minētā dzīvokļa vietā uzrādīts nedzīvojamo telpu komplekss Nr.</w:t>
      </w:r>
      <w:r w:rsidR="007E11C7" w:rsidRPr="002608C0">
        <w:rPr>
          <w:lang w:eastAsia="lv-LV"/>
        </w:rPr>
        <w:t> </w:t>
      </w:r>
      <w:r w:rsidR="00F9042D" w:rsidRPr="002608C0">
        <w:rPr>
          <w:lang w:eastAsia="lv-LV"/>
        </w:rPr>
        <w:t>III ar nosaukumu „</w:t>
      </w:r>
      <w:r w:rsidR="00E71625" w:rsidRPr="002608C0">
        <w:rPr>
          <w:lang w:eastAsia="lv-LV"/>
        </w:rPr>
        <w:t>[nosaukums]</w:t>
      </w:r>
      <w:r w:rsidR="00F9042D" w:rsidRPr="002608C0">
        <w:rPr>
          <w:lang w:eastAsia="lv-LV"/>
        </w:rPr>
        <w:t xml:space="preserve"> centrs”</w:t>
      </w:r>
      <w:r w:rsidR="00E93683" w:rsidRPr="002608C0">
        <w:rPr>
          <w:lang w:eastAsia="lv-LV"/>
        </w:rPr>
        <w:t xml:space="preserve">, </w:t>
      </w:r>
      <w:r w:rsidR="00F9042D" w:rsidRPr="002608C0">
        <w:rPr>
          <w:lang w:eastAsia="lv-LV"/>
        </w:rPr>
        <w:t>platīb</w:t>
      </w:r>
      <w:r w:rsidR="00E93683" w:rsidRPr="002608C0">
        <w:rPr>
          <w:lang w:eastAsia="lv-LV"/>
        </w:rPr>
        <w:t>a</w:t>
      </w:r>
      <w:r w:rsidR="00F9042D" w:rsidRPr="002608C0">
        <w:rPr>
          <w:lang w:eastAsia="lv-LV"/>
        </w:rPr>
        <w:t xml:space="preserve"> 84,5 m</w:t>
      </w:r>
      <w:r w:rsidR="00F9042D" w:rsidRPr="002608C0">
        <w:rPr>
          <w:vertAlign w:val="superscript"/>
          <w:lang w:eastAsia="lv-LV"/>
        </w:rPr>
        <w:t>2</w:t>
      </w:r>
      <w:r w:rsidR="00F9042D" w:rsidRPr="002608C0">
        <w:rPr>
          <w:lang w:eastAsia="lv-LV"/>
        </w:rPr>
        <w:t>.</w:t>
      </w:r>
    </w:p>
    <w:p w14:paraId="17FCCAB1" w14:textId="1CA8D1AA" w:rsidR="00F9042D" w:rsidRPr="002608C0" w:rsidRDefault="00BA55EB" w:rsidP="007E2155">
      <w:pPr>
        <w:spacing w:line="276" w:lineRule="auto"/>
        <w:ind w:firstLine="567"/>
        <w:jc w:val="both"/>
        <w:rPr>
          <w:lang w:eastAsia="lv-LV"/>
        </w:rPr>
      </w:pPr>
      <w:r w:rsidRPr="002608C0">
        <w:rPr>
          <w:lang w:eastAsia="lv-LV"/>
        </w:rPr>
        <w:t>V</w:t>
      </w:r>
      <w:r w:rsidR="00F9042D" w:rsidRPr="002608C0">
        <w:rPr>
          <w:lang w:eastAsia="lv-LV"/>
        </w:rPr>
        <w:t xml:space="preserve">eicot nedzīvojamo telpu kompleksa Nr. III tehnisko inventarizāciju, </w:t>
      </w:r>
      <w:r w:rsidR="005E2FD5" w:rsidRPr="002608C0">
        <w:rPr>
          <w:lang w:eastAsia="lv-LV"/>
        </w:rPr>
        <w:t xml:space="preserve">tika </w:t>
      </w:r>
      <w:r w:rsidR="00F9042D" w:rsidRPr="002608C0">
        <w:rPr>
          <w:lang w:eastAsia="lv-LV"/>
        </w:rPr>
        <w:t xml:space="preserve">konstatēts, ka </w:t>
      </w:r>
      <w:r w:rsidR="00472CF2" w:rsidRPr="002608C0">
        <w:rPr>
          <w:lang w:eastAsia="lv-LV"/>
        </w:rPr>
        <w:t>saskaņā ar</w:t>
      </w:r>
      <w:r w:rsidR="00F9042D" w:rsidRPr="002608C0">
        <w:rPr>
          <w:lang w:eastAsia="lv-LV"/>
        </w:rPr>
        <w:t xml:space="preserve"> </w:t>
      </w:r>
      <w:proofErr w:type="gramStart"/>
      <w:r w:rsidR="00F9042D" w:rsidRPr="002608C0">
        <w:rPr>
          <w:lang w:eastAsia="lv-LV"/>
        </w:rPr>
        <w:t>1999.gada</w:t>
      </w:r>
      <w:proofErr w:type="gramEnd"/>
      <w:r w:rsidR="00F9042D" w:rsidRPr="002608C0">
        <w:rPr>
          <w:lang w:eastAsia="lv-LV"/>
        </w:rPr>
        <w:t xml:space="preserve"> 25.martā akceptēt</w:t>
      </w:r>
      <w:r w:rsidR="00472CF2" w:rsidRPr="002608C0">
        <w:rPr>
          <w:lang w:eastAsia="lv-LV"/>
        </w:rPr>
        <w:t>o</w:t>
      </w:r>
      <w:r w:rsidR="00F9042D" w:rsidRPr="002608C0">
        <w:rPr>
          <w:lang w:eastAsia="lv-LV"/>
        </w:rPr>
        <w:t xml:space="preserve"> būvprojekt</w:t>
      </w:r>
      <w:r w:rsidR="00472CF2" w:rsidRPr="002608C0">
        <w:rPr>
          <w:lang w:eastAsia="lv-LV"/>
        </w:rPr>
        <w:t xml:space="preserve">u minētais </w:t>
      </w:r>
      <w:r w:rsidR="00F9042D" w:rsidRPr="002608C0">
        <w:rPr>
          <w:lang w:eastAsia="lv-LV"/>
        </w:rPr>
        <w:t>kompleks</w:t>
      </w:r>
      <w:r w:rsidR="00472CF2" w:rsidRPr="002608C0">
        <w:rPr>
          <w:lang w:eastAsia="lv-LV"/>
        </w:rPr>
        <w:t>s</w:t>
      </w:r>
      <w:r w:rsidR="00F9042D" w:rsidRPr="002608C0">
        <w:rPr>
          <w:lang w:eastAsia="lv-LV"/>
        </w:rPr>
        <w:t xml:space="preserve"> </w:t>
      </w:r>
      <w:r w:rsidR="00472CF2" w:rsidRPr="002608C0">
        <w:rPr>
          <w:lang w:eastAsia="lv-LV"/>
        </w:rPr>
        <w:t xml:space="preserve">ir </w:t>
      </w:r>
      <w:r w:rsidR="00F9042D" w:rsidRPr="002608C0">
        <w:rPr>
          <w:lang w:eastAsia="lv-LV"/>
        </w:rPr>
        <w:t>pārbūv</w:t>
      </w:r>
      <w:r w:rsidR="00472CF2" w:rsidRPr="002608C0">
        <w:rPr>
          <w:lang w:eastAsia="lv-LV"/>
        </w:rPr>
        <w:t>ēts</w:t>
      </w:r>
      <w:r w:rsidR="00F9042D" w:rsidRPr="002608C0">
        <w:rPr>
          <w:lang w:eastAsia="lv-LV"/>
        </w:rPr>
        <w:t xml:space="preserve"> un paplašinā</w:t>
      </w:r>
      <w:r w:rsidR="00472CF2" w:rsidRPr="002608C0">
        <w:rPr>
          <w:lang w:eastAsia="lv-LV"/>
        </w:rPr>
        <w:t>ts</w:t>
      </w:r>
      <w:r w:rsidR="00916D59" w:rsidRPr="002608C0">
        <w:rPr>
          <w:lang w:eastAsia="lv-LV"/>
        </w:rPr>
        <w:t>, k</w:t>
      </w:r>
      <w:r w:rsidR="00F9042D" w:rsidRPr="002608C0">
        <w:rPr>
          <w:lang w:eastAsia="lv-LV"/>
        </w:rPr>
        <w:t xml:space="preserve">ā rezultātā būves tehniskās inventarizācijas lietā </w:t>
      </w:r>
      <w:r w:rsidR="00B25606" w:rsidRPr="002608C0">
        <w:rPr>
          <w:lang w:eastAsia="lv-LV"/>
        </w:rPr>
        <w:t xml:space="preserve">kopš 1999.gada 25.jūlija </w:t>
      </w:r>
      <w:r w:rsidR="00D321CA" w:rsidRPr="002608C0">
        <w:rPr>
          <w:lang w:eastAsia="lv-LV"/>
        </w:rPr>
        <w:t xml:space="preserve">ir </w:t>
      </w:r>
      <w:r w:rsidR="00F9042D" w:rsidRPr="002608C0">
        <w:rPr>
          <w:lang w:eastAsia="lv-LV"/>
        </w:rPr>
        <w:t>uzrādīts nedzīvojamo telpu komplekss Nr. III ar nosaukumu „</w:t>
      </w:r>
      <w:r w:rsidR="00E71625" w:rsidRPr="002608C0">
        <w:rPr>
          <w:lang w:eastAsia="lv-LV"/>
        </w:rPr>
        <w:t>[nosaukums]</w:t>
      </w:r>
      <w:r w:rsidR="00F9042D" w:rsidRPr="002608C0">
        <w:rPr>
          <w:lang w:eastAsia="lv-LV"/>
        </w:rPr>
        <w:t xml:space="preserve"> centrs”</w:t>
      </w:r>
      <w:r w:rsidR="00B25606" w:rsidRPr="002608C0">
        <w:rPr>
          <w:lang w:eastAsia="lv-LV"/>
        </w:rPr>
        <w:t xml:space="preserve">, </w:t>
      </w:r>
      <w:r w:rsidR="00D321CA" w:rsidRPr="002608C0">
        <w:rPr>
          <w:lang w:eastAsia="lv-LV"/>
        </w:rPr>
        <w:t>kopēj</w:t>
      </w:r>
      <w:r w:rsidR="00B25606" w:rsidRPr="002608C0">
        <w:rPr>
          <w:lang w:eastAsia="lv-LV"/>
        </w:rPr>
        <w:t>ā</w:t>
      </w:r>
      <w:r w:rsidR="00D321CA" w:rsidRPr="002608C0">
        <w:rPr>
          <w:lang w:eastAsia="lv-LV"/>
        </w:rPr>
        <w:t xml:space="preserve"> platīb</w:t>
      </w:r>
      <w:r w:rsidR="00B25606" w:rsidRPr="002608C0">
        <w:rPr>
          <w:lang w:eastAsia="lv-LV"/>
        </w:rPr>
        <w:t>a</w:t>
      </w:r>
      <w:r w:rsidR="00D321CA" w:rsidRPr="002608C0">
        <w:rPr>
          <w:lang w:eastAsia="lv-LV"/>
        </w:rPr>
        <w:t xml:space="preserve"> 215,9 m</w:t>
      </w:r>
      <w:r w:rsidR="00D321CA" w:rsidRPr="002608C0">
        <w:rPr>
          <w:vertAlign w:val="superscript"/>
          <w:lang w:eastAsia="lv-LV"/>
        </w:rPr>
        <w:t>2</w:t>
      </w:r>
      <w:r w:rsidR="00F9042D" w:rsidRPr="002608C0">
        <w:rPr>
          <w:lang w:eastAsia="lv-LV"/>
        </w:rPr>
        <w:t>.</w:t>
      </w:r>
    </w:p>
    <w:p w14:paraId="77E18E6F" w14:textId="3F30DC8E" w:rsidR="00F9042D" w:rsidRPr="002608C0" w:rsidRDefault="00916D59" w:rsidP="007E2155">
      <w:pPr>
        <w:spacing w:line="276" w:lineRule="auto"/>
        <w:ind w:firstLine="567"/>
        <w:jc w:val="both"/>
      </w:pPr>
      <w:r w:rsidRPr="002608C0">
        <w:rPr>
          <w:lang w:eastAsia="lv-LV"/>
        </w:rPr>
        <w:t xml:space="preserve">Nekustamā īpašuma valsts kadastra informācijas sistēmā </w:t>
      </w:r>
      <w:r w:rsidR="00EB1F05" w:rsidRPr="002608C0">
        <w:rPr>
          <w:lang w:eastAsia="lv-LV"/>
        </w:rPr>
        <w:t xml:space="preserve">telpu grupai ar kadastra apzīmējumu </w:t>
      </w:r>
      <w:r w:rsidR="00E71625" w:rsidRPr="002608C0">
        <w:t>[..]</w:t>
      </w:r>
      <w:r w:rsidR="00EB1F05" w:rsidRPr="002608C0">
        <w:t xml:space="preserve"> 014 </w:t>
      </w:r>
      <w:r w:rsidR="005E2FD5" w:rsidRPr="002608C0">
        <w:rPr>
          <w:lang w:eastAsia="lv-LV"/>
        </w:rPr>
        <w:t xml:space="preserve">kopš </w:t>
      </w:r>
      <w:proofErr w:type="gramStart"/>
      <w:r w:rsidR="005E2FD5" w:rsidRPr="002608C0">
        <w:rPr>
          <w:lang w:eastAsia="lv-LV"/>
        </w:rPr>
        <w:t>2003.gada</w:t>
      </w:r>
      <w:proofErr w:type="gramEnd"/>
      <w:r w:rsidR="005E2FD5" w:rsidRPr="002608C0">
        <w:rPr>
          <w:lang w:eastAsia="lv-LV"/>
        </w:rPr>
        <w:t xml:space="preserve"> </w:t>
      </w:r>
      <w:r w:rsidR="00D30D75" w:rsidRPr="002608C0">
        <w:rPr>
          <w:lang w:eastAsia="lv-LV"/>
        </w:rPr>
        <w:t>[..]</w:t>
      </w:r>
      <w:r w:rsidR="005E2FD5" w:rsidRPr="002608C0">
        <w:rPr>
          <w:lang w:eastAsia="lv-LV"/>
        </w:rPr>
        <w:t xml:space="preserve">.aprīļa </w:t>
      </w:r>
      <w:r w:rsidR="00EB1F05" w:rsidRPr="002608C0">
        <w:t xml:space="preserve">ir reģistrēts lietošanas veids </w:t>
      </w:r>
      <w:r w:rsidR="00E71625" w:rsidRPr="002608C0">
        <w:t>[..]</w:t>
      </w:r>
      <w:r w:rsidR="00EB1F05" w:rsidRPr="002608C0">
        <w:t>„</w:t>
      </w:r>
      <w:r w:rsidR="00E71625" w:rsidRPr="002608C0">
        <w:t>[nosaukums]</w:t>
      </w:r>
      <w:r w:rsidR="00EB1F05" w:rsidRPr="002608C0">
        <w:t xml:space="preserve"> </w:t>
      </w:r>
      <w:r w:rsidR="00EB1F05" w:rsidRPr="002608C0">
        <w:lastRenderedPageBreak/>
        <w:t>centrs”</w:t>
      </w:r>
      <w:r w:rsidR="00D321CA" w:rsidRPr="002608C0">
        <w:t>, bet kopš</w:t>
      </w:r>
      <w:r w:rsidR="00EB1F05" w:rsidRPr="002608C0">
        <w:t xml:space="preserve"> </w:t>
      </w:r>
      <w:proofErr w:type="gramStart"/>
      <w:r w:rsidR="00EB1F05" w:rsidRPr="002608C0">
        <w:t>2010.gada</w:t>
      </w:r>
      <w:proofErr w:type="gramEnd"/>
      <w:r w:rsidR="00EB1F05" w:rsidRPr="002608C0">
        <w:t xml:space="preserve"> 12.augusta reģistrēta telpu </w:t>
      </w:r>
      <w:r w:rsidR="00CD4BEF" w:rsidRPr="002608C0">
        <w:t xml:space="preserve">grupas </w:t>
      </w:r>
      <w:r w:rsidR="00EB1F05" w:rsidRPr="002608C0">
        <w:t>kopējā platība 211,3 m</w:t>
      </w:r>
      <w:r w:rsidR="00EB1F05" w:rsidRPr="002608C0">
        <w:rPr>
          <w:vertAlign w:val="superscript"/>
        </w:rPr>
        <w:t>2</w:t>
      </w:r>
      <w:r w:rsidR="008C36CD" w:rsidRPr="002608C0">
        <w:t xml:space="preserve"> (sk. </w:t>
      </w:r>
      <w:r w:rsidR="008C36CD" w:rsidRPr="002608C0">
        <w:rPr>
          <w:i/>
        </w:rPr>
        <w:t>lietas 1.sēj. 174.lapu</w:t>
      </w:r>
      <w:r w:rsidR="008C36CD" w:rsidRPr="002608C0">
        <w:t>)</w:t>
      </w:r>
      <w:r w:rsidR="00EB1F05" w:rsidRPr="002608C0">
        <w:t>.</w:t>
      </w:r>
    </w:p>
    <w:p w14:paraId="67BD9DFB" w14:textId="65CD645F" w:rsidR="00E62947" w:rsidRPr="002608C0" w:rsidRDefault="005E2FD5" w:rsidP="007E2155">
      <w:pPr>
        <w:spacing w:line="276" w:lineRule="auto"/>
        <w:ind w:firstLine="567"/>
        <w:jc w:val="both"/>
        <w:rPr>
          <w:lang w:eastAsia="lv-LV"/>
        </w:rPr>
      </w:pPr>
      <w:r w:rsidRPr="002608C0">
        <w:rPr>
          <w:lang w:eastAsia="lv-LV"/>
        </w:rPr>
        <w:t xml:space="preserve">Kasācijas sūdzībā pamatoti norādīts, </w:t>
      </w:r>
      <w:r w:rsidR="00487D98" w:rsidRPr="002608C0">
        <w:rPr>
          <w:lang w:eastAsia="lv-LV"/>
        </w:rPr>
        <w:t xml:space="preserve">ka </w:t>
      </w:r>
      <w:r w:rsidR="00E62947" w:rsidRPr="002608C0">
        <w:rPr>
          <w:lang w:eastAsia="lv-LV"/>
        </w:rPr>
        <w:t xml:space="preserve">prasības pieteikumā norādītais nekustamais īpašums </w:t>
      </w:r>
      <w:r w:rsidR="00487D98" w:rsidRPr="002608C0">
        <w:rPr>
          <w:lang w:eastAsia="lv-LV"/>
        </w:rPr>
        <w:t>dzīvoklis Nr.</w:t>
      </w:r>
      <w:r w:rsidR="00016B50" w:rsidRPr="002608C0">
        <w:rPr>
          <w:lang w:eastAsia="lv-LV"/>
        </w:rPr>
        <w:t> [..]</w:t>
      </w:r>
      <w:r w:rsidR="00487D98" w:rsidRPr="002608C0">
        <w:rPr>
          <w:lang w:eastAsia="lv-LV"/>
        </w:rPr>
        <w:t xml:space="preserve"> </w:t>
      </w:r>
      <w:r w:rsidR="00016B50" w:rsidRPr="002608C0">
        <w:rPr>
          <w:lang w:eastAsia="lv-LV"/>
        </w:rPr>
        <w:t>[adrese]</w:t>
      </w:r>
      <w:r w:rsidR="00487D98" w:rsidRPr="002608C0">
        <w:rPr>
          <w:lang w:eastAsia="lv-LV"/>
        </w:rPr>
        <w:t>,</w:t>
      </w:r>
      <w:r w:rsidRPr="002608C0">
        <w:rPr>
          <w:lang w:eastAsia="lv-LV"/>
        </w:rPr>
        <w:t xml:space="preserve"> uz kuru tiek lūgts atjaunot lietošanas tiesības un valdījumu,</w:t>
      </w:r>
      <w:r w:rsidR="00E62947" w:rsidRPr="002608C0">
        <w:rPr>
          <w:lang w:eastAsia="lv-LV"/>
        </w:rPr>
        <w:t xml:space="preserve"> kā kadastra objekts nepastāv</w:t>
      </w:r>
      <w:r w:rsidR="00E4016D" w:rsidRPr="002608C0">
        <w:rPr>
          <w:lang w:eastAsia="lv-LV"/>
        </w:rPr>
        <w:t>, jo tas kā nekustams īpašums nav reģistrēts Nekustamā īpašuma valsts kadastra informācijas sistēmā</w:t>
      </w:r>
      <w:r w:rsidR="00E62947" w:rsidRPr="002608C0">
        <w:rPr>
          <w:lang w:eastAsia="lv-LV"/>
        </w:rPr>
        <w:t>.</w:t>
      </w:r>
    </w:p>
    <w:p w14:paraId="2322414C" w14:textId="0B516A1A" w:rsidR="00862A52" w:rsidRPr="002608C0" w:rsidRDefault="00487D98" w:rsidP="007E2155">
      <w:pPr>
        <w:spacing w:line="276" w:lineRule="auto"/>
        <w:ind w:firstLine="567"/>
        <w:jc w:val="both"/>
      </w:pPr>
      <w:r w:rsidRPr="002608C0">
        <w:rPr>
          <w:lang w:eastAsia="lv-LV"/>
        </w:rPr>
        <w:t xml:space="preserve"> </w:t>
      </w:r>
      <w:r w:rsidR="00124235" w:rsidRPr="002608C0">
        <w:rPr>
          <w:lang w:eastAsia="lv-LV"/>
        </w:rPr>
        <w:t xml:space="preserve">Tāpat </w:t>
      </w:r>
      <w:r w:rsidR="005E2FD5" w:rsidRPr="002608C0">
        <w:rPr>
          <w:lang w:eastAsia="lv-LV"/>
        </w:rPr>
        <w:t>pamatots ir kasācijas sūdzības arguments</w:t>
      </w:r>
      <w:r w:rsidR="00124235" w:rsidRPr="002608C0">
        <w:rPr>
          <w:lang w:eastAsia="lv-LV"/>
        </w:rPr>
        <w:t xml:space="preserve">, ka </w:t>
      </w:r>
      <w:r w:rsidRPr="002608C0">
        <w:rPr>
          <w:lang w:eastAsia="lv-LV"/>
        </w:rPr>
        <w:t>telpu pārbūves un apvienošanas rezultātā</w:t>
      </w:r>
      <w:r w:rsidR="008904BF" w:rsidRPr="002608C0">
        <w:rPr>
          <w:lang w:eastAsia="lv-LV"/>
        </w:rPr>
        <w:t xml:space="preserve"> </w:t>
      </w:r>
      <w:r w:rsidR="00124235" w:rsidRPr="002608C0">
        <w:rPr>
          <w:lang w:eastAsia="lv-LV"/>
        </w:rPr>
        <w:t>strīdus</w:t>
      </w:r>
      <w:r w:rsidR="008904BF" w:rsidRPr="002608C0">
        <w:rPr>
          <w:lang w:eastAsia="lv-LV"/>
        </w:rPr>
        <w:t xml:space="preserve"> telpas ir iekļautas</w:t>
      </w:r>
      <w:r w:rsidRPr="002608C0">
        <w:rPr>
          <w:lang w:eastAsia="lv-LV"/>
        </w:rPr>
        <w:t xml:space="preserve"> </w:t>
      </w:r>
      <w:r w:rsidR="002E66F2" w:rsidRPr="002608C0">
        <w:t>telpu grup</w:t>
      </w:r>
      <w:r w:rsidR="00CA0E73" w:rsidRPr="002608C0">
        <w:t>ā</w:t>
      </w:r>
      <w:r w:rsidR="002E66F2" w:rsidRPr="002608C0">
        <w:t xml:space="preserve"> „</w:t>
      </w:r>
      <w:r w:rsidR="00016B50" w:rsidRPr="002608C0">
        <w:t>[nosaukums]</w:t>
      </w:r>
      <w:r w:rsidR="002E66F2" w:rsidRPr="002608C0">
        <w:t xml:space="preserve"> centrs” ar kadastra apzīmējumu </w:t>
      </w:r>
      <w:r w:rsidR="00016B50" w:rsidRPr="002608C0">
        <w:t>[..]</w:t>
      </w:r>
      <w:r w:rsidR="003F3EDD" w:rsidRPr="002608C0">
        <w:t> </w:t>
      </w:r>
      <w:r w:rsidR="002E66F2" w:rsidRPr="002608C0">
        <w:t>014</w:t>
      </w:r>
      <w:r w:rsidR="00CA0E73" w:rsidRPr="002608C0">
        <w:t>.</w:t>
      </w:r>
      <w:r w:rsidR="002E66F2" w:rsidRPr="002608C0">
        <w:t xml:space="preserve"> </w:t>
      </w:r>
    </w:p>
    <w:p w14:paraId="17EAF3D4" w14:textId="486A4C06" w:rsidR="00932301" w:rsidRPr="002608C0" w:rsidRDefault="00CA0E73" w:rsidP="007E2155">
      <w:pPr>
        <w:spacing w:line="276" w:lineRule="auto"/>
        <w:ind w:firstLine="567"/>
        <w:jc w:val="both"/>
        <w:rPr>
          <w:lang w:eastAsia="lv-LV"/>
        </w:rPr>
      </w:pPr>
      <w:r w:rsidRPr="002608C0">
        <w:rPr>
          <w:lang w:eastAsia="lv-LV"/>
        </w:rPr>
        <w:t>A</w:t>
      </w:r>
      <w:r w:rsidR="002734D1" w:rsidRPr="002608C0">
        <w:rPr>
          <w:lang w:eastAsia="lv-LV"/>
        </w:rPr>
        <w:t xml:space="preserve">pelācijas instances tiesa </w:t>
      </w:r>
      <w:r w:rsidR="001B5146" w:rsidRPr="002608C0">
        <w:rPr>
          <w:lang w:eastAsia="lv-LV"/>
        </w:rPr>
        <w:t xml:space="preserve">iepriekš </w:t>
      </w:r>
      <w:r w:rsidR="002734D1" w:rsidRPr="002608C0">
        <w:rPr>
          <w:lang w:eastAsia="lv-LV"/>
        </w:rPr>
        <w:t>minēt</w:t>
      </w:r>
      <w:r w:rsidRPr="002608C0">
        <w:rPr>
          <w:lang w:eastAsia="lv-LV"/>
        </w:rPr>
        <w:t>os</w:t>
      </w:r>
      <w:r w:rsidR="002E66F2" w:rsidRPr="002608C0">
        <w:rPr>
          <w:lang w:eastAsia="lv-LV"/>
        </w:rPr>
        <w:t xml:space="preserve"> pierādījum</w:t>
      </w:r>
      <w:r w:rsidRPr="002608C0">
        <w:rPr>
          <w:lang w:eastAsia="lv-LV"/>
        </w:rPr>
        <w:t>us</w:t>
      </w:r>
      <w:r w:rsidR="00E537F3" w:rsidRPr="002608C0">
        <w:rPr>
          <w:lang w:eastAsia="lv-LV"/>
        </w:rPr>
        <w:t>,</w:t>
      </w:r>
      <w:r w:rsidR="00DE4EA9" w:rsidRPr="002608C0">
        <w:rPr>
          <w:lang w:eastAsia="lv-LV"/>
        </w:rPr>
        <w:t xml:space="preserve"> ar kuriem bija pamatota apelācijas sūdzība, pēc būtības</w:t>
      </w:r>
      <w:r w:rsidR="002E66F2" w:rsidRPr="002608C0">
        <w:rPr>
          <w:lang w:eastAsia="lv-LV"/>
        </w:rPr>
        <w:t xml:space="preserve"> </w:t>
      </w:r>
      <w:r w:rsidR="002734D1" w:rsidRPr="002608C0">
        <w:rPr>
          <w:lang w:eastAsia="lv-LV"/>
        </w:rPr>
        <w:t>nav vērtēj</w:t>
      </w:r>
      <w:r w:rsidR="0097062C" w:rsidRPr="002608C0">
        <w:rPr>
          <w:lang w:eastAsia="lv-LV"/>
        </w:rPr>
        <w:t>usi</w:t>
      </w:r>
      <w:r w:rsidR="00FA141F" w:rsidRPr="002608C0">
        <w:rPr>
          <w:lang w:eastAsia="lv-LV"/>
        </w:rPr>
        <w:t>, kas varēja novest pie lietas nepareizas izspriešanas</w:t>
      </w:r>
      <w:r w:rsidR="002734D1" w:rsidRPr="002608C0">
        <w:rPr>
          <w:lang w:eastAsia="lv-LV"/>
        </w:rPr>
        <w:t>.</w:t>
      </w:r>
      <w:r w:rsidR="00352AE1" w:rsidRPr="002608C0">
        <w:rPr>
          <w:lang w:eastAsia="lv-LV"/>
        </w:rPr>
        <w:t xml:space="preserve"> </w:t>
      </w:r>
    </w:p>
    <w:p w14:paraId="42F79983" w14:textId="369F04C2" w:rsidR="00F9783B" w:rsidRPr="002608C0" w:rsidRDefault="0097062C" w:rsidP="007E2155">
      <w:pPr>
        <w:spacing w:line="276" w:lineRule="auto"/>
        <w:ind w:firstLine="567"/>
        <w:jc w:val="both"/>
        <w:rPr>
          <w:lang w:eastAsia="lv-LV"/>
        </w:rPr>
      </w:pPr>
      <w:r w:rsidRPr="002608C0">
        <w:rPr>
          <w:lang w:eastAsia="lv-LV"/>
        </w:rPr>
        <w:t>P</w:t>
      </w:r>
      <w:r w:rsidR="00352AE1" w:rsidRPr="002608C0">
        <w:rPr>
          <w:lang w:eastAsia="lv-LV"/>
        </w:rPr>
        <w:t>amato</w:t>
      </w:r>
      <w:r w:rsidRPr="002608C0">
        <w:rPr>
          <w:lang w:eastAsia="lv-LV"/>
        </w:rPr>
        <w:t xml:space="preserve">jot </w:t>
      </w:r>
      <w:r w:rsidR="00352AE1" w:rsidRPr="002608C0">
        <w:rPr>
          <w:lang w:eastAsia="lv-LV"/>
        </w:rPr>
        <w:t>spriedumu</w:t>
      </w:r>
      <w:r w:rsidRPr="002608C0">
        <w:rPr>
          <w:lang w:eastAsia="lv-LV"/>
        </w:rPr>
        <w:t xml:space="preserve">, tiesa izšķirošu nozīmi piešķīrusi </w:t>
      </w:r>
      <w:r w:rsidR="00352AE1" w:rsidRPr="002608C0">
        <w:rPr>
          <w:lang w:eastAsia="lv-LV"/>
        </w:rPr>
        <w:t>SIA „</w:t>
      </w:r>
      <w:proofErr w:type="spellStart"/>
      <w:r w:rsidR="00352AE1" w:rsidRPr="002608C0">
        <w:rPr>
          <w:lang w:eastAsia="lv-LV"/>
        </w:rPr>
        <w:t>Metrum</w:t>
      </w:r>
      <w:proofErr w:type="spellEnd"/>
      <w:r w:rsidR="00352AE1" w:rsidRPr="002608C0">
        <w:rPr>
          <w:lang w:eastAsia="lv-LV"/>
        </w:rPr>
        <w:t>”</w:t>
      </w:r>
      <w:r w:rsidR="000B2A17" w:rsidRPr="002608C0">
        <w:rPr>
          <w:lang w:eastAsia="lv-LV"/>
        </w:rPr>
        <w:t xml:space="preserve"> </w:t>
      </w:r>
      <w:r w:rsidRPr="002608C0">
        <w:rPr>
          <w:lang w:eastAsia="lv-LV"/>
        </w:rPr>
        <w:t xml:space="preserve">izgatavotajai </w:t>
      </w:r>
      <w:r w:rsidR="000B2A17" w:rsidRPr="002608C0">
        <w:rPr>
          <w:lang w:eastAsia="lv-LV"/>
        </w:rPr>
        <w:t>telpu uzmērīšanas liet</w:t>
      </w:r>
      <w:r w:rsidRPr="002608C0">
        <w:rPr>
          <w:lang w:eastAsia="lv-LV"/>
        </w:rPr>
        <w:t>ai</w:t>
      </w:r>
      <w:r w:rsidR="001F7EA8" w:rsidRPr="002608C0">
        <w:rPr>
          <w:lang w:eastAsia="lv-LV"/>
        </w:rPr>
        <w:t>, atstājot bez ievērības</w:t>
      </w:r>
      <w:r w:rsidR="00F9783B" w:rsidRPr="002608C0">
        <w:t xml:space="preserve"> Valsts zemes dienestā </w:t>
      </w:r>
      <w:proofErr w:type="gramStart"/>
      <w:r w:rsidR="00F9783B" w:rsidRPr="002608C0">
        <w:t>2010.gada</w:t>
      </w:r>
      <w:proofErr w:type="gramEnd"/>
      <w:r w:rsidR="00F9783B" w:rsidRPr="002608C0">
        <w:t xml:space="preserve"> </w:t>
      </w:r>
      <w:r w:rsidR="00016B50" w:rsidRPr="002608C0">
        <w:t xml:space="preserve">[..] </w:t>
      </w:r>
      <w:r w:rsidR="00F9783B" w:rsidRPr="002608C0">
        <w:t>augustā reģistrēto telpu grupas „</w:t>
      </w:r>
      <w:r w:rsidR="00016B50" w:rsidRPr="002608C0">
        <w:t>[nosaukums]</w:t>
      </w:r>
      <w:r w:rsidR="00F9783B" w:rsidRPr="002608C0">
        <w:t xml:space="preserve"> centrs” ar kadastra apzīmējumu </w:t>
      </w:r>
      <w:r w:rsidR="00016B50" w:rsidRPr="002608C0">
        <w:t>[..]</w:t>
      </w:r>
      <w:r w:rsidR="00F9783B" w:rsidRPr="002608C0">
        <w:t xml:space="preserve"> 014 </w:t>
      </w:r>
      <w:r w:rsidR="00016B50" w:rsidRPr="002608C0">
        <w:t>[adrese]</w:t>
      </w:r>
      <w:r w:rsidR="00F9783B" w:rsidRPr="002608C0">
        <w:t>, kadastrālās uzmērīšanas lietu.</w:t>
      </w:r>
    </w:p>
    <w:p w14:paraId="2B98D5D2" w14:textId="735F1F67" w:rsidR="00F9042D" w:rsidRPr="002608C0" w:rsidRDefault="00CE57C7" w:rsidP="007E2155">
      <w:pPr>
        <w:spacing w:line="276" w:lineRule="auto"/>
        <w:ind w:firstLine="567"/>
        <w:jc w:val="both"/>
        <w:rPr>
          <w:lang w:eastAsia="lv-LV"/>
        </w:rPr>
      </w:pPr>
      <w:r w:rsidRPr="002608C0">
        <w:rPr>
          <w:lang w:eastAsia="lv-LV"/>
        </w:rPr>
        <w:t>Tiesa, i</w:t>
      </w:r>
      <w:r w:rsidR="0097062C" w:rsidRPr="002608C0">
        <w:rPr>
          <w:lang w:eastAsia="lv-LV"/>
        </w:rPr>
        <w:t>zdarot šādu izvēli, nav ņēmusi vērā, ka</w:t>
      </w:r>
      <w:r w:rsidR="000B2A17" w:rsidRPr="002608C0">
        <w:rPr>
          <w:lang w:eastAsia="lv-LV"/>
        </w:rPr>
        <w:t xml:space="preserve"> </w:t>
      </w:r>
      <w:r w:rsidR="0097062C" w:rsidRPr="002608C0">
        <w:rPr>
          <w:lang w:eastAsia="lv-LV"/>
        </w:rPr>
        <w:t xml:space="preserve">saskaņā ar </w:t>
      </w:r>
      <w:r w:rsidR="000B2A17" w:rsidRPr="002608C0">
        <w:rPr>
          <w:bCs/>
          <w:lang w:eastAsia="lv-LV"/>
        </w:rPr>
        <w:t xml:space="preserve">Nekustamā īpašuma valsts kadastra likuma </w:t>
      </w:r>
      <w:proofErr w:type="gramStart"/>
      <w:r w:rsidR="000B2A17" w:rsidRPr="002608C0">
        <w:rPr>
          <w:bCs/>
          <w:lang w:eastAsia="lv-LV"/>
        </w:rPr>
        <w:t>30.pant</w:t>
      </w:r>
      <w:r w:rsidR="0097062C" w:rsidRPr="002608C0">
        <w:rPr>
          <w:bCs/>
          <w:lang w:eastAsia="lv-LV"/>
        </w:rPr>
        <w:t>u</w:t>
      </w:r>
      <w:proofErr w:type="gramEnd"/>
      <w:r w:rsidR="000B2A17" w:rsidRPr="002608C0">
        <w:rPr>
          <w:lang w:eastAsia="lv-LV"/>
        </w:rPr>
        <w:t xml:space="preserve"> telpu grupas kadastrāl</w:t>
      </w:r>
      <w:r w:rsidR="009948EC" w:rsidRPr="002608C0">
        <w:rPr>
          <w:lang w:eastAsia="lv-LV"/>
        </w:rPr>
        <w:t>ā</w:t>
      </w:r>
      <w:r w:rsidR="000B2A17" w:rsidRPr="002608C0">
        <w:rPr>
          <w:lang w:eastAsia="lv-LV"/>
        </w:rPr>
        <w:t xml:space="preserve"> uzmērīšan</w:t>
      </w:r>
      <w:r w:rsidR="009948EC" w:rsidRPr="002608C0">
        <w:rPr>
          <w:lang w:eastAsia="lv-LV"/>
        </w:rPr>
        <w:t>a ietilpst</w:t>
      </w:r>
      <w:r w:rsidR="000B2A17" w:rsidRPr="002608C0">
        <w:rPr>
          <w:lang w:eastAsia="lv-LV"/>
        </w:rPr>
        <w:t xml:space="preserve"> Valsts zemes dienest</w:t>
      </w:r>
      <w:r w:rsidR="009948EC" w:rsidRPr="002608C0">
        <w:rPr>
          <w:lang w:eastAsia="lv-LV"/>
        </w:rPr>
        <w:t>a kompetencē</w:t>
      </w:r>
      <w:r w:rsidR="000B2A17" w:rsidRPr="002608C0">
        <w:rPr>
          <w:bCs/>
          <w:lang w:eastAsia="lv-LV"/>
        </w:rPr>
        <w:t>, uz ko pamatoti norādīts kasācijas sūdzībā.</w:t>
      </w:r>
      <w:r w:rsidR="000B2A17" w:rsidRPr="002608C0">
        <w:rPr>
          <w:lang w:eastAsia="lv-LV"/>
        </w:rPr>
        <w:t xml:space="preserve"> </w:t>
      </w:r>
      <w:r w:rsidR="00352AE1" w:rsidRPr="002608C0">
        <w:rPr>
          <w:lang w:eastAsia="lv-LV"/>
        </w:rPr>
        <w:t xml:space="preserve"> </w:t>
      </w:r>
    </w:p>
    <w:p w14:paraId="214FAFE9" w14:textId="4D5D5698" w:rsidR="006F79B5" w:rsidRPr="002608C0" w:rsidRDefault="00F8249C" w:rsidP="007E2155">
      <w:pPr>
        <w:spacing w:line="276" w:lineRule="auto"/>
        <w:ind w:firstLine="567"/>
        <w:jc w:val="both"/>
      </w:pPr>
      <w:r w:rsidRPr="002608C0">
        <w:rPr>
          <w:lang w:eastAsia="lv-LV"/>
        </w:rPr>
        <w:t>[6</w:t>
      </w:r>
      <w:r w:rsidR="00F85C48" w:rsidRPr="002608C0">
        <w:rPr>
          <w:lang w:eastAsia="lv-LV"/>
        </w:rPr>
        <w:t>.</w:t>
      </w:r>
      <w:r w:rsidR="00F9783B" w:rsidRPr="002608C0">
        <w:rPr>
          <w:lang w:eastAsia="lv-LV"/>
        </w:rPr>
        <w:t>6</w:t>
      </w:r>
      <w:r w:rsidR="00152AEA" w:rsidRPr="002608C0">
        <w:rPr>
          <w:lang w:eastAsia="lv-LV"/>
        </w:rPr>
        <w:t xml:space="preserve">] </w:t>
      </w:r>
      <w:r w:rsidR="00152AEA" w:rsidRPr="002608C0">
        <w:t>Tiesas sprieduma izpilde ir tiesī</w:t>
      </w:r>
      <w:r w:rsidR="00002555" w:rsidRPr="002608C0">
        <w:t>bu uz taisnīgu tiesu neatņemama</w:t>
      </w:r>
      <w:r w:rsidR="00152AEA" w:rsidRPr="002608C0">
        <w:t xml:space="preserve"> sastāvdaļa. Tiesvedības mērķi ir iespējams sasniegt, ja ir nodrošināta tiesas nolēmuma izpilde. Tiesas sprieduma izpilde visupirms ir vērsta uz to, lai katra puse varētu baudīt tās materiālās tiesības, kuras ir atzītas ar spēkā stājušos tiesas nolēmumu (sk. </w:t>
      </w:r>
      <w:r w:rsidR="00152AEA" w:rsidRPr="002608C0">
        <w:rPr>
          <w:i/>
        </w:rPr>
        <w:t xml:space="preserve">Satversmes tiesas </w:t>
      </w:r>
      <w:proofErr w:type="gramStart"/>
      <w:r w:rsidR="00152AEA" w:rsidRPr="002608C0">
        <w:rPr>
          <w:i/>
        </w:rPr>
        <w:t>2015.gada</w:t>
      </w:r>
      <w:proofErr w:type="gramEnd"/>
      <w:r w:rsidR="00152AEA" w:rsidRPr="002608C0">
        <w:rPr>
          <w:i/>
        </w:rPr>
        <w:t xml:space="preserve"> 16.aprīļa sprieduma lietā Nr. 2014-13-01 11. un 13.3.punktu</w:t>
      </w:r>
      <w:r w:rsidR="00152AEA" w:rsidRPr="002608C0">
        <w:t>).</w:t>
      </w:r>
    </w:p>
    <w:p w14:paraId="091C303A" w14:textId="77777777" w:rsidR="00152AEA" w:rsidRPr="002608C0" w:rsidRDefault="00152AEA" w:rsidP="007E2155">
      <w:pPr>
        <w:spacing w:line="276" w:lineRule="auto"/>
        <w:ind w:firstLine="567"/>
        <w:jc w:val="both"/>
      </w:pPr>
      <w:r w:rsidRPr="002608C0">
        <w:t xml:space="preserve">Atbilstoši Civilprocesa likuma </w:t>
      </w:r>
      <w:proofErr w:type="gramStart"/>
      <w:r w:rsidRPr="002608C0">
        <w:t>193.panta</w:t>
      </w:r>
      <w:proofErr w:type="gramEnd"/>
      <w:r w:rsidRPr="002608C0">
        <w:t xml:space="preserve"> sestajai daļai sprieduma rezolutīvajā daļā norāda tiesas nolēmumu par prasības pilnīgu vai daļēju apmierināšanu vai par tās pilnīgu vai daļēju noraidīšanu, atsevišķi uzrādot prasījumus, kuri tiek apmierināti un kuri tiek noraidīti, un sprieduma būtību.</w:t>
      </w:r>
    </w:p>
    <w:p w14:paraId="1972C57D" w14:textId="4EE79F0F" w:rsidR="00152AEA" w:rsidRPr="002608C0" w:rsidRDefault="00152AEA" w:rsidP="007E2155">
      <w:pPr>
        <w:spacing w:line="276" w:lineRule="auto"/>
        <w:ind w:firstLine="567"/>
        <w:jc w:val="both"/>
      </w:pPr>
      <w:r w:rsidRPr="002608C0">
        <w:t xml:space="preserve">Lai ar spriedumu noteiktie tiesiskie līdzekļi prasītāja tiesību aizsardzībai būtu efektīvi, tiesas spriedumam ir jābūt izpildāmam (sk. </w:t>
      </w:r>
      <w:r w:rsidR="00FE25BF" w:rsidRPr="002608C0">
        <w:rPr>
          <w:i/>
        </w:rPr>
        <w:t>Senāta</w:t>
      </w:r>
      <w:r w:rsidRPr="002608C0">
        <w:rPr>
          <w:i/>
        </w:rPr>
        <w:t xml:space="preserve"> </w:t>
      </w:r>
      <w:proofErr w:type="gramStart"/>
      <w:r w:rsidRPr="002608C0">
        <w:rPr>
          <w:i/>
        </w:rPr>
        <w:t>2019.gada</w:t>
      </w:r>
      <w:proofErr w:type="gramEnd"/>
      <w:r w:rsidRPr="002608C0">
        <w:rPr>
          <w:i/>
        </w:rPr>
        <w:t xml:space="preserve"> 31.jūlija sprieduma lietā Nr.</w:t>
      </w:r>
      <w:r w:rsidR="002E3FFC" w:rsidRPr="002608C0">
        <w:rPr>
          <w:i/>
        </w:rPr>
        <w:t> </w:t>
      </w:r>
      <w:r w:rsidRPr="002608C0">
        <w:rPr>
          <w:i/>
        </w:rPr>
        <w:t>SKC-163/2019 (ECLI:LV:AT:2019:0731.C30556716.4.S) 9.punktu</w:t>
      </w:r>
      <w:r w:rsidRPr="002608C0">
        <w:t>).</w:t>
      </w:r>
    </w:p>
    <w:p w14:paraId="630F0A86" w14:textId="1BA191CE" w:rsidR="00152AEA" w:rsidRPr="002608C0" w:rsidRDefault="00152AEA" w:rsidP="007E2155">
      <w:pPr>
        <w:spacing w:line="276" w:lineRule="auto"/>
        <w:ind w:firstLine="567"/>
        <w:jc w:val="both"/>
        <w:rPr>
          <w:lang w:eastAsia="lv-LV"/>
        </w:rPr>
      </w:pPr>
      <w:r w:rsidRPr="002608C0">
        <w:t>Apelācijas instances tiesa</w:t>
      </w:r>
      <w:r w:rsidR="00D83477" w:rsidRPr="002608C0">
        <w:t>,</w:t>
      </w:r>
      <w:r w:rsidRPr="002608C0">
        <w:t xml:space="preserve"> atjaunojot prasītājai lietošanas tiesības</w:t>
      </w:r>
      <w:r w:rsidR="005F5994" w:rsidRPr="002608C0">
        <w:t xml:space="preserve"> un valdījumu</w:t>
      </w:r>
      <w:r w:rsidRPr="002608C0">
        <w:t xml:space="preserve"> uz dzīvokli Nr.</w:t>
      </w:r>
      <w:r w:rsidR="00016B50" w:rsidRPr="002608C0">
        <w:t xml:space="preserve"> [..][adrese] </w:t>
      </w:r>
      <w:r w:rsidR="005F5994" w:rsidRPr="002608C0">
        <w:t>(tā sprieduma rezolutīvajā daļā)</w:t>
      </w:r>
      <w:r w:rsidRPr="002608C0">
        <w:t xml:space="preserve">, </w:t>
      </w:r>
      <w:r w:rsidR="005F5994" w:rsidRPr="002608C0">
        <w:t xml:space="preserve">proti, </w:t>
      </w:r>
      <w:r w:rsidR="007A2923" w:rsidRPr="002608C0">
        <w:t xml:space="preserve">atjaunojot lietošanas tiesības un valdījumu </w:t>
      </w:r>
      <w:r w:rsidR="005F5994" w:rsidRPr="002608C0">
        <w:t xml:space="preserve">uz nekustamu īpašumu, </w:t>
      </w:r>
      <w:r w:rsidR="00002555" w:rsidRPr="002608C0">
        <w:t>kas</w:t>
      </w:r>
      <w:r w:rsidR="005F5994" w:rsidRPr="002608C0">
        <w:t xml:space="preserve"> dabā </w:t>
      </w:r>
      <w:r w:rsidR="00002555" w:rsidRPr="002608C0">
        <w:t>kā kadastra objekts</w:t>
      </w:r>
      <w:r w:rsidR="007A2923" w:rsidRPr="002608C0">
        <w:t xml:space="preserve"> nepastāv</w:t>
      </w:r>
      <w:r w:rsidR="00002555" w:rsidRPr="002608C0">
        <w:t xml:space="preserve">, </w:t>
      </w:r>
      <w:r w:rsidRPr="002608C0">
        <w:t>taisījusi spriedumu, kas nav izpildāms, ko Senāts nevar atstāt bez ievērības.</w:t>
      </w:r>
    </w:p>
    <w:p w14:paraId="5313A6C6" w14:textId="6F8DF6C3" w:rsidR="006F79B5" w:rsidRPr="002608C0" w:rsidRDefault="006F79B5" w:rsidP="007E2155">
      <w:pPr>
        <w:spacing w:line="276" w:lineRule="auto"/>
        <w:ind w:firstLine="567"/>
        <w:jc w:val="both"/>
      </w:pPr>
      <w:r w:rsidRPr="002608C0">
        <w:rPr>
          <w:lang w:eastAsia="lv-LV"/>
        </w:rPr>
        <w:t>[</w:t>
      </w:r>
      <w:r w:rsidR="00F8249C" w:rsidRPr="002608C0">
        <w:rPr>
          <w:lang w:eastAsia="lv-LV"/>
        </w:rPr>
        <w:t>6</w:t>
      </w:r>
      <w:r w:rsidR="00D34665" w:rsidRPr="002608C0">
        <w:rPr>
          <w:lang w:eastAsia="lv-LV"/>
        </w:rPr>
        <w:t>.</w:t>
      </w:r>
      <w:r w:rsidR="00F9783B" w:rsidRPr="002608C0">
        <w:rPr>
          <w:lang w:eastAsia="lv-LV"/>
        </w:rPr>
        <w:t>7</w:t>
      </w:r>
      <w:r w:rsidRPr="002608C0">
        <w:rPr>
          <w:lang w:eastAsia="lv-LV"/>
        </w:rPr>
        <w:t xml:space="preserve">] </w:t>
      </w:r>
      <w:r w:rsidR="000813CF" w:rsidRPr="002608C0">
        <w:rPr>
          <w:lang w:eastAsia="lv-LV"/>
        </w:rPr>
        <w:t>N</w:t>
      </w:r>
      <w:r w:rsidRPr="002608C0">
        <w:rPr>
          <w:lang w:eastAsia="lv-LV"/>
        </w:rPr>
        <w:t>epamatot</w:t>
      </w:r>
      <w:r w:rsidR="000813CF" w:rsidRPr="002608C0">
        <w:rPr>
          <w:lang w:eastAsia="lv-LV"/>
        </w:rPr>
        <w:t xml:space="preserve">s ir </w:t>
      </w:r>
      <w:r w:rsidRPr="002608C0">
        <w:rPr>
          <w:lang w:eastAsia="lv-LV"/>
        </w:rPr>
        <w:t>kasācijas sūdzības argument</w:t>
      </w:r>
      <w:r w:rsidR="000813CF" w:rsidRPr="002608C0">
        <w:rPr>
          <w:lang w:eastAsia="lv-LV"/>
        </w:rPr>
        <w:t>s</w:t>
      </w:r>
      <w:r w:rsidRPr="002608C0">
        <w:rPr>
          <w:lang w:eastAsia="lv-LV"/>
        </w:rPr>
        <w:t xml:space="preserve">, ka </w:t>
      </w:r>
      <w:r w:rsidR="000813CF" w:rsidRPr="002608C0">
        <w:rPr>
          <w:lang w:eastAsia="lv-LV"/>
        </w:rPr>
        <w:t xml:space="preserve">apelācijas instances </w:t>
      </w:r>
      <w:r w:rsidRPr="002608C0">
        <w:t xml:space="preserve">tiesa nav izlēmusi lūgumu atmaksāt </w:t>
      </w:r>
      <w:r w:rsidR="000813CF" w:rsidRPr="002608C0">
        <w:t xml:space="preserve">atbildētājai </w:t>
      </w:r>
      <w:r w:rsidRPr="002608C0">
        <w:t>kļūdaini iemaksāto valsts nodevu 70 EUR.</w:t>
      </w:r>
    </w:p>
    <w:p w14:paraId="5C565539" w14:textId="136E3BA7" w:rsidR="0093372A" w:rsidRPr="002608C0" w:rsidRDefault="006F79B5" w:rsidP="007E2155">
      <w:pPr>
        <w:spacing w:line="276" w:lineRule="auto"/>
        <w:ind w:firstLine="567"/>
        <w:jc w:val="both"/>
      </w:pPr>
      <w:r w:rsidRPr="002608C0">
        <w:t xml:space="preserve">No lietas materiāliem </w:t>
      </w:r>
      <w:r w:rsidR="000813CF" w:rsidRPr="002608C0">
        <w:t>redzams</w:t>
      </w:r>
      <w:r w:rsidRPr="002608C0">
        <w:t xml:space="preserve">, ka </w:t>
      </w:r>
      <w:r w:rsidR="000813CF" w:rsidRPr="002608C0">
        <w:t xml:space="preserve">ar </w:t>
      </w:r>
      <w:r w:rsidR="00002555" w:rsidRPr="002608C0">
        <w:t>Rīgas pilsētas Latgales priekšpilsētas tiesas</w:t>
      </w:r>
      <w:r w:rsidR="00D34665" w:rsidRPr="002608C0">
        <w:t xml:space="preserve"> tiesne</w:t>
      </w:r>
      <w:r w:rsidR="000813CF" w:rsidRPr="002608C0">
        <w:t xml:space="preserve">ša </w:t>
      </w:r>
      <w:proofErr w:type="gramStart"/>
      <w:r w:rsidR="00BA6B42" w:rsidRPr="002608C0">
        <w:t>2020.gada</w:t>
      </w:r>
      <w:proofErr w:type="gramEnd"/>
      <w:r w:rsidR="00BA6B42" w:rsidRPr="002608C0">
        <w:t xml:space="preserve"> 30.novembra lēmumu </w:t>
      </w:r>
      <w:r w:rsidR="00444417" w:rsidRPr="002608C0">
        <w:t>[pers. A]</w:t>
      </w:r>
      <w:r w:rsidRPr="002608C0">
        <w:t xml:space="preserve"> </w:t>
      </w:r>
      <w:r w:rsidR="007653C0" w:rsidRPr="002608C0">
        <w:t xml:space="preserve">ir atmaksāta </w:t>
      </w:r>
      <w:r w:rsidR="00D34665" w:rsidRPr="002608C0">
        <w:t>pārmaksāt</w:t>
      </w:r>
      <w:r w:rsidR="003D499F" w:rsidRPr="002608C0">
        <w:t>ā</w:t>
      </w:r>
      <w:r w:rsidR="00D34665" w:rsidRPr="002608C0">
        <w:t xml:space="preserve"> </w:t>
      </w:r>
      <w:r w:rsidRPr="002608C0">
        <w:t>valsts nodev</w:t>
      </w:r>
      <w:r w:rsidR="003D499F" w:rsidRPr="002608C0">
        <w:t>a</w:t>
      </w:r>
      <w:r w:rsidRPr="002608C0">
        <w:t xml:space="preserve"> 70</w:t>
      </w:r>
      <w:r w:rsidR="004A4DE8" w:rsidRPr="002608C0">
        <w:t> </w:t>
      </w:r>
      <w:r w:rsidRPr="002608C0">
        <w:t>EUR (</w:t>
      </w:r>
      <w:r w:rsidRPr="002608C0">
        <w:rPr>
          <w:i/>
        </w:rPr>
        <w:t>lietas 2.sēj. 28.lapa</w:t>
      </w:r>
      <w:r w:rsidRPr="002608C0">
        <w:t xml:space="preserve">). </w:t>
      </w:r>
    </w:p>
    <w:p w14:paraId="4E2CAADF" w14:textId="320C2F9C" w:rsidR="002F5902" w:rsidRPr="002608C0" w:rsidRDefault="007A2923" w:rsidP="007E2155">
      <w:pPr>
        <w:spacing w:line="276" w:lineRule="auto"/>
        <w:ind w:firstLine="567"/>
        <w:jc w:val="both"/>
        <w:rPr>
          <w:shd w:val="clear" w:color="auto" w:fill="FFFFFF"/>
        </w:rPr>
      </w:pPr>
      <w:r w:rsidRPr="002608C0">
        <w:rPr>
          <w:shd w:val="clear" w:color="auto" w:fill="FFFFFF"/>
        </w:rPr>
        <w:t>[6.</w:t>
      </w:r>
      <w:r w:rsidR="00C07A93" w:rsidRPr="002608C0">
        <w:rPr>
          <w:shd w:val="clear" w:color="auto" w:fill="FFFFFF"/>
        </w:rPr>
        <w:t>8</w:t>
      </w:r>
      <w:r w:rsidRPr="002608C0">
        <w:rPr>
          <w:shd w:val="clear" w:color="auto" w:fill="FFFFFF"/>
        </w:rPr>
        <w:t xml:space="preserve">] </w:t>
      </w:r>
      <w:r w:rsidR="0093372A" w:rsidRPr="002608C0">
        <w:rPr>
          <w:shd w:val="clear" w:color="auto" w:fill="FFFFFF"/>
        </w:rPr>
        <w:t xml:space="preserve">Zemesgrāmatu likuma </w:t>
      </w:r>
      <w:proofErr w:type="gramStart"/>
      <w:r w:rsidR="0093372A" w:rsidRPr="002608C0">
        <w:rPr>
          <w:shd w:val="clear" w:color="auto" w:fill="FFFFFF"/>
        </w:rPr>
        <w:t>44.panta</w:t>
      </w:r>
      <w:proofErr w:type="gramEnd"/>
      <w:r w:rsidR="0093372A" w:rsidRPr="002608C0">
        <w:rPr>
          <w:shd w:val="clear" w:color="auto" w:fill="FFFFFF"/>
        </w:rPr>
        <w:t xml:space="preserve"> pirmā daļa noteic, ka ierakstu veidā uz nekustamu īpašumu nostiprina tiesības, kam pamatā ir tiesisks darījums, tiesas spriedums vai lēmums vai administratīvu iestāžu akts vai kas pastāv uz paša likuma (5. p.) pamata; tāpat nostiprina minēto tiesību pārgrozījumus un dzēsumu.</w:t>
      </w:r>
    </w:p>
    <w:p w14:paraId="4C57C968" w14:textId="4D3D7D87" w:rsidR="005B3503" w:rsidRPr="002608C0" w:rsidRDefault="0093372A" w:rsidP="007E2155">
      <w:pPr>
        <w:spacing w:line="276" w:lineRule="auto"/>
        <w:ind w:firstLine="567"/>
        <w:jc w:val="both"/>
      </w:pPr>
      <w:r w:rsidRPr="002608C0">
        <w:rPr>
          <w:color w:val="414142"/>
          <w:shd w:val="clear" w:color="auto" w:fill="FFFFFF"/>
        </w:rPr>
        <w:t>No</w:t>
      </w:r>
      <w:r w:rsidR="00E52801" w:rsidRPr="002608C0">
        <w:rPr>
          <w:rFonts w:eastAsiaTheme="minorHAnsi"/>
        </w:rPr>
        <w:t xml:space="preserve"> Rīgas pilsētas zemesgrāmatas nodalījuma Nr.</w:t>
      </w:r>
      <w:r w:rsidR="00016B50" w:rsidRPr="002608C0">
        <w:rPr>
          <w:rFonts w:eastAsiaTheme="minorHAnsi"/>
        </w:rPr>
        <w:t> [..]</w:t>
      </w:r>
      <w:r w:rsidR="005B3503" w:rsidRPr="002608C0">
        <w:rPr>
          <w:rFonts w:eastAsiaTheme="minorHAnsi"/>
        </w:rPr>
        <w:t xml:space="preserve"> redzams, ka</w:t>
      </w:r>
      <w:r w:rsidR="00F45DF3" w:rsidRPr="002608C0">
        <w:rPr>
          <w:color w:val="000000"/>
          <w:shd w:val="clear" w:color="auto" w:fill="FFFFFF"/>
        </w:rPr>
        <w:t xml:space="preserve"> </w:t>
      </w:r>
      <w:r w:rsidR="005B3503" w:rsidRPr="002608C0">
        <w:rPr>
          <w:color w:val="000000"/>
          <w:shd w:val="clear" w:color="auto" w:fill="FFFFFF"/>
        </w:rPr>
        <w:t>SIA „D.A.SĒTA”</w:t>
      </w:r>
      <w:r w:rsidR="00E2604E" w:rsidRPr="002608C0">
        <w:rPr>
          <w:color w:val="000000"/>
          <w:shd w:val="clear" w:color="auto" w:fill="FFFFFF"/>
        </w:rPr>
        <w:t xml:space="preserve"> sākotnēji</w:t>
      </w:r>
      <w:r w:rsidR="005B3503" w:rsidRPr="002608C0">
        <w:rPr>
          <w:color w:val="000000"/>
          <w:shd w:val="clear" w:color="auto" w:fill="FFFFFF"/>
        </w:rPr>
        <w:t xml:space="preserve"> </w:t>
      </w:r>
      <w:r w:rsidR="005B3503" w:rsidRPr="002608C0">
        <w:t>nostiprinātas īpašuma tiesības uz nekustamā īpašuma</w:t>
      </w:r>
      <w:r w:rsidR="00F45DF3" w:rsidRPr="002608C0">
        <w:t xml:space="preserve"> </w:t>
      </w:r>
      <w:r w:rsidR="00F45DF3" w:rsidRPr="002608C0">
        <w:rPr>
          <w:vertAlign w:val="superscript"/>
        </w:rPr>
        <w:t>306</w:t>
      </w:r>
      <w:r w:rsidR="00F45DF3" w:rsidRPr="002608C0">
        <w:t>/</w:t>
      </w:r>
      <w:r w:rsidR="00F45DF3" w:rsidRPr="002608C0">
        <w:rPr>
          <w:vertAlign w:val="subscript"/>
        </w:rPr>
        <w:t xml:space="preserve">10000 </w:t>
      </w:r>
      <w:r w:rsidR="00F45DF3" w:rsidRPr="002608C0">
        <w:t>domājamām daļām</w:t>
      </w:r>
      <w:r w:rsidR="00E2604E" w:rsidRPr="002608C0">
        <w:t xml:space="preserve">, </w:t>
      </w:r>
      <w:r w:rsidR="00E2604E" w:rsidRPr="002608C0">
        <w:lastRenderedPageBreak/>
        <w:t xml:space="preserve">izbeidzot tās </w:t>
      </w:r>
      <w:r w:rsidR="00016B50" w:rsidRPr="002608C0">
        <w:t>[pers. B]</w:t>
      </w:r>
      <w:r w:rsidR="00F45DF3" w:rsidRPr="002608C0">
        <w:t xml:space="preserve"> (II daļas 1.iedaļas ieraksts Nr.</w:t>
      </w:r>
      <w:r w:rsidR="001B1E7A" w:rsidRPr="002608C0">
        <w:t> </w:t>
      </w:r>
      <w:r w:rsidR="00F45DF3" w:rsidRPr="002608C0">
        <w:t xml:space="preserve">271.2), bet vēlāk </w:t>
      </w:r>
      <w:r w:rsidR="009D248F" w:rsidRPr="002608C0">
        <w:t xml:space="preserve">prasītājai </w:t>
      </w:r>
      <w:r w:rsidR="00F45DF3" w:rsidRPr="002608C0">
        <w:t xml:space="preserve">piederošā </w:t>
      </w:r>
      <w:r w:rsidR="009D248F" w:rsidRPr="002608C0">
        <w:t xml:space="preserve">īpašuma </w:t>
      </w:r>
      <w:r w:rsidR="00F45DF3" w:rsidRPr="002608C0">
        <w:t>daļa samazinājusies līdz</w:t>
      </w:r>
      <w:r w:rsidR="005B3503" w:rsidRPr="002608C0">
        <w:t xml:space="preserve"> </w:t>
      </w:r>
      <w:r w:rsidR="005B3503" w:rsidRPr="002608C0">
        <w:rPr>
          <w:vertAlign w:val="superscript"/>
        </w:rPr>
        <w:t>171</w:t>
      </w:r>
      <w:r w:rsidR="005B3503" w:rsidRPr="002608C0">
        <w:t>/</w:t>
      </w:r>
      <w:r w:rsidR="005B3503" w:rsidRPr="002608C0">
        <w:rPr>
          <w:vertAlign w:val="subscript"/>
        </w:rPr>
        <w:t>10000</w:t>
      </w:r>
      <w:r w:rsidR="005B3503" w:rsidRPr="002608C0">
        <w:t xml:space="preserve"> domājam</w:t>
      </w:r>
      <w:r w:rsidR="00F45DF3" w:rsidRPr="002608C0">
        <w:t>ai</w:t>
      </w:r>
      <w:r w:rsidR="005B3503" w:rsidRPr="002608C0">
        <w:t xml:space="preserve"> daļ</w:t>
      </w:r>
      <w:r w:rsidR="00F45DF3" w:rsidRPr="002608C0">
        <w:t>ai</w:t>
      </w:r>
      <w:r w:rsidR="006F7D61" w:rsidRPr="002608C0">
        <w:t xml:space="preserve"> </w:t>
      </w:r>
      <w:proofErr w:type="gramStart"/>
      <w:r w:rsidR="00070F65" w:rsidRPr="002608C0">
        <w:t>(</w:t>
      </w:r>
      <w:proofErr w:type="gramEnd"/>
      <w:r w:rsidR="005B3503" w:rsidRPr="002608C0">
        <w:t>II daļas 1.iedaļas ieraksts Nr.</w:t>
      </w:r>
      <w:r w:rsidR="00DB4889" w:rsidRPr="002608C0">
        <w:t> </w:t>
      </w:r>
      <w:r w:rsidR="005B3503" w:rsidRPr="002608C0">
        <w:t>285.1).</w:t>
      </w:r>
      <w:r w:rsidR="00E2604E" w:rsidRPr="002608C0">
        <w:t xml:space="preserve"> Nevienā no </w:t>
      </w:r>
      <w:r w:rsidR="00F0741F" w:rsidRPr="002608C0">
        <w:t>šiem</w:t>
      </w:r>
      <w:r w:rsidR="00E2604E" w:rsidRPr="002608C0">
        <w:t xml:space="preserve"> nostiprinājuma ierakstiem nav </w:t>
      </w:r>
      <w:r w:rsidR="00F0741F" w:rsidRPr="002608C0">
        <w:t>minēts</w:t>
      </w:r>
      <w:r w:rsidR="00C672AF" w:rsidRPr="002608C0">
        <w:t>, ka</w:t>
      </w:r>
      <w:r w:rsidR="00C672AF" w:rsidRPr="002608C0">
        <w:rPr>
          <w:color w:val="000000"/>
          <w:shd w:val="clear" w:color="auto" w:fill="FFFFFF"/>
        </w:rPr>
        <w:t xml:space="preserve"> SIA „D.A.SĒTA” </w:t>
      </w:r>
      <w:r w:rsidR="00D53B78" w:rsidRPr="002608C0">
        <w:rPr>
          <w:color w:val="000000"/>
          <w:shd w:val="clear" w:color="auto" w:fill="FFFFFF"/>
        </w:rPr>
        <w:t xml:space="preserve">atsevišķā </w:t>
      </w:r>
      <w:r w:rsidR="00C672AF" w:rsidRPr="002608C0">
        <w:rPr>
          <w:color w:val="000000"/>
          <w:shd w:val="clear" w:color="auto" w:fill="FFFFFF"/>
        </w:rPr>
        <w:t>lietošanā nodotas</w:t>
      </w:r>
      <w:r w:rsidR="00471CFC" w:rsidRPr="002608C0">
        <w:rPr>
          <w:color w:val="000000"/>
          <w:shd w:val="clear" w:color="auto" w:fill="FFFFFF"/>
        </w:rPr>
        <w:t xml:space="preserve"> </w:t>
      </w:r>
      <w:r w:rsidR="001D6018" w:rsidRPr="002608C0">
        <w:rPr>
          <w:color w:val="000000"/>
          <w:shd w:val="clear" w:color="auto" w:fill="FFFFFF"/>
        </w:rPr>
        <w:t xml:space="preserve">konkrētas </w:t>
      </w:r>
      <w:r w:rsidR="00471CFC" w:rsidRPr="002608C0">
        <w:rPr>
          <w:color w:val="000000"/>
          <w:shd w:val="clear" w:color="auto" w:fill="FFFFFF"/>
        </w:rPr>
        <w:t xml:space="preserve">kopīpašumā </w:t>
      </w:r>
      <w:r w:rsidR="001D6018" w:rsidRPr="002608C0">
        <w:rPr>
          <w:color w:val="000000"/>
          <w:shd w:val="clear" w:color="auto" w:fill="FFFFFF"/>
        </w:rPr>
        <w:t>i</w:t>
      </w:r>
      <w:r w:rsidR="00F0741F" w:rsidRPr="002608C0">
        <w:rPr>
          <w:color w:val="000000"/>
          <w:shd w:val="clear" w:color="auto" w:fill="FFFFFF"/>
        </w:rPr>
        <w:t>e</w:t>
      </w:r>
      <w:r w:rsidR="001D6018" w:rsidRPr="002608C0">
        <w:rPr>
          <w:color w:val="000000"/>
          <w:shd w:val="clear" w:color="auto" w:fill="FFFFFF"/>
        </w:rPr>
        <w:t>tilp</w:t>
      </w:r>
      <w:r w:rsidR="00F0741F" w:rsidRPr="002608C0">
        <w:rPr>
          <w:color w:val="000000"/>
          <w:shd w:val="clear" w:color="auto" w:fill="FFFFFF"/>
        </w:rPr>
        <w:t>s</w:t>
      </w:r>
      <w:r w:rsidR="001D6018" w:rsidRPr="002608C0">
        <w:rPr>
          <w:color w:val="000000"/>
          <w:shd w:val="clear" w:color="auto" w:fill="FFFFFF"/>
        </w:rPr>
        <w:t>t</w:t>
      </w:r>
      <w:r w:rsidR="00F0741F" w:rsidRPr="002608C0">
        <w:rPr>
          <w:color w:val="000000"/>
          <w:shd w:val="clear" w:color="auto" w:fill="FFFFFF"/>
        </w:rPr>
        <w:t>ošas</w:t>
      </w:r>
      <w:r w:rsidR="007B221B" w:rsidRPr="002608C0">
        <w:rPr>
          <w:color w:val="000000"/>
          <w:shd w:val="clear" w:color="auto" w:fill="FFFFFF"/>
        </w:rPr>
        <w:t xml:space="preserve"> </w:t>
      </w:r>
      <w:r w:rsidR="00003EFE" w:rsidRPr="002608C0">
        <w:rPr>
          <w:color w:val="000000"/>
          <w:shd w:val="clear" w:color="auto" w:fill="FFFFFF"/>
        </w:rPr>
        <w:t xml:space="preserve">dzīvojamās </w:t>
      </w:r>
      <w:r w:rsidR="00ED3809" w:rsidRPr="002608C0">
        <w:t>telp</w:t>
      </w:r>
      <w:r w:rsidR="00C672AF" w:rsidRPr="002608C0">
        <w:t>as</w:t>
      </w:r>
      <w:r w:rsidR="00DE57C8" w:rsidRPr="002608C0">
        <w:t>.</w:t>
      </w:r>
      <w:r w:rsidR="009552CA" w:rsidRPr="002608C0">
        <w:t xml:space="preserve"> </w:t>
      </w:r>
      <w:r w:rsidR="00DE57C8" w:rsidRPr="002608C0">
        <w:t>Lietā n</w:t>
      </w:r>
      <w:r w:rsidR="00600329" w:rsidRPr="002608C0">
        <w:t>av atrodami arī citi pierādījumi</w:t>
      </w:r>
      <w:r w:rsidR="00DE57C8" w:rsidRPr="002608C0">
        <w:t>, kas liecinātu par kopīpašnieku vienošanos kopīpašuma dalītai lietošanai</w:t>
      </w:r>
      <w:r w:rsidR="00E2604E" w:rsidRPr="002608C0">
        <w:t>.</w:t>
      </w:r>
    </w:p>
    <w:p w14:paraId="3FCFEA11" w14:textId="4F63FFE1" w:rsidR="00D53B78" w:rsidRPr="002608C0" w:rsidRDefault="00D53B78" w:rsidP="007E2155">
      <w:pPr>
        <w:spacing w:line="276" w:lineRule="auto"/>
        <w:ind w:firstLine="567"/>
        <w:jc w:val="both"/>
      </w:pPr>
      <w:r w:rsidRPr="002608C0">
        <w:t>Arī minēto apstākli apelācijas instances tiesa nav vērtējusi</w:t>
      </w:r>
      <w:r w:rsidR="00070F65" w:rsidRPr="002608C0">
        <w:t>.</w:t>
      </w:r>
    </w:p>
    <w:p w14:paraId="4A426FC0" w14:textId="5ED6701F" w:rsidR="0093372A" w:rsidRPr="002608C0" w:rsidRDefault="0093372A" w:rsidP="007E2155">
      <w:pPr>
        <w:spacing w:line="276" w:lineRule="auto"/>
        <w:ind w:firstLine="567"/>
        <w:jc w:val="both"/>
      </w:pPr>
    </w:p>
    <w:p w14:paraId="22A40B59" w14:textId="3666407D" w:rsidR="00467BB5" w:rsidRPr="002608C0" w:rsidRDefault="00F8249C" w:rsidP="007E2155">
      <w:pPr>
        <w:spacing w:line="276" w:lineRule="auto"/>
        <w:ind w:firstLine="567"/>
        <w:jc w:val="both"/>
      </w:pPr>
      <w:r w:rsidRPr="002608C0">
        <w:t>[7</w:t>
      </w:r>
      <w:r w:rsidR="00467BB5" w:rsidRPr="002608C0">
        <w:t xml:space="preserve">] </w:t>
      </w:r>
      <w:r w:rsidR="00D1599A" w:rsidRPr="002608C0">
        <w:t xml:space="preserve">Ievērojot iepriekš minēto, Senāts atzīst, ka </w:t>
      </w:r>
      <w:r w:rsidR="005C52E4" w:rsidRPr="002608C0">
        <w:t xml:space="preserve">konstatētie procesuālo tiesību normu pārkāpumi vērtējami kā tādi, </w:t>
      </w:r>
      <w:proofErr w:type="gramStart"/>
      <w:r w:rsidR="005C52E4" w:rsidRPr="002608C0">
        <w:t xml:space="preserve">kas varēja novest pie lietas nepareizas izspriešanas, </w:t>
      </w:r>
      <w:r w:rsidR="00D1599A" w:rsidRPr="002608C0">
        <w:t>tādēļ pārbaudāmais</w:t>
      </w:r>
      <w:proofErr w:type="gramEnd"/>
      <w:r w:rsidR="00D1599A" w:rsidRPr="002608C0">
        <w:t xml:space="preserve"> spriedums atceļams, nepievēršoties pārējo kasācijas sūdzības argumentu vērtējumam.</w:t>
      </w:r>
    </w:p>
    <w:p w14:paraId="0A54231C" w14:textId="77777777" w:rsidR="00467BB5" w:rsidRPr="002608C0" w:rsidRDefault="00467BB5" w:rsidP="007E2155">
      <w:pPr>
        <w:spacing w:line="276" w:lineRule="auto"/>
        <w:ind w:firstLine="567"/>
        <w:jc w:val="both"/>
      </w:pPr>
    </w:p>
    <w:p w14:paraId="58D3B17A" w14:textId="66EFBD94" w:rsidR="00CA25C9" w:rsidRPr="002608C0" w:rsidRDefault="00CA25C9" w:rsidP="007E2155">
      <w:pPr>
        <w:spacing w:line="276" w:lineRule="auto"/>
        <w:ind w:firstLine="567"/>
        <w:jc w:val="both"/>
      </w:pPr>
      <w:r w:rsidRPr="002608C0">
        <w:t>[</w:t>
      </w:r>
      <w:r w:rsidR="00F8249C" w:rsidRPr="002608C0">
        <w:t>8</w:t>
      </w:r>
      <w:r w:rsidRPr="002608C0">
        <w:t xml:space="preserve">] Atceļot spriedumu, atbilstoši Civilprocesa likuma </w:t>
      </w:r>
      <w:proofErr w:type="gramStart"/>
      <w:r w:rsidRPr="002608C0">
        <w:t>458.panta</w:t>
      </w:r>
      <w:proofErr w:type="gramEnd"/>
      <w:r w:rsidRPr="002608C0">
        <w:t xml:space="preserve"> otrajai daļai </w:t>
      </w:r>
      <w:r w:rsidR="00016B50" w:rsidRPr="002608C0">
        <w:t>[pers.</w:t>
      </w:r>
      <w:r w:rsidR="002C3609" w:rsidRPr="002608C0">
        <w:t> G]</w:t>
      </w:r>
      <w:r w:rsidRPr="002608C0">
        <w:t xml:space="preserve"> atmaksājama drošības nauda 300 EUR.</w:t>
      </w:r>
    </w:p>
    <w:p w14:paraId="4C4C7A06" w14:textId="77777777" w:rsidR="00894081" w:rsidRPr="002608C0" w:rsidRDefault="00894081" w:rsidP="007E2155">
      <w:pPr>
        <w:spacing w:line="276" w:lineRule="auto"/>
        <w:ind w:firstLine="567"/>
        <w:jc w:val="both"/>
      </w:pPr>
      <w:r w:rsidRPr="002608C0">
        <w:t xml:space="preserve"> </w:t>
      </w:r>
    </w:p>
    <w:p w14:paraId="2CF216D1" w14:textId="77777777" w:rsidR="00894081" w:rsidRPr="002608C0" w:rsidRDefault="00894081" w:rsidP="007E2155">
      <w:pPr>
        <w:tabs>
          <w:tab w:val="left" w:pos="0"/>
        </w:tabs>
        <w:spacing w:line="276" w:lineRule="auto"/>
        <w:jc w:val="center"/>
        <w:rPr>
          <w:b/>
        </w:rPr>
      </w:pPr>
      <w:r w:rsidRPr="002608C0">
        <w:rPr>
          <w:b/>
        </w:rPr>
        <w:t>Rezolutīvā daļa</w:t>
      </w:r>
    </w:p>
    <w:p w14:paraId="5E621336" w14:textId="77777777" w:rsidR="00894081" w:rsidRPr="002608C0" w:rsidRDefault="00894081" w:rsidP="007E2155">
      <w:pPr>
        <w:autoSpaceDE w:val="0"/>
        <w:autoSpaceDN w:val="0"/>
        <w:adjustRightInd w:val="0"/>
        <w:spacing w:line="276" w:lineRule="auto"/>
        <w:ind w:firstLine="567"/>
        <w:jc w:val="both"/>
      </w:pPr>
    </w:p>
    <w:p w14:paraId="7387DCCD" w14:textId="77777777" w:rsidR="00894081" w:rsidRPr="002608C0" w:rsidRDefault="00894081" w:rsidP="007E2155">
      <w:pPr>
        <w:autoSpaceDE w:val="0"/>
        <w:autoSpaceDN w:val="0"/>
        <w:adjustRightInd w:val="0"/>
        <w:spacing w:line="276" w:lineRule="auto"/>
        <w:ind w:firstLine="567"/>
        <w:jc w:val="both"/>
      </w:pPr>
      <w:r w:rsidRPr="002608C0">
        <w:t xml:space="preserve">Pamatojoties uz Civilprocesa likuma </w:t>
      </w:r>
      <w:proofErr w:type="gramStart"/>
      <w:r w:rsidRPr="002608C0">
        <w:t>474.panta</w:t>
      </w:r>
      <w:proofErr w:type="gramEnd"/>
      <w:r w:rsidRPr="002608C0">
        <w:t xml:space="preserve"> </w:t>
      </w:r>
      <w:r w:rsidR="0034246D" w:rsidRPr="002608C0">
        <w:t>2</w:t>
      </w:r>
      <w:r w:rsidRPr="002608C0">
        <w:t>.punktu, Senāts</w:t>
      </w:r>
    </w:p>
    <w:p w14:paraId="3E2E8AAD" w14:textId="77777777" w:rsidR="00894081" w:rsidRPr="002608C0" w:rsidRDefault="00894081" w:rsidP="007E2155">
      <w:pPr>
        <w:autoSpaceDE w:val="0"/>
        <w:autoSpaceDN w:val="0"/>
        <w:adjustRightInd w:val="0"/>
        <w:spacing w:line="276" w:lineRule="auto"/>
        <w:ind w:firstLine="567"/>
        <w:jc w:val="both"/>
      </w:pPr>
    </w:p>
    <w:p w14:paraId="1A8ADF66" w14:textId="77777777" w:rsidR="00894081" w:rsidRPr="002608C0" w:rsidRDefault="00894081" w:rsidP="007E2155">
      <w:pPr>
        <w:autoSpaceDE w:val="0"/>
        <w:autoSpaceDN w:val="0"/>
        <w:adjustRightInd w:val="0"/>
        <w:spacing w:line="276" w:lineRule="auto"/>
        <w:jc w:val="center"/>
        <w:rPr>
          <w:b/>
          <w:bCs/>
        </w:rPr>
      </w:pPr>
      <w:r w:rsidRPr="002608C0">
        <w:rPr>
          <w:b/>
        </w:rPr>
        <w:t>nosprieda</w:t>
      </w:r>
    </w:p>
    <w:p w14:paraId="5CA909A5" w14:textId="77777777" w:rsidR="00894081" w:rsidRPr="002608C0" w:rsidRDefault="00894081" w:rsidP="007E2155">
      <w:pPr>
        <w:autoSpaceDE w:val="0"/>
        <w:autoSpaceDN w:val="0"/>
        <w:adjustRightInd w:val="0"/>
        <w:spacing w:line="276" w:lineRule="auto"/>
        <w:ind w:firstLine="567"/>
        <w:jc w:val="both"/>
        <w:rPr>
          <w:bCs/>
        </w:rPr>
      </w:pPr>
    </w:p>
    <w:p w14:paraId="5BE3E49E" w14:textId="77777777" w:rsidR="00CA25C9" w:rsidRPr="002608C0" w:rsidRDefault="00CA25C9" w:rsidP="007E2155">
      <w:pPr>
        <w:shd w:val="clear" w:color="auto" w:fill="FFFFFF"/>
        <w:spacing w:line="276" w:lineRule="auto"/>
        <w:ind w:firstLine="567"/>
        <w:jc w:val="both"/>
      </w:pPr>
      <w:r w:rsidRPr="002608C0">
        <w:t xml:space="preserve">atcelt Rīgas apgabaltiesas </w:t>
      </w:r>
      <w:proofErr w:type="gramStart"/>
      <w:r w:rsidRPr="002608C0">
        <w:t>2021.gada</w:t>
      </w:r>
      <w:proofErr w:type="gramEnd"/>
      <w:r w:rsidRPr="002608C0">
        <w:t xml:space="preserve"> 16.februāra spriedumu un nodot lietu jaunai izskatīšanai apelācijas instances tiesā.</w:t>
      </w:r>
    </w:p>
    <w:p w14:paraId="50C66DE5" w14:textId="537A3893" w:rsidR="00894081" w:rsidRPr="002608C0" w:rsidRDefault="00CA25C9" w:rsidP="007E2155">
      <w:pPr>
        <w:autoSpaceDE w:val="0"/>
        <w:autoSpaceDN w:val="0"/>
        <w:adjustRightInd w:val="0"/>
        <w:spacing w:line="276" w:lineRule="auto"/>
        <w:ind w:firstLine="567"/>
        <w:jc w:val="both"/>
      </w:pPr>
      <w:r w:rsidRPr="002608C0">
        <w:t xml:space="preserve">Atmaksāt </w:t>
      </w:r>
      <w:r w:rsidR="00016B50" w:rsidRPr="002608C0">
        <w:t>[pers. </w:t>
      </w:r>
      <w:r w:rsidR="002C3609" w:rsidRPr="002608C0">
        <w:t>G]</w:t>
      </w:r>
      <w:r w:rsidR="00C35EF5" w:rsidRPr="002608C0">
        <w:t xml:space="preserve"> </w:t>
      </w:r>
      <w:r w:rsidRPr="002608C0">
        <w:t xml:space="preserve">drošības naudu 300 EUR (trīs simti </w:t>
      </w:r>
      <w:r w:rsidRPr="002608C0">
        <w:rPr>
          <w:i/>
        </w:rPr>
        <w:t>euro</w:t>
      </w:r>
      <w:r w:rsidRPr="002608C0">
        <w:t>).</w:t>
      </w:r>
    </w:p>
    <w:p w14:paraId="6772C4A1" w14:textId="77777777" w:rsidR="00894081" w:rsidRPr="007E2155" w:rsidRDefault="00894081" w:rsidP="007E2155">
      <w:pPr>
        <w:spacing w:line="276" w:lineRule="auto"/>
        <w:ind w:firstLine="567"/>
        <w:jc w:val="both"/>
      </w:pPr>
      <w:r w:rsidRPr="002608C0">
        <w:t>Spriedums nav pārsūdzams.</w:t>
      </w:r>
    </w:p>
    <w:sectPr w:rsidR="00894081" w:rsidRPr="007E2155" w:rsidSect="007E215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B7A4" w14:textId="77777777" w:rsidR="00F47313" w:rsidRDefault="00F47313">
      <w:r>
        <w:separator/>
      </w:r>
    </w:p>
  </w:endnote>
  <w:endnote w:type="continuationSeparator" w:id="0">
    <w:p w14:paraId="0352B3CE" w14:textId="77777777" w:rsidR="00F47313" w:rsidRDefault="00F4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0625F" w14:textId="77777777" w:rsidR="00F47313" w:rsidRDefault="00F47313">
      <w:r>
        <w:separator/>
      </w:r>
    </w:p>
  </w:footnote>
  <w:footnote w:type="continuationSeparator" w:id="0">
    <w:p w14:paraId="19B5966D" w14:textId="77777777" w:rsidR="00F47313" w:rsidRDefault="00F47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81"/>
    <w:rsid w:val="00002555"/>
    <w:rsid w:val="0000260E"/>
    <w:rsid w:val="0000384C"/>
    <w:rsid w:val="00003EFE"/>
    <w:rsid w:val="00006283"/>
    <w:rsid w:val="00016B50"/>
    <w:rsid w:val="0001749C"/>
    <w:rsid w:val="000344FC"/>
    <w:rsid w:val="0004096F"/>
    <w:rsid w:val="00040E09"/>
    <w:rsid w:val="000413F3"/>
    <w:rsid w:val="00046117"/>
    <w:rsid w:val="000471F4"/>
    <w:rsid w:val="00056F43"/>
    <w:rsid w:val="000603FE"/>
    <w:rsid w:val="0006260D"/>
    <w:rsid w:val="0006418A"/>
    <w:rsid w:val="00065C19"/>
    <w:rsid w:val="00070F65"/>
    <w:rsid w:val="00074112"/>
    <w:rsid w:val="0007545A"/>
    <w:rsid w:val="000813CF"/>
    <w:rsid w:val="0009015B"/>
    <w:rsid w:val="00090190"/>
    <w:rsid w:val="0009762D"/>
    <w:rsid w:val="000A7EF0"/>
    <w:rsid w:val="000B2A17"/>
    <w:rsid w:val="000B339A"/>
    <w:rsid w:val="000B43F6"/>
    <w:rsid w:val="000B75F1"/>
    <w:rsid w:val="000C1B5C"/>
    <w:rsid w:val="000E41A1"/>
    <w:rsid w:val="000F0D05"/>
    <w:rsid w:val="000F1EF2"/>
    <w:rsid w:val="000F216D"/>
    <w:rsid w:val="000F3DD6"/>
    <w:rsid w:val="00104FBC"/>
    <w:rsid w:val="00106CA1"/>
    <w:rsid w:val="0011746A"/>
    <w:rsid w:val="00124235"/>
    <w:rsid w:val="00124484"/>
    <w:rsid w:val="00124EE1"/>
    <w:rsid w:val="00134C82"/>
    <w:rsid w:val="001454F7"/>
    <w:rsid w:val="00145BC7"/>
    <w:rsid w:val="00146E66"/>
    <w:rsid w:val="00152AEA"/>
    <w:rsid w:val="00152F6F"/>
    <w:rsid w:val="00155A7C"/>
    <w:rsid w:val="001674AD"/>
    <w:rsid w:val="0016796E"/>
    <w:rsid w:val="00173C6F"/>
    <w:rsid w:val="00175D18"/>
    <w:rsid w:val="00183EEF"/>
    <w:rsid w:val="001A0338"/>
    <w:rsid w:val="001A0446"/>
    <w:rsid w:val="001A100C"/>
    <w:rsid w:val="001A20DD"/>
    <w:rsid w:val="001A57D1"/>
    <w:rsid w:val="001B1E7A"/>
    <w:rsid w:val="001B5146"/>
    <w:rsid w:val="001C1061"/>
    <w:rsid w:val="001C63B0"/>
    <w:rsid w:val="001C7871"/>
    <w:rsid w:val="001C7A13"/>
    <w:rsid w:val="001D2199"/>
    <w:rsid w:val="001D2556"/>
    <w:rsid w:val="001D38A8"/>
    <w:rsid w:val="001D6018"/>
    <w:rsid w:val="001D74CC"/>
    <w:rsid w:val="001D7AD2"/>
    <w:rsid w:val="001E4E0B"/>
    <w:rsid w:val="001F3864"/>
    <w:rsid w:val="001F694F"/>
    <w:rsid w:val="001F7EA8"/>
    <w:rsid w:val="002004F6"/>
    <w:rsid w:val="0020568B"/>
    <w:rsid w:val="00212E93"/>
    <w:rsid w:val="0021316A"/>
    <w:rsid w:val="00224EF3"/>
    <w:rsid w:val="002312B6"/>
    <w:rsid w:val="0023143B"/>
    <w:rsid w:val="00232CF7"/>
    <w:rsid w:val="002437CE"/>
    <w:rsid w:val="00250412"/>
    <w:rsid w:val="00256B67"/>
    <w:rsid w:val="002608C0"/>
    <w:rsid w:val="002614FC"/>
    <w:rsid w:val="002734D1"/>
    <w:rsid w:val="002741EB"/>
    <w:rsid w:val="00276F11"/>
    <w:rsid w:val="00277C63"/>
    <w:rsid w:val="002805CD"/>
    <w:rsid w:val="002837E8"/>
    <w:rsid w:val="00283E92"/>
    <w:rsid w:val="00284675"/>
    <w:rsid w:val="002877B3"/>
    <w:rsid w:val="0029197F"/>
    <w:rsid w:val="00291E33"/>
    <w:rsid w:val="0029563C"/>
    <w:rsid w:val="002A4F72"/>
    <w:rsid w:val="002A59A3"/>
    <w:rsid w:val="002A742E"/>
    <w:rsid w:val="002B44F8"/>
    <w:rsid w:val="002C007F"/>
    <w:rsid w:val="002C3609"/>
    <w:rsid w:val="002C4EAB"/>
    <w:rsid w:val="002C7389"/>
    <w:rsid w:val="002E3FFC"/>
    <w:rsid w:val="002E66F2"/>
    <w:rsid w:val="002E76E4"/>
    <w:rsid w:val="002F11C5"/>
    <w:rsid w:val="002F2741"/>
    <w:rsid w:val="002F38BA"/>
    <w:rsid w:val="002F42AA"/>
    <w:rsid w:val="002F5902"/>
    <w:rsid w:val="002F5B92"/>
    <w:rsid w:val="00300E3C"/>
    <w:rsid w:val="0030545C"/>
    <w:rsid w:val="00305C20"/>
    <w:rsid w:val="00323F2D"/>
    <w:rsid w:val="0032575C"/>
    <w:rsid w:val="0032594D"/>
    <w:rsid w:val="0033058C"/>
    <w:rsid w:val="00331DB8"/>
    <w:rsid w:val="00341900"/>
    <w:rsid w:val="0034246D"/>
    <w:rsid w:val="003451CA"/>
    <w:rsid w:val="00351181"/>
    <w:rsid w:val="00352AE1"/>
    <w:rsid w:val="00354501"/>
    <w:rsid w:val="00367748"/>
    <w:rsid w:val="00367AFC"/>
    <w:rsid w:val="00367C7A"/>
    <w:rsid w:val="00372CDB"/>
    <w:rsid w:val="00373189"/>
    <w:rsid w:val="00390410"/>
    <w:rsid w:val="00391459"/>
    <w:rsid w:val="00392AC8"/>
    <w:rsid w:val="00392B9E"/>
    <w:rsid w:val="003A0936"/>
    <w:rsid w:val="003A63E1"/>
    <w:rsid w:val="003B093E"/>
    <w:rsid w:val="003B0F5E"/>
    <w:rsid w:val="003B25D3"/>
    <w:rsid w:val="003C45BA"/>
    <w:rsid w:val="003C5E1C"/>
    <w:rsid w:val="003D499F"/>
    <w:rsid w:val="003D4B7B"/>
    <w:rsid w:val="003D66BF"/>
    <w:rsid w:val="003E1A3C"/>
    <w:rsid w:val="003E301D"/>
    <w:rsid w:val="003F2905"/>
    <w:rsid w:val="003F3E76"/>
    <w:rsid w:val="003F3EDD"/>
    <w:rsid w:val="0040005A"/>
    <w:rsid w:val="00410FC3"/>
    <w:rsid w:val="0041786C"/>
    <w:rsid w:val="00420A04"/>
    <w:rsid w:val="00424022"/>
    <w:rsid w:val="00427C6C"/>
    <w:rsid w:val="00431030"/>
    <w:rsid w:val="00431667"/>
    <w:rsid w:val="00433F5C"/>
    <w:rsid w:val="00444417"/>
    <w:rsid w:val="004461E0"/>
    <w:rsid w:val="00447F37"/>
    <w:rsid w:val="00455C71"/>
    <w:rsid w:val="004642CE"/>
    <w:rsid w:val="00465D35"/>
    <w:rsid w:val="00467BB5"/>
    <w:rsid w:val="004706AA"/>
    <w:rsid w:val="00471CFC"/>
    <w:rsid w:val="00472CF2"/>
    <w:rsid w:val="00477ABD"/>
    <w:rsid w:val="004807CA"/>
    <w:rsid w:val="00483F0F"/>
    <w:rsid w:val="00484A52"/>
    <w:rsid w:val="00487D98"/>
    <w:rsid w:val="004901D9"/>
    <w:rsid w:val="004A260E"/>
    <w:rsid w:val="004A4DE8"/>
    <w:rsid w:val="004B039A"/>
    <w:rsid w:val="004C3C37"/>
    <w:rsid w:val="004C3CF3"/>
    <w:rsid w:val="004C50F0"/>
    <w:rsid w:val="004C5756"/>
    <w:rsid w:val="004D584E"/>
    <w:rsid w:val="004F598D"/>
    <w:rsid w:val="004F7EBC"/>
    <w:rsid w:val="00501CA0"/>
    <w:rsid w:val="00503D14"/>
    <w:rsid w:val="005066B1"/>
    <w:rsid w:val="005067CC"/>
    <w:rsid w:val="005160A4"/>
    <w:rsid w:val="00521404"/>
    <w:rsid w:val="005247D0"/>
    <w:rsid w:val="00527301"/>
    <w:rsid w:val="00533E7A"/>
    <w:rsid w:val="005422C9"/>
    <w:rsid w:val="00546ADB"/>
    <w:rsid w:val="00546D6F"/>
    <w:rsid w:val="00554E33"/>
    <w:rsid w:val="005607C8"/>
    <w:rsid w:val="00563CFF"/>
    <w:rsid w:val="00563EAC"/>
    <w:rsid w:val="0056609B"/>
    <w:rsid w:val="005775D5"/>
    <w:rsid w:val="005826BD"/>
    <w:rsid w:val="00584E8B"/>
    <w:rsid w:val="00585546"/>
    <w:rsid w:val="00586E1A"/>
    <w:rsid w:val="00587D0A"/>
    <w:rsid w:val="00587E54"/>
    <w:rsid w:val="00596296"/>
    <w:rsid w:val="005B3503"/>
    <w:rsid w:val="005B7971"/>
    <w:rsid w:val="005C52E4"/>
    <w:rsid w:val="005C5593"/>
    <w:rsid w:val="005C6158"/>
    <w:rsid w:val="005C6C8D"/>
    <w:rsid w:val="005C712C"/>
    <w:rsid w:val="005C74CE"/>
    <w:rsid w:val="005D154D"/>
    <w:rsid w:val="005D3854"/>
    <w:rsid w:val="005D5F67"/>
    <w:rsid w:val="005D657E"/>
    <w:rsid w:val="005D68D3"/>
    <w:rsid w:val="005E1DF2"/>
    <w:rsid w:val="005E2FD5"/>
    <w:rsid w:val="005F2850"/>
    <w:rsid w:val="005F5994"/>
    <w:rsid w:val="005F599B"/>
    <w:rsid w:val="005F7413"/>
    <w:rsid w:val="006000A5"/>
    <w:rsid w:val="00600329"/>
    <w:rsid w:val="00603925"/>
    <w:rsid w:val="00610499"/>
    <w:rsid w:val="006132A8"/>
    <w:rsid w:val="0061674C"/>
    <w:rsid w:val="00626A22"/>
    <w:rsid w:val="00626C6C"/>
    <w:rsid w:val="00627FAB"/>
    <w:rsid w:val="00633B85"/>
    <w:rsid w:val="00637B41"/>
    <w:rsid w:val="00637B75"/>
    <w:rsid w:val="00644911"/>
    <w:rsid w:val="00650C44"/>
    <w:rsid w:val="00652E63"/>
    <w:rsid w:val="00656500"/>
    <w:rsid w:val="006572E0"/>
    <w:rsid w:val="00670466"/>
    <w:rsid w:val="00674F79"/>
    <w:rsid w:val="00682D48"/>
    <w:rsid w:val="006A1E76"/>
    <w:rsid w:val="006A312F"/>
    <w:rsid w:val="006A4AE0"/>
    <w:rsid w:val="006A7A07"/>
    <w:rsid w:val="006A7FAA"/>
    <w:rsid w:val="006B499E"/>
    <w:rsid w:val="006C1E64"/>
    <w:rsid w:val="006C4F2A"/>
    <w:rsid w:val="006D2435"/>
    <w:rsid w:val="006D26FA"/>
    <w:rsid w:val="006D6915"/>
    <w:rsid w:val="006E2F04"/>
    <w:rsid w:val="006E5DB4"/>
    <w:rsid w:val="006F3790"/>
    <w:rsid w:val="006F4B12"/>
    <w:rsid w:val="006F79B5"/>
    <w:rsid w:val="006F7D61"/>
    <w:rsid w:val="00704BA6"/>
    <w:rsid w:val="00705B93"/>
    <w:rsid w:val="00710B5F"/>
    <w:rsid w:val="007112B8"/>
    <w:rsid w:val="00714D51"/>
    <w:rsid w:val="007160D4"/>
    <w:rsid w:val="00716BF1"/>
    <w:rsid w:val="00721219"/>
    <w:rsid w:val="0072466D"/>
    <w:rsid w:val="00734052"/>
    <w:rsid w:val="00740F88"/>
    <w:rsid w:val="00743F91"/>
    <w:rsid w:val="0074526B"/>
    <w:rsid w:val="007458BE"/>
    <w:rsid w:val="007479C5"/>
    <w:rsid w:val="00750465"/>
    <w:rsid w:val="00753965"/>
    <w:rsid w:val="00756D14"/>
    <w:rsid w:val="00764774"/>
    <w:rsid w:val="007653C0"/>
    <w:rsid w:val="00766422"/>
    <w:rsid w:val="00766E3C"/>
    <w:rsid w:val="00767FEE"/>
    <w:rsid w:val="007963E5"/>
    <w:rsid w:val="007A2923"/>
    <w:rsid w:val="007A7E94"/>
    <w:rsid w:val="007B221B"/>
    <w:rsid w:val="007B2457"/>
    <w:rsid w:val="007C6724"/>
    <w:rsid w:val="007C7295"/>
    <w:rsid w:val="007D0D76"/>
    <w:rsid w:val="007D3284"/>
    <w:rsid w:val="007D4DF4"/>
    <w:rsid w:val="007E11C7"/>
    <w:rsid w:val="007E2155"/>
    <w:rsid w:val="007E3E52"/>
    <w:rsid w:val="007E50CE"/>
    <w:rsid w:val="007F2DFC"/>
    <w:rsid w:val="007F2EAC"/>
    <w:rsid w:val="007F45F9"/>
    <w:rsid w:val="007F6197"/>
    <w:rsid w:val="00802BE6"/>
    <w:rsid w:val="00802E48"/>
    <w:rsid w:val="00806DA5"/>
    <w:rsid w:val="008132A4"/>
    <w:rsid w:val="00813930"/>
    <w:rsid w:val="00816408"/>
    <w:rsid w:val="0081760D"/>
    <w:rsid w:val="00817677"/>
    <w:rsid w:val="008176BC"/>
    <w:rsid w:val="008234E2"/>
    <w:rsid w:val="0082603E"/>
    <w:rsid w:val="00826711"/>
    <w:rsid w:val="00830D33"/>
    <w:rsid w:val="008325A2"/>
    <w:rsid w:val="00833873"/>
    <w:rsid w:val="00850A88"/>
    <w:rsid w:val="008515BB"/>
    <w:rsid w:val="00853D98"/>
    <w:rsid w:val="00855CE3"/>
    <w:rsid w:val="008563CB"/>
    <w:rsid w:val="00857C4B"/>
    <w:rsid w:val="00862300"/>
    <w:rsid w:val="0086276C"/>
    <w:rsid w:val="00862A52"/>
    <w:rsid w:val="00866772"/>
    <w:rsid w:val="008736BA"/>
    <w:rsid w:val="00882D78"/>
    <w:rsid w:val="00884109"/>
    <w:rsid w:val="0088483E"/>
    <w:rsid w:val="00885940"/>
    <w:rsid w:val="008904BF"/>
    <w:rsid w:val="00890AFB"/>
    <w:rsid w:val="0089214D"/>
    <w:rsid w:val="00894081"/>
    <w:rsid w:val="008954F8"/>
    <w:rsid w:val="00895F1C"/>
    <w:rsid w:val="00897B3E"/>
    <w:rsid w:val="008A1E4B"/>
    <w:rsid w:val="008C00E9"/>
    <w:rsid w:val="008C0BE3"/>
    <w:rsid w:val="008C1A4C"/>
    <w:rsid w:val="008C26F0"/>
    <w:rsid w:val="008C36CD"/>
    <w:rsid w:val="008C3F77"/>
    <w:rsid w:val="008C55A2"/>
    <w:rsid w:val="008C7F0F"/>
    <w:rsid w:val="008D2C95"/>
    <w:rsid w:val="008E2ECD"/>
    <w:rsid w:val="00903101"/>
    <w:rsid w:val="00904C32"/>
    <w:rsid w:val="009068FF"/>
    <w:rsid w:val="009114A6"/>
    <w:rsid w:val="009155FD"/>
    <w:rsid w:val="00916D59"/>
    <w:rsid w:val="009205C6"/>
    <w:rsid w:val="00932301"/>
    <w:rsid w:val="0093372A"/>
    <w:rsid w:val="0093604D"/>
    <w:rsid w:val="00936AE9"/>
    <w:rsid w:val="009420F7"/>
    <w:rsid w:val="0095262A"/>
    <w:rsid w:val="009552CA"/>
    <w:rsid w:val="0096055A"/>
    <w:rsid w:val="009702B8"/>
    <w:rsid w:val="0097062C"/>
    <w:rsid w:val="00972961"/>
    <w:rsid w:val="009729BE"/>
    <w:rsid w:val="009732E5"/>
    <w:rsid w:val="00974EF5"/>
    <w:rsid w:val="00975142"/>
    <w:rsid w:val="009773D6"/>
    <w:rsid w:val="00980486"/>
    <w:rsid w:val="00981FA3"/>
    <w:rsid w:val="00982456"/>
    <w:rsid w:val="009853F8"/>
    <w:rsid w:val="0099054F"/>
    <w:rsid w:val="009921F2"/>
    <w:rsid w:val="009948EC"/>
    <w:rsid w:val="00994A5C"/>
    <w:rsid w:val="009A0EA7"/>
    <w:rsid w:val="009A3284"/>
    <w:rsid w:val="009B2F34"/>
    <w:rsid w:val="009B46F3"/>
    <w:rsid w:val="009C0D03"/>
    <w:rsid w:val="009C3800"/>
    <w:rsid w:val="009C7039"/>
    <w:rsid w:val="009D248F"/>
    <w:rsid w:val="009D5BF9"/>
    <w:rsid w:val="009E366A"/>
    <w:rsid w:val="009F17BD"/>
    <w:rsid w:val="009F2C91"/>
    <w:rsid w:val="009F5344"/>
    <w:rsid w:val="00A0512F"/>
    <w:rsid w:val="00A13845"/>
    <w:rsid w:val="00A14973"/>
    <w:rsid w:val="00A162A5"/>
    <w:rsid w:val="00A33EC3"/>
    <w:rsid w:val="00A35F9C"/>
    <w:rsid w:val="00A360D2"/>
    <w:rsid w:val="00A42717"/>
    <w:rsid w:val="00A43D12"/>
    <w:rsid w:val="00A44DDE"/>
    <w:rsid w:val="00A52E02"/>
    <w:rsid w:val="00A67B62"/>
    <w:rsid w:val="00A71B34"/>
    <w:rsid w:val="00A763D6"/>
    <w:rsid w:val="00A87796"/>
    <w:rsid w:val="00A90ECD"/>
    <w:rsid w:val="00AA2BE8"/>
    <w:rsid w:val="00AB1BBF"/>
    <w:rsid w:val="00AB25ED"/>
    <w:rsid w:val="00AB482F"/>
    <w:rsid w:val="00AB6B36"/>
    <w:rsid w:val="00AC3EAC"/>
    <w:rsid w:val="00AC4134"/>
    <w:rsid w:val="00AD0C2A"/>
    <w:rsid w:val="00AD103F"/>
    <w:rsid w:val="00AD3D6F"/>
    <w:rsid w:val="00AD3F2F"/>
    <w:rsid w:val="00AD5716"/>
    <w:rsid w:val="00AE1C13"/>
    <w:rsid w:val="00AE2BB0"/>
    <w:rsid w:val="00AE544F"/>
    <w:rsid w:val="00B0082D"/>
    <w:rsid w:val="00B03591"/>
    <w:rsid w:val="00B060CF"/>
    <w:rsid w:val="00B0721E"/>
    <w:rsid w:val="00B100F2"/>
    <w:rsid w:val="00B1562E"/>
    <w:rsid w:val="00B20EB2"/>
    <w:rsid w:val="00B2110F"/>
    <w:rsid w:val="00B25606"/>
    <w:rsid w:val="00B26BC5"/>
    <w:rsid w:val="00B30EF6"/>
    <w:rsid w:val="00B37F3F"/>
    <w:rsid w:val="00B43407"/>
    <w:rsid w:val="00B52940"/>
    <w:rsid w:val="00B52FF5"/>
    <w:rsid w:val="00B5367A"/>
    <w:rsid w:val="00B63538"/>
    <w:rsid w:val="00B63BD3"/>
    <w:rsid w:val="00B67426"/>
    <w:rsid w:val="00B6789A"/>
    <w:rsid w:val="00B67FC6"/>
    <w:rsid w:val="00B749B4"/>
    <w:rsid w:val="00B821DC"/>
    <w:rsid w:val="00B8419A"/>
    <w:rsid w:val="00B97995"/>
    <w:rsid w:val="00BA3ADA"/>
    <w:rsid w:val="00BA55EB"/>
    <w:rsid w:val="00BA6B42"/>
    <w:rsid w:val="00BB3291"/>
    <w:rsid w:val="00BB36D1"/>
    <w:rsid w:val="00BB5088"/>
    <w:rsid w:val="00BB5790"/>
    <w:rsid w:val="00BB6E0D"/>
    <w:rsid w:val="00BB7EC8"/>
    <w:rsid w:val="00BC6474"/>
    <w:rsid w:val="00BD5B8F"/>
    <w:rsid w:val="00BD7170"/>
    <w:rsid w:val="00BE3112"/>
    <w:rsid w:val="00BE43B9"/>
    <w:rsid w:val="00BF473A"/>
    <w:rsid w:val="00C02C49"/>
    <w:rsid w:val="00C07964"/>
    <w:rsid w:val="00C07A93"/>
    <w:rsid w:val="00C276DD"/>
    <w:rsid w:val="00C30575"/>
    <w:rsid w:val="00C3105E"/>
    <w:rsid w:val="00C34A86"/>
    <w:rsid w:val="00C35740"/>
    <w:rsid w:val="00C35EF5"/>
    <w:rsid w:val="00C41813"/>
    <w:rsid w:val="00C45769"/>
    <w:rsid w:val="00C55862"/>
    <w:rsid w:val="00C57F2D"/>
    <w:rsid w:val="00C63659"/>
    <w:rsid w:val="00C672AF"/>
    <w:rsid w:val="00C70915"/>
    <w:rsid w:val="00C743E6"/>
    <w:rsid w:val="00C87004"/>
    <w:rsid w:val="00C870FA"/>
    <w:rsid w:val="00C93F85"/>
    <w:rsid w:val="00CA0E73"/>
    <w:rsid w:val="00CA25C9"/>
    <w:rsid w:val="00CA6B02"/>
    <w:rsid w:val="00CB1B46"/>
    <w:rsid w:val="00CB64A8"/>
    <w:rsid w:val="00CC03FA"/>
    <w:rsid w:val="00CC57AC"/>
    <w:rsid w:val="00CD4BEF"/>
    <w:rsid w:val="00CE2225"/>
    <w:rsid w:val="00CE57C7"/>
    <w:rsid w:val="00CE5D78"/>
    <w:rsid w:val="00CF1648"/>
    <w:rsid w:val="00CF568E"/>
    <w:rsid w:val="00D00AF6"/>
    <w:rsid w:val="00D055BB"/>
    <w:rsid w:val="00D107BC"/>
    <w:rsid w:val="00D13546"/>
    <w:rsid w:val="00D14961"/>
    <w:rsid w:val="00D1599A"/>
    <w:rsid w:val="00D20097"/>
    <w:rsid w:val="00D21E66"/>
    <w:rsid w:val="00D30D75"/>
    <w:rsid w:val="00D321CA"/>
    <w:rsid w:val="00D34665"/>
    <w:rsid w:val="00D46D78"/>
    <w:rsid w:val="00D4700E"/>
    <w:rsid w:val="00D4769B"/>
    <w:rsid w:val="00D52891"/>
    <w:rsid w:val="00D53B78"/>
    <w:rsid w:val="00D548BB"/>
    <w:rsid w:val="00D6251D"/>
    <w:rsid w:val="00D63C7A"/>
    <w:rsid w:val="00D8121F"/>
    <w:rsid w:val="00D81ED6"/>
    <w:rsid w:val="00D83477"/>
    <w:rsid w:val="00D83DB8"/>
    <w:rsid w:val="00D90258"/>
    <w:rsid w:val="00D9207D"/>
    <w:rsid w:val="00D92964"/>
    <w:rsid w:val="00D94AFC"/>
    <w:rsid w:val="00D95B9E"/>
    <w:rsid w:val="00DA129C"/>
    <w:rsid w:val="00DA1585"/>
    <w:rsid w:val="00DA5168"/>
    <w:rsid w:val="00DA6E15"/>
    <w:rsid w:val="00DA7E7B"/>
    <w:rsid w:val="00DB260E"/>
    <w:rsid w:val="00DB4889"/>
    <w:rsid w:val="00DC4473"/>
    <w:rsid w:val="00DC4637"/>
    <w:rsid w:val="00DC7340"/>
    <w:rsid w:val="00DD3049"/>
    <w:rsid w:val="00DD57DD"/>
    <w:rsid w:val="00DE4EA9"/>
    <w:rsid w:val="00DE57C8"/>
    <w:rsid w:val="00DF034B"/>
    <w:rsid w:val="00E03A42"/>
    <w:rsid w:val="00E0645D"/>
    <w:rsid w:val="00E076E4"/>
    <w:rsid w:val="00E12C4C"/>
    <w:rsid w:val="00E14CE3"/>
    <w:rsid w:val="00E2500F"/>
    <w:rsid w:val="00E258D4"/>
    <w:rsid w:val="00E2604E"/>
    <w:rsid w:val="00E34404"/>
    <w:rsid w:val="00E35B05"/>
    <w:rsid w:val="00E4016D"/>
    <w:rsid w:val="00E421A0"/>
    <w:rsid w:val="00E43E92"/>
    <w:rsid w:val="00E4743F"/>
    <w:rsid w:val="00E47AB5"/>
    <w:rsid w:val="00E52801"/>
    <w:rsid w:val="00E537F3"/>
    <w:rsid w:val="00E5422C"/>
    <w:rsid w:val="00E62947"/>
    <w:rsid w:val="00E63C1B"/>
    <w:rsid w:val="00E71625"/>
    <w:rsid w:val="00E71BAC"/>
    <w:rsid w:val="00E71D0C"/>
    <w:rsid w:val="00E71EB1"/>
    <w:rsid w:val="00E768EF"/>
    <w:rsid w:val="00E8255F"/>
    <w:rsid w:val="00E83C21"/>
    <w:rsid w:val="00E85D6C"/>
    <w:rsid w:val="00E93683"/>
    <w:rsid w:val="00E94453"/>
    <w:rsid w:val="00E94890"/>
    <w:rsid w:val="00E9514D"/>
    <w:rsid w:val="00EA024F"/>
    <w:rsid w:val="00EA07D2"/>
    <w:rsid w:val="00EA09C4"/>
    <w:rsid w:val="00EA5FDD"/>
    <w:rsid w:val="00EB1F05"/>
    <w:rsid w:val="00EB24EF"/>
    <w:rsid w:val="00EC2371"/>
    <w:rsid w:val="00EC295F"/>
    <w:rsid w:val="00EC48A1"/>
    <w:rsid w:val="00EC5997"/>
    <w:rsid w:val="00ED3678"/>
    <w:rsid w:val="00ED3809"/>
    <w:rsid w:val="00ED511D"/>
    <w:rsid w:val="00ED6FD8"/>
    <w:rsid w:val="00EE4FC0"/>
    <w:rsid w:val="00EF29E9"/>
    <w:rsid w:val="00EF2FD2"/>
    <w:rsid w:val="00F03934"/>
    <w:rsid w:val="00F0741F"/>
    <w:rsid w:val="00F12EF0"/>
    <w:rsid w:val="00F15ADC"/>
    <w:rsid w:val="00F16A30"/>
    <w:rsid w:val="00F177FB"/>
    <w:rsid w:val="00F21D3D"/>
    <w:rsid w:val="00F227DE"/>
    <w:rsid w:val="00F2571F"/>
    <w:rsid w:val="00F2640B"/>
    <w:rsid w:val="00F2784C"/>
    <w:rsid w:val="00F3087E"/>
    <w:rsid w:val="00F32F71"/>
    <w:rsid w:val="00F33685"/>
    <w:rsid w:val="00F36D66"/>
    <w:rsid w:val="00F36FF3"/>
    <w:rsid w:val="00F406A0"/>
    <w:rsid w:val="00F45DF3"/>
    <w:rsid w:val="00F45F21"/>
    <w:rsid w:val="00F47313"/>
    <w:rsid w:val="00F47A4C"/>
    <w:rsid w:val="00F47F75"/>
    <w:rsid w:val="00F50ECC"/>
    <w:rsid w:val="00F54466"/>
    <w:rsid w:val="00F54C2F"/>
    <w:rsid w:val="00F55FAF"/>
    <w:rsid w:val="00F5733D"/>
    <w:rsid w:val="00F637AE"/>
    <w:rsid w:val="00F73033"/>
    <w:rsid w:val="00F74031"/>
    <w:rsid w:val="00F77BC7"/>
    <w:rsid w:val="00F81CCF"/>
    <w:rsid w:val="00F8249C"/>
    <w:rsid w:val="00F82790"/>
    <w:rsid w:val="00F83631"/>
    <w:rsid w:val="00F8418C"/>
    <w:rsid w:val="00F85C48"/>
    <w:rsid w:val="00F903AF"/>
    <w:rsid w:val="00F9042D"/>
    <w:rsid w:val="00F91991"/>
    <w:rsid w:val="00F94058"/>
    <w:rsid w:val="00F944C0"/>
    <w:rsid w:val="00F9783B"/>
    <w:rsid w:val="00FA0199"/>
    <w:rsid w:val="00FA141F"/>
    <w:rsid w:val="00FA3B96"/>
    <w:rsid w:val="00FA4C27"/>
    <w:rsid w:val="00FA4F4E"/>
    <w:rsid w:val="00FA6461"/>
    <w:rsid w:val="00FB4766"/>
    <w:rsid w:val="00FC40F1"/>
    <w:rsid w:val="00FD4B25"/>
    <w:rsid w:val="00FD5A66"/>
    <w:rsid w:val="00FD7F6D"/>
    <w:rsid w:val="00FE051E"/>
    <w:rsid w:val="00FE25BF"/>
    <w:rsid w:val="00FE5905"/>
    <w:rsid w:val="00FE5E1E"/>
    <w:rsid w:val="00FE64E2"/>
    <w:rsid w:val="00FE7423"/>
    <w:rsid w:val="00FE79B8"/>
    <w:rsid w:val="00FE7D53"/>
    <w:rsid w:val="00FF0698"/>
    <w:rsid w:val="00FF31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78B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81"/>
    <w:pPr>
      <w:ind w:firstLine="0"/>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4081"/>
    <w:pPr>
      <w:tabs>
        <w:tab w:val="center" w:pos="4153"/>
        <w:tab w:val="right" w:pos="8306"/>
      </w:tabs>
    </w:pPr>
    <w:rPr>
      <w:rFonts w:eastAsia="Calibri"/>
      <w:szCs w:val="20"/>
      <w:lang w:val="x-none" w:eastAsia="x-none"/>
    </w:rPr>
  </w:style>
  <w:style w:type="character" w:customStyle="1" w:styleId="FooterChar">
    <w:name w:val="Footer Char"/>
    <w:basedOn w:val="DefaultParagraphFont"/>
    <w:link w:val="Footer"/>
    <w:uiPriority w:val="99"/>
    <w:rsid w:val="00894081"/>
    <w:rPr>
      <w:rFonts w:eastAsia="Calibri" w:cs="Times New Roman"/>
      <w:szCs w:val="20"/>
      <w:lang w:val="x-none" w:eastAsia="x-none"/>
    </w:rPr>
  </w:style>
  <w:style w:type="paragraph" w:styleId="ListParagraph">
    <w:name w:val="List Paragraph"/>
    <w:basedOn w:val="Normal"/>
    <w:uiPriority w:val="34"/>
    <w:qFormat/>
    <w:rsid w:val="00894081"/>
    <w:pPr>
      <w:ind w:left="720"/>
      <w:contextualSpacing/>
    </w:pPr>
  </w:style>
  <w:style w:type="paragraph" w:styleId="BodyText2">
    <w:name w:val="Body Text 2"/>
    <w:basedOn w:val="Normal"/>
    <w:link w:val="BodyText2Char"/>
    <w:rsid w:val="00894081"/>
    <w:pPr>
      <w:jc w:val="right"/>
    </w:pPr>
    <w:rPr>
      <w:rFonts w:ascii="Garamond" w:hAnsi="Garamond"/>
      <w:sz w:val="28"/>
      <w:szCs w:val="28"/>
      <w:lang w:val="x-none" w:eastAsia="x-none"/>
    </w:rPr>
  </w:style>
  <w:style w:type="character" w:customStyle="1" w:styleId="BodyText2Char">
    <w:name w:val="Body Text 2 Char"/>
    <w:basedOn w:val="DefaultParagraphFont"/>
    <w:link w:val="BodyText2"/>
    <w:rsid w:val="00894081"/>
    <w:rPr>
      <w:rFonts w:ascii="Garamond" w:eastAsia="Times New Roman" w:hAnsi="Garamond" w:cs="Times New Roman"/>
      <w:sz w:val="28"/>
      <w:szCs w:val="28"/>
      <w:lang w:val="x-none" w:eastAsia="x-none"/>
    </w:rPr>
  </w:style>
  <w:style w:type="paragraph" w:styleId="BodyText">
    <w:name w:val="Body Text"/>
    <w:basedOn w:val="Normal"/>
    <w:link w:val="BodyTextChar"/>
    <w:uiPriority w:val="99"/>
    <w:semiHidden/>
    <w:unhideWhenUsed/>
    <w:rsid w:val="00894081"/>
    <w:pPr>
      <w:spacing w:after="120"/>
    </w:pPr>
  </w:style>
  <w:style w:type="character" w:customStyle="1" w:styleId="BodyTextChar">
    <w:name w:val="Body Text Char"/>
    <w:basedOn w:val="DefaultParagraphFont"/>
    <w:link w:val="BodyText"/>
    <w:uiPriority w:val="99"/>
    <w:semiHidden/>
    <w:rsid w:val="00894081"/>
    <w:rPr>
      <w:rFonts w:eastAsia="Times New Roman" w:cs="Times New Roman"/>
      <w:szCs w:val="24"/>
    </w:rPr>
  </w:style>
  <w:style w:type="paragraph" w:styleId="NormalWeb">
    <w:name w:val="Normal (Web)"/>
    <w:basedOn w:val="Normal"/>
    <w:unhideWhenUsed/>
    <w:rsid w:val="00894081"/>
    <w:pPr>
      <w:spacing w:before="100" w:beforeAutospacing="1" w:after="100" w:afterAutospacing="1"/>
    </w:pPr>
    <w:rPr>
      <w:lang w:eastAsia="lv-LV"/>
    </w:rPr>
  </w:style>
  <w:style w:type="paragraph" w:styleId="NoSpacing">
    <w:name w:val="No Spacing"/>
    <w:uiPriority w:val="1"/>
    <w:qFormat/>
    <w:rsid w:val="00894081"/>
    <w:pPr>
      <w:ind w:firstLine="0"/>
      <w:jc w:val="left"/>
    </w:pPr>
    <w:rPr>
      <w:rFonts w:eastAsia="Calibri" w:cs="Times New Roman"/>
    </w:rPr>
  </w:style>
  <w:style w:type="paragraph" w:customStyle="1" w:styleId="tv213">
    <w:name w:val="tv213"/>
    <w:basedOn w:val="Normal"/>
    <w:rsid w:val="00F177FB"/>
    <w:pPr>
      <w:spacing w:before="100" w:beforeAutospacing="1" w:after="100" w:afterAutospacing="1"/>
    </w:pPr>
    <w:rPr>
      <w:lang w:eastAsia="lv-LV"/>
    </w:rPr>
  </w:style>
  <w:style w:type="character" w:styleId="Hyperlink">
    <w:name w:val="Hyperlink"/>
    <w:basedOn w:val="DefaultParagraphFont"/>
    <w:uiPriority w:val="99"/>
    <w:semiHidden/>
    <w:unhideWhenUsed/>
    <w:rsid w:val="00F177FB"/>
    <w:rPr>
      <w:color w:val="0000FF"/>
      <w:u w:val="single"/>
    </w:rPr>
  </w:style>
  <w:style w:type="paragraph" w:styleId="Header">
    <w:name w:val="header"/>
    <w:basedOn w:val="Normal"/>
    <w:link w:val="HeaderChar"/>
    <w:uiPriority w:val="99"/>
    <w:unhideWhenUsed/>
    <w:rsid w:val="0099054F"/>
    <w:pPr>
      <w:tabs>
        <w:tab w:val="center" w:pos="4153"/>
        <w:tab w:val="right" w:pos="8306"/>
      </w:tabs>
    </w:pPr>
  </w:style>
  <w:style w:type="character" w:customStyle="1" w:styleId="HeaderChar">
    <w:name w:val="Header Char"/>
    <w:basedOn w:val="DefaultParagraphFont"/>
    <w:link w:val="Header"/>
    <w:uiPriority w:val="99"/>
    <w:rsid w:val="0099054F"/>
    <w:rPr>
      <w:rFonts w:eastAsia="Times New Roman" w:cs="Times New Roman"/>
      <w:szCs w:val="24"/>
    </w:rPr>
  </w:style>
  <w:style w:type="character" w:styleId="CommentReference">
    <w:name w:val="annotation reference"/>
    <w:basedOn w:val="DefaultParagraphFont"/>
    <w:uiPriority w:val="99"/>
    <w:semiHidden/>
    <w:unhideWhenUsed/>
    <w:rsid w:val="00D90258"/>
    <w:rPr>
      <w:sz w:val="16"/>
      <w:szCs w:val="16"/>
    </w:rPr>
  </w:style>
  <w:style w:type="paragraph" w:styleId="CommentText">
    <w:name w:val="annotation text"/>
    <w:basedOn w:val="Normal"/>
    <w:link w:val="CommentTextChar1"/>
    <w:uiPriority w:val="99"/>
    <w:semiHidden/>
    <w:unhideWhenUsed/>
    <w:rsid w:val="00D90258"/>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D90258"/>
    <w:rPr>
      <w:rFonts w:eastAsia="Times New Roman" w:cs="Times New Roman"/>
      <w:sz w:val="20"/>
      <w:szCs w:val="20"/>
    </w:rPr>
  </w:style>
  <w:style w:type="character" w:customStyle="1" w:styleId="CommentTextChar1">
    <w:name w:val="Comment Text Char1"/>
    <w:basedOn w:val="DefaultParagraphFont"/>
    <w:link w:val="CommentText"/>
    <w:uiPriority w:val="99"/>
    <w:semiHidden/>
    <w:rsid w:val="00D90258"/>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8:0727.C04392213.1.S)"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18:0727.C04392213.1.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likumi.lv/ta/id/42284-par-nekustama-ipasuma-ierakstisanu-zemesgrama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15443</Words>
  <Characters>8803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2022-09-19T08:14:00Z</dcterms:created>
  <dcterms:modified xsi:type="dcterms:W3CDTF">2022-09-21T12:23:00Z</dcterms:modified>
</cp:coreProperties>
</file>