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2D9EE" w14:textId="77777777" w:rsidR="00FE0475" w:rsidRDefault="00FE0475" w:rsidP="00FE0475">
      <w:pPr>
        <w:autoSpaceDE w:val="0"/>
        <w:autoSpaceDN w:val="0"/>
        <w:spacing w:line="276" w:lineRule="auto"/>
        <w:jc w:val="both"/>
        <w:rPr>
          <w:rFonts w:ascii="TimesNewRomanPSMT" w:hAnsi="TimesNewRomanPSMT"/>
          <w:b/>
          <w:bCs/>
          <w:lang w:eastAsia="en-US"/>
        </w:rPr>
      </w:pPr>
      <w:r>
        <w:rPr>
          <w:rFonts w:ascii="TimesNewRomanPSMT" w:hAnsi="TimesNewRomanPSMT"/>
          <w:b/>
          <w:bCs/>
        </w:rPr>
        <w:t>Pašvaldības tiesības saistošajos noteikumos noteikt nekustamā īpašuma nodokļa likmes par valstij piederošu nekustamo īpašumu</w:t>
      </w:r>
      <w:r>
        <w:rPr>
          <w:rFonts w:ascii="TimesNewRomanPSMT" w:hAnsi="TimesNewRomanPSMT"/>
        </w:rPr>
        <w:t xml:space="preserve"> </w:t>
      </w:r>
    </w:p>
    <w:p w14:paraId="71EF6536" w14:textId="77777777" w:rsidR="00FE0475" w:rsidRPr="00FE0475" w:rsidRDefault="00FE0475" w:rsidP="00FE0475">
      <w:pPr>
        <w:autoSpaceDE w:val="0"/>
        <w:autoSpaceDN w:val="0"/>
        <w:spacing w:line="276" w:lineRule="auto"/>
        <w:jc w:val="both"/>
        <w:rPr>
          <w:rFonts w:ascii="TimesNewRomanPSMT" w:hAnsi="TimesNewRomanPSMT"/>
        </w:rPr>
      </w:pPr>
      <w:r w:rsidRPr="00FE0475">
        <w:rPr>
          <w:rFonts w:ascii="TimesNewRomanPSMT" w:hAnsi="TimesNewRomanPSMT"/>
        </w:rPr>
        <w:t>Attiecībā uz nekustamā īpašuma nodokļa apmēru likumdevējs ir sniedzis rīcības brīvību pašvaldībām noteikt nekustamā īpašuma nodokļa likmes un atvieglojumus katrā administratīvajā teritorijā.</w:t>
      </w:r>
    </w:p>
    <w:p w14:paraId="527F3063" w14:textId="0BC61BEB" w:rsidR="00FE0475" w:rsidRDefault="00FE0475" w:rsidP="00FE0475">
      <w:pPr>
        <w:autoSpaceDE w:val="0"/>
        <w:autoSpaceDN w:val="0"/>
        <w:spacing w:line="276" w:lineRule="auto"/>
        <w:jc w:val="both"/>
        <w:rPr>
          <w:rFonts w:ascii="TimesNewRomanPSMT" w:hAnsi="TimesNewRomanPSMT"/>
        </w:rPr>
      </w:pPr>
      <w:r w:rsidRPr="00FE0475">
        <w:rPr>
          <w:rFonts w:ascii="TimesNewRomanPSMT" w:hAnsi="TimesNewRomanPSMT"/>
        </w:rPr>
        <w:t>Likumā „Par nekustamā īpašuma nodokli” nav noteikti nekādi izņēmumi, kas paredzētu labvēlīgāku tiesisko regulējumu attiecībā uz nekustamā īpašuma nodokļa apmēru par valstij piederošajiem īpašumiem. Līdz ar to pašvaldības saistošie noteikumi var noteikt nekustamā īpašuma nodokļa likmes arī par valsts īpašumu.</w:t>
      </w:r>
    </w:p>
    <w:p w14:paraId="4A29B8CC" w14:textId="77777777" w:rsidR="00FE0475" w:rsidRPr="00FE0475" w:rsidRDefault="00FE0475" w:rsidP="00FE0475">
      <w:pPr>
        <w:autoSpaceDE w:val="0"/>
        <w:autoSpaceDN w:val="0"/>
        <w:spacing w:line="276" w:lineRule="auto"/>
        <w:jc w:val="both"/>
        <w:rPr>
          <w:rFonts w:ascii="TimesNewRomanPSMT" w:hAnsi="TimesNewRomanPSMT"/>
        </w:rPr>
      </w:pPr>
    </w:p>
    <w:p w14:paraId="28DD8754" w14:textId="64EDBA5A" w:rsidR="00141EAB" w:rsidRPr="00FE0475" w:rsidRDefault="00FE0475" w:rsidP="00FE0475">
      <w:pPr>
        <w:spacing w:line="276" w:lineRule="auto"/>
        <w:contextualSpacing/>
        <w:jc w:val="center"/>
        <w:rPr>
          <w:b/>
        </w:rPr>
      </w:pPr>
      <w:r w:rsidRPr="00FE0475">
        <w:rPr>
          <w:b/>
        </w:rPr>
        <w:t>Latvijas Republikas Senāta</w:t>
      </w:r>
    </w:p>
    <w:p w14:paraId="0C8EFF88" w14:textId="5AFE0C59" w:rsidR="00FE0475" w:rsidRPr="00FE0475" w:rsidRDefault="00FE0475" w:rsidP="00FE0475">
      <w:pPr>
        <w:spacing w:line="276" w:lineRule="auto"/>
        <w:contextualSpacing/>
        <w:jc w:val="center"/>
        <w:rPr>
          <w:b/>
        </w:rPr>
      </w:pPr>
      <w:r w:rsidRPr="00FE0475">
        <w:rPr>
          <w:b/>
        </w:rPr>
        <w:t>Administratīvo lietu departamenta</w:t>
      </w:r>
    </w:p>
    <w:p w14:paraId="5CEAA9B7" w14:textId="4565190F" w:rsidR="00FE0475" w:rsidRPr="00FE0475" w:rsidRDefault="00FE0475" w:rsidP="00FE0475">
      <w:pPr>
        <w:spacing w:line="276" w:lineRule="auto"/>
        <w:contextualSpacing/>
        <w:jc w:val="center"/>
        <w:rPr>
          <w:b/>
        </w:rPr>
      </w:pPr>
      <w:r w:rsidRPr="00FE0475">
        <w:rPr>
          <w:b/>
        </w:rPr>
        <w:t>2022.gada 6.jūnija</w:t>
      </w:r>
    </w:p>
    <w:p w14:paraId="559D63FA" w14:textId="77777777" w:rsidR="00141EAB" w:rsidRPr="00FE0475" w:rsidRDefault="00141EAB" w:rsidP="00FE0475">
      <w:pPr>
        <w:spacing w:line="276" w:lineRule="auto"/>
        <w:contextualSpacing/>
        <w:jc w:val="center"/>
        <w:rPr>
          <w:b/>
        </w:rPr>
      </w:pPr>
      <w:r w:rsidRPr="00FE0475">
        <w:rPr>
          <w:b/>
        </w:rPr>
        <w:t>SPRIEDUMS</w:t>
      </w:r>
    </w:p>
    <w:p w14:paraId="3DA34D51" w14:textId="77777777" w:rsidR="00FE0475" w:rsidRPr="00FE0475" w:rsidRDefault="00FE0475" w:rsidP="00FE0475">
      <w:pPr>
        <w:spacing w:line="276" w:lineRule="auto"/>
        <w:contextualSpacing/>
        <w:jc w:val="center"/>
        <w:rPr>
          <w:rFonts w:eastAsiaTheme="minorEastAsia"/>
          <w:b/>
          <w:lang w:eastAsia="en-US"/>
        </w:rPr>
      </w:pPr>
      <w:r w:rsidRPr="00FE0475">
        <w:rPr>
          <w:rFonts w:eastAsiaTheme="minorEastAsia"/>
          <w:b/>
          <w:lang w:eastAsia="en-US"/>
        </w:rPr>
        <w:t>Lieta Nr.</w:t>
      </w:r>
      <w:r w:rsidRPr="00FE0475">
        <w:rPr>
          <w:b/>
        </w:rPr>
        <w:t xml:space="preserve"> </w:t>
      </w:r>
      <w:r w:rsidRPr="00FE0475">
        <w:rPr>
          <w:rFonts w:eastAsiaTheme="minorEastAsia"/>
          <w:b/>
          <w:lang w:eastAsia="en-US"/>
        </w:rPr>
        <w:t>A420235517, SKA-48/2022</w:t>
      </w:r>
    </w:p>
    <w:p w14:paraId="3CA08870" w14:textId="4F8811ED" w:rsidR="00141EAB" w:rsidRPr="00FE0475" w:rsidRDefault="00FE0475" w:rsidP="00FE0475">
      <w:pPr>
        <w:spacing w:line="276" w:lineRule="auto"/>
        <w:ind w:firstLine="567"/>
        <w:contextualSpacing/>
      </w:pPr>
      <w:r>
        <w:t xml:space="preserve">                              </w:t>
      </w:r>
      <w:hyperlink r:id="rId8" w:history="1">
        <w:r w:rsidRPr="00FE0475">
          <w:rPr>
            <w:rStyle w:val="Hyperlink"/>
          </w:rPr>
          <w:t>ECLI:LV:AT:2022:0606.A420235517.9.S</w:t>
        </w:r>
      </w:hyperlink>
    </w:p>
    <w:p w14:paraId="3CD9E2C9" w14:textId="77777777" w:rsidR="00FE0475" w:rsidRPr="00E255D2" w:rsidRDefault="00FE0475" w:rsidP="00FE0475">
      <w:pPr>
        <w:spacing w:line="276" w:lineRule="auto"/>
        <w:ind w:firstLine="567"/>
        <w:contextualSpacing/>
        <w:jc w:val="center"/>
      </w:pPr>
    </w:p>
    <w:p w14:paraId="759EFD1D" w14:textId="77777777" w:rsidR="00141EAB" w:rsidRPr="00E255D2" w:rsidRDefault="00141EAB" w:rsidP="00FE0475">
      <w:pPr>
        <w:spacing w:line="276" w:lineRule="auto"/>
        <w:ind w:firstLine="567"/>
        <w:contextualSpacing/>
        <w:jc w:val="both"/>
      </w:pPr>
      <w:r w:rsidRPr="008A3053">
        <w:t xml:space="preserve">Tiesa šādā sastāvā: senatori Andris Guļāns, </w:t>
      </w:r>
      <w:r>
        <w:t>Vēsma Kakste, Rudīte Vīduša,</w:t>
      </w:r>
    </w:p>
    <w:p w14:paraId="6F6125DD" w14:textId="77777777" w:rsidR="00141EAB" w:rsidRPr="00E255D2" w:rsidRDefault="00141EAB" w:rsidP="00FE0475">
      <w:pPr>
        <w:spacing w:line="276" w:lineRule="auto"/>
        <w:ind w:firstLine="567"/>
        <w:contextualSpacing/>
        <w:jc w:val="both"/>
      </w:pPr>
    </w:p>
    <w:p w14:paraId="7CF67183" w14:textId="463AE76B" w:rsidR="00141EAB" w:rsidRDefault="00141EAB" w:rsidP="00FE0475">
      <w:pPr>
        <w:spacing w:line="276" w:lineRule="auto"/>
        <w:ind w:firstLine="567"/>
        <w:contextualSpacing/>
        <w:jc w:val="both"/>
      </w:pPr>
      <w:r w:rsidRPr="0054655C">
        <w:t xml:space="preserve">rakstveida procesā izskatīja administratīvo lietu, kas ierosināta, </w:t>
      </w:r>
      <w:r w:rsidRPr="0054655C">
        <w:rPr>
          <w:lang w:eastAsia="lv-LV"/>
        </w:rPr>
        <w:t xml:space="preserve">pamatojoties uz </w:t>
      </w:r>
      <w:r w:rsidRPr="0054655C">
        <w:rPr>
          <w:lang w:eastAsia="en-US"/>
        </w:rPr>
        <w:t xml:space="preserve">SIA „Publisko aktīvu pārvaldītājs Possessor” (iepriekš – valsts akciju sabiedrība „Privatizācijas aģentūra”) </w:t>
      </w:r>
      <w:r w:rsidRPr="0054655C">
        <w:rPr>
          <w:lang w:eastAsia="lv-LV"/>
        </w:rPr>
        <w:t xml:space="preserve">pieteikumu par </w:t>
      </w:r>
      <w:r>
        <w:rPr>
          <w:lang w:eastAsia="lv-LV"/>
        </w:rPr>
        <w:t xml:space="preserve">Carnikavas novada domes (pēc </w:t>
      </w:r>
      <w:r w:rsidR="00002781">
        <w:rPr>
          <w:lang w:eastAsia="lv-LV"/>
        </w:rPr>
        <w:t xml:space="preserve">administratīvi teritoriālās </w:t>
      </w:r>
      <w:r>
        <w:rPr>
          <w:lang w:eastAsia="lv-LV"/>
        </w:rPr>
        <w:t xml:space="preserve">reformas – Ādažu novada dome) </w:t>
      </w:r>
      <w:r>
        <w:t>2017</w:t>
      </w:r>
      <w:r w:rsidRPr="0054655C">
        <w:t xml:space="preserve">.gada </w:t>
      </w:r>
      <w:r>
        <w:t>23</w:t>
      </w:r>
      <w:r w:rsidRPr="0054655C">
        <w:t>.</w:t>
      </w:r>
      <w:r>
        <w:t>maija</w:t>
      </w:r>
      <w:r w:rsidRPr="0054655C">
        <w:t xml:space="preserve"> lēmuma Nr.</w:t>
      </w:r>
      <w:r>
        <w:t> 01-82/544</w:t>
      </w:r>
      <w:r w:rsidRPr="0054655C">
        <w:t xml:space="preserve"> atcelšanu, sakarā </w:t>
      </w:r>
      <w:r w:rsidRPr="0054655C">
        <w:lastRenderedPageBreak/>
        <w:t xml:space="preserve">ar </w:t>
      </w:r>
      <w:r w:rsidRPr="0054655C">
        <w:rPr>
          <w:lang w:eastAsia="en-US"/>
        </w:rPr>
        <w:t>SIA „Publisko aktīvu pārvaldītājs Possessor”</w:t>
      </w:r>
      <w:r w:rsidRPr="0054655C">
        <w:t xml:space="preserve"> </w:t>
      </w:r>
      <w:r>
        <w:t>kasācijas sūdzību</w:t>
      </w:r>
      <w:r w:rsidRPr="0054655C">
        <w:t xml:space="preserve"> par Administratīvās apgabaltiesas 2018.gada </w:t>
      </w:r>
      <w:r>
        <w:t>19</w:t>
      </w:r>
      <w:r w:rsidRPr="0054655C">
        <w:t>.</w:t>
      </w:r>
      <w:r>
        <w:t>decembra</w:t>
      </w:r>
      <w:r w:rsidRPr="0054655C">
        <w:t xml:space="preserve"> spriedumu.</w:t>
      </w:r>
    </w:p>
    <w:p w14:paraId="156DB3E4" w14:textId="77777777" w:rsidR="00141EAB" w:rsidRPr="00353F9A" w:rsidRDefault="00141EAB" w:rsidP="00FE0475">
      <w:pPr>
        <w:spacing w:line="276" w:lineRule="auto"/>
        <w:ind w:firstLine="567"/>
        <w:contextualSpacing/>
        <w:jc w:val="both"/>
      </w:pPr>
    </w:p>
    <w:p w14:paraId="2C9AEAB3" w14:textId="77777777" w:rsidR="00141EAB" w:rsidRPr="00E255D2" w:rsidRDefault="00141EAB" w:rsidP="00FE0475">
      <w:pPr>
        <w:spacing w:line="276" w:lineRule="auto"/>
        <w:contextualSpacing/>
        <w:jc w:val="center"/>
        <w:rPr>
          <w:b/>
          <w:bCs/>
        </w:rPr>
      </w:pPr>
      <w:r w:rsidRPr="00E255D2">
        <w:rPr>
          <w:b/>
          <w:bCs/>
        </w:rPr>
        <w:t>Aprakstošā daļa</w:t>
      </w:r>
    </w:p>
    <w:p w14:paraId="4E2AA9B2" w14:textId="77777777" w:rsidR="00141EAB" w:rsidRPr="0054655C" w:rsidRDefault="00141EAB" w:rsidP="00FE0475">
      <w:pPr>
        <w:spacing w:line="276" w:lineRule="auto"/>
        <w:ind w:firstLine="567"/>
        <w:contextualSpacing/>
        <w:jc w:val="both"/>
      </w:pPr>
    </w:p>
    <w:p w14:paraId="55BCF53E" w14:textId="35A0EBF3" w:rsidR="00141EAB" w:rsidRPr="00826B63" w:rsidRDefault="00141EAB" w:rsidP="00FE0475">
      <w:pPr>
        <w:spacing w:line="276" w:lineRule="auto"/>
        <w:ind w:firstLine="567"/>
        <w:contextualSpacing/>
        <w:jc w:val="both"/>
        <w:rPr>
          <w:lang w:eastAsia="en-US"/>
        </w:rPr>
      </w:pPr>
      <w:r w:rsidRPr="0054655C">
        <w:rPr>
          <w:lang w:eastAsia="lv-LV"/>
        </w:rPr>
        <w:t>[1] </w:t>
      </w:r>
      <w:r w:rsidRPr="0054655C">
        <w:t xml:space="preserve">Ar </w:t>
      </w:r>
      <w:r>
        <w:t>Carnikavas novada</w:t>
      </w:r>
      <w:r w:rsidRPr="0054655C">
        <w:t xml:space="preserve"> domes </w:t>
      </w:r>
      <w:r>
        <w:t>2017</w:t>
      </w:r>
      <w:r w:rsidRPr="0054655C">
        <w:t xml:space="preserve">.gada </w:t>
      </w:r>
      <w:r>
        <w:t>23.maija</w:t>
      </w:r>
      <w:r w:rsidDel="005D5349">
        <w:t xml:space="preserve"> </w:t>
      </w:r>
      <w:r>
        <w:t xml:space="preserve">lēmumu </w:t>
      </w:r>
      <w:r w:rsidRPr="0054655C">
        <w:t>Nr.</w:t>
      </w:r>
      <w:r>
        <w:t> 01-82/544</w:t>
      </w:r>
      <w:r w:rsidRPr="0054655C">
        <w:t xml:space="preserve"> </w:t>
      </w:r>
      <w:r w:rsidRPr="0054655C">
        <w:rPr>
          <w:lang w:eastAsia="en-US"/>
        </w:rPr>
        <w:t>pieteicējai SIA „Publisko aktīvu pārvaldītājs Possessor”</w:t>
      </w:r>
      <w:r>
        <w:rPr>
          <w:lang w:eastAsia="en-US"/>
        </w:rPr>
        <w:t xml:space="preserve"> </w:t>
      </w:r>
      <w:r w:rsidRPr="0054655C">
        <w:rPr>
          <w:lang w:eastAsia="en-US"/>
        </w:rPr>
        <w:t>uzlikts pienākums maksāt nekustamā īpašuma nodok</w:t>
      </w:r>
      <w:r>
        <w:rPr>
          <w:lang w:eastAsia="en-US"/>
        </w:rPr>
        <w:t xml:space="preserve">li (turpmāk arī – nodoklis) </w:t>
      </w:r>
      <w:r w:rsidRPr="0054655C">
        <w:rPr>
          <w:lang w:eastAsia="en-US"/>
        </w:rPr>
        <w:t xml:space="preserve">par </w:t>
      </w:r>
      <w:r>
        <w:rPr>
          <w:lang w:eastAsia="en-US"/>
        </w:rPr>
        <w:t>ēku Garciemā, Carnikavas novadā, par 2017.gadu 1,5 procentu apmērā.</w:t>
      </w:r>
    </w:p>
    <w:p w14:paraId="4D1934B9" w14:textId="77777777" w:rsidR="00141EAB" w:rsidRPr="00826B63" w:rsidRDefault="00141EAB" w:rsidP="00FE0475">
      <w:pPr>
        <w:spacing w:line="276" w:lineRule="auto"/>
        <w:ind w:firstLine="567"/>
        <w:contextualSpacing/>
        <w:jc w:val="both"/>
        <w:rPr>
          <w:lang w:eastAsia="lv-LV"/>
        </w:rPr>
      </w:pPr>
    </w:p>
    <w:p w14:paraId="5B0877F2" w14:textId="77777777" w:rsidR="00141EAB" w:rsidRDefault="00141EAB" w:rsidP="00FE0475">
      <w:pPr>
        <w:spacing w:line="276" w:lineRule="auto"/>
        <w:ind w:firstLine="567"/>
        <w:contextualSpacing/>
        <w:jc w:val="both"/>
        <w:rPr>
          <w:lang w:eastAsia="lv-LV"/>
        </w:rPr>
      </w:pPr>
      <w:r w:rsidRPr="00826B63">
        <w:rPr>
          <w:lang w:eastAsia="lv-LV"/>
        </w:rPr>
        <w:t>[2] </w:t>
      </w:r>
      <w:r>
        <w:rPr>
          <w:lang w:eastAsia="lv-LV"/>
        </w:rPr>
        <w:t xml:space="preserve">Uzskatot, ka atbilstoši likuma </w:t>
      </w:r>
      <w:r>
        <w:rPr>
          <w:lang w:eastAsia="en-US"/>
        </w:rPr>
        <w:t>„Par nekustamā īpašuma nodokli</w:t>
      </w:r>
      <w:r>
        <w:rPr>
          <w:lang w:eastAsia="lv-LV"/>
        </w:rPr>
        <w:t xml:space="preserve">” 3.panta pirmās daļas 2.punkta </w:t>
      </w:r>
      <w:r w:rsidRPr="0054655C">
        <w:rPr>
          <w:lang w:eastAsia="en-US"/>
        </w:rPr>
        <w:t>„</w:t>
      </w:r>
      <w:r>
        <w:t>a” apakšpunktam</w:t>
      </w:r>
      <w:r>
        <w:rPr>
          <w:lang w:eastAsia="lv-LV"/>
        </w:rPr>
        <w:t xml:space="preserve"> par valstij piederošu īpašumu piemērojama nodokļa likme 0,2 procentu apmērā, pieteicēja pārsūdzēja lēmumu administratīvajā tiesā.</w:t>
      </w:r>
    </w:p>
    <w:p w14:paraId="6EEE577A" w14:textId="77777777" w:rsidR="00141EAB" w:rsidRPr="00826B63" w:rsidRDefault="00141EAB" w:rsidP="00FE0475">
      <w:pPr>
        <w:spacing w:line="276" w:lineRule="auto"/>
        <w:ind w:firstLine="567"/>
        <w:contextualSpacing/>
        <w:jc w:val="both"/>
      </w:pPr>
      <w:r>
        <w:rPr>
          <w:lang w:eastAsia="lv-LV"/>
        </w:rPr>
        <w:lastRenderedPageBreak/>
        <w:t xml:space="preserve">Pieteicējas sniegtais pamatojums saistīts ar apstākli, ka valsts nav pielīdzināma citām juridiskām personām (komersantiem), tādēļ konkrētā situācija neatrodas </w:t>
      </w:r>
      <w:r>
        <w:t xml:space="preserve">Carnikavas novada domes 2015.gada 14.oktobra saistošo noteikumu Nr. SN/2015/12 „Par nekustamā īpašuma nodokli un nekustamā īpašuma nodokļa atvieglojumu piemērošanu Carnikavas novadā” (turpmāk – saistošie noteikumi) tvērumā un izskatāmajā lietā piemērojams vispārējais </w:t>
      </w:r>
      <w:r>
        <w:rPr>
          <w:lang w:eastAsia="lv-LV"/>
        </w:rPr>
        <w:t xml:space="preserve">likuma </w:t>
      </w:r>
      <w:r>
        <w:rPr>
          <w:lang w:eastAsia="en-US"/>
        </w:rPr>
        <w:t>„Par nekustamā īpašuma nodokli</w:t>
      </w:r>
      <w:r>
        <w:rPr>
          <w:lang w:eastAsia="lv-LV"/>
        </w:rPr>
        <w:t>” 3.panta regulējums.</w:t>
      </w:r>
    </w:p>
    <w:p w14:paraId="489ED7FC" w14:textId="77777777" w:rsidR="00141EAB" w:rsidRPr="00E255D2" w:rsidRDefault="00141EAB" w:rsidP="00FE0475">
      <w:pPr>
        <w:spacing w:line="276" w:lineRule="auto"/>
        <w:ind w:firstLine="567"/>
        <w:contextualSpacing/>
        <w:jc w:val="both"/>
      </w:pPr>
    </w:p>
    <w:p w14:paraId="10D0B159" w14:textId="77777777" w:rsidR="00141EAB" w:rsidRDefault="00141EAB" w:rsidP="00FE0475">
      <w:pPr>
        <w:spacing w:line="276" w:lineRule="auto"/>
        <w:ind w:firstLine="567"/>
        <w:contextualSpacing/>
        <w:jc w:val="both"/>
      </w:pPr>
      <w:r w:rsidRPr="00E255D2">
        <w:rPr>
          <w:lang w:eastAsia="lv-LV"/>
        </w:rPr>
        <w:t>[3] </w:t>
      </w:r>
      <w:r>
        <w:t xml:space="preserve">Administratīvā apgabaltiesa ar </w:t>
      </w:r>
      <w:r w:rsidRPr="0054655C">
        <w:t xml:space="preserve">2018.gada </w:t>
      </w:r>
      <w:r>
        <w:t>19.decembra</w:t>
      </w:r>
      <w:r w:rsidRPr="0054655C">
        <w:t xml:space="preserve"> </w:t>
      </w:r>
      <w:r>
        <w:t>spriedumu pieteikumu noraidīja. Spriedums, citstarp pievienojoties pirmās instances tiesas argumentācijai, pamatots ar turpmāk norādītajiem argumentiem.</w:t>
      </w:r>
    </w:p>
    <w:p w14:paraId="31304BCB" w14:textId="074BA594" w:rsidR="00141EAB" w:rsidRDefault="00141EAB" w:rsidP="00FE0475">
      <w:pPr>
        <w:spacing w:line="276" w:lineRule="auto"/>
        <w:ind w:firstLine="567"/>
        <w:contextualSpacing/>
        <w:jc w:val="both"/>
      </w:pPr>
      <w:r>
        <w:t>[3.1] Likuma „Par nekustamā īpašuma nodokli” 2.pantā, nosakot nekustamā īpašuma nodokļa maksātājus, paredzēti visi iespējamie gadījumi, kad un kura persona ir š</w:t>
      </w:r>
      <w:r w:rsidR="00ED16B0">
        <w:t>ā</w:t>
      </w:r>
      <w:r>
        <w:t xml:space="preserve"> nodokļa maksātājs, attiecībā uz valstij piederošo nekustamo īpašumu </w:t>
      </w:r>
      <w:r>
        <w:lastRenderedPageBreak/>
        <w:t>nosakot, ka nodokli maksā persona, uz kuras vārda nekustamais īpašums ierakstīts zemesgrāmatā, vai persona, kurai nekustamais īpašums nodots lietošanā (minētā panta piektā daļa), vai uz kuras vārda šis īpašums ierakstāms zemesgrāmatā</w:t>
      </w:r>
      <w:r w:rsidR="00666E57">
        <w:t>,</w:t>
      </w:r>
      <w:r>
        <w:t xml:space="preserve"> vai kurai nekustamais īpašums nodots valdījumā (minētā panta sestā daļa).</w:t>
      </w:r>
    </w:p>
    <w:p w14:paraId="24D887E2" w14:textId="7C1BCEF1" w:rsidR="00141EAB" w:rsidRDefault="00141EAB" w:rsidP="00FE0475">
      <w:pPr>
        <w:spacing w:line="276" w:lineRule="auto"/>
        <w:ind w:firstLine="567"/>
        <w:contextualSpacing/>
        <w:jc w:val="both"/>
      </w:pPr>
      <w:r>
        <w:t>Apstāklis, ka saistošajos noteikumos šāda uzskaitījum</w:t>
      </w:r>
      <w:r w:rsidR="00ED16B0">
        <w:t>a</w:t>
      </w:r>
      <w:r>
        <w:t xml:space="preserve"> nav, nenozīmē, ka tie neatbilst likumam. Likums nosaka to personu loku, kuriem nodoklis ir jāmaksā. Savukārt pašvaldība likuma deleģējuma ietvaros ir tiesīga noteikt vien nodokļa apmēru, kas izskatāmajā gadījumā atbilst likuma „Par nekustamā īpašuma nodokli” 3.panta pirmajā daļā noteiktajam likumdevēja pilnvarojumam.</w:t>
      </w:r>
    </w:p>
    <w:p w14:paraId="21E1BA7A" w14:textId="77777777" w:rsidR="00141EAB" w:rsidRDefault="00141EAB" w:rsidP="00FE0475">
      <w:pPr>
        <w:spacing w:line="276" w:lineRule="auto"/>
        <w:ind w:firstLine="567"/>
        <w:contextualSpacing/>
        <w:jc w:val="both"/>
      </w:pPr>
      <w:r>
        <w:t xml:space="preserve">Apstāklis, ka saistošajos noteikumos nav atsevišķi norādīta persona, kas maksā nodokli par valstij piederošu nekustamo īpašumu, nerada pretrunas ar likumu, jo likums neparedz atšķirīgas nodokļa likmes valstij piederošajiem nekustamajiem īpašumiem. Šādos apstākļos nav nozīmes pieteicējas </w:t>
      </w:r>
      <w:r>
        <w:lastRenderedPageBreak/>
        <w:t>argumentiem, ka uz valsti nav attiecināms jēdziens „juridiskā persona”.</w:t>
      </w:r>
    </w:p>
    <w:p w14:paraId="6BBB97D6" w14:textId="51DEEBE3" w:rsidR="00141EAB" w:rsidRDefault="00141EAB" w:rsidP="00FE0475">
      <w:pPr>
        <w:spacing w:line="276" w:lineRule="auto"/>
        <w:ind w:firstLine="567"/>
        <w:contextualSpacing/>
        <w:jc w:val="both"/>
      </w:pPr>
      <w:r>
        <w:t xml:space="preserve">[3.2] Atbilstoši Valsts pārvaldes iekārtas likuma </w:t>
      </w:r>
      <w:r w:rsidR="00ED16B0">
        <w:t xml:space="preserve">noteikumiem </w:t>
      </w:r>
      <w:r>
        <w:t>Latvijas Republika ir sākotnējā publisko tiesību juridiskā persona. Savukārt pieteicējas pienākums maksāt nodokli ar 1,5 procentu likmi izriet no apstākļa, ka ēkā nevienai personai nav deklarēta dzīvesvieta, kā arī zemesgrāmatā nav nostiprinātas īres tiesības.</w:t>
      </w:r>
    </w:p>
    <w:p w14:paraId="16BCCB74" w14:textId="77777777" w:rsidR="00141EAB" w:rsidRPr="00E255D2" w:rsidRDefault="00141EAB" w:rsidP="00FE0475">
      <w:pPr>
        <w:spacing w:line="276" w:lineRule="auto"/>
        <w:ind w:firstLine="567"/>
        <w:contextualSpacing/>
        <w:jc w:val="both"/>
      </w:pPr>
    </w:p>
    <w:p w14:paraId="63D5EB65" w14:textId="77777777" w:rsidR="00141EAB" w:rsidRDefault="00141EAB" w:rsidP="00FE0475">
      <w:pPr>
        <w:spacing w:line="276" w:lineRule="auto"/>
        <w:ind w:firstLine="567"/>
        <w:jc w:val="both"/>
      </w:pPr>
      <w:r w:rsidRPr="00E255D2">
        <w:rPr>
          <w:lang w:eastAsia="lv-LV"/>
        </w:rPr>
        <w:t>[4] </w:t>
      </w:r>
      <w:r w:rsidRPr="00E255D2">
        <w:t>Pieteicēja iesniegusi kasācijas sūdzību par apgabaltiesas spriedumu</w:t>
      </w:r>
      <w:r>
        <w:t>.</w:t>
      </w:r>
    </w:p>
    <w:p w14:paraId="20B45BC2" w14:textId="1EFABDA2" w:rsidR="00141EAB" w:rsidRDefault="00141EAB" w:rsidP="00FE0475">
      <w:pPr>
        <w:spacing w:line="276" w:lineRule="auto"/>
        <w:ind w:firstLine="567"/>
        <w:jc w:val="both"/>
      </w:pPr>
      <w:r>
        <w:t>Pieteicējas ieskatā</w:t>
      </w:r>
      <w:r w:rsidR="00133445">
        <w:t>,</w:t>
      </w:r>
      <w:r>
        <w:t xml:space="preserve"> tiesa ir nepareizi piemērojusi likuma </w:t>
      </w:r>
      <w:r w:rsidR="00ED16B0">
        <w:t>„</w:t>
      </w:r>
      <w:r>
        <w:t xml:space="preserve">Par nekustamā īpašuma nodokli” 3.pantu. Nekustamā īpašuma nodokļa 0,2 procentu likmes vietā ir piemērota 1,5 procentu liela likme, uzskatot, ka valsts ir </w:t>
      </w:r>
      <w:r w:rsidR="00133445">
        <w:t xml:space="preserve">juridiskā </w:t>
      </w:r>
      <w:r>
        <w:t>persona saistošo noteikumu izpratnē, kurai atbilstoši šo noteikumu 2.punktam par nekusta</w:t>
      </w:r>
      <w:bookmarkStart w:id="0" w:name="_GoBack"/>
      <w:bookmarkEnd w:id="0"/>
      <w:r>
        <w:t xml:space="preserve">mo īpašumu jāmaksā nekustamā īpašuma nodoklis 1,5 procenti no īpašuma kadastrālās vērtības gadā. Sabiedrība uzskata, ka attiecībā uz nekustamo īpašumu bija </w:t>
      </w:r>
      <w:r>
        <w:lastRenderedPageBreak/>
        <w:t xml:space="preserve">jāpiemēro likuma „Par nekustamā īpašuma nodokli” 3.panta pirmās daļas 2.punkta </w:t>
      </w:r>
      <w:r w:rsidRPr="0054655C">
        <w:rPr>
          <w:lang w:eastAsia="en-US"/>
        </w:rPr>
        <w:t>„</w:t>
      </w:r>
      <w:r>
        <w:t>a” apakšpunkts.</w:t>
      </w:r>
    </w:p>
    <w:p w14:paraId="4230E1B1" w14:textId="6AB200AA" w:rsidR="00141EAB" w:rsidRDefault="00141EAB" w:rsidP="00FE0475">
      <w:pPr>
        <w:spacing w:line="276" w:lineRule="auto"/>
        <w:ind w:firstLine="567"/>
        <w:jc w:val="both"/>
        <w:rPr>
          <w:color w:val="000000" w:themeColor="text1"/>
        </w:rPr>
      </w:pPr>
      <w:r w:rsidRPr="005840C5">
        <w:rPr>
          <w:color w:val="000000" w:themeColor="text1"/>
        </w:rPr>
        <w:t xml:space="preserve">Tiesa nav pievērsusi uzmanību tam, ka </w:t>
      </w:r>
      <w:r>
        <w:rPr>
          <w:color w:val="000000" w:themeColor="text1"/>
        </w:rPr>
        <w:t>Carnikavas novada dome saistošajos noteikumos</w:t>
      </w:r>
      <w:r w:rsidRPr="005840C5">
        <w:rPr>
          <w:color w:val="000000" w:themeColor="text1"/>
        </w:rPr>
        <w:t xml:space="preserve"> </w:t>
      </w:r>
      <w:r>
        <w:rPr>
          <w:color w:val="000000" w:themeColor="text1"/>
        </w:rPr>
        <w:t>noteikusi</w:t>
      </w:r>
      <w:r w:rsidRPr="005840C5">
        <w:rPr>
          <w:color w:val="000000" w:themeColor="text1"/>
        </w:rPr>
        <w:t xml:space="preserve"> nekustamā īpašuma nodokļa maksātāju loku, kas neatbilst likumā </w:t>
      </w:r>
      <w:r w:rsidR="00ED16B0">
        <w:rPr>
          <w:color w:val="000000" w:themeColor="text1"/>
        </w:rPr>
        <w:t>„</w:t>
      </w:r>
      <w:r w:rsidRPr="005840C5">
        <w:rPr>
          <w:color w:val="000000" w:themeColor="text1"/>
        </w:rPr>
        <w:t>Par nekustamā īpašuma nodokli” noteiktajam subjektu lokam.</w:t>
      </w:r>
      <w:r>
        <w:rPr>
          <w:color w:val="000000" w:themeColor="text1"/>
        </w:rPr>
        <w:t xml:space="preserve"> </w:t>
      </w:r>
      <w:r w:rsidRPr="005840C5">
        <w:t>Tiesai bija jāizvērtē</w:t>
      </w:r>
      <w:r w:rsidR="00ED16B0">
        <w:t>,</w:t>
      </w:r>
      <w:r w:rsidRPr="005840C5">
        <w:t xml:space="preserve"> vai </w:t>
      </w:r>
      <w:r w:rsidRPr="005840C5">
        <w:rPr>
          <w:color w:val="000000" w:themeColor="text1"/>
        </w:rPr>
        <w:t>valsts kā sākotnējā publisko tiesību juridisk</w:t>
      </w:r>
      <w:r w:rsidR="00ED16B0">
        <w:rPr>
          <w:color w:val="000000" w:themeColor="text1"/>
        </w:rPr>
        <w:t>ā</w:t>
      </w:r>
      <w:r w:rsidRPr="005840C5">
        <w:rPr>
          <w:color w:val="000000" w:themeColor="text1"/>
        </w:rPr>
        <w:t xml:space="preserve"> persona ir pielīdzināma juridisk</w:t>
      </w:r>
      <w:r w:rsidR="002857CD">
        <w:rPr>
          <w:color w:val="000000" w:themeColor="text1"/>
        </w:rPr>
        <w:t>aj</w:t>
      </w:r>
      <w:r w:rsidRPr="005840C5">
        <w:rPr>
          <w:color w:val="000000" w:themeColor="text1"/>
        </w:rPr>
        <w:t xml:space="preserve">ai personai – komercsabiedrībai, kas ierakstīta komercreģistrā, lai uz to varētu attiecināt </w:t>
      </w:r>
      <w:r>
        <w:rPr>
          <w:color w:val="000000" w:themeColor="text1"/>
        </w:rPr>
        <w:t>saistošo noteikumu</w:t>
      </w:r>
      <w:r w:rsidRPr="005840C5">
        <w:rPr>
          <w:color w:val="000000" w:themeColor="text1"/>
        </w:rPr>
        <w:t xml:space="preserve"> 2.1.2.</w:t>
      </w:r>
      <w:r w:rsidR="002A7A63">
        <w:rPr>
          <w:color w:val="000000" w:themeColor="text1"/>
        </w:rPr>
        <w:t>apakš</w:t>
      </w:r>
      <w:r w:rsidRPr="005840C5">
        <w:rPr>
          <w:color w:val="000000" w:themeColor="text1"/>
        </w:rPr>
        <w:t>punktā iekļautos nosacījumus.</w:t>
      </w:r>
    </w:p>
    <w:p w14:paraId="684F1053" w14:textId="3C01348A" w:rsidR="00141EAB" w:rsidRDefault="00141EAB" w:rsidP="00FE0475">
      <w:pPr>
        <w:spacing w:line="276" w:lineRule="auto"/>
        <w:ind w:firstLine="567"/>
        <w:jc w:val="both"/>
        <w:rPr>
          <w:lang w:eastAsia="lv-LV"/>
        </w:rPr>
      </w:pPr>
      <w:r>
        <w:rPr>
          <w:lang w:eastAsia="lv-LV"/>
        </w:rPr>
        <w:t xml:space="preserve">Tiesa nav ņēmusi vērā, ka </w:t>
      </w:r>
      <w:r w:rsidR="002A7A63">
        <w:rPr>
          <w:lang w:eastAsia="lv-LV"/>
        </w:rPr>
        <w:t xml:space="preserve">juridiskā </w:t>
      </w:r>
      <w:r>
        <w:rPr>
          <w:lang w:eastAsia="lv-LV"/>
        </w:rPr>
        <w:t xml:space="preserve">persona – komercsabiedrība </w:t>
      </w:r>
      <w:r w:rsidR="00ED16B0">
        <w:rPr>
          <w:lang w:eastAsia="lv-LV"/>
        </w:rPr>
        <w:t xml:space="preserve">– </w:t>
      </w:r>
      <w:r>
        <w:rPr>
          <w:lang w:eastAsia="lv-LV"/>
        </w:rPr>
        <w:t>un valsts kā sākotnējā publisko tiesību juridisk</w:t>
      </w:r>
      <w:r w:rsidR="00ED16B0">
        <w:rPr>
          <w:lang w:eastAsia="lv-LV"/>
        </w:rPr>
        <w:t>ā</w:t>
      </w:r>
      <w:r>
        <w:rPr>
          <w:lang w:eastAsia="lv-LV"/>
        </w:rPr>
        <w:t xml:space="preserve"> persona ir divi dažādi subjekti, kuru darbības mērķi būtiski atšķiras. Pēc būtības valsts tiek sodīta par to, ka dzīvojamā telpā nav deklarēta neviena persona. Valsts funkcijās neietilpst dzīvojamo telpu izīrēšana, bet gan rīcība ar neizīrētiem dzīvokļiem, lai tie tiktu nodoti attiecīgajai pašvaldībai palī</w:t>
      </w:r>
      <w:r>
        <w:rPr>
          <w:lang w:eastAsia="lv-LV"/>
        </w:rPr>
        <w:lastRenderedPageBreak/>
        <w:t xml:space="preserve">dzības sniegšanai vai </w:t>
      </w:r>
      <w:r w:rsidR="002A7A63">
        <w:rPr>
          <w:lang w:eastAsia="lv-LV"/>
        </w:rPr>
        <w:t xml:space="preserve">to </w:t>
      </w:r>
      <w:r>
        <w:rPr>
          <w:lang w:eastAsia="lv-LV"/>
        </w:rPr>
        <w:t xml:space="preserve">atsavināšana, ja par to ir lēmis Ministru kabinets. Tieši tāpēc likumā </w:t>
      </w:r>
      <w:r w:rsidR="007B03C5">
        <w:rPr>
          <w:lang w:eastAsia="lv-LV"/>
        </w:rPr>
        <w:t>„</w:t>
      </w:r>
      <w:r>
        <w:rPr>
          <w:lang w:eastAsia="lv-LV"/>
        </w:rPr>
        <w:t>Par nekustamā īpašuma nodokli” valsts nav pielīdzināta juridisk</w:t>
      </w:r>
      <w:r w:rsidR="002A7A63">
        <w:rPr>
          <w:lang w:eastAsia="lv-LV"/>
        </w:rPr>
        <w:t>aj</w:t>
      </w:r>
      <w:r>
        <w:rPr>
          <w:lang w:eastAsia="lv-LV"/>
        </w:rPr>
        <w:t xml:space="preserve">ai personai – komercsabiedrībai. Gadījumā, ja likumdevējs būtu paredzējis, ka arī par valsts īpašumā esošām dzīvojamām mājām ir piemērojama paaugstināta likme </w:t>
      </w:r>
      <w:r w:rsidR="007B03C5">
        <w:rPr>
          <w:lang w:eastAsia="lv-LV"/>
        </w:rPr>
        <w:t>–</w:t>
      </w:r>
      <w:r>
        <w:rPr>
          <w:lang w:eastAsia="lv-LV"/>
        </w:rPr>
        <w:t xml:space="preserve"> 1,5 procenti</w:t>
      </w:r>
      <w:r w:rsidR="002A7A63">
        <w:rPr>
          <w:lang w:eastAsia="lv-LV"/>
        </w:rPr>
        <w:t xml:space="preserve"> –</w:t>
      </w:r>
      <w:r>
        <w:rPr>
          <w:lang w:eastAsia="lv-LV"/>
        </w:rPr>
        <w:t xml:space="preserve">, tas būtu </w:t>
      </w:r>
      <w:r w:rsidR="007B03C5">
        <w:rPr>
          <w:lang w:eastAsia="lv-LV"/>
        </w:rPr>
        <w:t xml:space="preserve">noteikts </w:t>
      </w:r>
      <w:r>
        <w:rPr>
          <w:lang w:eastAsia="lv-LV"/>
        </w:rPr>
        <w:t xml:space="preserve">likumā. </w:t>
      </w:r>
    </w:p>
    <w:p w14:paraId="3C3235DE" w14:textId="77777777" w:rsidR="00141EAB" w:rsidRDefault="00141EAB" w:rsidP="00FE0475">
      <w:pPr>
        <w:spacing w:line="276" w:lineRule="auto"/>
        <w:ind w:firstLine="567"/>
        <w:jc w:val="both"/>
      </w:pPr>
    </w:p>
    <w:p w14:paraId="6D4946D5" w14:textId="77777777" w:rsidR="00141EAB" w:rsidRDefault="00141EAB" w:rsidP="00FE0475">
      <w:pPr>
        <w:spacing w:line="276" w:lineRule="auto"/>
        <w:ind w:firstLine="567"/>
        <w:contextualSpacing/>
        <w:jc w:val="both"/>
      </w:pPr>
      <w:r w:rsidRPr="00E255D2">
        <w:t>[5] </w:t>
      </w:r>
      <w:r>
        <w:t>Carnikavas novada</w:t>
      </w:r>
      <w:r w:rsidRPr="00E255D2">
        <w:t xml:space="preserve"> dome </w:t>
      </w:r>
      <w:r>
        <w:t>kasācijas sūdzībā ietvertos apsvērumus noraida kā nepamatotus un pauž viedokli, ka apgabaltiesas spriedums ir tiesisks un pamatots.</w:t>
      </w:r>
    </w:p>
    <w:p w14:paraId="4B4E953A" w14:textId="77777777" w:rsidR="005320F3" w:rsidRPr="00914A06" w:rsidRDefault="005320F3" w:rsidP="00FE0475">
      <w:pPr>
        <w:spacing w:line="276" w:lineRule="auto"/>
        <w:ind w:firstLine="567"/>
        <w:contextualSpacing/>
        <w:jc w:val="both"/>
      </w:pPr>
    </w:p>
    <w:p w14:paraId="20BFB248" w14:textId="77777777" w:rsidR="005320F3" w:rsidRPr="00E255D2" w:rsidRDefault="005320F3" w:rsidP="00FE0475">
      <w:pPr>
        <w:pStyle w:val="NormalWeb"/>
        <w:spacing w:before="0" w:beforeAutospacing="0" w:after="0" w:afterAutospacing="0" w:line="276" w:lineRule="auto"/>
        <w:contextualSpacing/>
        <w:jc w:val="center"/>
        <w:rPr>
          <w:b/>
          <w:bCs/>
        </w:rPr>
      </w:pPr>
      <w:r w:rsidRPr="00E255D2">
        <w:rPr>
          <w:b/>
          <w:bCs/>
        </w:rPr>
        <w:t>Motīvu daļa</w:t>
      </w:r>
    </w:p>
    <w:p w14:paraId="75273052" w14:textId="77777777" w:rsidR="005320F3" w:rsidRDefault="005320F3" w:rsidP="00FE0475">
      <w:pPr>
        <w:spacing w:line="276" w:lineRule="auto"/>
        <w:ind w:firstLine="567"/>
        <w:contextualSpacing/>
        <w:jc w:val="both"/>
      </w:pPr>
    </w:p>
    <w:p w14:paraId="257A6169" w14:textId="77777777" w:rsidR="001B16C6" w:rsidRDefault="001B16C6" w:rsidP="00FE0475">
      <w:pPr>
        <w:spacing w:line="276" w:lineRule="auto"/>
        <w:ind w:firstLine="567"/>
        <w:contextualSpacing/>
        <w:jc w:val="both"/>
      </w:pPr>
      <w:r w:rsidRPr="00E255D2">
        <w:t>[</w:t>
      </w:r>
      <w:r>
        <w:t>6</w:t>
      </w:r>
      <w:r w:rsidRPr="00E255D2">
        <w:t>] </w:t>
      </w:r>
      <w:r>
        <w:t>Lietā ir strīds par nekustamā īpašuma nodokļa apmēru par valstij piederošu nekustamo īpašumu.</w:t>
      </w:r>
    </w:p>
    <w:p w14:paraId="10F2FCC7" w14:textId="77777777" w:rsidR="00850E6D" w:rsidRDefault="00850E6D" w:rsidP="00FE0475">
      <w:pPr>
        <w:spacing w:line="276" w:lineRule="auto"/>
        <w:ind w:firstLine="567"/>
        <w:contextualSpacing/>
        <w:jc w:val="both"/>
      </w:pPr>
    </w:p>
    <w:p w14:paraId="6576C2A3" w14:textId="1572C67E" w:rsidR="000129CF" w:rsidRPr="008F5E8C" w:rsidRDefault="00BD2A48" w:rsidP="00FE0475">
      <w:pPr>
        <w:spacing w:line="276" w:lineRule="auto"/>
        <w:ind w:firstLine="567"/>
        <w:contextualSpacing/>
        <w:jc w:val="both"/>
      </w:pPr>
      <w:r>
        <w:t>[</w:t>
      </w:r>
      <w:r w:rsidR="00380CB8">
        <w:t>7</w:t>
      </w:r>
      <w:r>
        <w:t>] </w:t>
      </w:r>
      <w:r w:rsidR="00725E77" w:rsidRPr="008F5E8C">
        <w:rPr>
          <w:lang w:eastAsia="lv-LV"/>
        </w:rPr>
        <w:t xml:space="preserve">Likuma </w:t>
      </w:r>
      <w:r w:rsidR="00725E77" w:rsidRPr="008F5E8C">
        <w:rPr>
          <w:lang w:eastAsia="en-US"/>
        </w:rPr>
        <w:t>„Par nekustamā īpašuma nodokli</w:t>
      </w:r>
      <w:r w:rsidR="00725E77" w:rsidRPr="008F5E8C">
        <w:rPr>
          <w:lang w:eastAsia="lv-LV"/>
        </w:rPr>
        <w:t xml:space="preserve">” 3.panta pirmās daļas 2.punkta </w:t>
      </w:r>
      <w:r w:rsidR="00725E77" w:rsidRPr="008F5E8C">
        <w:rPr>
          <w:lang w:eastAsia="en-US"/>
        </w:rPr>
        <w:t>„</w:t>
      </w:r>
      <w:r w:rsidR="00725E77" w:rsidRPr="008F5E8C">
        <w:t xml:space="preserve">a” apakšpunkts noteic, ka nekustamā </w:t>
      </w:r>
      <w:r w:rsidR="00725E77" w:rsidRPr="008F5E8C">
        <w:lastRenderedPageBreak/>
        <w:t xml:space="preserve">īpašuma nodokļa likmi vai likmes </w:t>
      </w:r>
      <w:r w:rsidR="00725E77" w:rsidRPr="001F0E9E">
        <w:t xml:space="preserve">no 0,2 līdz </w:t>
      </w:r>
      <w:r w:rsidR="00C73B60">
        <w:t>3</w:t>
      </w:r>
      <w:r w:rsidR="00725E77" w:rsidRPr="001F0E9E">
        <w:t> procentiem</w:t>
      </w:r>
      <w:r w:rsidR="00725E77" w:rsidRPr="008F5E8C">
        <w:t xml:space="preserve"> no nekustamā īpašuma kadastrālās vērtības nosaka pašvaldība savos saistošajos noteikumos, kurus tā publicē līdz pirmstaksācijas gada 1.novembrim. Nekustamā īpašuma nodokļa likmi, kas pārsniedz 1,5 procentus no nekustamā īpašuma kadastrālās vērtības, pašvaldība nosaka tikai gadījumā, ja nekustamais īpašums netiek uzturēts atbilstoši normatīvajos aktos noteiktajai kārtībai. </w:t>
      </w:r>
      <w:r w:rsidR="00725E77" w:rsidRPr="001F0E9E">
        <w:t>Ja pašvaldība līdz noteiktajam termiņam saistošos noteikumus nav publicējusi, nekustamā īpašuma nodokļa likme ir</w:t>
      </w:r>
      <w:r w:rsidR="00725E77" w:rsidRPr="008F5E8C">
        <w:t xml:space="preserve">: </w:t>
      </w:r>
      <w:r w:rsidR="00725E77" w:rsidRPr="001F0E9E">
        <w:t>dzīvojamām mājām</w:t>
      </w:r>
      <w:r w:rsidR="00725E77" w:rsidRPr="008F5E8C">
        <w:t xml:space="preserve"> neatkarīgi no tā, vai tās ir vai nav sadalītas dzīvokļu īpašumos, dzīvojamo māju daļām, telpu grupām nedzīvojamās ēkās, kuru lietošanas veids ir dzīvošana, kā arī telpu grupām, kuru lietošanas veids ir saistīts ar dzīvošanu (garāžām, autostāvvietām, pagrabiem, noliktavām un saimniecības telpām), ja tās netiek izmantotas saimnieciskās darbības veikšanai: </w:t>
      </w:r>
      <w:r w:rsidR="00725E77" w:rsidRPr="001F0E9E">
        <w:t>0,2 procenti</w:t>
      </w:r>
      <w:r w:rsidR="00725E77" w:rsidRPr="008F5E8C">
        <w:t xml:space="preserve"> no kadastrālās vērtības, kas nepārsniedz 56 915 </w:t>
      </w:r>
      <w:r w:rsidR="00725E77" w:rsidRPr="001F0E9E">
        <w:rPr>
          <w:i/>
          <w:iCs/>
        </w:rPr>
        <w:t>euro</w:t>
      </w:r>
      <w:r w:rsidR="00725E77" w:rsidRPr="008F5E8C">
        <w:t>.</w:t>
      </w:r>
    </w:p>
    <w:p w14:paraId="7DB996E6" w14:textId="70B1A6DF" w:rsidR="00725E77" w:rsidRDefault="00725E77" w:rsidP="00FE0475">
      <w:pPr>
        <w:spacing w:line="276" w:lineRule="auto"/>
        <w:ind w:firstLine="567"/>
        <w:contextualSpacing/>
        <w:jc w:val="both"/>
      </w:pPr>
      <w:r w:rsidRPr="008F5E8C">
        <w:t>Savukārt Carnikavas novada domes saistošo noteikumu 2.</w:t>
      </w:r>
      <w:r w:rsidR="00D214BC" w:rsidRPr="008F5E8C">
        <w:t>1</w:t>
      </w:r>
      <w:r w:rsidRPr="008F5E8C">
        <w:t>.</w:t>
      </w:r>
      <w:r w:rsidR="00D214BC" w:rsidRPr="008F5E8C">
        <w:t>2</w:t>
      </w:r>
      <w:r w:rsidRPr="008F5E8C">
        <w:t>.</w:t>
      </w:r>
      <w:r w:rsidR="00EA15CA">
        <w:t>apakš</w:t>
      </w:r>
      <w:r w:rsidRPr="008F5E8C">
        <w:t xml:space="preserve">punkts </w:t>
      </w:r>
      <w:r w:rsidR="00D214BC" w:rsidRPr="008F5E8C">
        <w:t xml:space="preserve">noteica, ka </w:t>
      </w:r>
      <w:r w:rsidR="00A05B20" w:rsidRPr="008F5E8C">
        <w:t>n</w:t>
      </w:r>
      <w:r w:rsidR="00D214BC" w:rsidRPr="008F5E8C">
        <w:t xml:space="preserve">ekustamā īpašuma nodokļa </w:t>
      </w:r>
      <w:r w:rsidR="00D214BC" w:rsidRPr="008F5E8C">
        <w:lastRenderedPageBreak/>
        <w:t xml:space="preserve">likmes – </w:t>
      </w:r>
      <w:r w:rsidR="00D214BC" w:rsidRPr="001F0E9E">
        <w:t>0,2</w:t>
      </w:r>
      <w:r w:rsidR="007B03C5" w:rsidRPr="001F0E9E">
        <w:t xml:space="preserve"> procenti</w:t>
      </w:r>
      <w:r w:rsidR="00D214BC" w:rsidRPr="001F0E9E">
        <w:t xml:space="preserve"> no kadastrālās vērtības</w:t>
      </w:r>
      <w:r w:rsidR="00D214BC" w:rsidRPr="008F5E8C">
        <w:t>, kas nepārsniedz 56</w:t>
      </w:r>
      <w:r w:rsidR="007B03C5" w:rsidRPr="008F5E8C">
        <w:t> </w:t>
      </w:r>
      <w:r w:rsidR="00D214BC" w:rsidRPr="008F5E8C">
        <w:t xml:space="preserve">915 </w:t>
      </w:r>
      <w:r w:rsidR="007B03C5" w:rsidRPr="008F5E8C">
        <w:rPr>
          <w:i/>
          <w:iCs/>
        </w:rPr>
        <w:t>euro</w:t>
      </w:r>
      <w:r w:rsidR="00D214BC" w:rsidRPr="008F5E8C">
        <w:t>, 0,4</w:t>
      </w:r>
      <w:r w:rsidR="007B03C5" w:rsidRPr="008F5E8C">
        <w:t xml:space="preserve"> procenti</w:t>
      </w:r>
      <w:r w:rsidR="00D214BC" w:rsidRPr="008F5E8C">
        <w:t xml:space="preserve"> no kadastrālās vērtības, kas pārsniedz 56</w:t>
      </w:r>
      <w:r w:rsidR="007B03C5" w:rsidRPr="008F5E8C">
        <w:t> </w:t>
      </w:r>
      <w:r w:rsidR="00D214BC" w:rsidRPr="008F5E8C">
        <w:t xml:space="preserve">915 </w:t>
      </w:r>
      <w:r w:rsidR="007B03C5" w:rsidRPr="008F5E8C">
        <w:rPr>
          <w:i/>
          <w:iCs/>
        </w:rPr>
        <w:t>euro</w:t>
      </w:r>
      <w:r w:rsidR="00D214BC" w:rsidRPr="008F5E8C">
        <w:t>, bet nepārsniedz 106</w:t>
      </w:r>
      <w:r w:rsidR="007B03C5" w:rsidRPr="008F5E8C">
        <w:t> </w:t>
      </w:r>
      <w:r w:rsidR="00D214BC" w:rsidRPr="008F5E8C">
        <w:t xml:space="preserve">715 </w:t>
      </w:r>
      <w:r w:rsidR="007B03C5" w:rsidRPr="008F5E8C">
        <w:rPr>
          <w:i/>
          <w:iCs/>
        </w:rPr>
        <w:t>euro</w:t>
      </w:r>
      <w:r w:rsidR="007B03C5" w:rsidRPr="008F5E8C" w:rsidDel="007B03C5">
        <w:t xml:space="preserve"> </w:t>
      </w:r>
      <w:r w:rsidR="00D214BC" w:rsidRPr="008F5E8C">
        <w:t>un 0,6</w:t>
      </w:r>
      <w:r w:rsidR="007B03C5" w:rsidRPr="008F5E8C">
        <w:t xml:space="preserve"> procenti</w:t>
      </w:r>
      <w:r w:rsidR="00D214BC" w:rsidRPr="008F5E8C">
        <w:t xml:space="preserve"> no kadastrālās vērtības daļas, kas pārsniedz 106</w:t>
      </w:r>
      <w:r w:rsidR="007B03C5" w:rsidRPr="008F5E8C">
        <w:t> </w:t>
      </w:r>
      <w:r w:rsidR="00D214BC" w:rsidRPr="008F5E8C">
        <w:t xml:space="preserve">715 </w:t>
      </w:r>
      <w:r w:rsidR="007B03C5" w:rsidRPr="008F5E8C">
        <w:rPr>
          <w:i/>
          <w:iCs/>
        </w:rPr>
        <w:t>euro</w:t>
      </w:r>
      <w:r w:rsidR="007B03C5" w:rsidRPr="008F5E8C" w:rsidDel="007B03C5">
        <w:t xml:space="preserve"> </w:t>
      </w:r>
      <w:r w:rsidR="00D214BC" w:rsidRPr="008F5E8C">
        <w:t xml:space="preserve">piemēro: dzīvokļa īpašuma sastāvā esošai ēkas daļai, kuras lietošanas veids ir dzīvošana, un šai daļai piekrītošajai koplietošanas telpu platībai un viena, divu vai vairāku dzīvokļu mājām, ja šie nekustamā īpašuma nodokļa objekti (turpmāk – objekti) netiek izmantoti saimnieciskās darbības veikšanai, izņemot valsts, pašvaldības un pašvaldības kapitālsabiedrību īpašumā vai valdījumā esošos objektus: </w:t>
      </w:r>
      <w:r w:rsidR="00D214BC" w:rsidRPr="001F0E9E">
        <w:t>juridisk</w:t>
      </w:r>
      <w:r w:rsidR="008C7FCA" w:rsidRPr="001F0E9E">
        <w:t>aj</w:t>
      </w:r>
      <w:r w:rsidR="00D214BC" w:rsidRPr="001F0E9E">
        <w:t>ām personām</w:t>
      </w:r>
      <w:r w:rsidR="00D214BC" w:rsidRPr="008F5E8C">
        <w:t xml:space="preserve">, individuālajiem komersantiem, ārvalstu komersantiem un to pārstāvniecībām, </w:t>
      </w:r>
      <w:r w:rsidR="00D214BC" w:rsidRPr="001F0E9E">
        <w:t>ja objekts ir izīrēts dzīvošanai,</w:t>
      </w:r>
      <w:r w:rsidR="00D214BC" w:rsidRPr="008F5E8C">
        <w:t xml:space="preserve"> no nākamā mēneša pēc īres tiesību nostiprināšanas zemesgrāmatā, un ja taksācijas gada 1.janvārī plks</w:t>
      </w:r>
      <w:r w:rsidR="007B03C5" w:rsidRPr="008F5E8C">
        <w:t>t</w:t>
      </w:r>
      <w:r w:rsidR="00D214BC" w:rsidRPr="008F5E8C">
        <w:t>.</w:t>
      </w:r>
      <w:r w:rsidR="007B03C5" w:rsidRPr="008F5E8C">
        <w:t> </w:t>
      </w:r>
      <w:r w:rsidR="00D214BC" w:rsidRPr="008F5E8C">
        <w:t xml:space="preserve">0.00 tajā dzīvesvieta ir deklarēta vismaz vienai personai, kas ir Latvijas pilsonis vai Latvijas nepilsonis, citas Eiropas Savienības dalībvalsts, Eiropas Ekonomikas zonas valsts vai Šveices </w:t>
      </w:r>
      <w:r w:rsidR="00D214BC" w:rsidRPr="008F5E8C">
        <w:lastRenderedPageBreak/>
        <w:t xml:space="preserve">Konfederācijas pilsonis vai persona, kas ir saņēmusi pastāvīgās uzturēšanās atļauju Latvijas Republikā. </w:t>
      </w:r>
      <w:r w:rsidR="00D214BC" w:rsidRPr="001F0E9E">
        <w:t>Pārējos gadījumos piemēro nekustamā īpašuma nodokļa likmi 1,5</w:t>
      </w:r>
      <w:r w:rsidR="00133AAF" w:rsidRPr="001F0E9E">
        <w:t xml:space="preserve"> procentu</w:t>
      </w:r>
      <w:r w:rsidR="00D214BC" w:rsidRPr="001F0E9E">
        <w:t xml:space="preserve"> apmērā</w:t>
      </w:r>
      <w:r w:rsidR="00D214BC" w:rsidRPr="008F5E8C">
        <w:t xml:space="preserve"> no objekta kadastrālās vērtības.</w:t>
      </w:r>
    </w:p>
    <w:p w14:paraId="68A8C17C" w14:textId="77777777" w:rsidR="00D214BC" w:rsidRDefault="00D214BC" w:rsidP="00FE0475">
      <w:pPr>
        <w:spacing w:line="276" w:lineRule="auto"/>
        <w:ind w:firstLine="567"/>
        <w:contextualSpacing/>
        <w:jc w:val="both"/>
      </w:pPr>
    </w:p>
    <w:p w14:paraId="39924F45" w14:textId="71336787" w:rsidR="00D214BC" w:rsidRDefault="00D214BC" w:rsidP="00FE0475">
      <w:pPr>
        <w:spacing w:line="276" w:lineRule="auto"/>
        <w:ind w:firstLine="567"/>
        <w:contextualSpacing/>
        <w:jc w:val="both"/>
        <w:rPr>
          <w:lang w:eastAsia="lv-LV"/>
        </w:rPr>
      </w:pPr>
      <w:r>
        <w:t>[8] </w:t>
      </w:r>
      <w:r w:rsidR="00915CD8">
        <w:t xml:space="preserve">Atbilstoši </w:t>
      </w:r>
      <w:r w:rsidR="00915CD8">
        <w:rPr>
          <w:lang w:eastAsia="lv-LV"/>
        </w:rPr>
        <w:t xml:space="preserve">likuma </w:t>
      </w:r>
      <w:r w:rsidR="00915CD8">
        <w:rPr>
          <w:lang w:eastAsia="en-US"/>
        </w:rPr>
        <w:t>„Par nekustamā īpašuma nodokli</w:t>
      </w:r>
      <w:r w:rsidR="00915CD8">
        <w:rPr>
          <w:lang w:eastAsia="lv-LV"/>
        </w:rPr>
        <w:t xml:space="preserve">” regulējumam </w:t>
      </w:r>
      <w:r w:rsidR="0038689D">
        <w:rPr>
          <w:lang w:eastAsia="lv-LV"/>
        </w:rPr>
        <w:t xml:space="preserve">arī </w:t>
      </w:r>
      <w:r w:rsidR="00915CD8">
        <w:rPr>
          <w:lang w:eastAsia="lv-LV"/>
        </w:rPr>
        <w:t xml:space="preserve">valstij ir pienākums maksāt nekustamā īpašuma nodokli par tai piederošajiem nekustamiem īpašumiem. </w:t>
      </w:r>
      <w:r w:rsidR="00133AAF">
        <w:rPr>
          <w:lang w:eastAsia="lv-LV"/>
        </w:rPr>
        <w:t>Šā l</w:t>
      </w:r>
      <w:r w:rsidR="00915CD8">
        <w:rPr>
          <w:lang w:eastAsia="lv-LV"/>
        </w:rPr>
        <w:t>ikuma 2.panta piektā daļa noteic, ka n</w:t>
      </w:r>
      <w:r w:rsidR="00915CD8" w:rsidRPr="00915CD8">
        <w:rPr>
          <w:lang w:eastAsia="lv-LV"/>
        </w:rPr>
        <w:t>ekustamā īpašuma nodokli par valstij piederošo nekustamo īpašumu maksā persona, uz kuras vārda nekustamais īpašums ierakstīts zemesgrāmatā</w:t>
      </w:r>
      <w:r w:rsidR="00915CD8">
        <w:rPr>
          <w:lang w:eastAsia="lv-LV"/>
        </w:rPr>
        <w:t>.</w:t>
      </w:r>
    </w:p>
    <w:p w14:paraId="70497B9F" w14:textId="44D4C6EB" w:rsidR="00915CD8" w:rsidRDefault="00915CD8" w:rsidP="00FE0475">
      <w:pPr>
        <w:spacing w:line="276" w:lineRule="auto"/>
        <w:ind w:firstLine="567"/>
        <w:contextualSpacing/>
        <w:jc w:val="both"/>
        <w:rPr>
          <w:lang w:eastAsia="lv-LV"/>
        </w:rPr>
      </w:pPr>
      <w:r>
        <w:rPr>
          <w:lang w:eastAsia="lv-LV"/>
        </w:rPr>
        <w:t>Tādējādi pieteicējai</w:t>
      </w:r>
      <w:r w:rsidR="008129D4">
        <w:rPr>
          <w:lang w:eastAsia="lv-LV"/>
        </w:rPr>
        <w:t xml:space="preserve"> izskatāmajā lietā</w:t>
      </w:r>
      <w:r>
        <w:rPr>
          <w:lang w:eastAsia="lv-LV"/>
        </w:rPr>
        <w:t xml:space="preserve"> ir pienākums maksāt nekustamā īpašuma nodokli par </w:t>
      </w:r>
      <w:r w:rsidR="008129D4">
        <w:rPr>
          <w:lang w:eastAsia="lv-LV"/>
        </w:rPr>
        <w:t>valstij piederošo īpašumu.</w:t>
      </w:r>
    </w:p>
    <w:p w14:paraId="06E8FFB4" w14:textId="3CA22B68" w:rsidR="008129D4" w:rsidRDefault="008129D4" w:rsidP="00FE0475">
      <w:pPr>
        <w:spacing w:line="276" w:lineRule="auto"/>
        <w:ind w:firstLine="567"/>
        <w:contextualSpacing/>
        <w:jc w:val="both"/>
        <w:rPr>
          <w:lang w:eastAsia="lv-LV"/>
        </w:rPr>
      </w:pPr>
      <w:r>
        <w:rPr>
          <w:lang w:eastAsia="lv-LV"/>
        </w:rPr>
        <w:t xml:space="preserve">Attiecībā uz nekustamā īpašuma nodokļa apmēru likumdevējs ir sniedzis rīcības brīvību pašvaldībām noteikt nekustamā īpašuma nodokļa likmes un atvieglojumus katrā administratīvajā teritorijā. Šajā gadījumā </w:t>
      </w:r>
      <w:r w:rsidR="009814C2">
        <w:rPr>
          <w:lang w:eastAsia="lv-LV"/>
        </w:rPr>
        <w:t xml:space="preserve">likumā </w:t>
      </w:r>
      <w:r w:rsidR="009814C2">
        <w:rPr>
          <w:lang w:eastAsia="en-US"/>
        </w:rPr>
        <w:t xml:space="preserve">„Par nekustamā </w:t>
      </w:r>
      <w:r w:rsidR="009814C2">
        <w:rPr>
          <w:lang w:eastAsia="en-US"/>
        </w:rPr>
        <w:lastRenderedPageBreak/>
        <w:t>īpašuma nodokli</w:t>
      </w:r>
      <w:r w:rsidR="009814C2">
        <w:rPr>
          <w:lang w:eastAsia="lv-LV"/>
        </w:rPr>
        <w:t>” nav noteikti nekādi izņēmumi,</w:t>
      </w:r>
      <w:r>
        <w:rPr>
          <w:lang w:eastAsia="lv-LV"/>
        </w:rPr>
        <w:t xml:space="preserve"> kas paredzētu labvēlīgāku tiesisko regulējumu attiecībā uz valstij piederošajiem īpašumiem.</w:t>
      </w:r>
    </w:p>
    <w:p w14:paraId="328670CD" w14:textId="0934A5CF" w:rsidR="008129D4" w:rsidRDefault="008129D4" w:rsidP="00FE0475">
      <w:pPr>
        <w:spacing w:line="276" w:lineRule="auto"/>
        <w:ind w:firstLine="567"/>
        <w:contextualSpacing/>
        <w:jc w:val="both"/>
        <w:rPr>
          <w:lang w:eastAsia="lv-LV"/>
        </w:rPr>
      </w:pPr>
      <w:r>
        <w:rPr>
          <w:lang w:eastAsia="lv-LV"/>
        </w:rPr>
        <w:t xml:space="preserve">Līdz ar to pašvaldības saistošie noteikumi var </w:t>
      </w:r>
      <w:r w:rsidR="002E3E8B">
        <w:rPr>
          <w:lang w:eastAsia="lv-LV"/>
        </w:rPr>
        <w:t xml:space="preserve">noteikt </w:t>
      </w:r>
      <w:r>
        <w:rPr>
          <w:lang w:eastAsia="lv-LV"/>
        </w:rPr>
        <w:t xml:space="preserve">nekustamā īpašuma nodokļa likmes </w:t>
      </w:r>
      <w:r w:rsidR="00133AAF">
        <w:rPr>
          <w:lang w:eastAsia="lv-LV"/>
        </w:rPr>
        <w:t xml:space="preserve">arī </w:t>
      </w:r>
      <w:r>
        <w:rPr>
          <w:lang w:eastAsia="lv-LV"/>
        </w:rPr>
        <w:t>par valsts īpašumu.</w:t>
      </w:r>
    </w:p>
    <w:p w14:paraId="47793EEC" w14:textId="4AEB4C0D" w:rsidR="008129D4" w:rsidRDefault="008129D4" w:rsidP="00FE0475">
      <w:pPr>
        <w:spacing w:line="276" w:lineRule="auto"/>
        <w:ind w:firstLine="567"/>
        <w:contextualSpacing/>
        <w:jc w:val="both"/>
        <w:rPr>
          <w:lang w:eastAsia="lv-LV"/>
        </w:rPr>
      </w:pPr>
    </w:p>
    <w:p w14:paraId="02667843" w14:textId="415FEE9F" w:rsidR="00526B76" w:rsidRDefault="00526B76" w:rsidP="00FE0475">
      <w:pPr>
        <w:spacing w:line="276" w:lineRule="auto"/>
        <w:ind w:firstLine="567"/>
        <w:contextualSpacing/>
        <w:jc w:val="both"/>
        <w:rPr>
          <w:lang w:eastAsia="en-US"/>
        </w:rPr>
      </w:pPr>
      <w:r>
        <w:rPr>
          <w:lang w:eastAsia="lv-LV"/>
        </w:rPr>
        <w:t>[9] Apgabaltiesa, piemērojot saistošo noteikumu 2.1.2.</w:t>
      </w:r>
      <w:r w:rsidR="00EA15CA">
        <w:rPr>
          <w:lang w:eastAsia="lv-LV"/>
        </w:rPr>
        <w:t>apakš</w:t>
      </w:r>
      <w:r>
        <w:rPr>
          <w:lang w:eastAsia="lv-LV"/>
        </w:rPr>
        <w:t xml:space="preserve">punktu, ir vadījusies no normā lietotā jēdziena </w:t>
      </w:r>
      <w:r>
        <w:rPr>
          <w:lang w:eastAsia="en-US"/>
        </w:rPr>
        <w:t>„juridiskā persona” interpretācijas Valsts pārvaldes iekārtas likuma 1.panta 1.punkta</w:t>
      </w:r>
      <w:r w:rsidRPr="00526B76">
        <w:rPr>
          <w:lang w:eastAsia="en-US"/>
        </w:rPr>
        <w:t xml:space="preserve"> </w:t>
      </w:r>
      <w:r>
        <w:rPr>
          <w:lang w:eastAsia="en-US"/>
        </w:rPr>
        <w:t>izpratnē.</w:t>
      </w:r>
    </w:p>
    <w:p w14:paraId="30206181" w14:textId="79072FF7" w:rsidR="00526B76" w:rsidRDefault="00526B76" w:rsidP="00FE0475">
      <w:pPr>
        <w:spacing w:line="276" w:lineRule="auto"/>
        <w:ind w:firstLine="567"/>
        <w:contextualSpacing/>
        <w:jc w:val="both"/>
        <w:rPr>
          <w:lang w:eastAsia="en-US"/>
        </w:rPr>
      </w:pPr>
      <w:r>
        <w:rPr>
          <w:lang w:eastAsia="en-US"/>
        </w:rPr>
        <w:t>No gramatiskās interpretācijas viedokļa šāda pieeja ir pareiza, jo</w:t>
      </w:r>
      <w:r w:rsidR="003415FD">
        <w:rPr>
          <w:lang w:eastAsia="en-US"/>
        </w:rPr>
        <w:t>,</w:t>
      </w:r>
      <w:r>
        <w:rPr>
          <w:lang w:eastAsia="en-US"/>
        </w:rPr>
        <w:t xml:space="preserve"> ņemot vērā Valsts pārvaldes likumā ietverto terminu skaidrojumu</w:t>
      </w:r>
      <w:r w:rsidR="003415FD">
        <w:rPr>
          <w:lang w:eastAsia="en-US"/>
        </w:rPr>
        <w:t>,</w:t>
      </w:r>
      <w:r>
        <w:rPr>
          <w:lang w:eastAsia="en-US"/>
        </w:rPr>
        <w:t xml:space="preserve"> arī valsts kā sākotnējā publisko tiesību juridiskā persona noteiktās situācijās varētu tikt uzlūkota kā juridisk</w:t>
      </w:r>
      <w:r w:rsidR="001B41E9">
        <w:rPr>
          <w:lang w:eastAsia="en-US"/>
        </w:rPr>
        <w:t>ā</w:t>
      </w:r>
      <w:r>
        <w:rPr>
          <w:lang w:eastAsia="en-US"/>
        </w:rPr>
        <w:t xml:space="preserve"> persona.</w:t>
      </w:r>
    </w:p>
    <w:p w14:paraId="6549706C" w14:textId="05461287" w:rsidR="00526B76" w:rsidRDefault="00526B76" w:rsidP="00FE0475">
      <w:pPr>
        <w:spacing w:line="276" w:lineRule="auto"/>
        <w:ind w:firstLine="567"/>
        <w:contextualSpacing/>
        <w:jc w:val="both"/>
        <w:rPr>
          <w:lang w:eastAsia="en-US"/>
        </w:rPr>
      </w:pPr>
      <w:r>
        <w:rPr>
          <w:lang w:eastAsia="en-US"/>
        </w:rPr>
        <w:t>Tomēr Senāts norāda, ka izskatāmajā lietā saistošo noteikumu 2.1.2.</w:t>
      </w:r>
      <w:r w:rsidR="00EA15CA">
        <w:rPr>
          <w:lang w:eastAsia="en-US"/>
        </w:rPr>
        <w:t>apakš</w:t>
      </w:r>
      <w:r>
        <w:rPr>
          <w:lang w:eastAsia="en-US"/>
        </w:rPr>
        <w:t>punktu ir nepieciešams interpretēt arī sistēmiski, aplūkojot to kopsakarā ar ievadošajām normām, t.i., saistošo noteikumu 2.</w:t>
      </w:r>
      <w:r w:rsidR="00EA15CA">
        <w:rPr>
          <w:lang w:eastAsia="en-US"/>
        </w:rPr>
        <w:t>punktu</w:t>
      </w:r>
      <w:r>
        <w:rPr>
          <w:lang w:eastAsia="en-US"/>
        </w:rPr>
        <w:t xml:space="preserve"> un 2.1.</w:t>
      </w:r>
      <w:r w:rsidR="00EA15CA">
        <w:rPr>
          <w:lang w:eastAsia="en-US"/>
        </w:rPr>
        <w:t>apakš</w:t>
      </w:r>
      <w:r>
        <w:rPr>
          <w:lang w:eastAsia="en-US"/>
        </w:rPr>
        <w:t xml:space="preserve">punktu. Saistošo </w:t>
      </w:r>
      <w:r>
        <w:rPr>
          <w:lang w:eastAsia="en-US"/>
        </w:rPr>
        <w:lastRenderedPageBreak/>
        <w:t>noteikumu 2.1.2.</w:t>
      </w:r>
      <w:r w:rsidR="00EA15CA">
        <w:rPr>
          <w:lang w:eastAsia="en-US"/>
        </w:rPr>
        <w:t>apakš</w:t>
      </w:r>
      <w:r>
        <w:rPr>
          <w:lang w:eastAsia="en-US"/>
        </w:rPr>
        <w:t>punkta piemērošana ir pakārtota ievadošajās normās noteiktajam tiesiskā regulējuma tvērumam. Saistošo noteikumu 2.1.</w:t>
      </w:r>
      <w:r w:rsidR="00EA15CA">
        <w:rPr>
          <w:lang w:eastAsia="en-US"/>
        </w:rPr>
        <w:t>apakš</w:t>
      </w:r>
      <w:r>
        <w:rPr>
          <w:lang w:eastAsia="en-US"/>
        </w:rPr>
        <w:t>punktā lietotie vārdi „</w:t>
      </w:r>
      <w:r w:rsidRPr="00531B40">
        <w:rPr>
          <w:lang w:eastAsia="en-US"/>
        </w:rPr>
        <w:t>izņemot valsts, pašvaldības un pašvaldības kapitālsabiedrību īpašumā vai valdījumā esošos objektus</w:t>
      </w:r>
      <w:r>
        <w:rPr>
          <w:lang w:eastAsia="en-US"/>
        </w:rPr>
        <w:t xml:space="preserve">” norāda, ka </w:t>
      </w:r>
      <w:r w:rsidRPr="00531B40">
        <w:rPr>
          <w:lang w:eastAsia="en-US"/>
        </w:rPr>
        <w:t>valsts, pašvaldības un pašvaldības kapitālsabiedrību īpašum</w:t>
      </w:r>
      <w:r>
        <w:rPr>
          <w:lang w:eastAsia="en-US"/>
        </w:rPr>
        <w:t xml:space="preserve">i pēc būtības ir izslēgti no normas tvēruma. </w:t>
      </w:r>
    </w:p>
    <w:p w14:paraId="4D6AD8EB" w14:textId="77777777" w:rsidR="00526B76" w:rsidRDefault="00526B76" w:rsidP="00FE0475">
      <w:pPr>
        <w:spacing w:line="276" w:lineRule="auto"/>
        <w:ind w:firstLine="567"/>
        <w:contextualSpacing/>
        <w:jc w:val="both"/>
        <w:rPr>
          <w:lang w:eastAsia="en-US"/>
        </w:rPr>
      </w:pPr>
      <w:r>
        <w:rPr>
          <w:lang w:eastAsia="en-US"/>
        </w:rPr>
        <w:t>Līdz ar to jēdziena „juridiskā persona” gramatiskai interpretācijai nav izšķirošas nozīmes izskatāmajā lietā, jo saistošie noteikumi neregulē nekustamā īpašuma nodokļa likmes par valsts īpašumiem.</w:t>
      </w:r>
      <w:r w:rsidRPr="00232211">
        <w:rPr>
          <w:lang w:eastAsia="en-US"/>
        </w:rPr>
        <w:t xml:space="preserve"> </w:t>
      </w:r>
    </w:p>
    <w:p w14:paraId="1710889D" w14:textId="4F6C51D4" w:rsidR="00526B76" w:rsidRDefault="00526B76" w:rsidP="00FE0475">
      <w:pPr>
        <w:spacing w:line="276" w:lineRule="auto"/>
        <w:ind w:firstLine="567"/>
        <w:contextualSpacing/>
        <w:jc w:val="both"/>
        <w:rPr>
          <w:lang w:eastAsia="en-US"/>
        </w:rPr>
      </w:pPr>
      <w:r>
        <w:rPr>
          <w:lang w:eastAsia="en-US"/>
        </w:rPr>
        <w:t xml:space="preserve">Šāda situācija attiecībā uz </w:t>
      </w:r>
      <w:r w:rsidRPr="00531B40">
        <w:rPr>
          <w:lang w:eastAsia="en-US"/>
        </w:rPr>
        <w:t>valsts, pašvaldības un pašvaldības kapitālsabiedrību īpašum</w:t>
      </w:r>
      <w:r>
        <w:rPr>
          <w:lang w:eastAsia="en-US"/>
        </w:rPr>
        <w:t xml:space="preserve">iem ir </w:t>
      </w:r>
      <w:r w:rsidR="002E3E8B">
        <w:rPr>
          <w:lang w:eastAsia="en-US"/>
        </w:rPr>
        <w:t>attiecināms</w:t>
      </w:r>
      <w:r>
        <w:rPr>
          <w:lang w:eastAsia="en-US"/>
        </w:rPr>
        <w:t xml:space="preserve"> likuma „Par nekustamā īpašuma nodokli” 3.panta pirmajā daļā noteikta</w:t>
      </w:r>
      <w:r w:rsidR="002E3E8B">
        <w:rPr>
          <w:lang w:eastAsia="en-US"/>
        </w:rPr>
        <w:t>is</w:t>
      </w:r>
      <w:r>
        <w:rPr>
          <w:lang w:eastAsia="en-US"/>
        </w:rPr>
        <w:t xml:space="preserve"> </w:t>
      </w:r>
      <w:r w:rsidR="002E3E8B">
        <w:rPr>
          <w:lang w:eastAsia="en-US"/>
        </w:rPr>
        <w:t>regulējums</w:t>
      </w:r>
      <w:r>
        <w:rPr>
          <w:lang w:eastAsia="en-US"/>
        </w:rPr>
        <w:t xml:space="preserve"> </w:t>
      </w:r>
      <w:r w:rsidR="002E3E8B">
        <w:rPr>
          <w:lang w:eastAsia="en-US"/>
        </w:rPr>
        <w:t xml:space="preserve">gadījumiem, </w:t>
      </w:r>
      <w:r>
        <w:rPr>
          <w:lang w:eastAsia="en-US"/>
        </w:rPr>
        <w:t>kad pašvaldība nav izstrādājusi un publicējusi saistošos noteikumus par nekustamā īpašuma nodokļa likmēm. Attiecīgi izskatāmajā lietā ir piemērojamas likuma „Par nekustamā īpašuma nodokli” 3.panta pirmās daļas 1. un 2.punktā noteiktās nodokļa likmes.</w:t>
      </w:r>
    </w:p>
    <w:p w14:paraId="7055AF52" w14:textId="2D23A3BE" w:rsidR="00526B76" w:rsidRPr="00B83E1E" w:rsidRDefault="00526B76" w:rsidP="00FE0475">
      <w:pPr>
        <w:spacing w:line="276" w:lineRule="auto"/>
        <w:ind w:firstLine="567"/>
        <w:contextualSpacing/>
        <w:jc w:val="both"/>
        <w:rPr>
          <w:lang w:eastAsia="en-US"/>
        </w:rPr>
      </w:pPr>
      <w:r>
        <w:rPr>
          <w:lang w:eastAsia="en-US"/>
        </w:rPr>
        <w:lastRenderedPageBreak/>
        <w:t xml:space="preserve">Līdz ar to apgabaltiesa izskatāmajā lietā nav piemērojusi tiesību normu, kuru vajadzēja piemērot, tādēļ spriedums ir atceļams un lieta </w:t>
      </w:r>
      <w:r w:rsidR="002E3E8B">
        <w:rPr>
          <w:lang w:eastAsia="en-US"/>
        </w:rPr>
        <w:t>nosūtāma</w:t>
      </w:r>
      <w:r>
        <w:rPr>
          <w:lang w:eastAsia="en-US"/>
        </w:rPr>
        <w:t xml:space="preserve"> jaunai izskatīšanai apgabaltiesā.</w:t>
      </w:r>
    </w:p>
    <w:p w14:paraId="1815DC2E" w14:textId="77777777" w:rsidR="000129CF" w:rsidRPr="00E33ADA" w:rsidRDefault="000129CF" w:rsidP="00FE0475">
      <w:pPr>
        <w:spacing w:line="276" w:lineRule="auto"/>
        <w:ind w:firstLine="567"/>
        <w:contextualSpacing/>
        <w:jc w:val="both"/>
        <w:rPr>
          <w:shd w:val="clear" w:color="auto" w:fill="FFFFFF"/>
        </w:rPr>
      </w:pPr>
    </w:p>
    <w:p w14:paraId="20A2A323" w14:textId="77777777" w:rsidR="00771BC3" w:rsidRPr="00531973" w:rsidRDefault="00771BC3" w:rsidP="00FE0475">
      <w:pPr>
        <w:spacing w:line="276" w:lineRule="auto"/>
        <w:jc w:val="center"/>
        <w:rPr>
          <w:b/>
          <w:bCs/>
        </w:rPr>
      </w:pPr>
      <w:r w:rsidRPr="00531973">
        <w:rPr>
          <w:b/>
          <w:bCs/>
        </w:rPr>
        <w:t>Rezolutīvā daļa</w:t>
      </w:r>
    </w:p>
    <w:p w14:paraId="1A5930D6" w14:textId="77777777" w:rsidR="00771BC3" w:rsidRPr="00A33A33" w:rsidRDefault="00771BC3" w:rsidP="00FE0475">
      <w:pPr>
        <w:spacing w:line="276" w:lineRule="auto"/>
        <w:jc w:val="center"/>
      </w:pPr>
    </w:p>
    <w:p w14:paraId="6AB34147" w14:textId="6C65675B" w:rsidR="00771BC3" w:rsidRPr="00A33A33" w:rsidRDefault="00771BC3" w:rsidP="00FE0475">
      <w:pPr>
        <w:spacing w:line="276" w:lineRule="auto"/>
        <w:ind w:firstLine="567"/>
        <w:jc w:val="both"/>
      </w:pPr>
      <w:r w:rsidRPr="00A33A33">
        <w:t>Pamatojoties uz Administratīvā procesa likuma</w:t>
      </w:r>
      <w:r w:rsidRPr="00A33A33">
        <w:rPr>
          <w:vertAlign w:val="superscript"/>
        </w:rPr>
        <w:t xml:space="preserve"> </w:t>
      </w:r>
      <w:r w:rsidRPr="00A33A33">
        <w:t xml:space="preserve">348.panta pirmās daļas </w:t>
      </w:r>
      <w:r w:rsidR="00A75BBE">
        <w:t>2</w:t>
      </w:r>
      <w:r w:rsidRPr="00A33A33">
        <w:t>.punktu un 351.pantu, Senāts</w:t>
      </w:r>
    </w:p>
    <w:p w14:paraId="79DC4231" w14:textId="77777777" w:rsidR="00771BC3" w:rsidRPr="00A33A33" w:rsidRDefault="00771BC3" w:rsidP="00FE0475">
      <w:pPr>
        <w:spacing w:line="276" w:lineRule="auto"/>
        <w:ind w:firstLine="567"/>
        <w:jc w:val="both"/>
      </w:pPr>
    </w:p>
    <w:p w14:paraId="11E4463E" w14:textId="77777777" w:rsidR="00771BC3" w:rsidRPr="00531973" w:rsidRDefault="00771BC3" w:rsidP="00FE0475">
      <w:pPr>
        <w:tabs>
          <w:tab w:val="left" w:pos="2700"/>
          <w:tab w:val="left" w:pos="6660"/>
        </w:tabs>
        <w:spacing w:line="276" w:lineRule="auto"/>
        <w:jc w:val="center"/>
        <w:rPr>
          <w:b/>
          <w:bCs/>
        </w:rPr>
      </w:pPr>
      <w:r w:rsidRPr="00531973">
        <w:rPr>
          <w:b/>
          <w:bCs/>
        </w:rPr>
        <w:t>nosprieda</w:t>
      </w:r>
    </w:p>
    <w:p w14:paraId="7D67767C" w14:textId="77777777" w:rsidR="00771BC3" w:rsidRPr="00A33A33" w:rsidRDefault="00771BC3" w:rsidP="00FE0475">
      <w:pPr>
        <w:tabs>
          <w:tab w:val="left" w:pos="2700"/>
          <w:tab w:val="left" w:pos="6660"/>
        </w:tabs>
        <w:spacing w:line="276" w:lineRule="auto"/>
        <w:ind w:firstLine="567"/>
        <w:jc w:val="both"/>
        <w:rPr>
          <w:spacing w:val="70"/>
        </w:rPr>
      </w:pPr>
    </w:p>
    <w:p w14:paraId="43F1CAFD" w14:textId="77777777" w:rsidR="009A6689" w:rsidRDefault="009A6689" w:rsidP="00FE0475">
      <w:pPr>
        <w:tabs>
          <w:tab w:val="left" w:pos="2700"/>
          <w:tab w:val="left" w:pos="6660"/>
        </w:tabs>
        <w:spacing w:line="276" w:lineRule="auto"/>
        <w:ind w:firstLine="567"/>
        <w:jc w:val="both"/>
      </w:pPr>
      <w:r>
        <w:t>Atcelt</w:t>
      </w:r>
      <w:r w:rsidRPr="00A33A33">
        <w:t xml:space="preserve"> Administratīvās apgabaltiesas 2018.gada </w:t>
      </w:r>
      <w:r>
        <w:t>19</w:t>
      </w:r>
      <w:r w:rsidRPr="00A33A33">
        <w:t>.</w:t>
      </w:r>
      <w:r>
        <w:t>septembra</w:t>
      </w:r>
      <w:r w:rsidRPr="00A33A33">
        <w:t xml:space="preserve"> </w:t>
      </w:r>
      <w:r>
        <w:t>spriedumu un nosūtīt lietu jaunai izskatīšanai Administratīvajai apgabaltiesai.</w:t>
      </w:r>
    </w:p>
    <w:p w14:paraId="2E05186A" w14:textId="77777777" w:rsidR="009A6689" w:rsidRPr="00A33A33" w:rsidRDefault="009A6689" w:rsidP="00FE0475">
      <w:pPr>
        <w:tabs>
          <w:tab w:val="left" w:pos="2700"/>
          <w:tab w:val="left" w:pos="6660"/>
        </w:tabs>
        <w:spacing w:line="276" w:lineRule="auto"/>
        <w:ind w:firstLine="567"/>
        <w:jc w:val="both"/>
      </w:pPr>
      <w:r>
        <w:t xml:space="preserve">Atmaksāt SIA „Publisko aktīvu pārvaldītājs Possessor” drošības naudu 70 </w:t>
      </w:r>
      <w:r w:rsidRPr="001F0E9E">
        <w:rPr>
          <w:i/>
          <w:iCs/>
        </w:rPr>
        <w:t>euro</w:t>
      </w:r>
      <w:r>
        <w:t>.</w:t>
      </w:r>
    </w:p>
    <w:p w14:paraId="094641B8" w14:textId="77777777" w:rsidR="00771BC3" w:rsidRPr="00A33A33" w:rsidRDefault="00771BC3" w:rsidP="00FE0475">
      <w:pPr>
        <w:tabs>
          <w:tab w:val="left" w:pos="2700"/>
          <w:tab w:val="left" w:pos="6660"/>
        </w:tabs>
        <w:spacing w:line="276" w:lineRule="auto"/>
        <w:ind w:firstLine="567"/>
        <w:jc w:val="both"/>
      </w:pPr>
      <w:r w:rsidRPr="00A33A33">
        <w:t>Spriedums nav pārsūdzams.</w:t>
      </w:r>
    </w:p>
    <w:p w14:paraId="68AC0A6F" w14:textId="77777777" w:rsidR="00855E37" w:rsidRPr="006942FD" w:rsidRDefault="00855E37" w:rsidP="00FE0475">
      <w:pPr>
        <w:spacing w:line="276" w:lineRule="auto"/>
      </w:pPr>
    </w:p>
    <w:sectPr w:rsidR="00855E37" w:rsidRPr="006942FD" w:rsidSect="00526B76">
      <w:footerReference w:type="default" r:id="rId9"/>
      <w:pgSz w:w="11906" w:h="16838"/>
      <w:pgMar w:top="1134" w:right="1416"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B3F06" w14:textId="77777777" w:rsidR="00D91657" w:rsidRDefault="00D91657">
      <w:r>
        <w:separator/>
      </w:r>
    </w:p>
  </w:endnote>
  <w:endnote w:type="continuationSeparator" w:id="0">
    <w:p w14:paraId="4C1BFC46" w14:textId="77777777" w:rsidR="00D91657" w:rsidRDefault="00D91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EFCFA" w14:textId="0096504A" w:rsidR="00D90242" w:rsidRDefault="00D90242" w:rsidP="00646288">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6C1D51">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6C1D51">
      <w:rPr>
        <w:rStyle w:val="PageNumber"/>
        <w:noProof/>
      </w:rPr>
      <w:t>4</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8777F6" w14:textId="77777777" w:rsidR="00D91657" w:rsidRDefault="00D91657">
      <w:r>
        <w:separator/>
      </w:r>
    </w:p>
  </w:footnote>
  <w:footnote w:type="continuationSeparator" w:id="0">
    <w:p w14:paraId="0CA856E3" w14:textId="77777777" w:rsidR="00D91657" w:rsidRDefault="00D916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D06EA"/>
    <w:multiLevelType w:val="hybridMultilevel"/>
    <w:tmpl w:val="DC648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57D42C7C"/>
    <w:multiLevelType w:val="multilevel"/>
    <w:tmpl w:val="7B88916A"/>
    <w:lvl w:ilvl="0">
      <w:start w:val="1"/>
      <w:numFmt w:val="decimal"/>
      <w:lvlText w:val="[%1]"/>
      <w:lvlJc w:val="left"/>
      <w:pPr>
        <w:tabs>
          <w:tab w:val="num" w:pos="-283"/>
        </w:tabs>
        <w:ind w:left="-283" w:firstLine="851"/>
      </w:pPr>
      <w:rPr>
        <w:rFonts w:ascii="Times New Roman" w:hAnsi="Times New Roman" w:cs="Times New Roman" w:hint="default"/>
        <w:i w:val="0"/>
        <w:lang w:val="en-US"/>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48"/>
    <w:rsid w:val="00002781"/>
    <w:rsid w:val="00002A64"/>
    <w:rsid w:val="00003525"/>
    <w:rsid w:val="00003AF4"/>
    <w:rsid w:val="00004579"/>
    <w:rsid w:val="00005AC2"/>
    <w:rsid w:val="00005AD7"/>
    <w:rsid w:val="0000638F"/>
    <w:rsid w:val="00006A1C"/>
    <w:rsid w:val="000076C6"/>
    <w:rsid w:val="00012562"/>
    <w:rsid w:val="000129CF"/>
    <w:rsid w:val="000136C8"/>
    <w:rsid w:val="00013AF6"/>
    <w:rsid w:val="000154E7"/>
    <w:rsid w:val="00015DCA"/>
    <w:rsid w:val="00015DDA"/>
    <w:rsid w:val="00016BD0"/>
    <w:rsid w:val="000171C8"/>
    <w:rsid w:val="0001745F"/>
    <w:rsid w:val="00020946"/>
    <w:rsid w:val="00021417"/>
    <w:rsid w:val="00021E3D"/>
    <w:rsid w:val="00022026"/>
    <w:rsid w:val="00024BB3"/>
    <w:rsid w:val="0002713D"/>
    <w:rsid w:val="000272ED"/>
    <w:rsid w:val="000273B7"/>
    <w:rsid w:val="000302A5"/>
    <w:rsid w:val="00030969"/>
    <w:rsid w:val="000309D3"/>
    <w:rsid w:val="00031435"/>
    <w:rsid w:val="000321F3"/>
    <w:rsid w:val="00032432"/>
    <w:rsid w:val="00034479"/>
    <w:rsid w:val="00034E84"/>
    <w:rsid w:val="00035533"/>
    <w:rsid w:val="00035910"/>
    <w:rsid w:val="00036046"/>
    <w:rsid w:val="00036541"/>
    <w:rsid w:val="000372D5"/>
    <w:rsid w:val="00037791"/>
    <w:rsid w:val="00040542"/>
    <w:rsid w:val="00040613"/>
    <w:rsid w:val="000407EF"/>
    <w:rsid w:val="00040E64"/>
    <w:rsid w:val="0004121D"/>
    <w:rsid w:val="00041837"/>
    <w:rsid w:val="00043C87"/>
    <w:rsid w:val="00044E17"/>
    <w:rsid w:val="0004617F"/>
    <w:rsid w:val="0004631B"/>
    <w:rsid w:val="00050FEB"/>
    <w:rsid w:val="0005154D"/>
    <w:rsid w:val="00051F4D"/>
    <w:rsid w:val="00053CF8"/>
    <w:rsid w:val="00056682"/>
    <w:rsid w:val="00057694"/>
    <w:rsid w:val="00057E4B"/>
    <w:rsid w:val="00060DA7"/>
    <w:rsid w:val="00062313"/>
    <w:rsid w:val="00062F6B"/>
    <w:rsid w:val="000631F5"/>
    <w:rsid w:val="00063606"/>
    <w:rsid w:val="000637E6"/>
    <w:rsid w:val="00063A74"/>
    <w:rsid w:val="0006415C"/>
    <w:rsid w:val="000646AB"/>
    <w:rsid w:val="00064717"/>
    <w:rsid w:val="00064C1E"/>
    <w:rsid w:val="00065129"/>
    <w:rsid w:val="00066FD9"/>
    <w:rsid w:val="00067137"/>
    <w:rsid w:val="000678F4"/>
    <w:rsid w:val="00067F76"/>
    <w:rsid w:val="000712B0"/>
    <w:rsid w:val="0007151A"/>
    <w:rsid w:val="000726F9"/>
    <w:rsid w:val="000729E1"/>
    <w:rsid w:val="000732B7"/>
    <w:rsid w:val="00074F2C"/>
    <w:rsid w:val="000750F0"/>
    <w:rsid w:val="00075A0B"/>
    <w:rsid w:val="0007615A"/>
    <w:rsid w:val="00077D61"/>
    <w:rsid w:val="00077FF3"/>
    <w:rsid w:val="0008017B"/>
    <w:rsid w:val="00080FE0"/>
    <w:rsid w:val="000813C8"/>
    <w:rsid w:val="0008181A"/>
    <w:rsid w:val="000859AC"/>
    <w:rsid w:val="000863F5"/>
    <w:rsid w:val="000866EB"/>
    <w:rsid w:val="00090536"/>
    <w:rsid w:val="000918FA"/>
    <w:rsid w:val="00092677"/>
    <w:rsid w:val="00092D47"/>
    <w:rsid w:val="000943E5"/>
    <w:rsid w:val="000952FC"/>
    <w:rsid w:val="00096131"/>
    <w:rsid w:val="00096E26"/>
    <w:rsid w:val="000A0BDC"/>
    <w:rsid w:val="000A3654"/>
    <w:rsid w:val="000A39FB"/>
    <w:rsid w:val="000A53A6"/>
    <w:rsid w:val="000A5520"/>
    <w:rsid w:val="000A5842"/>
    <w:rsid w:val="000A608C"/>
    <w:rsid w:val="000B1D39"/>
    <w:rsid w:val="000B3FE5"/>
    <w:rsid w:val="000B428A"/>
    <w:rsid w:val="000B5510"/>
    <w:rsid w:val="000B6392"/>
    <w:rsid w:val="000B6A76"/>
    <w:rsid w:val="000C1C2E"/>
    <w:rsid w:val="000C1F9B"/>
    <w:rsid w:val="000C3614"/>
    <w:rsid w:val="000D0216"/>
    <w:rsid w:val="000D215A"/>
    <w:rsid w:val="000D25D2"/>
    <w:rsid w:val="000D2D90"/>
    <w:rsid w:val="000D3A12"/>
    <w:rsid w:val="000D4377"/>
    <w:rsid w:val="000D778E"/>
    <w:rsid w:val="000E1923"/>
    <w:rsid w:val="000E37AF"/>
    <w:rsid w:val="000E45EA"/>
    <w:rsid w:val="000E4923"/>
    <w:rsid w:val="000E4AAC"/>
    <w:rsid w:val="000E58DF"/>
    <w:rsid w:val="000E60BB"/>
    <w:rsid w:val="000E60FF"/>
    <w:rsid w:val="000E653E"/>
    <w:rsid w:val="000F10C1"/>
    <w:rsid w:val="000F3447"/>
    <w:rsid w:val="000F4453"/>
    <w:rsid w:val="000F62C8"/>
    <w:rsid w:val="000F6565"/>
    <w:rsid w:val="000F6E0E"/>
    <w:rsid w:val="000F7E05"/>
    <w:rsid w:val="001012BE"/>
    <w:rsid w:val="00101A99"/>
    <w:rsid w:val="00102297"/>
    <w:rsid w:val="00103829"/>
    <w:rsid w:val="001042AA"/>
    <w:rsid w:val="00104404"/>
    <w:rsid w:val="001056CE"/>
    <w:rsid w:val="00110BA6"/>
    <w:rsid w:val="00111FDD"/>
    <w:rsid w:val="00112113"/>
    <w:rsid w:val="001123CC"/>
    <w:rsid w:val="00113683"/>
    <w:rsid w:val="0011389A"/>
    <w:rsid w:val="00113B25"/>
    <w:rsid w:val="00114435"/>
    <w:rsid w:val="001157DB"/>
    <w:rsid w:val="0011629A"/>
    <w:rsid w:val="00120807"/>
    <w:rsid w:val="0012082A"/>
    <w:rsid w:val="00120F90"/>
    <w:rsid w:val="00121C25"/>
    <w:rsid w:val="001230FB"/>
    <w:rsid w:val="001233D0"/>
    <w:rsid w:val="00123702"/>
    <w:rsid w:val="0012427B"/>
    <w:rsid w:val="00125970"/>
    <w:rsid w:val="00125A46"/>
    <w:rsid w:val="00125C26"/>
    <w:rsid w:val="00126301"/>
    <w:rsid w:val="00127202"/>
    <w:rsid w:val="001302D3"/>
    <w:rsid w:val="00130E93"/>
    <w:rsid w:val="00130FE2"/>
    <w:rsid w:val="00132804"/>
    <w:rsid w:val="00133445"/>
    <w:rsid w:val="00133AAF"/>
    <w:rsid w:val="0013559E"/>
    <w:rsid w:val="00135674"/>
    <w:rsid w:val="00136CBF"/>
    <w:rsid w:val="00136CE3"/>
    <w:rsid w:val="00137983"/>
    <w:rsid w:val="0014139F"/>
    <w:rsid w:val="00141EAB"/>
    <w:rsid w:val="0014257D"/>
    <w:rsid w:val="00146730"/>
    <w:rsid w:val="00146ED3"/>
    <w:rsid w:val="00147F20"/>
    <w:rsid w:val="001502CF"/>
    <w:rsid w:val="00151E4A"/>
    <w:rsid w:val="00151FD3"/>
    <w:rsid w:val="00152CCA"/>
    <w:rsid w:val="00153E9D"/>
    <w:rsid w:val="00155056"/>
    <w:rsid w:val="00157627"/>
    <w:rsid w:val="00157AF7"/>
    <w:rsid w:val="00161218"/>
    <w:rsid w:val="00162CA2"/>
    <w:rsid w:val="001630CC"/>
    <w:rsid w:val="00163FC2"/>
    <w:rsid w:val="00164736"/>
    <w:rsid w:val="00164E02"/>
    <w:rsid w:val="00167275"/>
    <w:rsid w:val="00167F90"/>
    <w:rsid w:val="00172C66"/>
    <w:rsid w:val="00175A6F"/>
    <w:rsid w:val="00177666"/>
    <w:rsid w:val="00177D02"/>
    <w:rsid w:val="00180258"/>
    <w:rsid w:val="00180556"/>
    <w:rsid w:val="00182608"/>
    <w:rsid w:val="00182F11"/>
    <w:rsid w:val="00185F08"/>
    <w:rsid w:val="00186293"/>
    <w:rsid w:val="00186867"/>
    <w:rsid w:val="00186D48"/>
    <w:rsid w:val="00190599"/>
    <w:rsid w:val="001938F1"/>
    <w:rsid w:val="001943C2"/>
    <w:rsid w:val="0019632D"/>
    <w:rsid w:val="001967FE"/>
    <w:rsid w:val="00196DC7"/>
    <w:rsid w:val="001A029C"/>
    <w:rsid w:val="001A0ACD"/>
    <w:rsid w:val="001A11DC"/>
    <w:rsid w:val="001A26A8"/>
    <w:rsid w:val="001A2B0A"/>
    <w:rsid w:val="001A2FB7"/>
    <w:rsid w:val="001A4FA1"/>
    <w:rsid w:val="001A7097"/>
    <w:rsid w:val="001B00D0"/>
    <w:rsid w:val="001B01D6"/>
    <w:rsid w:val="001B16C6"/>
    <w:rsid w:val="001B1907"/>
    <w:rsid w:val="001B3A96"/>
    <w:rsid w:val="001B4147"/>
    <w:rsid w:val="001B41E9"/>
    <w:rsid w:val="001B47D8"/>
    <w:rsid w:val="001B4C6C"/>
    <w:rsid w:val="001B5AB6"/>
    <w:rsid w:val="001B6159"/>
    <w:rsid w:val="001B6173"/>
    <w:rsid w:val="001B6845"/>
    <w:rsid w:val="001B701F"/>
    <w:rsid w:val="001B7758"/>
    <w:rsid w:val="001B7A9D"/>
    <w:rsid w:val="001C002F"/>
    <w:rsid w:val="001C033C"/>
    <w:rsid w:val="001C16FF"/>
    <w:rsid w:val="001C1ECB"/>
    <w:rsid w:val="001C24EC"/>
    <w:rsid w:val="001C2CDC"/>
    <w:rsid w:val="001C3168"/>
    <w:rsid w:val="001C41DF"/>
    <w:rsid w:val="001C63A3"/>
    <w:rsid w:val="001C6853"/>
    <w:rsid w:val="001C6D79"/>
    <w:rsid w:val="001C7051"/>
    <w:rsid w:val="001C7E64"/>
    <w:rsid w:val="001D0120"/>
    <w:rsid w:val="001D0DA5"/>
    <w:rsid w:val="001D2850"/>
    <w:rsid w:val="001D516F"/>
    <w:rsid w:val="001D6173"/>
    <w:rsid w:val="001E0802"/>
    <w:rsid w:val="001E3BA4"/>
    <w:rsid w:val="001E4A89"/>
    <w:rsid w:val="001E5220"/>
    <w:rsid w:val="001E5334"/>
    <w:rsid w:val="001E5BB3"/>
    <w:rsid w:val="001E61AB"/>
    <w:rsid w:val="001F0E9E"/>
    <w:rsid w:val="001F1587"/>
    <w:rsid w:val="001F26BB"/>
    <w:rsid w:val="001F3577"/>
    <w:rsid w:val="001F412C"/>
    <w:rsid w:val="001F4623"/>
    <w:rsid w:val="001F66DC"/>
    <w:rsid w:val="001F6DB8"/>
    <w:rsid w:val="001F7B15"/>
    <w:rsid w:val="002004F7"/>
    <w:rsid w:val="0020057E"/>
    <w:rsid w:val="00201369"/>
    <w:rsid w:val="00201584"/>
    <w:rsid w:val="00201792"/>
    <w:rsid w:val="002032A8"/>
    <w:rsid w:val="002034D4"/>
    <w:rsid w:val="002058A1"/>
    <w:rsid w:val="00206595"/>
    <w:rsid w:val="00207074"/>
    <w:rsid w:val="002102B0"/>
    <w:rsid w:val="00210781"/>
    <w:rsid w:val="0021217F"/>
    <w:rsid w:val="00212509"/>
    <w:rsid w:val="00213685"/>
    <w:rsid w:val="00214268"/>
    <w:rsid w:val="002144A1"/>
    <w:rsid w:val="002166B0"/>
    <w:rsid w:val="00216D85"/>
    <w:rsid w:val="0021783C"/>
    <w:rsid w:val="00220A33"/>
    <w:rsid w:val="00221156"/>
    <w:rsid w:val="00222006"/>
    <w:rsid w:val="002227BC"/>
    <w:rsid w:val="00223DE1"/>
    <w:rsid w:val="00225108"/>
    <w:rsid w:val="002253DA"/>
    <w:rsid w:val="00225F0B"/>
    <w:rsid w:val="00226D0B"/>
    <w:rsid w:val="00227345"/>
    <w:rsid w:val="00227C2B"/>
    <w:rsid w:val="00231A84"/>
    <w:rsid w:val="00232211"/>
    <w:rsid w:val="00232231"/>
    <w:rsid w:val="0023297C"/>
    <w:rsid w:val="00233829"/>
    <w:rsid w:val="00233BA8"/>
    <w:rsid w:val="00233E8D"/>
    <w:rsid w:val="002370C6"/>
    <w:rsid w:val="00241031"/>
    <w:rsid w:val="00242593"/>
    <w:rsid w:val="00242A11"/>
    <w:rsid w:val="00242D65"/>
    <w:rsid w:val="002437CE"/>
    <w:rsid w:val="00244F8C"/>
    <w:rsid w:val="002457D8"/>
    <w:rsid w:val="00247247"/>
    <w:rsid w:val="00251A2F"/>
    <w:rsid w:val="002521F8"/>
    <w:rsid w:val="0025324B"/>
    <w:rsid w:val="0025357C"/>
    <w:rsid w:val="00253E76"/>
    <w:rsid w:val="00254457"/>
    <w:rsid w:val="00254641"/>
    <w:rsid w:val="00257D63"/>
    <w:rsid w:val="0026012D"/>
    <w:rsid w:val="00260261"/>
    <w:rsid w:val="0026051E"/>
    <w:rsid w:val="00260C4D"/>
    <w:rsid w:val="0026132C"/>
    <w:rsid w:val="00262EF2"/>
    <w:rsid w:val="002635D2"/>
    <w:rsid w:val="0026654A"/>
    <w:rsid w:val="0026768A"/>
    <w:rsid w:val="00271221"/>
    <w:rsid w:val="0027196C"/>
    <w:rsid w:val="0027234F"/>
    <w:rsid w:val="00272B3E"/>
    <w:rsid w:val="00273A6A"/>
    <w:rsid w:val="00273BFD"/>
    <w:rsid w:val="00274875"/>
    <w:rsid w:val="002749ED"/>
    <w:rsid w:val="00274C2B"/>
    <w:rsid w:val="0027671E"/>
    <w:rsid w:val="002774C0"/>
    <w:rsid w:val="00277B60"/>
    <w:rsid w:val="00277CED"/>
    <w:rsid w:val="00280973"/>
    <w:rsid w:val="002815BF"/>
    <w:rsid w:val="0028185F"/>
    <w:rsid w:val="00282571"/>
    <w:rsid w:val="00283939"/>
    <w:rsid w:val="00285263"/>
    <w:rsid w:val="002857CD"/>
    <w:rsid w:val="00285DEF"/>
    <w:rsid w:val="00286909"/>
    <w:rsid w:val="00287BF1"/>
    <w:rsid w:val="002923E7"/>
    <w:rsid w:val="00292AE2"/>
    <w:rsid w:val="00293403"/>
    <w:rsid w:val="00294046"/>
    <w:rsid w:val="00294E25"/>
    <w:rsid w:val="00295955"/>
    <w:rsid w:val="00295B46"/>
    <w:rsid w:val="002961F8"/>
    <w:rsid w:val="00296CAB"/>
    <w:rsid w:val="002A01CD"/>
    <w:rsid w:val="002A05C3"/>
    <w:rsid w:val="002A1671"/>
    <w:rsid w:val="002A2495"/>
    <w:rsid w:val="002A2E1D"/>
    <w:rsid w:val="002A3174"/>
    <w:rsid w:val="002A5637"/>
    <w:rsid w:val="002A6070"/>
    <w:rsid w:val="002A7A2D"/>
    <w:rsid w:val="002A7A63"/>
    <w:rsid w:val="002B01AA"/>
    <w:rsid w:val="002B0978"/>
    <w:rsid w:val="002B0C4E"/>
    <w:rsid w:val="002B0F2F"/>
    <w:rsid w:val="002B1064"/>
    <w:rsid w:val="002B18E1"/>
    <w:rsid w:val="002B1DCE"/>
    <w:rsid w:val="002B3E47"/>
    <w:rsid w:val="002B463D"/>
    <w:rsid w:val="002B47FF"/>
    <w:rsid w:val="002B6D9A"/>
    <w:rsid w:val="002B7FEF"/>
    <w:rsid w:val="002C3184"/>
    <w:rsid w:val="002C434D"/>
    <w:rsid w:val="002C4EED"/>
    <w:rsid w:val="002C5865"/>
    <w:rsid w:val="002C6019"/>
    <w:rsid w:val="002D093C"/>
    <w:rsid w:val="002D1E03"/>
    <w:rsid w:val="002D2221"/>
    <w:rsid w:val="002D27C9"/>
    <w:rsid w:val="002D5478"/>
    <w:rsid w:val="002D58B2"/>
    <w:rsid w:val="002D59B7"/>
    <w:rsid w:val="002D6612"/>
    <w:rsid w:val="002D6701"/>
    <w:rsid w:val="002D757F"/>
    <w:rsid w:val="002D7E3B"/>
    <w:rsid w:val="002E09DA"/>
    <w:rsid w:val="002E0A34"/>
    <w:rsid w:val="002E0B0F"/>
    <w:rsid w:val="002E11F1"/>
    <w:rsid w:val="002E1B84"/>
    <w:rsid w:val="002E2A38"/>
    <w:rsid w:val="002E2D22"/>
    <w:rsid w:val="002E308C"/>
    <w:rsid w:val="002E3E8B"/>
    <w:rsid w:val="002E4754"/>
    <w:rsid w:val="002E5AB3"/>
    <w:rsid w:val="002E5F80"/>
    <w:rsid w:val="002E619A"/>
    <w:rsid w:val="002E6931"/>
    <w:rsid w:val="002E6F29"/>
    <w:rsid w:val="002E7C0A"/>
    <w:rsid w:val="002E7F6E"/>
    <w:rsid w:val="002F1C4C"/>
    <w:rsid w:val="002F2E21"/>
    <w:rsid w:val="002F660B"/>
    <w:rsid w:val="002F69D4"/>
    <w:rsid w:val="002F6A61"/>
    <w:rsid w:val="002F6B64"/>
    <w:rsid w:val="002F6D81"/>
    <w:rsid w:val="002F708F"/>
    <w:rsid w:val="003003CE"/>
    <w:rsid w:val="003035A6"/>
    <w:rsid w:val="003062F9"/>
    <w:rsid w:val="00306BC4"/>
    <w:rsid w:val="003103B8"/>
    <w:rsid w:val="00310422"/>
    <w:rsid w:val="003118E3"/>
    <w:rsid w:val="00313F0F"/>
    <w:rsid w:val="00314767"/>
    <w:rsid w:val="00315DB9"/>
    <w:rsid w:val="0031650E"/>
    <w:rsid w:val="00317C18"/>
    <w:rsid w:val="003200DF"/>
    <w:rsid w:val="0032187F"/>
    <w:rsid w:val="003231F6"/>
    <w:rsid w:val="00325F38"/>
    <w:rsid w:val="003308B6"/>
    <w:rsid w:val="0033091D"/>
    <w:rsid w:val="003314E5"/>
    <w:rsid w:val="00332074"/>
    <w:rsid w:val="00333F55"/>
    <w:rsid w:val="00336463"/>
    <w:rsid w:val="00336A1C"/>
    <w:rsid w:val="00336D59"/>
    <w:rsid w:val="0033729C"/>
    <w:rsid w:val="00337FA2"/>
    <w:rsid w:val="003405EB"/>
    <w:rsid w:val="003415FD"/>
    <w:rsid w:val="00341AE7"/>
    <w:rsid w:val="0034214B"/>
    <w:rsid w:val="0034265C"/>
    <w:rsid w:val="00342DA9"/>
    <w:rsid w:val="003445F6"/>
    <w:rsid w:val="003451A6"/>
    <w:rsid w:val="00345BB3"/>
    <w:rsid w:val="00347803"/>
    <w:rsid w:val="00347C77"/>
    <w:rsid w:val="003501F9"/>
    <w:rsid w:val="00352BED"/>
    <w:rsid w:val="003531D1"/>
    <w:rsid w:val="00353B96"/>
    <w:rsid w:val="00355167"/>
    <w:rsid w:val="00356131"/>
    <w:rsid w:val="003570E4"/>
    <w:rsid w:val="003655F4"/>
    <w:rsid w:val="003666FC"/>
    <w:rsid w:val="00367F3F"/>
    <w:rsid w:val="00374617"/>
    <w:rsid w:val="00374740"/>
    <w:rsid w:val="003751B9"/>
    <w:rsid w:val="003766E2"/>
    <w:rsid w:val="003766EE"/>
    <w:rsid w:val="00376733"/>
    <w:rsid w:val="0038013B"/>
    <w:rsid w:val="00380919"/>
    <w:rsid w:val="00380CB8"/>
    <w:rsid w:val="0038109A"/>
    <w:rsid w:val="003824E3"/>
    <w:rsid w:val="003845DD"/>
    <w:rsid w:val="0038689D"/>
    <w:rsid w:val="0038751B"/>
    <w:rsid w:val="00387859"/>
    <w:rsid w:val="00390923"/>
    <w:rsid w:val="00390F43"/>
    <w:rsid w:val="003925F1"/>
    <w:rsid w:val="003945DC"/>
    <w:rsid w:val="00395073"/>
    <w:rsid w:val="003A2AF1"/>
    <w:rsid w:val="003A2F99"/>
    <w:rsid w:val="003A4C7F"/>
    <w:rsid w:val="003A5234"/>
    <w:rsid w:val="003A541B"/>
    <w:rsid w:val="003A76C8"/>
    <w:rsid w:val="003A7FE7"/>
    <w:rsid w:val="003B01B8"/>
    <w:rsid w:val="003B1C52"/>
    <w:rsid w:val="003B1ED6"/>
    <w:rsid w:val="003B2514"/>
    <w:rsid w:val="003B2519"/>
    <w:rsid w:val="003B2DDA"/>
    <w:rsid w:val="003B333E"/>
    <w:rsid w:val="003B3DFA"/>
    <w:rsid w:val="003B43F8"/>
    <w:rsid w:val="003B47F2"/>
    <w:rsid w:val="003B49F9"/>
    <w:rsid w:val="003B6509"/>
    <w:rsid w:val="003B6F78"/>
    <w:rsid w:val="003B751C"/>
    <w:rsid w:val="003B7AD1"/>
    <w:rsid w:val="003B7CBA"/>
    <w:rsid w:val="003C14E2"/>
    <w:rsid w:val="003C1C9A"/>
    <w:rsid w:val="003C2A07"/>
    <w:rsid w:val="003C41F2"/>
    <w:rsid w:val="003C45E4"/>
    <w:rsid w:val="003C4A97"/>
    <w:rsid w:val="003C5BBC"/>
    <w:rsid w:val="003C73C9"/>
    <w:rsid w:val="003D1D62"/>
    <w:rsid w:val="003D2965"/>
    <w:rsid w:val="003D2E90"/>
    <w:rsid w:val="003D37A3"/>
    <w:rsid w:val="003D62D2"/>
    <w:rsid w:val="003D6988"/>
    <w:rsid w:val="003E00C9"/>
    <w:rsid w:val="003E2FF9"/>
    <w:rsid w:val="003E35C6"/>
    <w:rsid w:val="003E42DA"/>
    <w:rsid w:val="003E5898"/>
    <w:rsid w:val="003E59DC"/>
    <w:rsid w:val="003E5E67"/>
    <w:rsid w:val="003E5F8A"/>
    <w:rsid w:val="003E6832"/>
    <w:rsid w:val="003E6D82"/>
    <w:rsid w:val="003F052F"/>
    <w:rsid w:val="003F09AA"/>
    <w:rsid w:val="003F2B01"/>
    <w:rsid w:val="003F2DB7"/>
    <w:rsid w:val="003F369B"/>
    <w:rsid w:val="003F67E1"/>
    <w:rsid w:val="003F6CA8"/>
    <w:rsid w:val="003F77D2"/>
    <w:rsid w:val="003F7CB2"/>
    <w:rsid w:val="00401B75"/>
    <w:rsid w:val="00402065"/>
    <w:rsid w:val="00402E18"/>
    <w:rsid w:val="00403E21"/>
    <w:rsid w:val="00403EED"/>
    <w:rsid w:val="004044D7"/>
    <w:rsid w:val="00406612"/>
    <w:rsid w:val="004066C9"/>
    <w:rsid w:val="00407AAA"/>
    <w:rsid w:val="00410058"/>
    <w:rsid w:val="00410955"/>
    <w:rsid w:val="004111DC"/>
    <w:rsid w:val="00412A77"/>
    <w:rsid w:val="00413CA8"/>
    <w:rsid w:val="00414C8B"/>
    <w:rsid w:val="004154DC"/>
    <w:rsid w:val="0041663E"/>
    <w:rsid w:val="004166CD"/>
    <w:rsid w:val="004168BB"/>
    <w:rsid w:val="00416B11"/>
    <w:rsid w:val="00417846"/>
    <w:rsid w:val="004211B0"/>
    <w:rsid w:val="00421A9F"/>
    <w:rsid w:val="0042341E"/>
    <w:rsid w:val="004234D7"/>
    <w:rsid w:val="004244E0"/>
    <w:rsid w:val="0042465B"/>
    <w:rsid w:val="00425DCF"/>
    <w:rsid w:val="00426170"/>
    <w:rsid w:val="004272F6"/>
    <w:rsid w:val="00427483"/>
    <w:rsid w:val="00427CC5"/>
    <w:rsid w:val="0043003F"/>
    <w:rsid w:val="00430DA8"/>
    <w:rsid w:val="00430F7B"/>
    <w:rsid w:val="00431087"/>
    <w:rsid w:val="00431F60"/>
    <w:rsid w:val="00434917"/>
    <w:rsid w:val="004366DE"/>
    <w:rsid w:val="00436996"/>
    <w:rsid w:val="00436B04"/>
    <w:rsid w:val="004405DD"/>
    <w:rsid w:val="00440CF1"/>
    <w:rsid w:val="00441663"/>
    <w:rsid w:val="00441BDA"/>
    <w:rsid w:val="004420C3"/>
    <w:rsid w:val="00442184"/>
    <w:rsid w:val="00442DB8"/>
    <w:rsid w:val="00443BC0"/>
    <w:rsid w:val="00444E02"/>
    <w:rsid w:val="00445784"/>
    <w:rsid w:val="004476E3"/>
    <w:rsid w:val="00453C7A"/>
    <w:rsid w:val="004564BD"/>
    <w:rsid w:val="00456DBA"/>
    <w:rsid w:val="004573CB"/>
    <w:rsid w:val="00457A8E"/>
    <w:rsid w:val="00457FEC"/>
    <w:rsid w:val="004601FA"/>
    <w:rsid w:val="00460AA2"/>
    <w:rsid w:val="00461F74"/>
    <w:rsid w:val="00462989"/>
    <w:rsid w:val="00463895"/>
    <w:rsid w:val="00465624"/>
    <w:rsid w:val="00467135"/>
    <w:rsid w:val="00470F13"/>
    <w:rsid w:val="00472020"/>
    <w:rsid w:val="00473350"/>
    <w:rsid w:val="004738D0"/>
    <w:rsid w:val="004742B2"/>
    <w:rsid w:val="00475CAA"/>
    <w:rsid w:val="0047682F"/>
    <w:rsid w:val="0047735B"/>
    <w:rsid w:val="004774F7"/>
    <w:rsid w:val="00482C30"/>
    <w:rsid w:val="00483369"/>
    <w:rsid w:val="00483E3A"/>
    <w:rsid w:val="004846C8"/>
    <w:rsid w:val="004848C6"/>
    <w:rsid w:val="00484C3C"/>
    <w:rsid w:val="0048552D"/>
    <w:rsid w:val="004905B6"/>
    <w:rsid w:val="00490F7E"/>
    <w:rsid w:val="0049110B"/>
    <w:rsid w:val="00491506"/>
    <w:rsid w:val="0049268E"/>
    <w:rsid w:val="00497FBB"/>
    <w:rsid w:val="004A016C"/>
    <w:rsid w:val="004A10B0"/>
    <w:rsid w:val="004A17D1"/>
    <w:rsid w:val="004A1E8D"/>
    <w:rsid w:val="004A27B2"/>
    <w:rsid w:val="004A27B7"/>
    <w:rsid w:val="004A3401"/>
    <w:rsid w:val="004A360E"/>
    <w:rsid w:val="004A4E38"/>
    <w:rsid w:val="004A4F91"/>
    <w:rsid w:val="004A59CF"/>
    <w:rsid w:val="004A62DE"/>
    <w:rsid w:val="004A75B3"/>
    <w:rsid w:val="004B144C"/>
    <w:rsid w:val="004B17D5"/>
    <w:rsid w:val="004B2E05"/>
    <w:rsid w:val="004B5DDC"/>
    <w:rsid w:val="004B61D4"/>
    <w:rsid w:val="004B68E9"/>
    <w:rsid w:val="004B6B41"/>
    <w:rsid w:val="004B7869"/>
    <w:rsid w:val="004C09B3"/>
    <w:rsid w:val="004C1825"/>
    <w:rsid w:val="004C1D59"/>
    <w:rsid w:val="004C1E00"/>
    <w:rsid w:val="004C2A24"/>
    <w:rsid w:val="004C2DF0"/>
    <w:rsid w:val="004C494A"/>
    <w:rsid w:val="004C6142"/>
    <w:rsid w:val="004C7802"/>
    <w:rsid w:val="004C7F84"/>
    <w:rsid w:val="004D12E6"/>
    <w:rsid w:val="004D19B6"/>
    <w:rsid w:val="004D22B5"/>
    <w:rsid w:val="004D293D"/>
    <w:rsid w:val="004D3145"/>
    <w:rsid w:val="004D51E7"/>
    <w:rsid w:val="004D6529"/>
    <w:rsid w:val="004D6818"/>
    <w:rsid w:val="004E03FF"/>
    <w:rsid w:val="004E18D0"/>
    <w:rsid w:val="004E1A92"/>
    <w:rsid w:val="004E2222"/>
    <w:rsid w:val="004E2255"/>
    <w:rsid w:val="004E298C"/>
    <w:rsid w:val="004E2A11"/>
    <w:rsid w:val="004E3AF3"/>
    <w:rsid w:val="004E43F9"/>
    <w:rsid w:val="004E5895"/>
    <w:rsid w:val="004E5CF6"/>
    <w:rsid w:val="004E6018"/>
    <w:rsid w:val="004E69AC"/>
    <w:rsid w:val="004E7547"/>
    <w:rsid w:val="004E7F77"/>
    <w:rsid w:val="004F018C"/>
    <w:rsid w:val="004F09B4"/>
    <w:rsid w:val="004F170F"/>
    <w:rsid w:val="004F6BB7"/>
    <w:rsid w:val="005001A5"/>
    <w:rsid w:val="00500275"/>
    <w:rsid w:val="00500BBA"/>
    <w:rsid w:val="00502288"/>
    <w:rsid w:val="00502AA8"/>
    <w:rsid w:val="0050619B"/>
    <w:rsid w:val="00507726"/>
    <w:rsid w:val="00507758"/>
    <w:rsid w:val="005112D5"/>
    <w:rsid w:val="00511CEE"/>
    <w:rsid w:val="0051236C"/>
    <w:rsid w:val="005128CE"/>
    <w:rsid w:val="00515B61"/>
    <w:rsid w:val="00516792"/>
    <w:rsid w:val="00517318"/>
    <w:rsid w:val="00517449"/>
    <w:rsid w:val="0052192A"/>
    <w:rsid w:val="00521D2E"/>
    <w:rsid w:val="00522235"/>
    <w:rsid w:val="00522E34"/>
    <w:rsid w:val="005249A4"/>
    <w:rsid w:val="00524FB8"/>
    <w:rsid w:val="00525150"/>
    <w:rsid w:val="00525E00"/>
    <w:rsid w:val="00526B76"/>
    <w:rsid w:val="00530806"/>
    <w:rsid w:val="0053082F"/>
    <w:rsid w:val="00530ABC"/>
    <w:rsid w:val="00531834"/>
    <w:rsid w:val="00531B40"/>
    <w:rsid w:val="00531C65"/>
    <w:rsid w:val="00531E52"/>
    <w:rsid w:val="005320F3"/>
    <w:rsid w:val="0053227D"/>
    <w:rsid w:val="0053244C"/>
    <w:rsid w:val="00533067"/>
    <w:rsid w:val="00534BFE"/>
    <w:rsid w:val="0053562C"/>
    <w:rsid w:val="0053719E"/>
    <w:rsid w:val="00540DA9"/>
    <w:rsid w:val="00542844"/>
    <w:rsid w:val="005439F3"/>
    <w:rsid w:val="00543A65"/>
    <w:rsid w:val="00544106"/>
    <w:rsid w:val="005454DD"/>
    <w:rsid w:val="00545812"/>
    <w:rsid w:val="00545B7F"/>
    <w:rsid w:val="0054655C"/>
    <w:rsid w:val="00547817"/>
    <w:rsid w:val="00547C59"/>
    <w:rsid w:val="00551323"/>
    <w:rsid w:val="00551568"/>
    <w:rsid w:val="00552B0D"/>
    <w:rsid w:val="005543BC"/>
    <w:rsid w:val="00554E57"/>
    <w:rsid w:val="0055673D"/>
    <w:rsid w:val="00556A8E"/>
    <w:rsid w:val="005636DF"/>
    <w:rsid w:val="0056496C"/>
    <w:rsid w:val="00566D0C"/>
    <w:rsid w:val="005708D3"/>
    <w:rsid w:val="00571069"/>
    <w:rsid w:val="00571E7B"/>
    <w:rsid w:val="0057305A"/>
    <w:rsid w:val="00573522"/>
    <w:rsid w:val="00574524"/>
    <w:rsid w:val="005756C8"/>
    <w:rsid w:val="00575B96"/>
    <w:rsid w:val="00575DBE"/>
    <w:rsid w:val="00575FA2"/>
    <w:rsid w:val="00576666"/>
    <w:rsid w:val="005773F5"/>
    <w:rsid w:val="00580239"/>
    <w:rsid w:val="00580860"/>
    <w:rsid w:val="00580EDE"/>
    <w:rsid w:val="0058258F"/>
    <w:rsid w:val="00582BDD"/>
    <w:rsid w:val="00584344"/>
    <w:rsid w:val="00585479"/>
    <w:rsid w:val="00585A44"/>
    <w:rsid w:val="00585B16"/>
    <w:rsid w:val="00587ECD"/>
    <w:rsid w:val="0059054B"/>
    <w:rsid w:val="00590A29"/>
    <w:rsid w:val="00591513"/>
    <w:rsid w:val="00591534"/>
    <w:rsid w:val="00592C13"/>
    <w:rsid w:val="0059307C"/>
    <w:rsid w:val="005933E5"/>
    <w:rsid w:val="00594557"/>
    <w:rsid w:val="00595EB5"/>
    <w:rsid w:val="00597A71"/>
    <w:rsid w:val="00597CC0"/>
    <w:rsid w:val="005A1337"/>
    <w:rsid w:val="005A1D86"/>
    <w:rsid w:val="005A31FB"/>
    <w:rsid w:val="005A5E04"/>
    <w:rsid w:val="005A5F69"/>
    <w:rsid w:val="005B08AC"/>
    <w:rsid w:val="005B168A"/>
    <w:rsid w:val="005B16BF"/>
    <w:rsid w:val="005B1FAC"/>
    <w:rsid w:val="005B22D9"/>
    <w:rsid w:val="005B26B3"/>
    <w:rsid w:val="005B32C6"/>
    <w:rsid w:val="005B3984"/>
    <w:rsid w:val="005B4051"/>
    <w:rsid w:val="005B424D"/>
    <w:rsid w:val="005B4B9F"/>
    <w:rsid w:val="005B4F02"/>
    <w:rsid w:val="005B6321"/>
    <w:rsid w:val="005B647A"/>
    <w:rsid w:val="005B682F"/>
    <w:rsid w:val="005B6832"/>
    <w:rsid w:val="005C085F"/>
    <w:rsid w:val="005C18F2"/>
    <w:rsid w:val="005C2119"/>
    <w:rsid w:val="005C2CAF"/>
    <w:rsid w:val="005C4860"/>
    <w:rsid w:val="005C49D2"/>
    <w:rsid w:val="005C4D64"/>
    <w:rsid w:val="005C546A"/>
    <w:rsid w:val="005C5E13"/>
    <w:rsid w:val="005C72FD"/>
    <w:rsid w:val="005D0392"/>
    <w:rsid w:val="005D0649"/>
    <w:rsid w:val="005D0851"/>
    <w:rsid w:val="005D0A96"/>
    <w:rsid w:val="005D231D"/>
    <w:rsid w:val="005D2865"/>
    <w:rsid w:val="005D4077"/>
    <w:rsid w:val="005D435B"/>
    <w:rsid w:val="005D5349"/>
    <w:rsid w:val="005D6089"/>
    <w:rsid w:val="005D7E98"/>
    <w:rsid w:val="005E2E0A"/>
    <w:rsid w:val="005E358F"/>
    <w:rsid w:val="005E36E4"/>
    <w:rsid w:val="005E3DD1"/>
    <w:rsid w:val="005E5554"/>
    <w:rsid w:val="005E63C2"/>
    <w:rsid w:val="005E6813"/>
    <w:rsid w:val="005F1B15"/>
    <w:rsid w:val="005F3924"/>
    <w:rsid w:val="005F478D"/>
    <w:rsid w:val="005F5192"/>
    <w:rsid w:val="005F5648"/>
    <w:rsid w:val="005F56AB"/>
    <w:rsid w:val="005F5CA1"/>
    <w:rsid w:val="005F697F"/>
    <w:rsid w:val="005F797D"/>
    <w:rsid w:val="006015AE"/>
    <w:rsid w:val="00604345"/>
    <w:rsid w:val="006063C7"/>
    <w:rsid w:val="0061143D"/>
    <w:rsid w:val="00611820"/>
    <w:rsid w:val="00611AF7"/>
    <w:rsid w:val="00612284"/>
    <w:rsid w:val="00612753"/>
    <w:rsid w:val="0061290E"/>
    <w:rsid w:val="00612EA6"/>
    <w:rsid w:val="00613609"/>
    <w:rsid w:val="00613A49"/>
    <w:rsid w:val="00614C8F"/>
    <w:rsid w:val="0061547A"/>
    <w:rsid w:val="0061555F"/>
    <w:rsid w:val="00615D3C"/>
    <w:rsid w:val="006161B1"/>
    <w:rsid w:val="00616541"/>
    <w:rsid w:val="006178F5"/>
    <w:rsid w:val="006200D7"/>
    <w:rsid w:val="00620189"/>
    <w:rsid w:val="0062077E"/>
    <w:rsid w:val="00620ACD"/>
    <w:rsid w:val="00623043"/>
    <w:rsid w:val="00626559"/>
    <w:rsid w:val="00630A9B"/>
    <w:rsid w:val="00630ADA"/>
    <w:rsid w:val="006340C3"/>
    <w:rsid w:val="00634147"/>
    <w:rsid w:val="00634222"/>
    <w:rsid w:val="00636303"/>
    <w:rsid w:val="006375E5"/>
    <w:rsid w:val="00637FDF"/>
    <w:rsid w:val="006422FC"/>
    <w:rsid w:val="00643B2E"/>
    <w:rsid w:val="00643F0D"/>
    <w:rsid w:val="00644257"/>
    <w:rsid w:val="006443ED"/>
    <w:rsid w:val="00646288"/>
    <w:rsid w:val="00651290"/>
    <w:rsid w:val="006513A4"/>
    <w:rsid w:val="0065407A"/>
    <w:rsid w:val="00655AFE"/>
    <w:rsid w:val="00656F01"/>
    <w:rsid w:val="00657420"/>
    <w:rsid w:val="00661B45"/>
    <w:rsid w:val="0066231D"/>
    <w:rsid w:val="00664CCC"/>
    <w:rsid w:val="00665B4B"/>
    <w:rsid w:val="00666E57"/>
    <w:rsid w:val="00666FA4"/>
    <w:rsid w:val="006671DD"/>
    <w:rsid w:val="006671E3"/>
    <w:rsid w:val="00667B42"/>
    <w:rsid w:val="00670163"/>
    <w:rsid w:val="00670BE5"/>
    <w:rsid w:val="0067382A"/>
    <w:rsid w:val="00674728"/>
    <w:rsid w:val="0067479A"/>
    <w:rsid w:val="00675F7D"/>
    <w:rsid w:val="00676C3B"/>
    <w:rsid w:val="006776FA"/>
    <w:rsid w:val="006805ED"/>
    <w:rsid w:val="00681806"/>
    <w:rsid w:val="00681C7A"/>
    <w:rsid w:val="00683028"/>
    <w:rsid w:val="00685347"/>
    <w:rsid w:val="006862BB"/>
    <w:rsid w:val="006866BF"/>
    <w:rsid w:val="00686A09"/>
    <w:rsid w:val="00686D38"/>
    <w:rsid w:val="006912B0"/>
    <w:rsid w:val="006942FD"/>
    <w:rsid w:val="00694404"/>
    <w:rsid w:val="00694B46"/>
    <w:rsid w:val="006955A3"/>
    <w:rsid w:val="0069650D"/>
    <w:rsid w:val="00696F3F"/>
    <w:rsid w:val="006970CD"/>
    <w:rsid w:val="0069787A"/>
    <w:rsid w:val="006979BE"/>
    <w:rsid w:val="006A07CA"/>
    <w:rsid w:val="006A0BE0"/>
    <w:rsid w:val="006A2AEC"/>
    <w:rsid w:val="006A36E5"/>
    <w:rsid w:val="006A6AB7"/>
    <w:rsid w:val="006B1EF9"/>
    <w:rsid w:val="006B29AC"/>
    <w:rsid w:val="006B2F50"/>
    <w:rsid w:val="006B3BCD"/>
    <w:rsid w:val="006B6A36"/>
    <w:rsid w:val="006B7048"/>
    <w:rsid w:val="006B7C5E"/>
    <w:rsid w:val="006C123F"/>
    <w:rsid w:val="006C1371"/>
    <w:rsid w:val="006C1CD9"/>
    <w:rsid w:val="006C1D51"/>
    <w:rsid w:val="006C4900"/>
    <w:rsid w:val="006C4C0E"/>
    <w:rsid w:val="006C612F"/>
    <w:rsid w:val="006C64BE"/>
    <w:rsid w:val="006C6976"/>
    <w:rsid w:val="006D1CD8"/>
    <w:rsid w:val="006D2B13"/>
    <w:rsid w:val="006D309E"/>
    <w:rsid w:val="006D34D7"/>
    <w:rsid w:val="006D464B"/>
    <w:rsid w:val="006D48F5"/>
    <w:rsid w:val="006D4D8E"/>
    <w:rsid w:val="006D511B"/>
    <w:rsid w:val="006D67D4"/>
    <w:rsid w:val="006D7EDE"/>
    <w:rsid w:val="006E0ADE"/>
    <w:rsid w:val="006E0D55"/>
    <w:rsid w:val="006E1BAD"/>
    <w:rsid w:val="006E1CA1"/>
    <w:rsid w:val="006E2CE8"/>
    <w:rsid w:val="006E6256"/>
    <w:rsid w:val="006F342C"/>
    <w:rsid w:val="006F6F60"/>
    <w:rsid w:val="006F7A4B"/>
    <w:rsid w:val="007004D5"/>
    <w:rsid w:val="0070070A"/>
    <w:rsid w:val="00700C91"/>
    <w:rsid w:val="007017A6"/>
    <w:rsid w:val="0070196E"/>
    <w:rsid w:val="00703D38"/>
    <w:rsid w:val="007041C1"/>
    <w:rsid w:val="007051AB"/>
    <w:rsid w:val="00705DEB"/>
    <w:rsid w:val="007064BC"/>
    <w:rsid w:val="007073A5"/>
    <w:rsid w:val="007103EB"/>
    <w:rsid w:val="00710510"/>
    <w:rsid w:val="00714174"/>
    <w:rsid w:val="00714FE7"/>
    <w:rsid w:val="00715EB6"/>
    <w:rsid w:val="007177ED"/>
    <w:rsid w:val="00720395"/>
    <w:rsid w:val="00720CCD"/>
    <w:rsid w:val="00721498"/>
    <w:rsid w:val="00722B43"/>
    <w:rsid w:val="00723F1E"/>
    <w:rsid w:val="00725BE1"/>
    <w:rsid w:val="00725E77"/>
    <w:rsid w:val="00727882"/>
    <w:rsid w:val="00731455"/>
    <w:rsid w:val="0073189D"/>
    <w:rsid w:val="007324A8"/>
    <w:rsid w:val="00733777"/>
    <w:rsid w:val="00733C5F"/>
    <w:rsid w:val="00734190"/>
    <w:rsid w:val="0073487A"/>
    <w:rsid w:val="007356BE"/>
    <w:rsid w:val="007358B0"/>
    <w:rsid w:val="007362B3"/>
    <w:rsid w:val="00736364"/>
    <w:rsid w:val="00737919"/>
    <w:rsid w:val="00737F11"/>
    <w:rsid w:val="00737F6F"/>
    <w:rsid w:val="007402F5"/>
    <w:rsid w:val="007411B2"/>
    <w:rsid w:val="0074122D"/>
    <w:rsid w:val="007421BE"/>
    <w:rsid w:val="00743262"/>
    <w:rsid w:val="00743686"/>
    <w:rsid w:val="007441A7"/>
    <w:rsid w:val="00744AC7"/>
    <w:rsid w:val="00745F36"/>
    <w:rsid w:val="00750D9A"/>
    <w:rsid w:val="0075115C"/>
    <w:rsid w:val="00753C9B"/>
    <w:rsid w:val="00755668"/>
    <w:rsid w:val="00755BD6"/>
    <w:rsid w:val="007563CF"/>
    <w:rsid w:val="00760732"/>
    <w:rsid w:val="00761C68"/>
    <w:rsid w:val="0076274F"/>
    <w:rsid w:val="007628E4"/>
    <w:rsid w:val="00763589"/>
    <w:rsid w:val="007637CA"/>
    <w:rsid w:val="00763CBE"/>
    <w:rsid w:val="007662E3"/>
    <w:rsid w:val="007669E2"/>
    <w:rsid w:val="00767A55"/>
    <w:rsid w:val="00767C82"/>
    <w:rsid w:val="00770CEB"/>
    <w:rsid w:val="00770D00"/>
    <w:rsid w:val="00770D5C"/>
    <w:rsid w:val="0077182B"/>
    <w:rsid w:val="00771A5F"/>
    <w:rsid w:val="00771B4E"/>
    <w:rsid w:val="00771BC3"/>
    <w:rsid w:val="0077361A"/>
    <w:rsid w:val="00774287"/>
    <w:rsid w:val="0077489F"/>
    <w:rsid w:val="00775164"/>
    <w:rsid w:val="00776502"/>
    <w:rsid w:val="00776A4E"/>
    <w:rsid w:val="007779AD"/>
    <w:rsid w:val="00780E44"/>
    <w:rsid w:val="00781562"/>
    <w:rsid w:val="007821C6"/>
    <w:rsid w:val="0078329B"/>
    <w:rsid w:val="007837F7"/>
    <w:rsid w:val="007857AD"/>
    <w:rsid w:val="00786523"/>
    <w:rsid w:val="007866E5"/>
    <w:rsid w:val="00787176"/>
    <w:rsid w:val="0079078E"/>
    <w:rsid w:val="00790C52"/>
    <w:rsid w:val="007929EC"/>
    <w:rsid w:val="007945CC"/>
    <w:rsid w:val="00796405"/>
    <w:rsid w:val="00797A97"/>
    <w:rsid w:val="007A0FAE"/>
    <w:rsid w:val="007A2896"/>
    <w:rsid w:val="007A3296"/>
    <w:rsid w:val="007A50D4"/>
    <w:rsid w:val="007A5395"/>
    <w:rsid w:val="007A5744"/>
    <w:rsid w:val="007A7355"/>
    <w:rsid w:val="007B03C5"/>
    <w:rsid w:val="007B1E67"/>
    <w:rsid w:val="007B1F14"/>
    <w:rsid w:val="007B21EB"/>
    <w:rsid w:val="007B259D"/>
    <w:rsid w:val="007B44C1"/>
    <w:rsid w:val="007B4C29"/>
    <w:rsid w:val="007B68B4"/>
    <w:rsid w:val="007C043E"/>
    <w:rsid w:val="007C1E38"/>
    <w:rsid w:val="007C2DD3"/>
    <w:rsid w:val="007C39FC"/>
    <w:rsid w:val="007C4F6C"/>
    <w:rsid w:val="007C7981"/>
    <w:rsid w:val="007D06F8"/>
    <w:rsid w:val="007D112F"/>
    <w:rsid w:val="007D42D0"/>
    <w:rsid w:val="007D4EB4"/>
    <w:rsid w:val="007D7829"/>
    <w:rsid w:val="007E1A48"/>
    <w:rsid w:val="007E31FD"/>
    <w:rsid w:val="007E3D8E"/>
    <w:rsid w:val="007E48BD"/>
    <w:rsid w:val="007E6471"/>
    <w:rsid w:val="007E79BD"/>
    <w:rsid w:val="007F06F2"/>
    <w:rsid w:val="007F0BE1"/>
    <w:rsid w:val="007F2F25"/>
    <w:rsid w:val="007F3B6F"/>
    <w:rsid w:val="007F6367"/>
    <w:rsid w:val="007F66B0"/>
    <w:rsid w:val="007F6B65"/>
    <w:rsid w:val="007F7F52"/>
    <w:rsid w:val="008015BC"/>
    <w:rsid w:val="008015EB"/>
    <w:rsid w:val="0080204F"/>
    <w:rsid w:val="0080318A"/>
    <w:rsid w:val="0080354E"/>
    <w:rsid w:val="00803815"/>
    <w:rsid w:val="00806098"/>
    <w:rsid w:val="00811152"/>
    <w:rsid w:val="00811555"/>
    <w:rsid w:val="00811B49"/>
    <w:rsid w:val="00811C73"/>
    <w:rsid w:val="00812371"/>
    <w:rsid w:val="008129D4"/>
    <w:rsid w:val="008138E6"/>
    <w:rsid w:val="00816852"/>
    <w:rsid w:val="00816E5E"/>
    <w:rsid w:val="0081760C"/>
    <w:rsid w:val="00817924"/>
    <w:rsid w:val="00820BCD"/>
    <w:rsid w:val="00821912"/>
    <w:rsid w:val="008220AA"/>
    <w:rsid w:val="0082275B"/>
    <w:rsid w:val="0082306D"/>
    <w:rsid w:val="008234C8"/>
    <w:rsid w:val="00823BB8"/>
    <w:rsid w:val="00823E3F"/>
    <w:rsid w:val="00826B63"/>
    <w:rsid w:val="00827757"/>
    <w:rsid w:val="0082786C"/>
    <w:rsid w:val="00830427"/>
    <w:rsid w:val="0083522C"/>
    <w:rsid w:val="00837764"/>
    <w:rsid w:val="00843039"/>
    <w:rsid w:val="00850055"/>
    <w:rsid w:val="00850E6D"/>
    <w:rsid w:val="008539AA"/>
    <w:rsid w:val="00854003"/>
    <w:rsid w:val="00854582"/>
    <w:rsid w:val="00855E37"/>
    <w:rsid w:val="00856442"/>
    <w:rsid w:val="008568FE"/>
    <w:rsid w:val="00857146"/>
    <w:rsid w:val="00860464"/>
    <w:rsid w:val="00860FA4"/>
    <w:rsid w:val="00861FBF"/>
    <w:rsid w:val="00863002"/>
    <w:rsid w:val="00864E9F"/>
    <w:rsid w:val="008662AE"/>
    <w:rsid w:val="00866395"/>
    <w:rsid w:val="00867B6E"/>
    <w:rsid w:val="00867E65"/>
    <w:rsid w:val="00874350"/>
    <w:rsid w:val="0087614D"/>
    <w:rsid w:val="00876477"/>
    <w:rsid w:val="00877132"/>
    <w:rsid w:val="00877485"/>
    <w:rsid w:val="0088041A"/>
    <w:rsid w:val="008824F1"/>
    <w:rsid w:val="00882FEA"/>
    <w:rsid w:val="0088375D"/>
    <w:rsid w:val="0088474B"/>
    <w:rsid w:val="008852A3"/>
    <w:rsid w:val="00887ABD"/>
    <w:rsid w:val="00891064"/>
    <w:rsid w:val="00891E56"/>
    <w:rsid w:val="008A008B"/>
    <w:rsid w:val="008A0FC4"/>
    <w:rsid w:val="008A478A"/>
    <w:rsid w:val="008A5267"/>
    <w:rsid w:val="008A6914"/>
    <w:rsid w:val="008A75A0"/>
    <w:rsid w:val="008B07DA"/>
    <w:rsid w:val="008B12C9"/>
    <w:rsid w:val="008B1376"/>
    <w:rsid w:val="008B2121"/>
    <w:rsid w:val="008B2DC8"/>
    <w:rsid w:val="008B30F3"/>
    <w:rsid w:val="008B49CF"/>
    <w:rsid w:val="008B4C3A"/>
    <w:rsid w:val="008B7C20"/>
    <w:rsid w:val="008C2227"/>
    <w:rsid w:val="008C4938"/>
    <w:rsid w:val="008C7FCA"/>
    <w:rsid w:val="008D0777"/>
    <w:rsid w:val="008D0D6B"/>
    <w:rsid w:val="008D0DAF"/>
    <w:rsid w:val="008D29FD"/>
    <w:rsid w:val="008D3B53"/>
    <w:rsid w:val="008D4D7C"/>
    <w:rsid w:val="008D5C73"/>
    <w:rsid w:val="008D66F2"/>
    <w:rsid w:val="008D6C57"/>
    <w:rsid w:val="008E1485"/>
    <w:rsid w:val="008E3C9A"/>
    <w:rsid w:val="008E46E4"/>
    <w:rsid w:val="008E4EDF"/>
    <w:rsid w:val="008E6222"/>
    <w:rsid w:val="008F004D"/>
    <w:rsid w:val="008F07AD"/>
    <w:rsid w:val="008F1DE1"/>
    <w:rsid w:val="008F22C5"/>
    <w:rsid w:val="008F2924"/>
    <w:rsid w:val="008F336F"/>
    <w:rsid w:val="008F3B8E"/>
    <w:rsid w:val="008F5E8C"/>
    <w:rsid w:val="008F72CD"/>
    <w:rsid w:val="008F77C4"/>
    <w:rsid w:val="00901655"/>
    <w:rsid w:val="009022F4"/>
    <w:rsid w:val="00902868"/>
    <w:rsid w:val="0090410F"/>
    <w:rsid w:val="00904813"/>
    <w:rsid w:val="00905E86"/>
    <w:rsid w:val="00906B30"/>
    <w:rsid w:val="00906E41"/>
    <w:rsid w:val="00910D87"/>
    <w:rsid w:val="009112CB"/>
    <w:rsid w:val="009117E5"/>
    <w:rsid w:val="00911C0C"/>
    <w:rsid w:val="0091434E"/>
    <w:rsid w:val="00915CD8"/>
    <w:rsid w:val="00916264"/>
    <w:rsid w:val="00916783"/>
    <w:rsid w:val="00916ED0"/>
    <w:rsid w:val="009179F9"/>
    <w:rsid w:val="009206C6"/>
    <w:rsid w:val="009221ED"/>
    <w:rsid w:val="00923247"/>
    <w:rsid w:val="009256B7"/>
    <w:rsid w:val="00930BA8"/>
    <w:rsid w:val="0093104E"/>
    <w:rsid w:val="009313F4"/>
    <w:rsid w:val="00931B58"/>
    <w:rsid w:val="009339F9"/>
    <w:rsid w:val="00933C90"/>
    <w:rsid w:val="009340E4"/>
    <w:rsid w:val="009344D5"/>
    <w:rsid w:val="009348C6"/>
    <w:rsid w:val="00936C30"/>
    <w:rsid w:val="00936DCF"/>
    <w:rsid w:val="00937CD2"/>
    <w:rsid w:val="009404A2"/>
    <w:rsid w:val="00941AF7"/>
    <w:rsid w:val="009421D5"/>
    <w:rsid w:val="00943DB1"/>
    <w:rsid w:val="009504E8"/>
    <w:rsid w:val="00950A82"/>
    <w:rsid w:val="00950BB1"/>
    <w:rsid w:val="00953CCD"/>
    <w:rsid w:val="00954CDD"/>
    <w:rsid w:val="00955AB0"/>
    <w:rsid w:val="009601DA"/>
    <w:rsid w:val="00961EEE"/>
    <w:rsid w:val="00962996"/>
    <w:rsid w:val="0096323C"/>
    <w:rsid w:val="009639DF"/>
    <w:rsid w:val="009653E6"/>
    <w:rsid w:val="009659E5"/>
    <w:rsid w:val="009702C2"/>
    <w:rsid w:val="009707B5"/>
    <w:rsid w:val="00974003"/>
    <w:rsid w:val="009750EA"/>
    <w:rsid w:val="009809C0"/>
    <w:rsid w:val="00980C9B"/>
    <w:rsid w:val="009814C2"/>
    <w:rsid w:val="00983336"/>
    <w:rsid w:val="00983DE2"/>
    <w:rsid w:val="00984327"/>
    <w:rsid w:val="00984BAE"/>
    <w:rsid w:val="00984BF6"/>
    <w:rsid w:val="009859A5"/>
    <w:rsid w:val="00985C66"/>
    <w:rsid w:val="0098651B"/>
    <w:rsid w:val="00986CDE"/>
    <w:rsid w:val="00990999"/>
    <w:rsid w:val="00990CD6"/>
    <w:rsid w:val="00991A0C"/>
    <w:rsid w:val="00991E30"/>
    <w:rsid w:val="00991F82"/>
    <w:rsid w:val="009956D2"/>
    <w:rsid w:val="009958D6"/>
    <w:rsid w:val="009958E2"/>
    <w:rsid w:val="00995BF1"/>
    <w:rsid w:val="009A208B"/>
    <w:rsid w:val="009A36EB"/>
    <w:rsid w:val="009A47FF"/>
    <w:rsid w:val="009A514C"/>
    <w:rsid w:val="009A5ECB"/>
    <w:rsid w:val="009A657A"/>
    <w:rsid w:val="009A6689"/>
    <w:rsid w:val="009A6D73"/>
    <w:rsid w:val="009A7F69"/>
    <w:rsid w:val="009B0066"/>
    <w:rsid w:val="009B3775"/>
    <w:rsid w:val="009B385B"/>
    <w:rsid w:val="009B42E8"/>
    <w:rsid w:val="009B4CE6"/>
    <w:rsid w:val="009B4CE9"/>
    <w:rsid w:val="009B4E33"/>
    <w:rsid w:val="009B5D83"/>
    <w:rsid w:val="009B6318"/>
    <w:rsid w:val="009B6D37"/>
    <w:rsid w:val="009C2D13"/>
    <w:rsid w:val="009C49BE"/>
    <w:rsid w:val="009C6863"/>
    <w:rsid w:val="009D0EAA"/>
    <w:rsid w:val="009D220F"/>
    <w:rsid w:val="009D22A6"/>
    <w:rsid w:val="009D2ABA"/>
    <w:rsid w:val="009D3BFB"/>
    <w:rsid w:val="009D3C84"/>
    <w:rsid w:val="009E16EB"/>
    <w:rsid w:val="009E2FFF"/>
    <w:rsid w:val="009E3075"/>
    <w:rsid w:val="009E44C5"/>
    <w:rsid w:val="009E5094"/>
    <w:rsid w:val="009E656A"/>
    <w:rsid w:val="009E7393"/>
    <w:rsid w:val="009F2CA3"/>
    <w:rsid w:val="009F3F1E"/>
    <w:rsid w:val="009F665B"/>
    <w:rsid w:val="00A01D40"/>
    <w:rsid w:val="00A0307D"/>
    <w:rsid w:val="00A04163"/>
    <w:rsid w:val="00A05B20"/>
    <w:rsid w:val="00A0617E"/>
    <w:rsid w:val="00A06976"/>
    <w:rsid w:val="00A101A3"/>
    <w:rsid w:val="00A10F9A"/>
    <w:rsid w:val="00A110A1"/>
    <w:rsid w:val="00A11275"/>
    <w:rsid w:val="00A14418"/>
    <w:rsid w:val="00A1549E"/>
    <w:rsid w:val="00A15BE7"/>
    <w:rsid w:val="00A15DBA"/>
    <w:rsid w:val="00A23470"/>
    <w:rsid w:val="00A242BC"/>
    <w:rsid w:val="00A26026"/>
    <w:rsid w:val="00A2676B"/>
    <w:rsid w:val="00A269E8"/>
    <w:rsid w:val="00A272A9"/>
    <w:rsid w:val="00A306D7"/>
    <w:rsid w:val="00A30A84"/>
    <w:rsid w:val="00A32C43"/>
    <w:rsid w:val="00A332D5"/>
    <w:rsid w:val="00A33393"/>
    <w:rsid w:val="00A35900"/>
    <w:rsid w:val="00A36408"/>
    <w:rsid w:val="00A36853"/>
    <w:rsid w:val="00A40AF4"/>
    <w:rsid w:val="00A41670"/>
    <w:rsid w:val="00A42593"/>
    <w:rsid w:val="00A42D7D"/>
    <w:rsid w:val="00A42F5F"/>
    <w:rsid w:val="00A43AE2"/>
    <w:rsid w:val="00A43EBB"/>
    <w:rsid w:val="00A4446C"/>
    <w:rsid w:val="00A4473F"/>
    <w:rsid w:val="00A455F1"/>
    <w:rsid w:val="00A459C5"/>
    <w:rsid w:val="00A46203"/>
    <w:rsid w:val="00A50B5F"/>
    <w:rsid w:val="00A51D24"/>
    <w:rsid w:val="00A52F67"/>
    <w:rsid w:val="00A53EEB"/>
    <w:rsid w:val="00A54D9A"/>
    <w:rsid w:val="00A556C0"/>
    <w:rsid w:val="00A56556"/>
    <w:rsid w:val="00A57393"/>
    <w:rsid w:val="00A60E62"/>
    <w:rsid w:val="00A61A7E"/>
    <w:rsid w:val="00A6299B"/>
    <w:rsid w:val="00A63E8D"/>
    <w:rsid w:val="00A64C6F"/>
    <w:rsid w:val="00A65680"/>
    <w:rsid w:val="00A6589A"/>
    <w:rsid w:val="00A666D7"/>
    <w:rsid w:val="00A70809"/>
    <w:rsid w:val="00A71CFE"/>
    <w:rsid w:val="00A74D09"/>
    <w:rsid w:val="00A75BBE"/>
    <w:rsid w:val="00A75D90"/>
    <w:rsid w:val="00A80AD4"/>
    <w:rsid w:val="00A829D2"/>
    <w:rsid w:val="00A83A11"/>
    <w:rsid w:val="00A850F1"/>
    <w:rsid w:val="00A8648D"/>
    <w:rsid w:val="00A8695F"/>
    <w:rsid w:val="00A86B87"/>
    <w:rsid w:val="00A87D34"/>
    <w:rsid w:val="00A909E0"/>
    <w:rsid w:val="00A9115C"/>
    <w:rsid w:val="00A9366D"/>
    <w:rsid w:val="00A93D60"/>
    <w:rsid w:val="00A95B3C"/>
    <w:rsid w:val="00A96244"/>
    <w:rsid w:val="00A96264"/>
    <w:rsid w:val="00A97668"/>
    <w:rsid w:val="00AA092E"/>
    <w:rsid w:val="00AA14BF"/>
    <w:rsid w:val="00AA1F3C"/>
    <w:rsid w:val="00AA3D47"/>
    <w:rsid w:val="00AA4C3A"/>
    <w:rsid w:val="00AA5044"/>
    <w:rsid w:val="00AA53AE"/>
    <w:rsid w:val="00AA54DA"/>
    <w:rsid w:val="00AA5509"/>
    <w:rsid w:val="00AA5A2D"/>
    <w:rsid w:val="00AA5F1E"/>
    <w:rsid w:val="00AA74F9"/>
    <w:rsid w:val="00AB00D7"/>
    <w:rsid w:val="00AB045C"/>
    <w:rsid w:val="00AB4F85"/>
    <w:rsid w:val="00AB513D"/>
    <w:rsid w:val="00AB5360"/>
    <w:rsid w:val="00AB560B"/>
    <w:rsid w:val="00AB606E"/>
    <w:rsid w:val="00AB6ACF"/>
    <w:rsid w:val="00AC13BB"/>
    <w:rsid w:val="00AC1EF7"/>
    <w:rsid w:val="00AC38FE"/>
    <w:rsid w:val="00AC65D5"/>
    <w:rsid w:val="00AC6F96"/>
    <w:rsid w:val="00AD021C"/>
    <w:rsid w:val="00AD0D20"/>
    <w:rsid w:val="00AD29FE"/>
    <w:rsid w:val="00AD3E10"/>
    <w:rsid w:val="00AD4BE6"/>
    <w:rsid w:val="00AD70B2"/>
    <w:rsid w:val="00AD75A7"/>
    <w:rsid w:val="00AD7660"/>
    <w:rsid w:val="00AD7C45"/>
    <w:rsid w:val="00AD7C8E"/>
    <w:rsid w:val="00AE075A"/>
    <w:rsid w:val="00AE1C66"/>
    <w:rsid w:val="00AE2D9E"/>
    <w:rsid w:val="00AE3E4B"/>
    <w:rsid w:val="00AE4453"/>
    <w:rsid w:val="00AE4B8C"/>
    <w:rsid w:val="00AE76B6"/>
    <w:rsid w:val="00AE76EA"/>
    <w:rsid w:val="00AF0377"/>
    <w:rsid w:val="00AF0BAD"/>
    <w:rsid w:val="00AF0C31"/>
    <w:rsid w:val="00AF1E4B"/>
    <w:rsid w:val="00AF1FB7"/>
    <w:rsid w:val="00AF2A87"/>
    <w:rsid w:val="00AF348A"/>
    <w:rsid w:val="00AF3B57"/>
    <w:rsid w:val="00AF44DD"/>
    <w:rsid w:val="00AF5613"/>
    <w:rsid w:val="00AF67B6"/>
    <w:rsid w:val="00AF691B"/>
    <w:rsid w:val="00AF6BD0"/>
    <w:rsid w:val="00AF736E"/>
    <w:rsid w:val="00AF76C5"/>
    <w:rsid w:val="00B00371"/>
    <w:rsid w:val="00B0363F"/>
    <w:rsid w:val="00B03A46"/>
    <w:rsid w:val="00B04EC7"/>
    <w:rsid w:val="00B05D1E"/>
    <w:rsid w:val="00B071BB"/>
    <w:rsid w:val="00B07D15"/>
    <w:rsid w:val="00B10A86"/>
    <w:rsid w:val="00B11723"/>
    <w:rsid w:val="00B12351"/>
    <w:rsid w:val="00B13302"/>
    <w:rsid w:val="00B13420"/>
    <w:rsid w:val="00B165B0"/>
    <w:rsid w:val="00B17A57"/>
    <w:rsid w:val="00B17D30"/>
    <w:rsid w:val="00B20B1E"/>
    <w:rsid w:val="00B21F56"/>
    <w:rsid w:val="00B2239B"/>
    <w:rsid w:val="00B23547"/>
    <w:rsid w:val="00B23D98"/>
    <w:rsid w:val="00B25F43"/>
    <w:rsid w:val="00B25F6E"/>
    <w:rsid w:val="00B265B6"/>
    <w:rsid w:val="00B26D51"/>
    <w:rsid w:val="00B26FBB"/>
    <w:rsid w:val="00B2777B"/>
    <w:rsid w:val="00B31012"/>
    <w:rsid w:val="00B32D54"/>
    <w:rsid w:val="00B3352C"/>
    <w:rsid w:val="00B35105"/>
    <w:rsid w:val="00B354C0"/>
    <w:rsid w:val="00B372B0"/>
    <w:rsid w:val="00B37467"/>
    <w:rsid w:val="00B37BD7"/>
    <w:rsid w:val="00B40115"/>
    <w:rsid w:val="00B40A65"/>
    <w:rsid w:val="00B41A9F"/>
    <w:rsid w:val="00B4292F"/>
    <w:rsid w:val="00B42A84"/>
    <w:rsid w:val="00B4304E"/>
    <w:rsid w:val="00B45F07"/>
    <w:rsid w:val="00B473F5"/>
    <w:rsid w:val="00B51DB5"/>
    <w:rsid w:val="00B52670"/>
    <w:rsid w:val="00B53B54"/>
    <w:rsid w:val="00B555D1"/>
    <w:rsid w:val="00B578F7"/>
    <w:rsid w:val="00B60F6A"/>
    <w:rsid w:val="00B617B4"/>
    <w:rsid w:val="00B623B0"/>
    <w:rsid w:val="00B62769"/>
    <w:rsid w:val="00B64207"/>
    <w:rsid w:val="00B64987"/>
    <w:rsid w:val="00B650E9"/>
    <w:rsid w:val="00B659B8"/>
    <w:rsid w:val="00B659E4"/>
    <w:rsid w:val="00B66B8E"/>
    <w:rsid w:val="00B6725D"/>
    <w:rsid w:val="00B67B2D"/>
    <w:rsid w:val="00B67E15"/>
    <w:rsid w:val="00B7050B"/>
    <w:rsid w:val="00B71ACC"/>
    <w:rsid w:val="00B71FA9"/>
    <w:rsid w:val="00B71FBF"/>
    <w:rsid w:val="00B727B0"/>
    <w:rsid w:val="00B731B3"/>
    <w:rsid w:val="00B73B19"/>
    <w:rsid w:val="00B7403C"/>
    <w:rsid w:val="00B75F5B"/>
    <w:rsid w:val="00B774F8"/>
    <w:rsid w:val="00B77FFC"/>
    <w:rsid w:val="00B827D8"/>
    <w:rsid w:val="00B828B9"/>
    <w:rsid w:val="00B83F1E"/>
    <w:rsid w:val="00B85593"/>
    <w:rsid w:val="00B85ACB"/>
    <w:rsid w:val="00B86880"/>
    <w:rsid w:val="00B87123"/>
    <w:rsid w:val="00B874EB"/>
    <w:rsid w:val="00B9000A"/>
    <w:rsid w:val="00B902A0"/>
    <w:rsid w:val="00B906B5"/>
    <w:rsid w:val="00B93F06"/>
    <w:rsid w:val="00B94182"/>
    <w:rsid w:val="00B95E4A"/>
    <w:rsid w:val="00B96283"/>
    <w:rsid w:val="00B96915"/>
    <w:rsid w:val="00B97042"/>
    <w:rsid w:val="00B971EC"/>
    <w:rsid w:val="00B97797"/>
    <w:rsid w:val="00BA02A7"/>
    <w:rsid w:val="00BA078D"/>
    <w:rsid w:val="00BA1934"/>
    <w:rsid w:val="00BA1DF5"/>
    <w:rsid w:val="00BA1EE2"/>
    <w:rsid w:val="00BA391D"/>
    <w:rsid w:val="00BA7536"/>
    <w:rsid w:val="00BA7CBA"/>
    <w:rsid w:val="00BB020C"/>
    <w:rsid w:val="00BB1F78"/>
    <w:rsid w:val="00BB26C2"/>
    <w:rsid w:val="00BB3127"/>
    <w:rsid w:val="00BB3E09"/>
    <w:rsid w:val="00BB5E8D"/>
    <w:rsid w:val="00BB6061"/>
    <w:rsid w:val="00BB65E4"/>
    <w:rsid w:val="00BB66CA"/>
    <w:rsid w:val="00BC230C"/>
    <w:rsid w:val="00BC27AD"/>
    <w:rsid w:val="00BC3420"/>
    <w:rsid w:val="00BC48B6"/>
    <w:rsid w:val="00BC4CF7"/>
    <w:rsid w:val="00BC5B7B"/>
    <w:rsid w:val="00BC6891"/>
    <w:rsid w:val="00BD2123"/>
    <w:rsid w:val="00BD2A48"/>
    <w:rsid w:val="00BD411D"/>
    <w:rsid w:val="00BD54E5"/>
    <w:rsid w:val="00BD60FB"/>
    <w:rsid w:val="00BD698E"/>
    <w:rsid w:val="00BD7C65"/>
    <w:rsid w:val="00BE2732"/>
    <w:rsid w:val="00BE3D0F"/>
    <w:rsid w:val="00BE48C5"/>
    <w:rsid w:val="00BE50C8"/>
    <w:rsid w:val="00BE5A2E"/>
    <w:rsid w:val="00BE6B7D"/>
    <w:rsid w:val="00BE7CEC"/>
    <w:rsid w:val="00BF05EE"/>
    <w:rsid w:val="00BF0B37"/>
    <w:rsid w:val="00BF0C68"/>
    <w:rsid w:val="00BF2D96"/>
    <w:rsid w:val="00BF2EBC"/>
    <w:rsid w:val="00BF4AE9"/>
    <w:rsid w:val="00BF5AC5"/>
    <w:rsid w:val="00BF6595"/>
    <w:rsid w:val="00BF752B"/>
    <w:rsid w:val="00C01458"/>
    <w:rsid w:val="00C0199E"/>
    <w:rsid w:val="00C02473"/>
    <w:rsid w:val="00C03385"/>
    <w:rsid w:val="00C042D4"/>
    <w:rsid w:val="00C051C5"/>
    <w:rsid w:val="00C0542B"/>
    <w:rsid w:val="00C05F0B"/>
    <w:rsid w:val="00C06892"/>
    <w:rsid w:val="00C071E0"/>
    <w:rsid w:val="00C10B2E"/>
    <w:rsid w:val="00C112F6"/>
    <w:rsid w:val="00C1215D"/>
    <w:rsid w:val="00C135C4"/>
    <w:rsid w:val="00C142DA"/>
    <w:rsid w:val="00C14794"/>
    <w:rsid w:val="00C159CE"/>
    <w:rsid w:val="00C211BD"/>
    <w:rsid w:val="00C21A45"/>
    <w:rsid w:val="00C2239E"/>
    <w:rsid w:val="00C24706"/>
    <w:rsid w:val="00C24FF8"/>
    <w:rsid w:val="00C26BA7"/>
    <w:rsid w:val="00C300CD"/>
    <w:rsid w:val="00C30210"/>
    <w:rsid w:val="00C30746"/>
    <w:rsid w:val="00C30DA1"/>
    <w:rsid w:val="00C33D9A"/>
    <w:rsid w:val="00C33F04"/>
    <w:rsid w:val="00C3561D"/>
    <w:rsid w:val="00C3630C"/>
    <w:rsid w:val="00C37248"/>
    <w:rsid w:val="00C37A69"/>
    <w:rsid w:val="00C403C4"/>
    <w:rsid w:val="00C4046F"/>
    <w:rsid w:val="00C40646"/>
    <w:rsid w:val="00C41EDC"/>
    <w:rsid w:val="00C42355"/>
    <w:rsid w:val="00C42C6D"/>
    <w:rsid w:val="00C4523D"/>
    <w:rsid w:val="00C471BE"/>
    <w:rsid w:val="00C52264"/>
    <w:rsid w:val="00C535E9"/>
    <w:rsid w:val="00C54CEF"/>
    <w:rsid w:val="00C55A7C"/>
    <w:rsid w:val="00C579FF"/>
    <w:rsid w:val="00C57E3C"/>
    <w:rsid w:val="00C60002"/>
    <w:rsid w:val="00C61DB6"/>
    <w:rsid w:val="00C62DC6"/>
    <w:rsid w:val="00C63260"/>
    <w:rsid w:val="00C63EF9"/>
    <w:rsid w:val="00C64013"/>
    <w:rsid w:val="00C64739"/>
    <w:rsid w:val="00C67A75"/>
    <w:rsid w:val="00C67BCE"/>
    <w:rsid w:val="00C70696"/>
    <w:rsid w:val="00C7109B"/>
    <w:rsid w:val="00C712A0"/>
    <w:rsid w:val="00C725E6"/>
    <w:rsid w:val="00C72857"/>
    <w:rsid w:val="00C7399E"/>
    <w:rsid w:val="00C73B60"/>
    <w:rsid w:val="00C74E06"/>
    <w:rsid w:val="00C75069"/>
    <w:rsid w:val="00C75715"/>
    <w:rsid w:val="00C76238"/>
    <w:rsid w:val="00C76B3D"/>
    <w:rsid w:val="00C775AA"/>
    <w:rsid w:val="00C77A8A"/>
    <w:rsid w:val="00C80508"/>
    <w:rsid w:val="00C8187C"/>
    <w:rsid w:val="00C818D7"/>
    <w:rsid w:val="00C81AE7"/>
    <w:rsid w:val="00C81DEA"/>
    <w:rsid w:val="00C824AD"/>
    <w:rsid w:val="00C82563"/>
    <w:rsid w:val="00C84129"/>
    <w:rsid w:val="00C867AE"/>
    <w:rsid w:val="00C87ABB"/>
    <w:rsid w:val="00C90635"/>
    <w:rsid w:val="00C90D80"/>
    <w:rsid w:val="00C9126D"/>
    <w:rsid w:val="00C91458"/>
    <w:rsid w:val="00C924FD"/>
    <w:rsid w:val="00C9464D"/>
    <w:rsid w:val="00C946EE"/>
    <w:rsid w:val="00C96479"/>
    <w:rsid w:val="00CA0D37"/>
    <w:rsid w:val="00CA15BA"/>
    <w:rsid w:val="00CA1A34"/>
    <w:rsid w:val="00CA2117"/>
    <w:rsid w:val="00CA579F"/>
    <w:rsid w:val="00CA5ED5"/>
    <w:rsid w:val="00CA6544"/>
    <w:rsid w:val="00CA6FA2"/>
    <w:rsid w:val="00CB08D4"/>
    <w:rsid w:val="00CB0A9B"/>
    <w:rsid w:val="00CB1CB5"/>
    <w:rsid w:val="00CB26D2"/>
    <w:rsid w:val="00CB4F7C"/>
    <w:rsid w:val="00CB582B"/>
    <w:rsid w:val="00CB5A5B"/>
    <w:rsid w:val="00CB6DEF"/>
    <w:rsid w:val="00CB77F1"/>
    <w:rsid w:val="00CC1E3B"/>
    <w:rsid w:val="00CC266C"/>
    <w:rsid w:val="00CC337B"/>
    <w:rsid w:val="00CC3F06"/>
    <w:rsid w:val="00CC404C"/>
    <w:rsid w:val="00CC4BCD"/>
    <w:rsid w:val="00CC66ED"/>
    <w:rsid w:val="00CC6C84"/>
    <w:rsid w:val="00CD05D0"/>
    <w:rsid w:val="00CD77C5"/>
    <w:rsid w:val="00CE316F"/>
    <w:rsid w:val="00CE3C11"/>
    <w:rsid w:val="00CE48E5"/>
    <w:rsid w:val="00CE493B"/>
    <w:rsid w:val="00CE5E13"/>
    <w:rsid w:val="00CE72C9"/>
    <w:rsid w:val="00CE7F3C"/>
    <w:rsid w:val="00CF1911"/>
    <w:rsid w:val="00CF2547"/>
    <w:rsid w:val="00CF33C2"/>
    <w:rsid w:val="00CF366C"/>
    <w:rsid w:val="00CF5CA2"/>
    <w:rsid w:val="00CF649A"/>
    <w:rsid w:val="00CF71A5"/>
    <w:rsid w:val="00CF767E"/>
    <w:rsid w:val="00D00737"/>
    <w:rsid w:val="00D00AE6"/>
    <w:rsid w:val="00D02613"/>
    <w:rsid w:val="00D03F90"/>
    <w:rsid w:val="00D115E4"/>
    <w:rsid w:val="00D121A6"/>
    <w:rsid w:val="00D145EA"/>
    <w:rsid w:val="00D14F18"/>
    <w:rsid w:val="00D15091"/>
    <w:rsid w:val="00D166A8"/>
    <w:rsid w:val="00D16811"/>
    <w:rsid w:val="00D17E68"/>
    <w:rsid w:val="00D214BC"/>
    <w:rsid w:val="00D21DFF"/>
    <w:rsid w:val="00D22096"/>
    <w:rsid w:val="00D222FA"/>
    <w:rsid w:val="00D230BC"/>
    <w:rsid w:val="00D2399F"/>
    <w:rsid w:val="00D269DD"/>
    <w:rsid w:val="00D27510"/>
    <w:rsid w:val="00D27AF5"/>
    <w:rsid w:val="00D302C1"/>
    <w:rsid w:val="00D31D08"/>
    <w:rsid w:val="00D31D29"/>
    <w:rsid w:val="00D33C7A"/>
    <w:rsid w:val="00D340FC"/>
    <w:rsid w:val="00D346BF"/>
    <w:rsid w:val="00D34A90"/>
    <w:rsid w:val="00D34BE8"/>
    <w:rsid w:val="00D36EF1"/>
    <w:rsid w:val="00D36F30"/>
    <w:rsid w:val="00D37A2C"/>
    <w:rsid w:val="00D4037D"/>
    <w:rsid w:val="00D40484"/>
    <w:rsid w:val="00D404DD"/>
    <w:rsid w:val="00D43B6A"/>
    <w:rsid w:val="00D449B4"/>
    <w:rsid w:val="00D4510A"/>
    <w:rsid w:val="00D46205"/>
    <w:rsid w:val="00D46B1B"/>
    <w:rsid w:val="00D46B72"/>
    <w:rsid w:val="00D46CED"/>
    <w:rsid w:val="00D474D7"/>
    <w:rsid w:val="00D50131"/>
    <w:rsid w:val="00D51CB0"/>
    <w:rsid w:val="00D5283B"/>
    <w:rsid w:val="00D5323F"/>
    <w:rsid w:val="00D53A35"/>
    <w:rsid w:val="00D53ABC"/>
    <w:rsid w:val="00D5567A"/>
    <w:rsid w:val="00D55C0D"/>
    <w:rsid w:val="00D56B6C"/>
    <w:rsid w:val="00D57926"/>
    <w:rsid w:val="00D60EA0"/>
    <w:rsid w:val="00D61040"/>
    <w:rsid w:val="00D61CCC"/>
    <w:rsid w:val="00D6232A"/>
    <w:rsid w:val="00D62FDD"/>
    <w:rsid w:val="00D655B0"/>
    <w:rsid w:val="00D6621F"/>
    <w:rsid w:val="00D66272"/>
    <w:rsid w:val="00D6790D"/>
    <w:rsid w:val="00D70245"/>
    <w:rsid w:val="00D70BBE"/>
    <w:rsid w:val="00D71B02"/>
    <w:rsid w:val="00D73BF8"/>
    <w:rsid w:val="00D747F0"/>
    <w:rsid w:val="00D77D75"/>
    <w:rsid w:val="00D81182"/>
    <w:rsid w:val="00D838FE"/>
    <w:rsid w:val="00D83F8B"/>
    <w:rsid w:val="00D8579C"/>
    <w:rsid w:val="00D86C54"/>
    <w:rsid w:val="00D86C67"/>
    <w:rsid w:val="00D86E44"/>
    <w:rsid w:val="00D90242"/>
    <w:rsid w:val="00D91101"/>
    <w:rsid w:val="00D91657"/>
    <w:rsid w:val="00D924D6"/>
    <w:rsid w:val="00D93DA0"/>
    <w:rsid w:val="00D948DD"/>
    <w:rsid w:val="00D958BC"/>
    <w:rsid w:val="00D95F8D"/>
    <w:rsid w:val="00DA0907"/>
    <w:rsid w:val="00DA1C1C"/>
    <w:rsid w:val="00DA1D22"/>
    <w:rsid w:val="00DA227D"/>
    <w:rsid w:val="00DA3A48"/>
    <w:rsid w:val="00DA3B40"/>
    <w:rsid w:val="00DA7381"/>
    <w:rsid w:val="00DA7D40"/>
    <w:rsid w:val="00DB00E9"/>
    <w:rsid w:val="00DB1558"/>
    <w:rsid w:val="00DB350E"/>
    <w:rsid w:val="00DB389F"/>
    <w:rsid w:val="00DB3E92"/>
    <w:rsid w:val="00DB3F68"/>
    <w:rsid w:val="00DB4064"/>
    <w:rsid w:val="00DB4479"/>
    <w:rsid w:val="00DB626D"/>
    <w:rsid w:val="00DB731C"/>
    <w:rsid w:val="00DC0767"/>
    <w:rsid w:val="00DC09E1"/>
    <w:rsid w:val="00DC13BD"/>
    <w:rsid w:val="00DC2D1D"/>
    <w:rsid w:val="00DC514C"/>
    <w:rsid w:val="00DC6F62"/>
    <w:rsid w:val="00DD015A"/>
    <w:rsid w:val="00DD08E6"/>
    <w:rsid w:val="00DD2CE7"/>
    <w:rsid w:val="00DD351F"/>
    <w:rsid w:val="00DD3E67"/>
    <w:rsid w:val="00DD44C6"/>
    <w:rsid w:val="00DD45AD"/>
    <w:rsid w:val="00DD4AF7"/>
    <w:rsid w:val="00DD55D2"/>
    <w:rsid w:val="00DD59AC"/>
    <w:rsid w:val="00DD6326"/>
    <w:rsid w:val="00DE0BD4"/>
    <w:rsid w:val="00DE0E1F"/>
    <w:rsid w:val="00DE0E76"/>
    <w:rsid w:val="00DE1154"/>
    <w:rsid w:val="00DE1234"/>
    <w:rsid w:val="00DE38F7"/>
    <w:rsid w:val="00DE56E9"/>
    <w:rsid w:val="00DE6D83"/>
    <w:rsid w:val="00DE6F77"/>
    <w:rsid w:val="00DF1F71"/>
    <w:rsid w:val="00DF21CF"/>
    <w:rsid w:val="00DF4871"/>
    <w:rsid w:val="00DF527E"/>
    <w:rsid w:val="00DF5D9E"/>
    <w:rsid w:val="00DF665A"/>
    <w:rsid w:val="00DF6BD6"/>
    <w:rsid w:val="00DF7A64"/>
    <w:rsid w:val="00E00F51"/>
    <w:rsid w:val="00E0111E"/>
    <w:rsid w:val="00E02A94"/>
    <w:rsid w:val="00E056C0"/>
    <w:rsid w:val="00E0612C"/>
    <w:rsid w:val="00E0792F"/>
    <w:rsid w:val="00E07B93"/>
    <w:rsid w:val="00E07EFC"/>
    <w:rsid w:val="00E10B57"/>
    <w:rsid w:val="00E11DE9"/>
    <w:rsid w:val="00E12210"/>
    <w:rsid w:val="00E16AAF"/>
    <w:rsid w:val="00E1778F"/>
    <w:rsid w:val="00E17FE4"/>
    <w:rsid w:val="00E2000F"/>
    <w:rsid w:val="00E255D2"/>
    <w:rsid w:val="00E27851"/>
    <w:rsid w:val="00E33ADA"/>
    <w:rsid w:val="00E34651"/>
    <w:rsid w:val="00E34A9F"/>
    <w:rsid w:val="00E34C2A"/>
    <w:rsid w:val="00E355EE"/>
    <w:rsid w:val="00E35D96"/>
    <w:rsid w:val="00E35E25"/>
    <w:rsid w:val="00E36748"/>
    <w:rsid w:val="00E36CB7"/>
    <w:rsid w:val="00E36E5B"/>
    <w:rsid w:val="00E37B6D"/>
    <w:rsid w:val="00E41254"/>
    <w:rsid w:val="00E420A4"/>
    <w:rsid w:val="00E421AA"/>
    <w:rsid w:val="00E43B5B"/>
    <w:rsid w:val="00E44169"/>
    <w:rsid w:val="00E45AEB"/>
    <w:rsid w:val="00E47080"/>
    <w:rsid w:val="00E47DDE"/>
    <w:rsid w:val="00E5092B"/>
    <w:rsid w:val="00E50E55"/>
    <w:rsid w:val="00E51404"/>
    <w:rsid w:val="00E5363C"/>
    <w:rsid w:val="00E53842"/>
    <w:rsid w:val="00E53AB8"/>
    <w:rsid w:val="00E54A82"/>
    <w:rsid w:val="00E55C65"/>
    <w:rsid w:val="00E55F24"/>
    <w:rsid w:val="00E56032"/>
    <w:rsid w:val="00E56044"/>
    <w:rsid w:val="00E60D33"/>
    <w:rsid w:val="00E610BF"/>
    <w:rsid w:val="00E636FE"/>
    <w:rsid w:val="00E6373B"/>
    <w:rsid w:val="00E64AC6"/>
    <w:rsid w:val="00E64B02"/>
    <w:rsid w:val="00E6790B"/>
    <w:rsid w:val="00E701E6"/>
    <w:rsid w:val="00E7044A"/>
    <w:rsid w:val="00E70C98"/>
    <w:rsid w:val="00E714D6"/>
    <w:rsid w:val="00E71A62"/>
    <w:rsid w:val="00E71E3A"/>
    <w:rsid w:val="00E72579"/>
    <w:rsid w:val="00E730EC"/>
    <w:rsid w:val="00E734DA"/>
    <w:rsid w:val="00E748D2"/>
    <w:rsid w:val="00E7644C"/>
    <w:rsid w:val="00E771F6"/>
    <w:rsid w:val="00E77DE1"/>
    <w:rsid w:val="00E804C7"/>
    <w:rsid w:val="00E823F1"/>
    <w:rsid w:val="00E82409"/>
    <w:rsid w:val="00E82860"/>
    <w:rsid w:val="00E83C80"/>
    <w:rsid w:val="00E84FB6"/>
    <w:rsid w:val="00E8507D"/>
    <w:rsid w:val="00E86EA2"/>
    <w:rsid w:val="00E94682"/>
    <w:rsid w:val="00E95FC7"/>
    <w:rsid w:val="00E97533"/>
    <w:rsid w:val="00E979C9"/>
    <w:rsid w:val="00EA0CC5"/>
    <w:rsid w:val="00EA142D"/>
    <w:rsid w:val="00EA15CA"/>
    <w:rsid w:val="00EA23EC"/>
    <w:rsid w:val="00EA3E25"/>
    <w:rsid w:val="00EA592A"/>
    <w:rsid w:val="00EA675E"/>
    <w:rsid w:val="00EB0766"/>
    <w:rsid w:val="00EB287F"/>
    <w:rsid w:val="00EB2EE3"/>
    <w:rsid w:val="00EB3C3F"/>
    <w:rsid w:val="00EB59B8"/>
    <w:rsid w:val="00EB5D61"/>
    <w:rsid w:val="00EB6002"/>
    <w:rsid w:val="00EB63FC"/>
    <w:rsid w:val="00EB77FA"/>
    <w:rsid w:val="00EC2395"/>
    <w:rsid w:val="00EC3008"/>
    <w:rsid w:val="00EC326A"/>
    <w:rsid w:val="00EC413A"/>
    <w:rsid w:val="00EC5A28"/>
    <w:rsid w:val="00EC5F09"/>
    <w:rsid w:val="00EC65AE"/>
    <w:rsid w:val="00EC671A"/>
    <w:rsid w:val="00ED064B"/>
    <w:rsid w:val="00ED0EA4"/>
    <w:rsid w:val="00ED16B0"/>
    <w:rsid w:val="00ED1B8C"/>
    <w:rsid w:val="00ED33F0"/>
    <w:rsid w:val="00ED4001"/>
    <w:rsid w:val="00ED6401"/>
    <w:rsid w:val="00ED757A"/>
    <w:rsid w:val="00EE03BF"/>
    <w:rsid w:val="00EE1253"/>
    <w:rsid w:val="00EE3DFC"/>
    <w:rsid w:val="00EE4DD7"/>
    <w:rsid w:val="00EE4FB2"/>
    <w:rsid w:val="00EE50BF"/>
    <w:rsid w:val="00EE5327"/>
    <w:rsid w:val="00EE6E57"/>
    <w:rsid w:val="00EE7741"/>
    <w:rsid w:val="00EF0656"/>
    <w:rsid w:val="00EF0B94"/>
    <w:rsid w:val="00EF1634"/>
    <w:rsid w:val="00EF176E"/>
    <w:rsid w:val="00EF32CE"/>
    <w:rsid w:val="00EF542C"/>
    <w:rsid w:val="00EF643A"/>
    <w:rsid w:val="00EF6D22"/>
    <w:rsid w:val="00EF6EE6"/>
    <w:rsid w:val="00EF7241"/>
    <w:rsid w:val="00EF78D0"/>
    <w:rsid w:val="00EF7CFA"/>
    <w:rsid w:val="00EF7E4D"/>
    <w:rsid w:val="00F02830"/>
    <w:rsid w:val="00F04579"/>
    <w:rsid w:val="00F04E57"/>
    <w:rsid w:val="00F069BE"/>
    <w:rsid w:val="00F10ABB"/>
    <w:rsid w:val="00F116E6"/>
    <w:rsid w:val="00F11FDC"/>
    <w:rsid w:val="00F12F9F"/>
    <w:rsid w:val="00F141FF"/>
    <w:rsid w:val="00F1683E"/>
    <w:rsid w:val="00F17473"/>
    <w:rsid w:val="00F2055B"/>
    <w:rsid w:val="00F243DC"/>
    <w:rsid w:val="00F24CA6"/>
    <w:rsid w:val="00F2511E"/>
    <w:rsid w:val="00F26A5F"/>
    <w:rsid w:val="00F26D01"/>
    <w:rsid w:val="00F27153"/>
    <w:rsid w:val="00F32106"/>
    <w:rsid w:val="00F3308D"/>
    <w:rsid w:val="00F34319"/>
    <w:rsid w:val="00F34438"/>
    <w:rsid w:val="00F34472"/>
    <w:rsid w:val="00F365E7"/>
    <w:rsid w:val="00F36748"/>
    <w:rsid w:val="00F36D8E"/>
    <w:rsid w:val="00F4009C"/>
    <w:rsid w:val="00F4055A"/>
    <w:rsid w:val="00F4095D"/>
    <w:rsid w:val="00F41A7E"/>
    <w:rsid w:val="00F41D19"/>
    <w:rsid w:val="00F421C8"/>
    <w:rsid w:val="00F42BD3"/>
    <w:rsid w:val="00F42D7E"/>
    <w:rsid w:val="00F45458"/>
    <w:rsid w:val="00F458A7"/>
    <w:rsid w:val="00F45B4D"/>
    <w:rsid w:val="00F45E50"/>
    <w:rsid w:val="00F47614"/>
    <w:rsid w:val="00F5068E"/>
    <w:rsid w:val="00F51D00"/>
    <w:rsid w:val="00F543BD"/>
    <w:rsid w:val="00F546A2"/>
    <w:rsid w:val="00F57996"/>
    <w:rsid w:val="00F57C02"/>
    <w:rsid w:val="00F6014A"/>
    <w:rsid w:val="00F60A19"/>
    <w:rsid w:val="00F62096"/>
    <w:rsid w:val="00F626DE"/>
    <w:rsid w:val="00F63ACE"/>
    <w:rsid w:val="00F641A3"/>
    <w:rsid w:val="00F64E8F"/>
    <w:rsid w:val="00F65506"/>
    <w:rsid w:val="00F658F6"/>
    <w:rsid w:val="00F65AB0"/>
    <w:rsid w:val="00F660EF"/>
    <w:rsid w:val="00F6627A"/>
    <w:rsid w:val="00F66318"/>
    <w:rsid w:val="00F668EE"/>
    <w:rsid w:val="00F67F7B"/>
    <w:rsid w:val="00F710BA"/>
    <w:rsid w:val="00F7138B"/>
    <w:rsid w:val="00F71BC2"/>
    <w:rsid w:val="00F74589"/>
    <w:rsid w:val="00F75A7D"/>
    <w:rsid w:val="00F768E6"/>
    <w:rsid w:val="00F770EE"/>
    <w:rsid w:val="00F77F07"/>
    <w:rsid w:val="00F80533"/>
    <w:rsid w:val="00F80DE0"/>
    <w:rsid w:val="00F80F90"/>
    <w:rsid w:val="00F81A6C"/>
    <w:rsid w:val="00F81CEF"/>
    <w:rsid w:val="00F828A8"/>
    <w:rsid w:val="00F84177"/>
    <w:rsid w:val="00F84FBC"/>
    <w:rsid w:val="00F855C7"/>
    <w:rsid w:val="00F86F05"/>
    <w:rsid w:val="00F87CC0"/>
    <w:rsid w:val="00F87F3D"/>
    <w:rsid w:val="00F90B1B"/>
    <w:rsid w:val="00F93497"/>
    <w:rsid w:val="00F93CC5"/>
    <w:rsid w:val="00F93F38"/>
    <w:rsid w:val="00F96C1B"/>
    <w:rsid w:val="00F97E1E"/>
    <w:rsid w:val="00FA17A2"/>
    <w:rsid w:val="00FA343E"/>
    <w:rsid w:val="00FA4E18"/>
    <w:rsid w:val="00FA72E4"/>
    <w:rsid w:val="00FA7A17"/>
    <w:rsid w:val="00FA7AED"/>
    <w:rsid w:val="00FB073F"/>
    <w:rsid w:val="00FB1787"/>
    <w:rsid w:val="00FB1CC1"/>
    <w:rsid w:val="00FB4CD9"/>
    <w:rsid w:val="00FB67A2"/>
    <w:rsid w:val="00FB7794"/>
    <w:rsid w:val="00FC0320"/>
    <w:rsid w:val="00FC0A73"/>
    <w:rsid w:val="00FC0AC8"/>
    <w:rsid w:val="00FC0FCB"/>
    <w:rsid w:val="00FC1212"/>
    <w:rsid w:val="00FC46E7"/>
    <w:rsid w:val="00FC49B5"/>
    <w:rsid w:val="00FC4EC6"/>
    <w:rsid w:val="00FC5A8A"/>
    <w:rsid w:val="00FC60A9"/>
    <w:rsid w:val="00FC666B"/>
    <w:rsid w:val="00FC7D60"/>
    <w:rsid w:val="00FD1C3D"/>
    <w:rsid w:val="00FD3012"/>
    <w:rsid w:val="00FD340F"/>
    <w:rsid w:val="00FD3753"/>
    <w:rsid w:val="00FD3C7F"/>
    <w:rsid w:val="00FD526D"/>
    <w:rsid w:val="00FD5E8A"/>
    <w:rsid w:val="00FD6306"/>
    <w:rsid w:val="00FD71DA"/>
    <w:rsid w:val="00FD7CF7"/>
    <w:rsid w:val="00FD7E44"/>
    <w:rsid w:val="00FE0475"/>
    <w:rsid w:val="00FE3F97"/>
    <w:rsid w:val="00FE47B3"/>
    <w:rsid w:val="00FE5623"/>
    <w:rsid w:val="00FE57B0"/>
    <w:rsid w:val="00FE64F3"/>
    <w:rsid w:val="00FE77DC"/>
    <w:rsid w:val="00FE7AD4"/>
    <w:rsid w:val="00FF0A41"/>
    <w:rsid w:val="00FF1693"/>
    <w:rsid w:val="00FF27BE"/>
    <w:rsid w:val="00FF3070"/>
    <w:rsid w:val="00FF3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058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F36748"/>
    <w:pPr>
      <w:spacing w:after="120" w:line="480" w:lineRule="auto"/>
    </w:pPr>
    <w:rPr>
      <w:lang w:val="x-none"/>
    </w:rPr>
  </w:style>
  <w:style w:type="character" w:customStyle="1" w:styleId="BodyText2Char">
    <w:name w:val="Body Text 2 Char"/>
    <w:basedOn w:val="DefaultParagraphFont"/>
    <w:link w:val="BodyText2"/>
    <w:uiPriority w:val="99"/>
    <w:rsid w:val="00F36748"/>
    <w:rPr>
      <w:rFonts w:eastAsia="Times New Roman" w:cs="Times New Roman"/>
      <w:szCs w:val="24"/>
      <w:lang w:val="x-none" w:eastAsia="ru-RU"/>
    </w:rPr>
  </w:style>
  <w:style w:type="table" w:styleId="TableGrid">
    <w:name w:val="Table Grid"/>
    <w:basedOn w:val="TableNormal"/>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242593"/>
    <w:pPr>
      <w:spacing w:before="100" w:beforeAutospacing="1" w:after="100" w:afterAutospacing="1"/>
    </w:pPr>
    <w:rPr>
      <w:lang w:eastAsia="lv-LV"/>
    </w:rPr>
  </w:style>
  <w:style w:type="character" w:customStyle="1" w:styleId="ATvirsrakstsChar">
    <w:name w:val="AT virsraksts Char"/>
    <w:basedOn w:val="DefaultParagraphFont"/>
    <w:link w:val="ATvirsraksts"/>
    <w:locked/>
    <w:rsid w:val="00C33D9A"/>
    <w:rPr>
      <w:rFonts w:eastAsia="Times New Roman" w:cs="Times New Roman"/>
      <w:b/>
      <w:szCs w:val="24"/>
      <w:lang w:eastAsia="ru-RU"/>
    </w:rPr>
  </w:style>
  <w:style w:type="paragraph" w:customStyle="1" w:styleId="ATvirsraksts">
    <w:name w:val="AT virsraksts"/>
    <w:basedOn w:val="Normal"/>
    <w:link w:val="ATvirsrakstsChar"/>
    <w:qFormat/>
    <w:rsid w:val="00C33D9A"/>
    <w:pPr>
      <w:spacing w:line="276" w:lineRule="auto"/>
      <w:jc w:val="center"/>
      <w:outlineLvl w:val="0"/>
    </w:pPr>
    <w:rPr>
      <w:b/>
      <w:lang w:val="en-US"/>
    </w:rPr>
  </w:style>
  <w:style w:type="paragraph" w:customStyle="1" w:styleId="c01pointnumerotealtn">
    <w:name w:val="c01pointnumerotealtn"/>
    <w:basedOn w:val="Normal"/>
    <w:rsid w:val="001C002F"/>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F1683E"/>
    <w:rPr>
      <w:color w:val="954F72" w:themeColor="followedHyperlink"/>
      <w:u w:val="single"/>
    </w:rPr>
  </w:style>
  <w:style w:type="character" w:styleId="CommentReference">
    <w:name w:val="annotation reference"/>
    <w:basedOn w:val="DefaultParagraphFont"/>
    <w:uiPriority w:val="99"/>
    <w:semiHidden/>
    <w:unhideWhenUsed/>
    <w:rsid w:val="000D0216"/>
    <w:rPr>
      <w:sz w:val="16"/>
      <w:szCs w:val="16"/>
    </w:rPr>
  </w:style>
  <w:style w:type="paragraph" w:styleId="CommentText">
    <w:name w:val="annotation text"/>
    <w:basedOn w:val="Normal"/>
    <w:link w:val="CommentTextChar"/>
    <w:uiPriority w:val="99"/>
    <w:unhideWhenUsed/>
    <w:rsid w:val="000D0216"/>
    <w:rPr>
      <w:sz w:val="20"/>
      <w:szCs w:val="20"/>
    </w:rPr>
  </w:style>
  <w:style w:type="character" w:customStyle="1" w:styleId="CommentTextChar">
    <w:name w:val="Comment Text Char"/>
    <w:basedOn w:val="DefaultParagraphFont"/>
    <w:link w:val="CommentText"/>
    <w:uiPriority w:val="99"/>
    <w:rsid w:val="000D021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0D0216"/>
    <w:rPr>
      <w:b/>
      <w:bCs/>
    </w:rPr>
  </w:style>
  <w:style w:type="character" w:customStyle="1" w:styleId="CommentSubjectChar">
    <w:name w:val="Comment Subject Char"/>
    <w:basedOn w:val="CommentTextChar"/>
    <w:link w:val="CommentSubject"/>
    <w:uiPriority w:val="99"/>
    <w:semiHidden/>
    <w:rsid w:val="000D0216"/>
    <w:rPr>
      <w:rFonts w:eastAsia="Times New Roman" w:cs="Times New Roman"/>
      <w:b/>
      <w:bCs/>
      <w:sz w:val="20"/>
      <w:szCs w:val="20"/>
      <w:lang w:val="lv-LV" w:eastAsia="ru-RU"/>
    </w:rPr>
  </w:style>
  <w:style w:type="paragraph" w:customStyle="1" w:styleId="naisf">
    <w:name w:val="naisf"/>
    <w:basedOn w:val="Normal"/>
    <w:rsid w:val="003B1ED6"/>
    <w:pPr>
      <w:spacing w:before="100" w:beforeAutospacing="1" w:after="100" w:afterAutospacing="1"/>
    </w:pPr>
    <w:rPr>
      <w:lang w:eastAsia="lv-LV"/>
    </w:rPr>
  </w:style>
  <w:style w:type="paragraph" w:styleId="ListParagraph">
    <w:name w:val="List Paragraph"/>
    <w:basedOn w:val="Normal"/>
    <w:uiPriority w:val="34"/>
    <w:qFormat/>
    <w:rsid w:val="00516792"/>
    <w:pPr>
      <w:spacing w:after="200" w:line="252" w:lineRule="auto"/>
      <w:ind w:left="720"/>
    </w:pPr>
    <w:rPr>
      <w:rFonts w:ascii="Cambria" w:hAnsi="Cambria"/>
      <w:sz w:val="22"/>
      <w:szCs w:val="22"/>
      <w:lang w:val="en-US" w:eastAsia="en-US" w:bidi="en-US"/>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semiHidden/>
    <w:locked/>
    <w:rsid w:val="00E420A4"/>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semiHidden/>
    <w:unhideWhenUsed/>
    <w:rsid w:val="00E420A4"/>
    <w:rPr>
      <w:rFonts w:eastAsiaTheme="minorHAnsi" w:cstheme="minorBidi"/>
      <w:szCs w:val="22"/>
      <w:lang w:val="en-US" w:eastAsia="en-US"/>
    </w:rPr>
  </w:style>
  <w:style w:type="character" w:customStyle="1" w:styleId="FootnoteTextChar1">
    <w:name w:val="Footnote Text Char1"/>
    <w:basedOn w:val="DefaultParagraphFont"/>
    <w:uiPriority w:val="99"/>
    <w:semiHidden/>
    <w:rsid w:val="00E420A4"/>
    <w:rPr>
      <w:rFonts w:eastAsia="Times New Roman" w:cs="Times New Roman"/>
      <w:sz w:val="20"/>
      <w:szCs w:val="20"/>
      <w:lang w:val="lv-LV" w:eastAsia="ru-RU"/>
    </w:rPr>
  </w:style>
  <w:style w:type="character" w:styleId="FootnoteReference">
    <w:name w:val="footnote reference"/>
    <w:semiHidden/>
    <w:unhideWhenUsed/>
    <w:rsid w:val="00E420A4"/>
    <w:rPr>
      <w:vertAlign w:val="superscript"/>
    </w:rPr>
  </w:style>
  <w:style w:type="character" w:customStyle="1" w:styleId="highlight">
    <w:name w:val="highlight"/>
    <w:basedOn w:val="DefaultParagraphFont"/>
    <w:rsid w:val="00A23470"/>
  </w:style>
  <w:style w:type="paragraph" w:styleId="Revision">
    <w:name w:val="Revision"/>
    <w:hidden/>
    <w:uiPriority w:val="99"/>
    <w:semiHidden/>
    <w:rsid w:val="004F018C"/>
    <w:pPr>
      <w:spacing w:after="0" w:line="240" w:lineRule="auto"/>
    </w:pPr>
    <w:rPr>
      <w:rFonts w:eastAsia="Times New Roman" w:cs="Times New Roman"/>
      <w:szCs w:val="24"/>
      <w:lang w:val="lv-LV" w:eastAsia="ru-RU"/>
    </w:rPr>
  </w:style>
  <w:style w:type="character" w:customStyle="1" w:styleId="UnresolvedMention">
    <w:name w:val="Unresolved Mention"/>
    <w:basedOn w:val="DefaultParagraphFont"/>
    <w:uiPriority w:val="99"/>
    <w:semiHidden/>
    <w:unhideWhenUsed/>
    <w:rsid w:val="00694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9746">
      <w:bodyDiv w:val="1"/>
      <w:marLeft w:val="0"/>
      <w:marRight w:val="0"/>
      <w:marTop w:val="0"/>
      <w:marBottom w:val="0"/>
      <w:divBdr>
        <w:top w:val="none" w:sz="0" w:space="0" w:color="auto"/>
        <w:left w:val="none" w:sz="0" w:space="0" w:color="auto"/>
        <w:bottom w:val="none" w:sz="0" w:space="0" w:color="auto"/>
        <w:right w:val="none" w:sz="0" w:space="0" w:color="auto"/>
      </w:divBdr>
    </w:div>
    <w:div w:id="170412495">
      <w:bodyDiv w:val="1"/>
      <w:marLeft w:val="0"/>
      <w:marRight w:val="0"/>
      <w:marTop w:val="0"/>
      <w:marBottom w:val="0"/>
      <w:divBdr>
        <w:top w:val="none" w:sz="0" w:space="0" w:color="auto"/>
        <w:left w:val="none" w:sz="0" w:space="0" w:color="auto"/>
        <w:bottom w:val="none" w:sz="0" w:space="0" w:color="auto"/>
        <w:right w:val="none" w:sz="0" w:space="0" w:color="auto"/>
      </w:divBdr>
    </w:div>
    <w:div w:id="379788422">
      <w:bodyDiv w:val="1"/>
      <w:marLeft w:val="0"/>
      <w:marRight w:val="0"/>
      <w:marTop w:val="0"/>
      <w:marBottom w:val="0"/>
      <w:divBdr>
        <w:top w:val="none" w:sz="0" w:space="0" w:color="auto"/>
        <w:left w:val="none" w:sz="0" w:space="0" w:color="auto"/>
        <w:bottom w:val="none" w:sz="0" w:space="0" w:color="auto"/>
        <w:right w:val="none" w:sz="0" w:space="0" w:color="auto"/>
      </w:divBdr>
    </w:div>
    <w:div w:id="479736171">
      <w:bodyDiv w:val="1"/>
      <w:marLeft w:val="0"/>
      <w:marRight w:val="0"/>
      <w:marTop w:val="0"/>
      <w:marBottom w:val="0"/>
      <w:divBdr>
        <w:top w:val="none" w:sz="0" w:space="0" w:color="auto"/>
        <w:left w:val="none" w:sz="0" w:space="0" w:color="auto"/>
        <w:bottom w:val="none" w:sz="0" w:space="0" w:color="auto"/>
        <w:right w:val="none" w:sz="0" w:space="0" w:color="auto"/>
      </w:divBdr>
    </w:div>
    <w:div w:id="577792792">
      <w:bodyDiv w:val="1"/>
      <w:marLeft w:val="0"/>
      <w:marRight w:val="0"/>
      <w:marTop w:val="0"/>
      <w:marBottom w:val="0"/>
      <w:divBdr>
        <w:top w:val="none" w:sz="0" w:space="0" w:color="auto"/>
        <w:left w:val="none" w:sz="0" w:space="0" w:color="auto"/>
        <w:bottom w:val="none" w:sz="0" w:space="0" w:color="auto"/>
        <w:right w:val="none" w:sz="0" w:space="0" w:color="auto"/>
      </w:divBdr>
    </w:div>
    <w:div w:id="651056204">
      <w:bodyDiv w:val="1"/>
      <w:marLeft w:val="0"/>
      <w:marRight w:val="0"/>
      <w:marTop w:val="0"/>
      <w:marBottom w:val="0"/>
      <w:divBdr>
        <w:top w:val="none" w:sz="0" w:space="0" w:color="auto"/>
        <w:left w:val="none" w:sz="0" w:space="0" w:color="auto"/>
        <w:bottom w:val="none" w:sz="0" w:space="0" w:color="auto"/>
        <w:right w:val="none" w:sz="0" w:space="0" w:color="auto"/>
      </w:divBdr>
    </w:div>
    <w:div w:id="669451566">
      <w:bodyDiv w:val="1"/>
      <w:marLeft w:val="0"/>
      <w:marRight w:val="0"/>
      <w:marTop w:val="0"/>
      <w:marBottom w:val="0"/>
      <w:divBdr>
        <w:top w:val="none" w:sz="0" w:space="0" w:color="auto"/>
        <w:left w:val="none" w:sz="0" w:space="0" w:color="auto"/>
        <w:bottom w:val="none" w:sz="0" w:space="0" w:color="auto"/>
        <w:right w:val="none" w:sz="0" w:space="0" w:color="auto"/>
      </w:divBdr>
      <w:divsChild>
        <w:div w:id="251092079">
          <w:marLeft w:val="0"/>
          <w:marRight w:val="0"/>
          <w:marTop w:val="480"/>
          <w:marBottom w:val="240"/>
          <w:divBdr>
            <w:top w:val="none" w:sz="0" w:space="0" w:color="auto"/>
            <w:left w:val="none" w:sz="0" w:space="0" w:color="auto"/>
            <w:bottom w:val="none" w:sz="0" w:space="0" w:color="auto"/>
            <w:right w:val="none" w:sz="0" w:space="0" w:color="auto"/>
          </w:divBdr>
        </w:div>
        <w:div w:id="1016346655">
          <w:marLeft w:val="0"/>
          <w:marRight w:val="0"/>
          <w:marTop w:val="0"/>
          <w:marBottom w:val="567"/>
          <w:divBdr>
            <w:top w:val="none" w:sz="0" w:space="0" w:color="auto"/>
            <w:left w:val="none" w:sz="0" w:space="0" w:color="auto"/>
            <w:bottom w:val="none" w:sz="0" w:space="0" w:color="auto"/>
            <w:right w:val="none" w:sz="0" w:space="0" w:color="auto"/>
          </w:divBdr>
        </w:div>
      </w:divsChild>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74832509">
      <w:bodyDiv w:val="1"/>
      <w:marLeft w:val="0"/>
      <w:marRight w:val="0"/>
      <w:marTop w:val="0"/>
      <w:marBottom w:val="0"/>
      <w:divBdr>
        <w:top w:val="none" w:sz="0" w:space="0" w:color="auto"/>
        <w:left w:val="none" w:sz="0" w:space="0" w:color="auto"/>
        <w:bottom w:val="none" w:sz="0" w:space="0" w:color="auto"/>
        <w:right w:val="none" w:sz="0" w:space="0" w:color="auto"/>
      </w:divBdr>
    </w:div>
    <w:div w:id="935215110">
      <w:bodyDiv w:val="1"/>
      <w:marLeft w:val="0"/>
      <w:marRight w:val="0"/>
      <w:marTop w:val="0"/>
      <w:marBottom w:val="0"/>
      <w:divBdr>
        <w:top w:val="none" w:sz="0" w:space="0" w:color="auto"/>
        <w:left w:val="none" w:sz="0" w:space="0" w:color="auto"/>
        <w:bottom w:val="none" w:sz="0" w:space="0" w:color="auto"/>
        <w:right w:val="none" w:sz="0" w:space="0" w:color="auto"/>
      </w:divBdr>
    </w:div>
    <w:div w:id="1080104927">
      <w:bodyDiv w:val="1"/>
      <w:marLeft w:val="0"/>
      <w:marRight w:val="0"/>
      <w:marTop w:val="0"/>
      <w:marBottom w:val="0"/>
      <w:divBdr>
        <w:top w:val="none" w:sz="0" w:space="0" w:color="auto"/>
        <w:left w:val="none" w:sz="0" w:space="0" w:color="auto"/>
        <w:bottom w:val="none" w:sz="0" w:space="0" w:color="auto"/>
        <w:right w:val="none" w:sz="0" w:space="0" w:color="auto"/>
      </w:divBdr>
    </w:div>
    <w:div w:id="1141996947">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24098462">
      <w:bodyDiv w:val="1"/>
      <w:marLeft w:val="0"/>
      <w:marRight w:val="0"/>
      <w:marTop w:val="0"/>
      <w:marBottom w:val="0"/>
      <w:divBdr>
        <w:top w:val="none" w:sz="0" w:space="0" w:color="auto"/>
        <w:left w:val="none" w:sz="0" w:space="0" w:color="auto"/>
        <w:bottom w:val="none" w:sz="0" w:space="0" w:color="auto"/>
        <w:right w:val="none" w:sz="0" w:space="0" w:color="auto"/>
      </w:divBdr>
    </w:div>
    <w:div w:id="1296184451">
      <w:bodyDiv w:val="1"/>
      <w:marLeft w:val="0"/>
      <w:marRight w:val="0"/>
      <w:marTop w:val="0"/>
      <w:marBottom w:val="0"/>
      <w:divBdr>
        <w:top w:val="none" w:sz="0" w:space="0" w:color="auto"/>
        <w:left w:val="none" w:sz="0" w:space="0" w:color="auto"/>
        <w:bottom w:val="none" w:sz="0" w:space="0" w:color="auto"/>
        <w:right w:val="none" w:sz="0" w:space="0" w:color="auto"/>
      </w:divBdr>
    </w:div>
    <w:div w:id="1362363863">
      <w:bodyDiv w:val="1"/>
      <w:marLeft w:val="0"/>
      <w:marRight w:val="0"/>
      <w:marTop w:val="0"/>
      <w:marBottom w:val="0"/>
      <w:divBdr>
        <w:top w:val="none" w:sz="0" w:space="0" w:color="auto"/>
        <w:left w:val="none" w:sz="0" w:space="0" w:color="auto"/>
        <w:bottom w:val="none" w:sz="0" w:space="0" w:color="auto"/>
        <w:right w:val="none" w:sz="0" w:space="0" w:color="auto"/>
      </w:divBdr>
    </w:div>
    <w:div w:id="1380588427">
      <w:bodyDiv w:val="1"/>
      <w:marLeft w:val="0"/>
      <w:marRight w:val="0"/>
      <w:marTop w:val="0"/>
      <w:marBottom w:val="0"/>
      <w:divBdr>
        <w:top w:val="none" w:sz="0" w:space="0" w:color="auto"/>
        <w:left w:val="none" w:sz="0" w:space="0" w:color="auto"/>
        <w:bottom w:val="none" w:sz="0" w:space="0" w:color="auto"/>
        <w:right w:val="none" w:sz="0" w:space="0" w:color="auto"/>
      </w:divBdr>
    </w:div>
    <w:div w:id="1403022453">
      <w:bodyDiv w:val="1"/>
      <w:marLeft w:val="0"/>
      <w:marRight w:val="0"/>
      <w:marTop w:val="0"/>
      <w:marBottom w:val="0"/>
      <w:divBdr>
        <w:top w:val="none" w:sz="0" w:space="0" w:color="auto"/>
        <w:left w:val="none" w:sz="0" w:space="0" w:color="auto"/>
        <w:bottom w:val="none" w:sz="0" w:space="0" w:color="auto"/>
        <w:right w:val="none" w:sz="0" w:space="0" w:color="auto"/>
      </w:divBdr>
    </w:div>
    <w:div w:id="1780448057">
      <w:bodyDiv w:val="1"/>
      <w:marLeft w:val="0"/>
      <w:marRight w:val="0"/>
      <w:marTop w:val="0"/>
      <w:marBottom w:val="0"/>
      <w:divBdr>
        <w:top w:val="none" w:sz="0" w:space="0" w:color="auto"/>
        <w:left w:val="none" w:sz="0" w:space="0" w:color="auto"/>
        <w:bottom w:val="none" w:sz="0" w:space="0" w:color="auto"/>
        <w:right w:val="none" w:sz="0" w:space="0" w:color="auto"/>
      </w:divBdr>
    </w:div>
    <w:div w:id="1815482900">
      <w:bodyDiv w:val="1"/>
      <w:marLeft w:val="0"/>
      <w:marRight w:val="0"/>
      <w:marTop w:val="0"/>
      <w:marBottom w:val="0"/>
      <w:divBdr>
        <w:top w:val="none" w:sz="0" w:space="0" w:color="auto"/>
        <w:left w:val="none" w:sz="0" w:space="0" w:color="auto"/>
        <w:bottom w:val="none" w:sz="0" w:space="0" w:color="auto"/>
        <w:right w:val="none" w:sz="0" w:space="0" w:color="auto"/>
      </w:divBdr>
    </w:div>
    <w:div w:id="1817604554">
      <w:bodyDiv w:val="1"/>
      <w:marLeft w:val="0"/>
      <w:marRight w:val="0"/>
      <w:marTop w:val="0"/>
      <w:marBottom w:val="0"/>
      <w:divBdr>
        <w:top w:val="none" w:sz="0" w:space="0" w:color="auto"/>
        <w:left w:val="none" w:sz="0" w:space="0" w:color="auto"/>
        <w:bottom w:val="none" w:sz="0" w:space="0" w:color="auto"/>
        <w:right w:val="none" w:sz="0" w:space="0" w:color="auto"/>
      </w:divBdr>
      <w:divsChild>
        <w:div w:id="1091199157">
          <w:marLeft w:val="0"/>
          <w:marRight w:val="0"/>
          <w:marTop w:val="0"/>
          <w:marBottom w:val="0"/>
          <w:divBdr>
            <w:top w:val="none" w:sz="0" w:space="0" w:color="auto"/>
            <w:left w:val="none" w:sz="0" w:space="0" w:color="auto"/>
            <w:bottom w:val="none" w:sz="0" w:space="0" w:color="auto"/>
            <w:right w:val="none" w:sz="0" w:space="0" w:color="auto"/>
          </w:divBdr>
        </w:div>
      </w:divsChild>
    </w:div>
    <w:div w:id="1840271955">
      <w:bodyDiv w:val="1"/>
      <w:marLeft w:val="0"/>
      <w:marRight w:val="0"/>
      <w:marTop w:val="0"/>
      <w:marBottom w:val="0"/>
      <w:divBdr>
        <w:top w:val="none" w:sz="0" w:space="0" w:color="auto"/>
        <w:left w:val="none" w:sz="0" w:space="0" w:color="auto"/>
        <w:bottom w:val="none" w:sz="0" w:space="0" w:color="auto"/>
        <w:right w:val="none" w:sz="0" w:space="0" w:color="auto"/>
      </w:divBdr>
    </w:div>
    <w:div w:id="1859613775">
      <w:bodyDiv w:val="1"/>
      <w:marLeft w:val="0"/>
      <w:marRight w:val="0"/>
      <w:marTop w:val="0"/>
      <w:marBottom w:val="0"/>
      <w:divBdr>
        <w:top w:val="none" w:sz="0" w:space="0" w:color="auto"/>
        <w:left w:val="none" w:sz="0" w:space="0" w:color="auto"/>
        <w:bottom w:val="none" w:sz="0" w:space="0" w:color="auto"/>
        <w:right w:val="none" w:sz="0" w:space="0" w:color="auto"/>
      </w:divBdr>
    </w:div>
    <w:div w:id="1954092610">
      <w:bodyDiv w:val="1"/>
      <w:marLeft w:val="0"/>
      <w:marRight w:val="0"/>
      <w:marTop w:val="0"/>
      <w:marBottom w:val="0"/>
      <w:divBdr>
        <w:top w:val="none" w:sz="0" w:space="0" w:color="auto"/>
        <w:left w:val="none" w:sz="0" w:space="0" w:color="auto"/>
        <w:bottom w:val="none" w:sz="0" w:space="0" w:color="auto"/>
        <w:right w:val="none" w:sz="0" w:space="0" w:color="auto"/>
      </w:divBdr>
    </w:div>
    <w:div w:id="1962563839">
      <w:bodyDiv w:val="1"/>
      <w:marLeft w:val="0"/>
      <w:marRight w:val="0"/>
      <w:marTop w:val="0"/>
      <w:marBottom w:val="0"/>
      <w:divBdr>
        <w:top w:val="none" w:sz="0" w:space="0" w:color="auto"/>
        <w:left w:val="none" w:sz="0" w:space="0" w:color="auto"/>
        <w:bottom w:val="none" w:sz="0" w:space="0" w:color="auto"/>
        <w:right w:val="none" w:sz="0" w:space="0" w:color="auto"/>
      </w:divBdr>
    </w:div>
    <w:div w:id="2046443190">
      <w:bodyDiv w:val="1"/>
      <w:marLeft w:val="0"/>
      <w:marRight w:val="0"/>
      <w:marTop w:val="0"/>
      <w:marBottom w:val="0"/>
      <w:divBdr>
        <w:top w:val="none" w:sz="0" w:space="0" w:color="auto"/>
        <w:left w:val="none" w:sz="0" w:space="0" w:color="auto"/>
        <w:bottom w:val="none" w:sz="0" w:space="0" w:color="auto"/>
        <w:right w:val="none" w:sz="0" w:space="0" w:color="auto"/>
      </w:divBdr>
    </w:div>
    <w:div w:id="2071151129">
      <w:bodyDiv w:val="1"/>
      <w:marLeft w:val="0"/>
      <w:marRight w:val="0"/>
      <w:marTop w:val="0"/>
      <w:marBottom w:val="0"/>
      <w:divBdr>
        <w:top w:val="none" w:sz="0" w:space="0" w:color="auto"/>
        <w:left w:val="none" w:sz="0" w:space="0" w:color="auto"/>
        <w:bottom w:val="none" w:sz="0" w:space="0" w:color="auto"/>
        <w:right w:val="none" w:sz="0" w:space="0" w:color="auto"/>
      </w:divBdr>
    </w:div>
    <w:div w:id="208143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606.A420235517.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E9F3B-6F3C-4D2B-9E08-79F4503B2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1820</Words>
  <Characters>10377</Characters>
  <Application>Microsoft Office Word</Application>
  <DocSecurity>0</DocSecurity>
  <Lines>86</Lines>
  <Paragraphs>24</Paragraphs>
  <ScaleCrop>false</ScaleCrop>
  <Company/>
  <LinksUpToDate>false</LinksUpToDate>
  <CharactersWithSpaces>12173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2022-10-31T17:07:00Z</dcterms:created>
  <dcterms:modified xsi:type="dcterms:W3CDTF">2022-10-31T17:07:00Z</dcterms:modified>
</cp:coreProperties>
</file>