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B22E9" w14:textId="77777777" w:rsidR="00636384" w:rsidRPr="00145B9B" w:rsidRDefault="00636384" w:rsidP="00636384">
      <w:pPr>
        <w:tabs>
          <w:tab w:val="left" w:pos="3318"/>
        </w:tabs>
        <w:spacing w:line="276" w:lineRule="auto"/>
        <w:jc w:val="both"/>
        <w:rPr>
          <w:rFonts w:cs="Times New Roman"/>
          <w:b/>
          <w:bCs/>
          <w:szCs w:val="24"/>
        </w:rPr>
      </w:pPr>
      <w:r w:rsidRPr="00145B9B">
        <w:rPr>
          <w:rFonts w:cs="Times New Roman"/>
          <w:b/>
          <w:bCs/>
          <w:szCs w:val="24"/>
        </w:rPr>
        <w:t>Atrašanās Latvijas Bankas prezidenta amatā kā priekšnoteikums tiesībām uz darba samaksu saistībā ar citām šīs amatpersonas īstenotajām funkcijām</w:t>
      </w:r>
    </w:p>
    <w:p w14:paraId="6BC53A5C" w14:textId="190EBAFE" w:rsidR="003E24A5" w:rsidRDefault="00636384" w:rsidP="00636384">
      <w:pPr>
        <w:spacing w:line="276" w:lineRule="auto"/>
        <w:jc w:val="both"/>
        <w:rPr>
          <w:rFonts w:cs="Times New Roman"/>
          <w:szCs w:val="24"/>
        </w:rPr>
      </w:pPr>
      <w:r w:rsidRPr="00145B9B">
        <w:rPr>
          <w:rFonts w:cs="Times New Roman"/>
          <w:szCs w:val="24"/>
        </w:rPr>
        <w:t>Latvijas Bankas prezidenta amata pienākumos ietilpst Latvijas Bankas padomes locekļa un Eiropas Centrālās bankas Padomes locekļa amata pienākumu pildīšana. Par visu amatu (Latvijas Bankas prezidenta, Eiropas Centrālās bankas Padomes locekļa, Latvijas Bankas padomes locekļa) pienākumu pildīšanu prasītājam pienākas viena darba samaksa. Latvijas Bankas prezidenta pienākumi Eiropas Centrālās bankas Padomē un Latvijas Bankas padomē neveido patstāvīgu tiesisko pamatu darba samaksas saņemšanai</w:t>
      </w:r>
      <w:r>
        <w:rPr>
          <w:rFonts w:cs="Times New Roman"/>
          <w:szCs w:val="24"/>
        </w:rPr>
        <w:t>.</w:t>
      </w:r>
    </w:p>
    <w:p w14:paraId="16EB5AFF" w14:textId="5E0EA793" w:rsidR="00636384" w:rsidRDefault="00636384" w:rsidP="00636384">
      <w:pPr>
        <w:spacing w:line="276" w:lineRule="auto"/>
        <w:jc w:val="both"/>
        <w:rPr>
          <w:rFonts w:cs="Times New Roman"/>
          <w:szCs w:val="24"/>
        </w:rPr>
      </w:pPr>
    </w:p>
    <w:p w14:paraId="58FB1EE9" w14:textId="7879D84A" w:rsidR="00636384" w:rsidRPr="00145B9B" w:rsidRDefault="00636384" w:rsidP="00636384">
      <w:pPr>
        <w:tabs>
          <w:tab w:val="left" w:pos="3318"/>
        </w:tabs>
        <w:spacing w:line="276" w:lineRule="auto"/>
        <w:jc w:val="both"/>
        <w:rPr>
          <w:rFonts w:cs="Times New Roman"/>
          <w:b/>
          <w:bCs/>
          <w:szCs w:val="24"/>
        </w:rPr>
      </w:pPr>
      <w:r w:rsidRPr="00145B9B">
        <w:rPr>
          <w:rFonts w:cs="Times New Roman"/>
          <w:b/>
          <w:bCs/>
          <w:szCs w:val="24"/>
        </w:rPr>
        <w:t>Latvijas Bankas prezidenta atstādināšana, izpildot procesa virzītāja lēmumu par drošības līdzekļa piemērošanu</w:t>
      </w:r>
    </w:p>
    <w:p w14:paraId="34DDBECA" w14:textId="77777777" w:rsidR="00636384" w:rsidRPr="00145B9B" w:rsidRDefault="00636384" w:rsidP="00636384">
      <w:pPr>
        <w:tabs>
          <w:tab w:val="left" w:pos="3318"/>
        </w:tabs>
        <w:spacing w:line="276" w:lineRule="auto"/>
        <w:jc w:val="both"/>
        <w:rPr>
          <w:rFonts w:cs="Times New Roman"/>
          <w:szCs w:val="24"/>
        </w:rPr>
      </w:pPr>
      <w:r w:rsidRPr="009C57E9">
        <w:rPr>
          <w:rFonts w:cs="Times New Roman"/>
          <w:szCs w:val="24"/>
        </w:rPr>
        <w:t xml:space="preserve">Ja kriminālprocesa virzītājs ir pieņēmis lēmumu par drošības līdzekļa – noteiktas nodarbošanās aizlieguma – piemērošanu, tad darba devējs vai </w:t>
      </w:r>
      <w:proofErr w:type="gramStart"/>
      <w:r w:rsidRPr="009C57E9">
        <w:rPr>
          <w:rFonts w:cs="Times New Roman"/>
          <w:szCs w:val="24"/>
        </w:rPr>
        <w:t>cita attiecīgā institūcija</w:t>
      </w:r>
      <w:proofErr w:type="gramEnd"/>
      <w:r w:rsidRPr="009C57E9">
        <w:rPr>
          <w:rFonts w:cs="Times New Roman"/>
          <w:szCs w:val="24"/>
        </w:rPr>
        <w:t>, kam minētais lēmums nosūtīts izpildei, nav tiesīgi izvērtēt aizlieguma pamatotību un atteikties nodrošināt lēmuma izpildi. Līdz ar to Latvijas Bankas padome, izpildot procesa virzītāja lēmumu, bija tiesīga izdot rīkojumu, ar kuru Latvijas Bankas prezidents atstādināts no amata pienākumu pildīšanas</w:t>
      </w:r>
      <w:r w:rsidRPr="00145B9B">
        <w:rPr>
          <w:rFonts w:cs="Times New Roman"/>
          <w:szCs w:val="24"/>
        </w:rPr>
        <w:t xml:space="preserve">. </w:t>
      </w:r>
    </w:p>
    <w:p w14:paraId="733FA26B" w14:textId="77777777" w:rsidR="00636384" w:rsidRPr="00C24F0F" w:rsidRDefault="00636384" w:rsidP="00636384">
      <w:pPr>
        <w:spacing w:line="276" w:lineRule="auto"/>
        <w:jc w:val="both"/>
        <w:rPr>
          <w:rFonts w:eastAsia="Times New Roman" w:cs="Times New Roman"/>
          <w:szCs w:val="24"/>
          <w:lang w:eastAsia="lv-LV"/>
        </w:rPr>
      </w:pPr>
    </w:p>
    <w:p w14:paraId="3EF80049" w14:textId="77777777" w:rsidR="00636384" w:rsidRPr="00145B9B" w:rsidRDefault="00636384" w:rsidP="00636384">
      <w:pPr>
        <w:tabs>
          <w:tab w:val="left" w:pos="3318"/>
        </w:tabs>
        <w:spacing w:line="276" w:lineRule="auto"/>
        <w:jc w:val="both"/>
        <w:rPr>
          <w:rFonts w:cs="Times New Roman"/>
          <w:b/>
          <w:bCs/>
          <w:szCs w:val="24"/>
        </w:rPr>
      </w:pPr>
      <w:r w:rsidRPr="00145B9B">
        <w:rPr>
          <w:rFonts w:cs="Times New Roman"/>
          <w:b/>
          <w:bCs/>
          <w:szCs w:val="24"/>
        </w:rPr>
        <w:t>Darba tiesību normu piemērošana īpašo amatu attiecībās esošām amatpersonām</w:t>
      </w:r>
    </w:p>
    <w:p w14:paraId="4B2FC809" w14:textId="77777777" w:rsidR="00636384" w:rsidRPr="00145B9B" w:rsidRDefault="00636384" w:rsidP="00636384">
      <w:pPr>
        <w:tabs>
          <w:tab w:val="left" w:pos="3318"/>
        </w:tabs>
        <w:spacing w:line="276" w:lineRule="auto"/>
        <w:jc w:val="both"/>
        <w:rPr>
          <w:rFonts w:cs="Times New Roman"/>
          <w:szCs w:val="24"/>
        </w:rPr>
      </w:pPr>
      <w:r w:rsidRPr="00145B9B">
        <w:rPr>
          <w:rFonts w:cs="Times New Roman"/>
          <w:szCs w:val="24"/>
        </w:rPr>
        <w:t>Arī no darba tiesiskajām attiecībām atšķirīgu nodarbinātības tiesisko attiecību regulēšanai tiek piemērotas darba tiesību normas. Latvijas Bankas prezidents, atrodoties īpašo amatu attiecībās ar Latvijas Banku, nav uzskatāms par darbinieku Darba likuma izpratnē. Tomēr arī Latvijas Bankas prezidenta nodarbinātības attiecībām Latvijas Bankā, ciktāl tās nav noregulētas ar speciālajām tiesību normām, ir piemērojams Darba likums, tostarp šā likuma 58.</w:t>
      </w:r>
      <w:r>
        <w:rPr>
          <w:rFonts w:cs="Times New Roman"/>
          <w:szCs w:val="24"/>
        </w:rPr>
        <w:t> </w:t>
      </w:r>
      <w:r w:rsidRPr="00145B9B">
        <w:rPr>
          <w:rFonts w:cs="Times New Roman"/>
          <w:szCs w:val="24"/>
        </w:rPr>
        <w:t xml:space="preserve">panta noteikumi par atstādināšanas tiesiskajām sekām. Ja nav Latvijas Bankas vainojamas rīcības, nepastāv priekšnoteikumi darba algas izmaksai Latvijas Bankas prezidentam par viņa atstādināšanas laiku. </w:t>
      </w:r>
    </w:p>
    <w:p w14:paraId="51F841CB" w14:textId="77777777" w:rsidR="003E24A5" w:rsidRPr="00C24F0F" w:rsidRDefault="003E24A5" w:rsidP="00C24F0F">
      <w:pPr>
        <w:spacing w:line="276" w:lineRule="auto"/>
        <w:jc w:val="left"/>
        <w:rPr>
          <w:rFonts w:eastAsia="Times New Roman" w:cs="Times New Roman"/>
          <w:szCs w:val="24"/>
          <w:lang w:eastAsia="lv-LV"/>
        </w:rPr>
      </w:pPr>
    </w:p>
    <w:p w14:paraId="3C00E1B0" w14:textId="246E2957" w:rsidR="003E24A5" w:rsidRPr="00C24F0F" w:rsidRDefault="003E24A5" w:rsidP="00C24F0F">
      <w:pPr>
        <w:spacing w:line="276" w:lineRule="auto"/>
        <w:jc w:val="center"/>
        <w:rPr>
          <w:rFonts w:eastAsia="Times New Roman" w:cs="Times New Roman"/>
          <w:b/>
          <w:szCs w:val="24"/>
          <w:lang w:eastAsia="ru-RU"/>
        </w:rPr>
      </w:pPr>
      <w:r w:rsidRPr="00C24F0F">
        <w:rPr>
          <w:rFonts w:eastAsia="Times New Roman" w:cs="Times New Roman"/>
          <w:b/>
          <w:szCs w:val="24"/>
          <w:lang w:eastAsia="ru-RU"/>
        </w:rPr>
        <w:t>Latvijas Republikas Senāt</w:t>
      </w:r>
      <w:r w:rsidR="00C24F0F" w:rsidRPr="00C24F0F">
        <w:rPr>
          <w:rFonts w:eastAsia="Times New Roman" w:cs="Times New Roman"/>
          <w:b/>
          <w:szCs w:val="24"/>
          <w:lang w:eastAsia="ru-RU"/>
        </w:rPr>
        <w:t>a</w:t>
      </w:r>
    </w:p>
    <w:p w14:paraId="3134C60C" w14:textId="4D6BDE90" w:rsidR="00C24F0F" w:rsidRPr="00C24F0F" w:rsidRDefault="00C24F0F" w:rsidP="00C24F0F">
      <w:pPr>
        <w:spacing w:line="276" w:lineRule="auto"/>
        <w:jc w:val="center"/>
        <w:rPr>
          <w:rFonts w:eastAsia="Times New Roman" w:cs="Times New Roman"/>
          <w:b/>
          <w:szCs w:val="24"/>
          <w:lang w:eastAsia="ru-RU"/>
        </w:rPr>
      </w:pPr>
      <w:r w:rsidRPr="00C24F0F">
        <w:rPr>
          <w:rFonts w:eastAsia="Times New Roman" w:cs="Times New Roman"/>
          <w:b/>
          <w:szCs w:val="24"/>
          <w:lang w:eastAsia="ru-RU"/>
        </w:rPr>
        <w:t>Civillietu departamenta</w:t>
      </w:r>
    </w:p>
    <w:p w14:paraId="3E4629A8" w14:textId="1CE63EE7" w:rsidR="00C24F0F" w:rsidRPr="00C24F0F" w:rsidRDefault="00C24F0F" w:rsidP="00C24F0F">
      <w:pPr>
        <w:spacing w:line="276" w:lineRule="auto"/>
        <w:jc w:val="center"/>
        <w:rPr>
          <w:rFonts w:eastAsia="Times New Roman" w:cs="Times New Roman"/>
          <w:b/>
          <w:bCs/>
          <w:szCs w:val="24"/>
          <w:lang w:eastAsia="ru-RU"/>
        </w:rPr>
      </w:pPr>
      <w:r w:rsidRPr="00C24F0F">
        <w:rPr>
          <w:rFonts w:eastAsia="Times New Roman" w:cs="Times New Roman"/>
          <w:b/>
          <w:bCs/>
          <w:szCs w:val="24"/>
          <w:lang w:eastAsia="lv-LV"/>
        </w:rPr>
        <w:t>2022. gada 27. oktobra</w:t>
      </w:r>
    </w:p>
    <w:p w14:paraId="08DEE7B8" w14:textId="77777777" w:rsidR="003E24A5" w:rsidRPr="00C24F0F" w:rsidRDefault="003E24A5" w:rsidP="00C24F0F">
      <w:pPr>
        <w:shd w:val="clear" w:color="auto" w:fill="FFFFFF"/>
        <w:spacing w:line="276" w:lineRule="auto"/>
        <w:ind w:firstLine="568"/>
        <w:jc w:val="center"/>
        <w:rPr>
          <w:rFonts w:eastAsia="Times New Roman" w:cs="Times New Roman"/>
          <w:b/>
          <w:color w:val="000000"/>
          <w:spacing w:val="30"/>
          <w:szCs w:val="24"/>
          <w:lang w:eastAsia="lv-LV"/>
        </w:rPr>
      </w:pPr>
      <w:r w:rsidRPr="00C24F0F">
        <w:rPr>
          <w:rFonts w:eastAsia="Times New Roman" w:cs="Times New Roman"/>
          <w:b/>
          <w:color w:val="000000"/>
          <w:spacing w:val="30"/>
          <w:szCs w:val="24"/>
          <w:lang w:eastAsia="lv-LV"/>
        </w:rPr>
        <w:t>SPRIEDUMS</w:t>
      </w:r>
    </w:p>
    <w:p w14:paraId="23FC77E4" w14:textId="77777777" w:rsidR="00C24F0F" w:rsidRPr="00C24F0F" w:rsidRDefault="00C24F0F" w:rsidP="00C24F0F">
      <w:pPr>
        <w:spacing w:line="276" w:lineRule="auto"/>
        <w:ind w:firstLine="567"/>
        <w:jc w:val="center"/>
        <w:rPr>
          <w:rFonts w:eastAsia="Times New Roman" w:cs="Times New Roman"/>
          <w:b/>
          <w:bCs/>
          <w:szCs w:val="24"/>
          <w:lang w:eastAsia="lv-LV"/>
        </w:rPr>
      </w:pPr>
      <w:r w:rsidRPr="00C24F0F">
        <w:rPr>
          <w:rFonts w:eastAsia="Times New Roman" w:cs="Times New Roman"/>
          <w:b/>
          <w:bCs/>
          <w:szCs w:val="24"/>
          <w:lang w:eastAsia="lv-LV"/>
        </w:rPr>
        <w:t>Lieta Nr. C33275320, SKC-153/2022</w:t>
      </w:r>
    </w:p>
    <w:p w14:paraId="55451618" w14:textId="5739C9F0" w:rsidR="003E24A5" w:rsidRPr="00C24F0F" w:rsidRDefault="00AA05DB" w:rsidP="00C24F0F">
      <w:pPr>
        <w:spacing w:line="276" w:lineRule="auto"/>
        <w:ind w:firstLine="568"/>
        <w:jc w:val="center"/>
        <w:rPr>
          <w:rFonts w:eastAsia="Times New Roman" w:cs="Times New Roman"/>
          <w:szCs w:val="24"/>
          <w:lang w:eastAsia="lv-LV"/>
        </w:rPr>
      </w:pPr>
      <w:hyperlink r:id="rId7" w:history="1">
        <w:r w:rsidR="00C24F0F" w:rsidRPr="00C24F0F">
          <w:rPr>
            <w:rStyle w:val="Hyperlink"/>
            <w:rFonts w:cs="Times New Roman"/>
            <w:szCs w:val="24"/>
            <w:shd w:val="clear" w:color="auto" w:fill="FFFFFF"/>
          </w:rPr>
          <w:t>ECLI:LV:AT:2022:1027.C33275320.11.S</w:t>
        </w:r>
      </w:hyperlink>
    </w:p>
    <w:p w14:paraId="566D8CBB" w14:textId="77777777" w:rsidR="003E24A5" w:rsidRPr="00C24F0F" w:rsidRDefault="003E24A5" w:rsidP="00C24F0F">
      <w:pPr>
        <w:spacing w:line="276" w:lineRule="auto"/>
        <w:jc w:val="left"/>
        <w:rPr>
          <w:rFonts w:eastAsia="Times New Roman" w:cs="Times New Roman"/>
          <w:szCs w:val="24"/>
          <w:lang w:eastAsia="lv-LV"/>
        </w:rPr>
      </w:pPr>
    </w:p>
    <w:p w14:paraId="43BCBEFF" w14:textId="77777777" w:rsidR="003E24A5" w:rsidRPr="00C24F0F" w:rsidRDefault="003E24A5" w:rsidP="00C24F0F">
      <w:pPr>
        <w:autoSpaceDE w:val="0"/>
        <w:autoSpaceDN w:val="0"/>
        <w:adjustRightInd w:val="0"/>
        <w:spacing w:line="276" w:lineRule="auto"/>
        <w:jc w:val="left"/>
        <w:rPr>
          <w:rFonts w:eastAsia="Calibri" w:cs="Times New Roman"/>
          <w:szCs w:val="24"/>
        </w:rPr>
      </w:pPr>
      <w:r w:rsidRPr="00C24F0F">
        <w:rPr>
          <w:rFonts w:eastAsia="Calibri" w:cs="Times New Roman"/>
          <w:szCs w:val="24"/>
        </w:rPr>
        <w:t>Senāts šādā sastāvā:</w:t>
      </w:r>
    </w:p>
    <w:p w14:paraId="3AF8070B" w14:textId="77777777" w:rsidR="003E24A5" w:rsidRPr="00C24F0F" w:rsidRDefault="003E24A5" w:rsidP="00C24F0F">
      <w:pPr>
        <w:autoSpaceDE w:val="0"/>
        <w:autoSpaceDN w:val="0"/>
        <w:adjustRightInd w:val="0"/>
        <w:spacing w:line="276" w:lineRule="auto"/>
        <w:ind w:firstLine="709"/>
        <w:jc w:val="left"/>
        <w:rPr>
          <w:rFonts w:eastAsia="Calibri" w:cs="Times New Roman"/>
          <w:szCs w:val="24"/>
        </w:rPr>
      </w:pPr>
      <w:r w:rsidRPr="00C24F0F">
        <w:rPr>
          <w:rFonts w:eastAsia="Calibri" w:cs="Times New Roman"/>
          <w:szCs w:val="24"/>
        </w:rPr>
        <w:t>senators referents Kaspars Balodis,</w:t>
      </w:r>
    </w:p>
    <w:p w14:paraId="5832F2A2" w14:textId="7FEBF0A1" w:rsidR="003E24A5" w:rsidRPr="00C24F0F" w:rsidRDefault="003E24A5" w:rsidP="00C24F0F">
      <w:pPr>
        <w:autoSpaceDE w:val="0"/>
        <w:autoSpaceDN w:val="0"/>
        <w:adjustRightInd w:val="0"/>
        <w:spacing w:line="276" w:lineRule="auto"/>
        <w:ind w:firstLine="709"/>
        <w:jc w:val="left"/>
        <w:rPr>
          <w:rFonts w:eastAsia="Calibri" w:cs="Times New Roman"/>
          <w:szCs w:val="24"/>
        </w:rPr>
      </w:pPr>
      <w:r w:rsidRPr="00C24F0F">
        <w:rPr>
          <w:rFonts w:eastAsia="Calibri" w:cs="Times New Roman"/>
          <w:szCs w:val="24"/>
        </w:rPr>
        <w:t>senator</w:t>
      </w:r>
      <w:r w:rsidR="000E726C" w:rsidRPr="00C24F0F">
        <w:rPr>
          <w:rFonts w:eastAsia="Calibri" w:cs="Times New Roman"/>
          <w:szCs w:val="24"/>
        </w:rPr>
        <w:t>e</w:t>
      </w:r>
      <w:r w:rsidRPr="00C24F0F">
        <w:rPr>
          <w:rFonts w:eastAsia="Calibri" w:cs="Times New Roman"/>
          <w:szCs w:val="24"/>
        </w:rPr>
        <w:t xml:space="preserve"> </w:t>
      </w:r>
      <w:r w:rsidR="000E726C" w:rsidRPr="00C24F0F">
        <w:rPr>
          <w:rFonts w:eastAsia="Calibri" w:cs="Times New Roman"/>
          <w:szCs w:val="24"/>
        </w:rPr>
        <w:t>Zane Pētersone</w:t>
      </w:r>
      <w:r w:rsidRPr="00C24F0F">
        <w:rPr>
          <w:rFonts w:eastAsia="Calibri" w:cs="Times New Roman"/>
          <w:szCs w:val="24"/>
        </w:rPr>
        <w:t>,</w:t>
      </w:r>
    </w:p>
    <w:p w14:paraId="35930F30" w14:textId="4D4E89E8" w:rsidR="003E24A5" w:rsidRPr="00C24F0F" w:rsidRDefault="003E24A5" w:rsidP="00C24F0F">
      <w:pPr>
        <w:shd w:val="clear" w:color="auto" w:fill="FFFFFF"/>
        <w:spacing w:line="276" w:lineRule="auto"/>
        <w:ind w:firstLine="709"/>
        <w:jc w:val="both"/>
        <w:rPr>
          <w:rFonts w:eastAsia="Calibri" w:cs="Times New Roman"/>
          <w:szCs w:val="24"/>
        </w:rPr>
      </w:pPr>
      <w:r w:rsidRPr="00C24F0F">
        <w:rPr>
          <w:rFonts w:eastAsia="Calibri" w:cs="Times New Roman"/>
          <w:szCs w:val="24"/>
        </w:rPr>
        <w:t>senator</w:t>
      </w:r>
      <w:r w:rsidR="000E726C" w:rsidRPr="00C24F0F">
        <w:rPr>
          <w:rFonts w:eastAsia="Calibri" w:cs="Times New Roman"/>
          <w:szCs w:val="24"/>
        </w:rPr>
        <w:t>s</w:t>
      </w:r>
      <w:r w:rsidRPr="00C24F0F">
        <w:rPr>
          <w:rFonts w:eastAsia="Calibri" w:cs="Times New Roman"/>
          <w:szCs w:val="24"/>
        </w:rPr>
        <w:t xml:space="preserve"> </w:t>
      </w:r>
      <w:r w:rsidR="000E726C" w:rsidRPr="00C24F0F">
        <w:rPr>
          <w:rFonts w:eastAsia="Calibri" w:cs="Times New Roman"/>
          <w:szCs w:val="24"/>
        </w:rPr>
        <w:t>Normunds Salenieks</w:t>
      </w:r>
    </w:p>
    <w:p w14:paraId="65BA7236" w14:textId="77777777" w:rsidR="003E24A5" w:rsidRPr="00C24F0F" w:rsidRDefault="003E24A5" w:rsidP="00C24F0F">
      <w:pPr>
        <w:spacing w:line="276" w:lineRule="auto"/>
        <w:ind w:firstLine="568"/>
        <w:jc w:val="left"/>
        <w:rPr>
          <w:rFonts w:eastAsia="Times New Roman" w:cs="Times New Roman"/>
          <w:szCs w:val="24"/>
          <w:lang w:eastAsia="lv-LV"/>
        </w:rPr>
      </w:pPr>
    </w:p>
    <w:p w14:paraId="242C853A" w14:textId="3F064CE0" w:rsidR="003E24A5" w:rsidRPr="00C24F0F" w:rsidRDefault="003E24A5" w:rsidP="00C24F0F">
      <w:pPr>
        <w:autoSpaceDE w:val="0"/>
        <w:autoSpaceDN w:val="0"/>
        <w:adjustRightInd w:val="0"/>
        <w:spacing w:line="276" w:lineRule="auto"/>
        <w:ind w:firstLine="567"/>
        <w:jc w:val="both"/>
        <w:rPr>
          <w:rFonts w:eastAsia="Calibri" w:cs="Times New Roman"/>
          <w:szCs w:val="24"/>
        </w:rPr>
      </w:pPr>
      <w:r w:rsidRPr="00C24F0F">
        <w:rPr>
          <w:rFonts w:eastAsia="Times New Roman" w:cs="Times New Roman"/>
          <w:szCs w:val="24"/>
          <w:lang w:eastAsia="lv-LV"/>
        </w:rPr>
        <w:t xml:space="preserve">izskatīja rakstveida procesā </w:t>
      </w:r>
      <w:r w:rsidR="00C24F0F">
        <w:rPr>
          <w:rFonts w:eastAsia="Times New Roman" w:cs="Times New Roman"/>
          <w:szCs w:val="24"/>
          <w:lang w:eastAsia="lv-LV"/>
        </w:rPr>
        <w:t>[pers. A]</w:t>
      </w:r>
      <w:r w:rsidRPr="00C24F0F">
        <w:rPr>
          <w:rFonts w:eastAsia="Times New Roman" w:cs="Times New Roman"/>
          <w:szCs w:val="24"/>
          <w:lang w:eastAsia="lv-LV"/>
        </w:rPr>
        <w:t xml:space="preserve"> kasācijas sūdzīb</w:t>
      </w:r>
      <w:r w:rsidR="000E726C" w:rsidRPr="00C24F0F">
        <w:rPr>
          <w:rFonts w:eastAsia="Times New Roman" w:cs="Times New Roman"/>
          <w:szCs w:val="24"/>
          <w:lang w:eastAsia="lv-LV"/>
        </w:rPr>
        <w:t>u</w:t>
      </w:r>
      <w:r w:rsidRPr="00C24F0F">
        <w:rPr>
          <w:rFonts w:eastAsia="Times New Roman" w:cs="Times New Roman"/>
          <w:szCs w:val="24"/>
          <w:lang w:eastAsia="lv-LV"/>
        </w:rPr>
        <w:t xml:space="preserve"> par </w:t>
      </w:r>
      <w:r w:rsidR="000E726C" w:rsidRPr="00C24F0F">
        <w:rPr>
          <w:rFonts w:eastAsia="Calibri" w:cs="Times New Roman"/>
          <w:szCs w:val="24"/>
        </w:rPr>
        <w:t>Rīgas</w:t>
      </w:r>
      <w:r w:rsidRPr="00C24F0F">
        <w:rPr>
          <w:rFonts w:eastAsia="Calibri" w:cs="Times New Roman"/>
          <w:szCs w:val="24"/>
        </w:rPr>
        <w:t xml:space="preserve"> apgabaltiesas Civillietu tiesas kolēģijas 202</w:t>
      </w:r>
      <w:r w:rsidR="000E726C" w:rsidRPr="00C24F0F">
        <w:rPr>
          <w:rFonts w:eastAsia="Calibri" w:cs="Times New Roman"/>
          <w:szCs w:val="24"/>
        </w:rPr>
        <w:t>1</w:t>
      </w:r>
      <w:r w:rsidRPr="00C24F0F">
        <w:rPr>
          <w:rFonts w:eastAsia="Calibri" w:cs="Times New Roman"/>
          <w:szCs w:val="24"/>
        </w:rPr>
        <w:t xml:space="preserve">. gada </w:t>
      </w:r>
      <w:r w:rsidR="000E726C" w:rsidRPr="00C24F0F">
        <w:rPr>
          <w:rFonts w:eastAsia="Calibri" w:cs="Times New Roman"/>
          <w:szCs w:val="24"/>
        </w:rPr>
        <w:t>24</w:t>
      </w:r>
      <w:r w:rsidRPr="00C24F0F">
        <w:rPr>
          <w:rFonts w:eastAsia="Calibri" w:cs="Times New Roman"/>
          <w:szCs w:val="24"/>
        </w:rPr>
        <w:t>. marta spriedumu civillietā</w:t>
      </w:r>
      <w:r w:rsidR="000E726C" w:rsidRPr="00C24F0F">
        <w:rPr>
          <w:rFonts w:eastAsia="Calibri" w:cs="Times New Roman"/>
          <w:szCs w:val="24"/>
        </w:rPr>
        <w:t xml:space="preserve"> </w:t>
      </w:r>
      <w:r w:rsidR="00C24F0F">
        <w:rPr>
          <w:rFonts w:eastAsia="Calibri" w:cs="Times New Roman"/>
          <w:szCs w:val="24"/>
        </w:rPr>
        <w:t>[pers. A]</w:t>
      </w:r>
      <w:r w:rsidR="000E726C" w:rsidRPr="00C24F0F">
        <w:rPr>
          <w:rFonts w:eastAsia="Calibri" w:cs="Times New Roman"/>
          <w:szCs w:val="24"/>
        </w:rPr>
        <w:t xml:space="preserve"> prasībā pret Latvijas Banku par darba algas piedziņu. </w:t>
      </w:r>
    </w:p>
    <w:p w14:paraId="3EFE9095" w14:textId="77777777" w:rsidR="000E726C" w:rsidRPr="00C24F0F" w:rsidRDefault="000E726C" w:rsidP="00C24F0F">
      <w:pPr>
        <w:autoSpaceDE w:val="0"/>
        <w:autoSpaceDN w:val="0"/>
        <w:adjustRightInd w:val="0"/>
        <w:spacing w:line="276" w:lineRule="auto"/>
        <w:ind w:firstLine="567"/>
        <w:jc w:val="both"/>
        <w:rPr>
          <w:rFonts w:eastAsia="Calibri" w:cs="Times New Roman"/>
          <w:szCs w:val="24"/>
        </w:rPr>
      </w:pPr>
    </w:p>
    <w:p w14:paraId="5AFFBA57" w14:textId="77777777" w:rsidR="003E24A5" w:rsidRPr="00C24F0F" w:rsidRDefault="003E24A5" w:rsidP="00C24F0F">
      <w:pPr>
        <w:spacing w:line="276" w:lineRule="auto"/>
        <w:jc w:val="center"/>
        <w:rPr>
          <w:rFonts w:eastAsia="Times New Roman" w:cs="Times New Roman"/>
          <w:b/>
          <w:szCs w:val="24"/>
          <w:lang w:eastAsia="lv-LV"/>
        </w:rPr>
      </w:pPr>
      <w:r w:rsidRPr="00C24F0F">
        <w:rPr>
          <w:rFonts w:eastAsia="Times New Roman" w:cs="Times New Roman"/>
          <w:b/>
          <w:szCs w:val="24"/>
          <w:lang w:eastAsia="lv-LV"/>
        </w:rPr>
        <w:t>Aprakstošā daļa</w:t>
      </w:r>
    </w:p>
    <w:p w14:paraId="1F9C8542" w14:textId="77777777" w:rsidR="003E24A5" w:rsidRPr="00C24F0F" w:rsidRDefault="003E24A5" w:rsidP="00C24F0F">
      <w:pPr>
        <w:spacing w:line="276" w:lineRule="auto"/>
        <w:jc w:val="center"/>
        <w:rPr>
          <w:rFonts w:eastAsia="Times New Roman" w:cs="Times New Roman"/>
          <w:szCs w:val="24"/>
          <w:lang w:eastAsia="lv-LV"/>
        </w:rPr>
      </w:pPr>
    </w:p>
    <w:p w14:paraId="5B580402" w14:textId="23C2F606"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[1] Saeima 2013.</w:t>
      </w:r>
      <w:r w:rsidR="00C24F0F">
        <w:rPr>
          <w:rFonts w:eastAsia="Times New Roman" w:cs="Times New Roman"/>
          <w:szCs w:val="24"/>
          <w:lang w:eastAsia="lv-LV"/>
        </w:rPr>
        <w:t> </w:t>
      </w:r>
      <w:r w:rsidRPr="00C24F0F">
        <w:rPr>
          <w:rFonts w:eastAsia="Times New Roman" w:cs="Times New Roman"/>
          <w:szCs w:val="24"/>
          <w:lang w:eastAsia="lv-LV"/>
        </w:rPr>
        <w:t>gada 31.</w:t>
      </w:r>
      <w:r w:rsidR="00966383">
        <w:rPr>
          <w:rFonts w:eastAsia="Times New Roman" w:cs="Times New Roman"/>
          <w:szCs w:val="24"/>
          <w:lang w:eastAsia="lv-LV"/>
        </w:rPr>
        <w:t> </w:t>
      </w:r>
      <w:r w:rsidRPr="00C24F0F">
        <w:rPr>
          <w:rFonts w:eastAsia="Times New Roman" w:cs="Times New Roman"/>
          <w:szCs w:val="24"/>
          <w:lang w:eastAsia="lv-LV"/>
        </w:rPr>
        <w:t xml:space="preserve">oktobrī ievēlējusi </w:t>
      </w:r>
      <w:r w:rsidR="00C24F0F">
        <w:rPr>
          <w:rFonts w:eastAsia="Times New Roman" w:cs="Times New Roman"/>
          <w:szCs w:val="24"/>
          <w:lang w:eastAsia="lv-LV"/>
        </w:rPr>
        <w:t>[pers. A]</w:t>
      </w:r>
      <w:r w:rsidRPr="00C24F0F">
        <w:rPr>
          <w:rFonts w:eastAsia="Times New Roman" w:cs="Times New Roman"/>
          <w:szCs w:val="24"/>
          <w:lang w:eastAsia="lv-LV"/>
        </w:rPr>
        <w:t xml:space="preserve"> par Latvijas Bankas prezidentu. </w:t>
      </w:r>
    </w:p>
    <w:p w14:paraId="5A9EACB2" w14:textId="7D440EF9"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Korupcijas novēršanas un apkarošanas birojā (turpmāk – KNAB) 2018.</w:t>
      </w:r>
      <w:r w:rsidR="00966383">
        <w:rPr>
          <w:rFonts w:eastAsia="Times New Roman" w:cs="Times New Roman"/>
          <w:szCs w:val="24"/>
          <w:lang w:eastAsia="lv-LV"/>
        </w:rPr>
        <w:t> </w:t>
      </w:r>
      <w:r w:rsidRPr="00C24F0F">
        <w:rPr>
          <w:rFonts w:eastAsia="Times New Roman" w:cs="Times New Roman"/>
          <w:szCs w:val="24"/>
          <w:lang w:eastAsia="lv-LV"/>
        </w:rPr>
        <w:t xml:space="preserve">gada </w:t>
      </w:r>
      <w:r w:rsidR="00966383">
        <w:rPr>
          <w:rFonts w:eastAsia="Times New Roman" w:cs="Times New Roman"/>
          <w:szCs w:val="24"/>
          <w:lang w:eastAsia="lv-LV"/>
        </w:rPr>
        <w:t>[..] </w:t>
      </w:r>
      <w:r w:rsidRPr="00C24F0F">
        <w:rPr>
          <w:rFonts w:eastAsia="Times New Roman" w:cs="Times New Roman"/>
          <w:szCs w:val="24"/>
          <w:lang w:eastAsia="lv-LV"/>
        </w:rPr>
        <w:t xml:space="preserve">februārī uzsākts kriminālprocess. </w:t>
      </w:r>
      <w:r w:rsidR="00966383">
        <w:rPr>
          <w:rFonts w:eastAsia="Times New Roman" w:cs="Times New Roman"/>
          <w:szCs w:val="24"/>
          <w:lang w:eastAsia="lv-LV"/>
        </w:rPr>
        <w:t xml:space="preserve">[Pers. A] </w:t>
      </w:r>
      <w:r w:rsidRPr="00C24F0F">
        <w:rPr>
          <w:rFonts w:eastAsia="Times New Roman" w:cs="Times New Roman"/>
          <w:szCs w:val="24"/>
          <w:lang w:eastAsia="lv-LV"/>
        </w:rPr>
        <w:t xml:space="preserve">tā ietvaros 2018. gada </w:t>
      </w:r>
      <w:r w:rsidR="00966383">
        <w:rPr>
          <w:rFonts w:eastAsia="Times New Roman" w:cs="Times New Roman"/>
          <w:szCs w:val="24"/>
          <w:lang w:eastAsia="lv-LV"/>
        </w:rPr>
        <w:t>[..]</w:t>
      </w:r>
      <w:r w:rsidRPr="00C24F0F">
        <w:rPr>
          <w:rFonts w:eastAsia="Times New Roman" w:cs="Times New Roman"/>
          <w:szCs w:val="24"/>
          <w:lang w:eastAsia="lv-LV"/>
        </w:rPr>
        <w:t xml:space="preserve"> februārī atzīts par aizdomās turēto tāda noziedzīga nodarījuma izdarīšanā,</w:t>
      </w:r>
      <w:r w:rsidR="00394C25" w:rsidRPr="00C24F0F">
        <w:rPr>
          <w:rFonts w:eastAsia="Times New Roman" w:cs="Times New Roman"/>
          <w:szCs w:val="24"/>
          <w:lang w:eastAsia="lv-LV"/>
        </w:rPr>
        <w:t xml:space="preserve"> </w:t>
      </w:r>
      <w:r w:rsidRPr="00C24F0F">
        <w:rPr>
          <w:rFonts w:eastAsia="Times New Roman" w:cs="Times New Roman"/>
          <w:szCs w:val="24"/>
          <w:lang w:eastAsia="lv-LV"/>
        </w:rPr>
        <w:t>kas paredzēts Krimināllikuma</w:t>
      </w:r>
      <w:r w:rsidR="00966383">
        <w:rPr>
          <w:rFonts w:eastAsia="Times New Roman" w:cs="Times New Roman"/>
          <w:szCs w:val="24"/>
          <w:lang w:eastAsia="lv-LV"/>
        </w:rPr>
        <w:t xml:space="preserve"> </w:t>
      </w:r>
      <w:r w:rsidRPr="00C24F0F">
        <w:rPr>
          <w:rFonts w:eastAsia="Times New Roman" w:cs="Times New Roman"/>
          <w:szCs w:val="24"/>
          <w:lang w:eastAsia="lv-LV"/>
        </w:rPr>
        <w:t xml:space="preserve">320. panta ceturtajā daļā – kukuļa pieprasīšana un pieņemšana, ko izdarījusi valsts amatpersona, kas ieņem atbildīgu stāvokli. Ar KNAB amatpersonas 2018. gada 19. februāra lēmumu </w:t>
      </w:r>
      <w:r w:rsidR="00966383">
        <w:rPr>
          <w:rFonts w:eastAsia="Times New Roman" w:cs="Times New Roman"/>
          <w:szCs w:val="24"/>
          <w:lang w:eastAsia="lv-LV"/>
        </w:rPr>
        <w:t>[pers. A]</w:t>
      </w:r>
      <w:r w:rsidRPr="00C24F0F">
        <w:rPr>
          <w:rFonts w:eastAsia="Times New Roman" w:cs="Times New Roman"/>
          <w:szCs w:val="24"/>
          <w:lang w:eastAsia="lv-LV"/>
        </w:rPr>
        <w:t xml:space="preserve"> </w:t>
      </w:r>
      <w:proofErr w:type="gramStart"/>
      <w:r w:rsidRPr="00C24F0F">
        <w:rPr>
          <w:rFonts w:eastAsia="Times New Roman" w:cs="Times New Roman"/>
          <w:szCs w:val="24"/>
          <w:lang w:eastAsia="lv-LV"/>
        </w:rPr>
        <w:t>kā viens no drošības līdzekļiem piemērots</w:t>
      </w:r>
      <w:proofErr w:type="gramEnd"/>
      <w:r w:rsidRPr="00C24F0F">
        <w:rPr>
          <w:rFonts w:eastAsia="Times New Roman" w:cs="Times New Roman"/>
          <w:szCs w:val="24"/>
          <w:lang w:eastAsia="lv-LV"/>
        </w:rPr>
        <w:t xml:space="preserve"> noteiktas nodarbošanās aizliegums.</w:t>
      </w:r>
      <w:r w:rsidR="002513B5" w:rsidRPr="00C24F0F">
        <w:rPr>
          <w:rFonts w:eastAsia="Times New Roman" w:cs="Times New Roman"/>
          <w:szCs w:val="24"/>
          <w:lang w:eastAsia="lv-LV"/>
        </w:rPr>
        <w:t xml:space="preserve"> Lēmumā</w:t>
      </w:r>
      <w:r w:rsidRPr="00C24F0F">
        <w:rPr>
          <w:rFonts w:eastAsia="Times New Roman" w:cs="Times New Roman"/>
          <w:szCs w:val="24"/>
          <w:lang w:eastAsia="lv-LV"/>
        </w:rPr>
        <w:t xml:space="preserve"> </w:t>
      </w:r>
      <w:r w:rsidR="002513B5" w:rsidRPr="00C24F0F">
        <w:rPr>
          <w:rFonts w:eastAsia="Times New Roman" w:cs="Times New Roman"/>
          <w:szCs w:val="24"/>
          <w:lang w:eastAsia="lv-LV"/>
        </w:rPr>
        <w:t>i</w:t>
      </w:r>
      <w:r w:rsidRPr="00C24F0F">
        <w:rPr>
          <w:rFonts w:eastAsia="Times New Roman" w:cs="Times New Roman"/>
          <w:szCs w:val="24"/>
          <w:lang w:eastAsia="lv-LV"/>
        </w:rPr>
        <w:t>zskaidrots, ka noteiktas nodarbošanās aizliegums ir</w:t>
      </w:r>
      <w:proofErr w:type="gramStart"/>
      <w:r w:rsidRPr="00C24F0F">
        <w:rPr>
          <w:rFonts w:eastAsia="Times New Roman" w:cs="Times New Roman"/>
          <w:szCs w:val="24"/>
          <w:lang w:eastAsia="lv-LV"/>
        </w:rPr>
        <w:t xml:space="preserve"> ar procesa virzītāja lēmumu noteikts</w:t>
      </w:r>
      <w:proofErr w:type="gramEnd"/>
      <w:r w:rsidRPr="00C24F0F">
        <w:rPr>
          <w:rFonts w:eastAsia="Times New Roman" w:cs="Times New Roman"/>
          <w:szCs w:val="24"/>
          <w:lang w:eastAsia="lv-LV"/>
        </w:rPr>
        <w:t xml:space="preserve"> ierobežojums aizdomās turētajam veikt noteikta veida nodarbošanos (darbības), kas saistītas ar lēmuma pieņemšanas, kontroles un uzraudzības funkcijām Latvijas Bankā, tostarp ieņemt Latvijas Bankas prezidenta amatu. </w:t>
      </w:r>
    </w:p>
    <w:p w14:paraId="14541F0E" w14:textId="0D3B5DF5" w:rsidR="008C2E11" w:rsidRPr="00C24F0F" w:rsidRDefault="008C2E11" w:rsidP="00C24F0F">
      <w:pPr>
        <w:spacing w:line="276" w:lineRule="auto"/>
        <w:ind w:firstLine="567"/>
        <w:jc w:val="both"/>
        <w:rPr>
          <w:rFonts w:cs="Times New Roman"/>
          <w:szCs w:val="24"/>
        </w:rPr>
      </w:pPr>
      <w:r w:rsidRPr="00C24F0F">
        <w:rPr>
          <w:rFonts w:eastAsia="Times New Roman" w:cs="Times New Roman"/>
          <w:szCs w:val="24"/>
          <w:lang w:eastAsia="lv-LV"/>
        </w:rPr>
        <w:t xml:space="preserve">Izpildot KNAB amatpersonas 2018. gada 19. februāra lēmumu, </w:t>
      </w:r>
      <w:r w:rsidRPr="00C24F0F">
        <w:rPr>
          <w:rFonts w:cs="Times New Roman"/>
          <w:szCs w:val="24"/>
        </w:rPr>
        <w:t>Latvijas Bankas padome 2018.</w:t>
      </w:r>
      <w:r w:rsidR="00966383">
        <w:rPr>
          <w:rFonts w:cs="Times New Roman"/>
          <w:szCs w:val="24"/>
        </w:rPr>
        <w:t> </w:t>
      </w:r>
      <w:r w:rsidRPr="00C24F0F">
        <w:rPr>
          <w:rFonts w:cs="Times New Roman"/>
          <w:szCs w:val="24"/>
        </w:rPr>
        <w:t>gada 23.</w:t>
      </w:r>
      <w:r w:rsidR="00966383">
        <w:rPr>
          <w:rFonts w:cs="Times New Roman"/>
          <w:szCs w:val="24"/>
        </w:rPr>
        <w:t> </w:t>
      </w:r>
      <w:r w:rsidRPr="00C24F0F">
        <w:rPr>
          <w:rFonts w:cs="Times New Roman"/>
          <w:szCs w:val="24"/>
        </w:rPr>
        <w:t>februārī izdevusi rīkojumu Nr.</w:t>
      </w:r>
      <w:r w:rsidR="00966383">
        <w:rPr>
          <w:rFonts w:cs="Times New Roman"/>
          <w:szCs w:val="24"/>
        </w:rPr>
        <w:t> </w:t>
      </w:r>
      <w:r w:rsidRPr="00C24F0F">
        <w:rPr>
          <w:rFonts w:cs="Times New Roman"/>
          <w:szCs w:val="24"/>
        </w:rPr>
        <w:t xml:space="preserve">268/1, ar kuru nolēmusi: 1) nodrošināt, ka </w:t>
      </w:r>
      <w:r w:rsidR="00966383">
        <w:rPr>
          <w:rFonts w:cs="Times New Roman"/>
          <w:szCs w:val="24"/>
        </w:rPr>
        <w:t xml:space="preserve">[pers. A] </w:t>
      </w:r>
      <w:r w:rsidRPr="00C24F0F">
        <w:rPr>
          <w:rFonts w:cs="Times New Roman"/>
          <w:szCs w:val="24"/>
        </w:rPr>
        <w:t xml:space="preserve">nepilda Latvijas Bankas prezidenta amata pienākumus, kā arī neveic darbības, kas saistītas ar lēmumu pieņemšanas, kontroles un uzraudzības funkcijām; 2) neizmaksāt </w:t>
      </w:r>
      <w:r w:rsidR="00966383">
        <w:rPr>
          <w:rFonts w:cs="Times New Roman"/>
          <w:szCs w:val="24"/>
        </w:rPr>
        <w:t xml:space="preserve">[pers. A] </w:t>
      </w:r>
      <w:r w:rsidRPr="00C24F0F">
        <w:rPr>
          <w:rFonts w:cs="Times New Roman"/>
          <w:szCs w:val="24"/>
        </w:rPr>
        <w:t xml:space="preserve">darba samaksu par Latvijas Bankas prezidenta pienākumu pildīšanu un apturēt </w:t>
      </w:r>
      <w:r w:rsidR="00966383">
        <w:rPr>
          <w:rFonts w:cs="Times New Roman"/>
          <w:szCs w:val="24"/>
        </w:rPr>
        <w:t xml:space="preserve">[pers. A] </w:t>
      </w:r>
      <w:r w:rsidRPr="00C24F0F">
        <w:rPr>
          <w:rFonts w:cs="Times New Roman"/>
          <w:szCs w:val="24"/>
        </w:rPr>
        <w:t xml:space="preserve">kā Latvijas Bankas prezidentam piešķirtā dienesta transportlīdzekļa lietošanu. </w:t>
      </w:r>
    </w:p>
    <w:p w14:paraId="7A380F42" w14:textId="6235EBC6" w:rsidR="008C2E11" w:rsidRPr="00C24F0F" w:rsidRDefault="008C2E11" w:rsidP="00C24F0F">
      <w:pPr>
        <w:spacing w:line="276" w:lineRule="auto"/>
        <w:ind w:firstLine="567"/>
        <w:jc w:val="both"/>
        <w:rPr>
          <w:rFonts w:cs="Times New Roman"/>
          <w:szCs w:val="24"/>
        </w:rPr>
      </w:pPr>
      <w:r w:rsidRPr="00C24F0F">
        <w:rPr>
          <w:rFonts w:cs="Times New Roman"/>
          <w:szCs w:val="24"/>
        </w:rPr>
        <w:t>Ar Eiropas Savienības Tiesas 2019. gada 26. februāra spriedumu apvienotajās lietās C- 202/18 un C-238/18 atcelts KNAB amatpersonas 2018.</w:t>
      </w:r>
      <w:r w:rsidR="00966383">
        <w:rPr>
          <w:rFonts w:cs="Times New Roman"/>
          <w:szCs w:val="24"/>
        </w:rPr>
        <w:t> </w:t>
      </w:r>
      <w:r w:rsidRPr="00C24F0F">
        <w:rPr>
          <w:rFonts w:cs="Times New Roman"/>
          <w:szCs w:val="24"/>
        </w:rPr>
        <w:t>gada 19.</w:t>
      </w:r>
      <w:r w:rsidR="00966383">
        <w:rPr>
          <w:rFonts w:cs="Times New Roman"/>
          <w:szCs w:val="24"/>
        </w:rPr>
        <w:t> </w:t>
      </w:r>
      <w:r w:rsidRPr="00C24F0F">
        <w:rPr>
          <w:rFonts w:cs="Times New Roman"/>
          <w:szCs w:val="24"/>
        </w:rPr>
        <w:t xml:space="preserve">februāra lēmums, ciktāl ar to </w:t>
      </w:r>
      <w:r w:rsidR="00966383">
        <w:rPr>
          <w:rFonts w:cs="Times New Roman"/>
          <w:szCs w:val="24"/>
        </w:rPr>
        <w:t>[pers. A]</w:t>
      </w:r>
      <w:r w:rsidRPr="00C24F0F">
        <w:rPr>
          <w:rFonts w:cs="Times New Roman"/>
          <w:szCs w:val="24"/>
        </w:rPr>
        <w:t xml:space="preserve"> aizliegts pildīt Latvijas Bankas prezidenta pienākumus. </w:t>
      </w:r>
    </w:p>
    <w:p w14:paraId="62AC6D86" w14:textId="7F9866B0" w:rsidR="008C2E11" w:rsidRPr="00C24F0F" w:rsidRDefault="008C2E11" w:rsidP="00C24F0F">
      <w:pPr>
        <w:spacing w:line="276" w:lineRule="auto"/>
        <w:ind w:firstLine="567"/>
        <w:jc w:val="both"/>
        <w:rPr>
          <w:rFonts w:cs="Times New Roman"/>
          <w:szCs w:val="24"/>
        </w:rPr>
      </w:pPr>
      <w:r w:rsidRPr="00C24F0F">
        <w:rPr>
          <w:rFonts w:cs="Times New Roman"/>
          <w:szCs w:val="24"/>
        </w:rPr>
        <w:t>Latvijas Bankas padome 2019.</w:t>
      </w:r>
      <w:r w:rsidR="00966383">
        <w:rPr>
          <w:rFonts w:cs="Times New Roman"/>
          <w:szCs w:val="24"/>
        </w:rPr>
        <w:t> </w:t>
      </w:r>
      <w:r w:rsidRPr="00C24F0F">
        <w:rPr>
          <w:rFonts w:cs="Times New Roman"/>
          <w:szCs w:val="24"/>
        </w:rPr>
        <w:t>gada 26.</w:t>
      </w:r>
      <w:r w:rsidR="00966383">
        <w:rPr>
          <w:rFonts w:cs="Times New Roman"/>
          <w:szCs w:val="24"/>
        </w:rPr>
        <w:t> </w:t>
      </w:r>
      <w:r w:rsidRPr="00C24F0F">
        <w:rPr>
          <w:rFonts w:cs="Times New Roman"/>
          <w:szCs w:val="24"/>
        </w:rPr>
        <w:t>februārī izdevusi rīkojumu Nr.</w:t>
      </w:r>
      <w:r w:rsidR="00966383">
        <w:rPr>
          <w:rFonts w:cs="Times New Roman"/>
          <w:szCs w:val="24"/>
        </w:rPr>
        <w:t> </w:t>
      </w:r>
      <w:r w:rsidRPr="00C24F0F">
        <w:rPr>
          <w:rFonts w:cs="Times New Roman"/>
          <w:szCs w:val="24"/>
        </w:rPr>
        <w:t xml:space="preserve">286/1, ar kuru atzinusi par spēku zaudējušu 2018. gada 23. februāra rīkojumu </w:t>
      </w:r>
      <w:bookmarkStart w:id="0" w:name="_Hlk116475583"/>
      <w:r w:rsidRPr="00C24F0F">
        <w:rPr>
          <w:rFonts w:cs="Times New Roman"/>
          <w:szCs w:val="24"/>
        </w:rPr>
        <w:t>Nr. 268/1 </w:t>
      </w:r>
      <w:bookmarkEnd w:id="0"/>
      <w:r w:rsidRPr="00C24F0F">
        <w:rPr>
          <w:rFonts w:cs="Times New Roman"/>
          <w:szCs w:val="24"/>
        </w:rPr>
        <w:t>,,Par drošības līdzekļa izpildi”.</w:t>
      </w:r>
    </w:p>
    <w:p w14:paraId="0BF28859" w14:textId="5D167BAB"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[2] </w:t>
      </w:r>
      <w:r w:rsidR="00966383">
        <w:rPr>
          <w:rFonts w:cs="Times New Roman"/>
          <w:szCs w:val="24"/>
        </w:rPr>
        <w:t>[Pers. A]</w:t>
      </w:r>
      <w:r w:rsidRPr="00C24F0F">
        <w:rPr>
          <w:rFonts w:cs="Times New Roman"/>
          <w:szCs w:val="24"/>
        </w:rPr>
        <w:t xml:space="preserve"> 2020. gada 24. janvārī cēlis tiesā prasību pret Latvijas Banku, lūdzot piedzīt no Latvijas Bankas </w:t>
      </w:r>
      <w:r w:rsidR="00966383">
        <w:rPr>
          <w:rFonts w:cs="Times New Roman"/>
          <w:szCs w:val="24"/>
        </w:rPr>
        <w:t>[pers. A]</w:t>
      </w:r>
      <w:r w:rsidRPr="00C24F0F">
        <w:rPr>
          <w:rFonts w:cs="Times New Roman"/>
          <w:szCs w:val="24"/>
        </w:rPr>
        <w:t xml:space="preserve"> labā neizmaksāto darba algu par laiku no 2018. gada februāra līdz 2019. gada februārim 151 704 EUR. </w:t>
      </w:r>
    </w:p>
    <w:p w14:paraId="72656990" w14:textId="77777777"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Prasības pieteikumā norādīti šādi argumenti.</w:t>
      </w:r>
    </w:p>
    <w:p w14:paraId="378FB219" w14:textId="220327B2"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 xml:space="preserve">[2.1] </w:t>
      </w:r>
      <w:r w:rsidR="00C21DBA" w:rsidRPr="00C24F0F">
        <w:rPr>
          <w:rFonts w:eastAsia="Times New Roman" w:cs="Times New Roman"/>
          <w:szCs w:val="24"/>
          <w:lang w:eastAsia="lv-LV"/>
        </w:rPr>
        <w:t>Prasītājs</w:t>
      </w:r>
      <w:r w:rsidRPr="00C24F0F">
        <w:rPr>
          <w:rFonts w:eastAsia="Times New Roman" w:cs="Times New Roman"/>
          <w:szCs w:val="24"/>
          <w:lang w:eastAsia="lv-LV"/>
        </w:rPr>
        <w:t xml:space="preserve"> lūdz piedzīt darba samaksu par laika periodu, kurā viņam ar procesa virzītāja lēmumu kriminālprocesā bija aizliegts pildīt amata pienākumus. Lai gan procesa virzītāja lēmums un likums to neparedzēja, Latvijas Banka laikā no 2018. gada februāra līdz 2019. gada februārim pēc savas iniciatīvas ieturēja darba algas izmaksu prasītājam. </w:t>
      </w:r>
    </w:p>
    <w:p w14:paraId="1EB03B6E" w14:textId="42932F1B"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Procesa virzītāja lēmums par prasītājam noteikto amata pienākumu pildīšanas ierobežošanu ar Eiropas Savienības Tiesas spriedumu atzīts par prettiesisku un atcelts. Neskatoties uz to, atbildētāja ieturēto darba algu prasītājam nav izmaksājusi.</w:t>
      </w:r>
    </w:p>
    <w:p w14:paraId="69E4B656" w14:textId="77777777" w:rsidR="008C2E11" w:rsidRPr="00C24F0F" w:rsidRDefault="008C2E11" w:rsidP="00C24F0F">
      <w:pPr>
        <w:spacing w:line="276" w:lineRule="auto"/>
        <w:ind w:firstLine="567"/>
        <w:jc w:val="both"/>
        <w:rPr>
          <w:rFonts w:cs="Times New Roman"/>
          <w:szCs w:val="24"/>
        </w:rPr>
      </w:pPr>
      <w:r w:rsidRPr="00C24F0F">
        <w:rPr>
          <w:rFonts w:eastAsia="Times New Roman" w:cs="Times New Roman"/>
          <w:szCs w:val="24"/>
          <w:lang w:eastAsia="lv-LV"/>
        </w:rPr>
        <w:t>[2.2] Likuma </w:t>
      </w:r>
      <w:r w:rsidRPr="00C24F0F">
        <w:rPr>
          <w:rFonts w:cs="Times New Roman"/>
          <w:szCs w:val="24"/>
        </w:rPr>
        <w:t xml:space="preserve">,,Par Latvijas Banku” 30. pants noteic, ka Latvijas Bankas prezidentam par darbu pienākas darba samaksa, kuras apmēru nosaka Latvijas Bankas padome. Darba samaksas apmēra noteikšana ir vienīgā Latvijas Bankas padomei ar likumu piešķirtā tiesība attiecībā uz Latvijas Bankas prezidenta darba pienākumu pildīšanas un darba samaksas jautājumiem. </w:t>
      </w:r>
    </w:p>
    <w:p w14:paraId="0633F71C"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Latvijas Bankas prezidents ir augstākā Latvijas Bankas amatpersona, kuru var amatā iecelt un atcelt no tā tikai Saeima. Neviena no Latvijas Bankas institūcijām nav tiesīga pieņemt Latvijas Bankas prezidenta darbību ierobežojošus lēmumus, tajā skaitā lēmumu par darba algas neizmaksāšanu. </w:t>
      </w:r>
    </w:p>
    <w:p w14:paraId="129B95F0" w14:textId="203E745B" w:rsidR="008C2E11" w:rsidRPr="00C24F0F" w:rsidRDefault="008C2E11" w:rsidP="00C24F0F">
      <w:pPr>
        <w:spacing w:line="276" w:lineRule="auto"/>
        <w:ind w:firstLine="567"/>
        <w:jc w:val="both"/>
        <w:rPr>
          <w:rFonts w:cs="Times New Roman"/>
          <w:szCs w:val="24"/>
        </w:rPr>
      </w:pPr>
      <w:r w:rsidRPr="00C24F0F">
        <w:rPr>
          <w:rFonts w:eastAsia="Times New Roman" w:cs="Times New Roman"/>
          <w:szCs w:val="24"/>
          <w:lang w:eastAsia="lv-LV"/>
        </w:rPr>
        <w:lastRenderedPageBreak/>
        <w:t>Uz 2018.</w:t>
      </w:r>
      <w:r w:rsidR="007A695C">
        <w:rPr>
          <w:rFonts w:eastAsia="Times New Roman" w:cs="Times New Roman"/>
          <w:szCs w:val="24"/>
          <w:lang w:eastAsia="lv-LV"/>
        </w:rPr>
        <w:t> </w:t>
      </w:r>
      <w:r w:rsidRPr="00C24F0F">
        <w:rPr>
          <w:rFonts w:eastAsia="Times New Roman" w:cs="Times New Roman"/>
          <w:szCs w:val="24"/>
          <w:lang w:eastAsia="lv-LV"/>
        </w:rPr>
        <w:t>gada 1.</w:t>
      </w:r>
      <w:r w:rsidR="007A695C">
        <w:rPr>
          <w:rFonts w:eastAsia="Times New Roman" w:cs="Times New Roman"/>
          <w:szCs w:val="24"/>
          <w:lang w:eastAsia="lv-LV"/>
        </w:rPr>
        <w:t> </w:t>
      </w:r>
      <w:r w:rsidRPr="00C24F0F">
        <w:rPr>
          <w:rFonts w:eastAsia="Times New Roman" w:cs="Times New Roman"/>
          <w:szCs w:val="24"/>
          <w:lang w:eastAsia="lv-LV"/>
        </w:rPr>
        <w:t xml:space="preserve">janvāri </w:t>
      </w:r>
      <w:r w:rsidR="007A695C">
        <w:rPr>
          <w:rFonts w:eastAsia="Times New Roman" w:cs="Times New Roman"/>
          <w:szCs w:val="24"/>
          <w:lang w:eastAsia="lv-LV"/>
        </w:rPr>
        <w:t>[pers. A]</w:t>
      </w:r>
      <w:r w:rsidRPr="00C24F0F">
        <w:rPr>
          <w:rFonts w:eastAsia="Times New Roman" w:cs="Times New Roman"/>
          <w:szCs w:val="24"/>
          <w:lang w:eastAsia="lv-LV"/>
        </w:rPr>
        <w:t xml:space="preserve"> darba alga bija 12 642 EUR mēnesī.</w:t>
      </w:r>
      <w:r w:rsidR="00894D20" w:rsidRPr="00C24F0F">
        <w:rPr>
          <w:rFonts w:eastAsia="Times New Roman" w:cs="Times New Roman"/>
          <w:szCs w:val="24"/>
          <w:lang w:eastAsia="lv-LV"/>
        </w:rPr>
        <w:t xml:space="preserve"> Prasītājs</w:t>
      </w:r>
      <w:r w:rsidRPr="00C24F0F">
        <w:rPr>
          <w:rFonts w:eastAsia="Times New Roman" w:cs="Times New Roman"/>
          <w:szCs w:val="24"/>
          <w:lang w:eastAsia="lv-LV"/>
        </w:rPr>
        <w:t xml:space="preserve"> prettiesiski nav saņēmis darba algu laikā no 2018. gada februāra līdz 2019. gada februārim. No Latvijas Bankas </w:t>
      </w:r>
      <w:r w:rsidRPr="00C24F0F">
        <w:rPr>
          <w:rFonts w:cs="Times New Roman"/>
          <w:szCs w:val="24"/>
        </w:rPr>
        <w:t xml:space="preserve">piedzenama neizmaksātā darba alga 151 704 EUR apmērā. </w:t>
      </w:r>
    </w:p>
    <w:p w14:paraId="75D3C478"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[2.3] Prasība pamatota ar likuma ,,Par Latvijas Banku” 1. un 30. pantu. </w:t>
      </w:r>
    </w:p>
    <w:p w14:paraId="582516D8" w14:textId="77777777" w:rsidR="008C2E11" w:rsidRPr="00C24F0F" w:rsidRDefault="008C2E11" w:rsidP="00C24F0F">
      <w:pPr>
        <w:spacing w:line="276" w:lineRule="auto"/>
        <w:ind w:firstLine="567"/>
        <w:jc w:val="both"/>
        <w:rPr>
          <w:rFonts w:cs="Times New Roman"/>
          <w:szCs w:val="24"/>
        </w:rPr>
      </w:pPr>
    </w:p>
    <w:p w14:paraId="21EA4200"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[3] Ar Rīgas rajona tiesas 2020. gada 6. novembra spriedumu prasība apmierināta. </w:t>
      </w:r>
    </w:p>
    <w:p w14:paraId="32F2B233" w14:textId="77777777" w:rsidR="008C2E11" w:rsidRPr="00C24F0F" w:rsidRDefault="008C2E11" w:rsidP="00C24F0F">
      <w:pPr>
        <w:spacing w:line="276" w:lineRule="auto"/>
        <w:ind w:firstLine="567"/>
        <w:jc w:val="both"/>
        <w:rPr>
          <w:rFonts w:cs="Times New Roman"/>
          <w:szCs w:val="24"/>
        </w:rPr>
      </w:pPr>
    </w:p>
    <w:p w14:paraId="23AB0AD9"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[4] Izskatījusi lietu sakarā ar Latvijas Bankas apelācijas sūdzību, Rīgas apgabaltiesas Civillietu tiesas kolēģija ar 2021. gada 24. marta spriedumu prasību noraidījusi. </w:t>
      </w:r>
    </w:p>
    <w:p w14:paraId="73CBE2C6" w14:textId="77777777"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 xml:space="preserve">Spriedums pamatots ar šādiem motīviem. </w:t>
      </w:r>
    </w:p>
    <w:p w14:paraId="6FC7ABC1" w14:textId="77777777"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[4.1] Latvijas Bankas prezidenta ievēlēšanu un atbrīvošanu no amata reglamentē likums </w:t>
      </w:r>
      <w:r w:rsidRPr="00C24F0F">
        <w:rPr>
          <w:rFonts w:cs="Times New Roman"/>
          <w:szCs w:val="24"/>
        </w:rPr>
        <w:t xml:space="preserve">,,Par Latvijas Banku”. Saskaņā ar šā likuma 22. panta pirmo daļu Latvijas Bankas prezidentu pēc ne mazāk kā desmit deputātu ierosinājuma ievēlē amatā Saeima. Savukārt likuma ,,Par Latvijas Banku” 22. panta ceturtajā un piektajā daļā noteikts, kādos gadījumos Saeima var atbrīvot Latvijas Bankas prezidentu no amata. </w:t>
      </w:r>
      <w:r w:rsidRPr="00C24F0F">
        <w:rPr>
          <w:rFonts w:eastAsia="Times New Roman" w:cs="Times New Roman"/>
          <w:szCs w:val="24"/>
          <w:lang w:eastAsia="lv-LV"/>
        </w:rPr>
        <w:t xml:space="preserve">Saeima nevar lemt par Latvijas Bankas prezidenta atstādināšanu no amata gadījumā, ja kriminālprocesa ietvaros piemērots drošības līdzeklis – noteiktas nodarbošanās aizliegums. Saeima var lemt par Latvijas Bankas prezidenta atbrīvošanu no amata pēc tam, kad stājies spēkā notiesājošs tiesas spriedums. </w:t>
      </w:r>
    </w:p>
    <w:p w14:paraId="5A15059F" w14:textId="47FD5DEF" w:rsidR="008C2E11" w:rsidRPr="00C24F0F" w:rsidRDefault="008C2E11" w:rsidP="00C24F0F">
      <w:pPr>
        <w:spacing w:line="276" w:lineRule="auto"/>
        <w:ind w:firstLine="567"/>
        <w:jc w:val="both"/>
        <w:rPr>
          <w:rFonts w:cs="Times New Roman"/>
          <w:szCs w:val="24"/>
        </w:rPr>
      </w:pPr>
      <w:r w:rsidRPr="00C24F0F">
        <w:rPr>
          <w:rFonts w:eastAsia="Times New Roman" w:cs="Times New Roman"/>
          <w:szCs w:val="24"/>
          <w:lang w:eastAsia="lv-LV"/>
        </w:rPr>
        <w:t xml:space="preserve">Konkrētajā gadījumā par </w:t>
      </w:r>
      <w:r w:rsidR="00801F66">
        <w:rPr>
          <w:rFonts w:eastAsia="Times New Roman" w:cs="Times New Roman"/>
          <w:szCs w:val="24"/>
          <w:lang w:eastAsia="lv-LV"/>
        </w:rPr>
        <w:t>[pers. A]</w:t>
      </w:r>
      <w:r w:rsidRPr="00C24F0F">
        <w:rPr>
          <w:rFonts w:eastAsia="Times New Roman" w:cs="Times New Roman"/>
          <w:szCs w:val="24"/>
          <w:lang w:eastAsia="lv-LV"/>
        </w:rPr>
        <w:t xml:space="preserve"> atstādināšanu no darba sakarā ar drošības līdzekļa piemērošanu bija tiesīga lemt Latvijas Bankas padome, jo šādas pilnvaras tai piešķirtas ar likuma </w:t>
      </w:r>
      <w:r w:rsidRPr="00C24F0F">
        <w:rPr>
          <w:rFonts w:cs="Times New Roman"/>
          <w:szCs w:val="24"/>
        </w:rPr>
        <w:t xml:space="preserve">,,Par Latvijas Banku” 26. panta pirmo daļu. </w:t>
      </w:r>
    </w:p>
    <w:p w14:paraId="73857E00" w14:textId="584E46F8" w:rsidR="008C2E11" w:rsidRPr="00C24F0F" w:rsidRDefault="008C2E11" w:rsidP="00C24F0F">
      <w:pPr>
        <w:spacing w:line="276" w:lineRule="auto"/>
        <w:ind w:firstLine="567"/>
        <w:jc w:val="both"/>
        <w:rPr>
          <w:rFonts w:eastAsia="Times New Roman" w:cs="Times New Roman"/>
          <w:szCs w:val="24"/>
          <w:lang w:eastAsia="lv-LV"/>
        </w:rPr>
      </w:pPr>
      <w:r w:rsidRPr="00C24F0F">
        <w:rPr>
          <w:rFonts w:eastAsia="Times New Roman" w:cs="Times New Roman"/>
          <w:szCs w:val="24"/>
          <w:lang w:eastAsia="lv-LV"/>
        </w:rPr>
        <w:t>Latvijas Bankas prezidentam nav imunitāte</w:t>
      </w:r>
      <w:r w:rsidR="00E20DE2" w:rsidRPr="00C24F0F">
        <w:rPr>
          <w:rFonts w:eastAsia="Times New Roman" w:cs="Times New Roman"/>
          <w:szCs w:val="24"/>
          <w:lang w:eastAsia="lv-LV"/>
        </w:rPr>
        <w:t>s</w:t>
      </w:r>
      <w:r w:rsidRPr="00C24F0F">
        <w:rPr>
          <w:rFonts w:eastAsia="Times New Roman" w:cs="Times New Roman"/>
          <w:szCs w:val="24"/>
          <w:lang w:eastAsia="lv-LV"/>
        </w:rPr>
        <w:t xml:space="preserve"> no kriminālatbildības. Kā norādīts Eiropas Savienības Tiesas 2019. gada 26. februāra spriedumā apvienotajās lietās C-202/18 un C- 238/18, Eiropas Centrālo banku sistēmas Statūtu un Eiropas Centrālās bankas Statūtu 14.2. p</w:t>
      </w:r>
      <w:r w:rsidR="00BD4476" w:rsidRPr="00C24F0F">
        <w:rPr>
          <w:rFonts w:eastAsia="Times New Roman" w:cs="Times New Roman"/>
          <w:szCs w:val="24"/>
          <w:lang w:eastAsia="lv-LV"/>
        </w:rPr>
        <w:t>ants</w:t>
      </w:r>
      <w:r w:rsidRPr="00C24F0F">
        <w:rPr>
          <w:rFonts w:eastAsia="Times New Roman" w:cs="Times New Roman"/>
          <w:szCs w:val="24"/>
          <w:lang w:eastAsia="lv-LV"/>
        </w:rPr>
        <w:t xml:space="preserve"> nepiešķir valsts centrālās bankas vadītājam imunitāti no kriminālatbildības un neierobežo drošības līdzekļus, kas viņam var tikt piemēroti. </w:t>
      </w:r>
    </w:p>
    <w:p w14:paraId="633FACA6" w14:textId="3C6AD55D"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[4.2] Konkrētajā gadījumā Latvijas Bankas padome nelēma par prasītāja atstādināšanu no darba pēc savas iniciatīvas. Noteiktas nodarbošanās aizliegums </w:t>
      </w:r>
      <w:r w:rsidR="00BD4476" w:rsidRPr="00C24F0F">
        <w:rPr>
          <w:rFonts w:cs="Times New Roman"/>
          <w:szCs w:val="24"/>
        </w:rPr>
        <w:t>prasītājam</w:t>
      </w:r>
      <w:r w:rsidRPr="00C24F0F">
        <w:rPr>
          <w:rFonts w:cs="Times New Roman"/>
          <w:szCs w:val="24"/>
        </w:rPr>
        <w:t xml:space="preserve"> bija piemērots ar KNAB amatpersonas lēmumu, kurš saskaņā ar Kriminālprocesa likuma 254. pantu Latvijas Bankai bija obligāti izpildāms. </w:t>
      </w:r>
    </w:p>
    <w:p w14:paraId="1CCF56D1" w14:textId="45F00175"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Saskaņā ar Darba likuma 58.</w:t>
      </w:r>
      <w:r w:rsidR="007A695C">
        <w:rPr>
          <w:rFonts w:eastAsia="Calibri" w:cs="Times New Roman"/>
          <w:szCs w:val="24"/>
        </w:rPr>
        <w:t> </w:t>
      </w:r>
      <w:r w:rsidRPr="00C24F0F">
        <w:rPr>
          <w:rFonts w:eastAsia="Calibri" w:cs="Times New Roman"/>
          <w:szCs w:val="24"/>
        </w:rPr>
        <w:t xml:space="preserve">pantu atstādināšana no darba ir ar darba devēja rakstveida rīkojumu noteikts pagaidu aizliegums darbiniekam atrasties darba vietā un veikt darbu, par atstādināšanas laiku viņam neizmaksājot darba samaksu. Šī panta otrā daļa noteic, ka darba devējam ir pienākums atstādināt darbinieku no darba, ja normatīvajos aktos noteiktajos gadījumos to pieprasa attiecīgi pilnvarota valsts institūcija. </w:t>
      </w:r>
    </w:p>
    <w:p w14:paraId="594242BA" w14:textId="4AC850E6" w:rsidR="008C2E11" w:rsidRPr="00C24F0F" w:rsidRDefault="008C2E11" w:rsidP="00C24F0F">
      <w:pPr>
        <w:spacing w:line="276" w:lineRule="auto"/>
        <w:ind w:firstLine="567"/>
        <w:jc w:val="both"/>
        <w:rPr>
          <w:rFonts w:cs="Times New Roman"/>
          <w:szCs w:val="24"/>
        </w:rPr>
      </w:pPr>
      <w:r w:rsidRPr="00C24F0F">
        <w:rPr>
          <w:rFonts w:eastAsia="Calibri" w:cs="Times New Roman"/>
          <w:szCs w:val="24"/>
        </w:rPr>
        <w:t xml:space="preserve">Ņemot vērā, ka darba samaksas apturēšana ir atstādināšanas tiesiskās sekas, Latvijas Bankas padome, izdodot rīkojumu par </w:t>
      </w:r>
      <w:r w:rsidR="00BD4476" w:rsidRPr="00C24F0F">
        <w:rPr>
          <w:rFonts w:eastAsia="Calibri" w:cs="Times New Roman"/>
          <w:szCs w:val="24"/>
        </w:rPr>
        <w:t>prasītājam</w:t>
      </w:r>
      <w:r w:rsidRPr="00C24F0F">
        <w:rPr>
          <w:rFonts w:eastAsia="Calibri" w:cs="Times New Roman"/>
          <w:szCs w:val="24"/>
        </w:rPr>
        <w:t xml:space="preserve"> piemērotā drošības līdzekļa izpildi, bija tiesīga lemt par darba samaksas neizmaksāšanu viņam. Tiesības saņemt darba samaksu pēc vispārējā principa rodas tikai tad, ja tiek veikti darba pienākumi. Ja Latvijas Bankas prezidentam nav tiesību veikt amata pienākumus, tad nav pamata darba samaksas saņemšanai.</w:t>
      </w:r>
    </w:p>
    <w:p w14:paraId="5E06B941" w14:textId="4F67B574" w:rsidR="008C2E11" w:rsidRPr="00C24F0F" w:rsidRDefault="008C2E11" w:rsidP="00C24F0F">
      <w:pPr>
        <w:spacing w:line="276" w:lineRule="auto"/>
        <w:ind w:firstLine="567"/>
        <w:jc w:val="both"/>
        <w:rPr>
          <w:rFonts w:cs="Times New Roman"/>
          <w:szCs w:val="24"/>
        </w:rPr>
      </w:pPr>
      <w:r w:rsidRPr="00C24F0F">
        <w:rPr>
          <w:rFonts w:cs="Times New Roman"/>
          <w:szCs w:val="24"/>
        </w:rPr>
        <w:t>Lai gan Latvijas Bankas prezidentu ieceļ amatā Saeima un ar viņu nav noslēgts darba līgums, arī uz Latvijas Bankas prezidentu var attiecināt Darba likuma normas, piemēram, par darba un atpūtas laiku, kā arī darba samaksu. To paredz arī Latvijas Bankas padomes 2009. gada 5. novembra iekšējās kārtības noteikumu Nr.</w:t>
      </w:r>
      <w:r w:rsidR="007A695C">
        <w:rPr>
          <w:rFonts w:cs="Times New Roman"/>
          <w:szCs w:val="24"/>
        </w:rPr>
        <w:t> </w:t>
      </w:r>
      <w:r w:rsidRPr="00C24F0F">
        <w:rPr>
          <w:rFonts w:cs="Times New Roman"/>
          <w:szCs w:val="24"/>
        </w:rPr>
        <w:t>172/25 </w:t>
      </w:r>
      <w:bookmarkStart w:id="1" w:name="_Hlk116467410"/>
      <w:r w:rsidRPr="00C24F0F">
        <w:rPr>
          <w:rFonts w:cs="Times New Roman"/>
          <w:szCs w:val="24"/>
        </w:rPr>
        <w:t>,,</w:t>
      </w:r>
      <w:bookmarkEnd w:id="1"/>
      <w:r w:rsidRPr="00C24F0F">
        <w:rPr>
          <w:rFonts w:cs="Times New Roman"/>
          <w:szCs w:val="24"/>
        </w:rPr>
        <w:t xml:space="preserve">Darba samaksas noteikšanas un </w:t>
      </w:r>
      <w:r w:rsidRPr="00C24F0F">
        <w:rPr>
          <w:rFonts w:cs="Times New Roman"/>
          <w:szCs w:val="24"/>
        </w:rPr>
        <w:lastRenderedPageBreak/>
        <w:t>piešķiršanas kārtība” 3.</w:t>
      </w:r>
      <w:r w:rsidRPr="00C24F0F">
        <w:rPr>
          <w:rFonts w:cs="Times New Roman"/>
          <w:szCs w:val="24"/>
          <w:vertAlign w:val="superscript"/>
        </w:rPr>
        <w:t xml:space="preserve">1 </w:t>
      </w:r>
      <w:r w:rsidRPr="00C24F0F">
        <w:rPr>
          <w:rFonts w:cs="Times New Roman"/>
          <w:szCs w:val="24"/>
        </w:rPr>
        <w:t xml:space="preserve">punkts, nosakot, ka uz Latvijas Bankas amatpersonu un darbinieku tiesiskajām attiecībām ar Latvijas Banku tiek attiecināts likums ,,Par Latvijas Banku” un Darba likums. </w:t>
      </w:r>
    </w:p>
    <w:p w14:paraId="42FDCABB" w14:textId="4BB796BF"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[4.3]</w:t>
      </w:r>
      <w:r w:rsidR="00B95AFF" w:rsidRPr="00C24F0F">
        <w:rPr>
          <w:rFonts w:eastAsia="Calibri" w:cs="Times New Roman"/>
          <w:szCs w:val="24"/>
        </w:rPr>
        <w:t xml:space="preserve"> </w:t>
      </w:r>
      <w:r w:rsidRPr="00C24F0F">
        <w:rPr>
          <w:rFonts w:eastAsia="Calibri" w:cs="Times New Roman"/>
          <w:szCs w:val="24"/>
        </w:rPr>
        <w:t>Nepamatots ir</w:t>
      </w:r>
      <w:r w:rsidR="00BD4476" w:rsidRPr="00C24F0F">
        <w:rPr>
          <w:rFonts w:eastAsia="Calibri" w:cs="Times New Roman"/>
          <w:szCs w:val="24"/>
        </w:rPr>
        <w:t xml:space="preserve"> prasītāja</w:t>
      </w:r>
      <w:r w:rsidRPr="00C24F0F">
        <w:rPr>
          <w:rFonts w:eastAsia="Calibri" w:cs="Times New Roman"/>
          <w:szCs w:val="24"/>
        </w:rPr>
        <w:t xml:space="preserve"> arguments, ka prasība par darba algas piedziņu apmierināma, jo prasītājam pienākas darba samaksa par vairāku amatu (Latvijas Bankas prezidenta, Latvijas Bankas padomes locekļa un Eiropas Centrālās bankas Padomes locekļa) pienākumu pildīšanu, bet atstādināts viņš ir tikai no Latvijas Bankas prezidenta amata. </w:t>
      </w:r>
    </w:p>
    <w:p w14:paraId="1D5732CA" w14:textId="65B8FDF5" w:rsidR="008C2E11" w:rsidRPr="00C24F0F" w:rsidRDefault="008C2E11" w:rsidP="00C24F0F">
      <w:pPr>
        <w:spacing w:line="276" w:lineRule="auto"/>
        <w:ind w:firstLine="567"/>
        <w:jc w:val="both"/>
        <w:rPr>
          <w:rFonts w:cs="Times New Roman"/>
          <w:szCs w:val="24"/>
        </w:rPr>
      </w:pPr>
      <w:r w:rsidRPr="00C24F0F">
        <w:rPr>
          <w:rFonts w:eastAsia="Calibri" w:cs="Times New Roman"/>
          <w:szCs w:val="24"/>
        </w:rPr>
        <w:t>Atbilstoši likuma </w:t>
      </w:r>
      <w:r w:rsidRPr="00C24F0F">
        <w:rPr>
          <w:rFonts w:cs="Times New Roman"/>
          <w:szCs w:val="24"/>
        </w:rPr>
        <w:t>,,Par Latvijas Banku” 28.</w:t>
      </w:r>
      <w:r w:rsidR="007A695C">
        <w:rPr>
          <w:rFonts w:cs="Times New Roman"/>
          <w:szCs w:val="24"/>
        </w:rPr>
        <w:t> </w:t>
      </w:r>
      <w:r w:rsidRPr="00C24F0F">
        <w:rPr>
          <w:rFonts w:cs="Times New Roman"/>
          <w:szCs w:val="24"/>
        </w:rPr>
        <w:t xml:space="preserve">panta pirmajai daļai Latvijas Bankas prezidents vada bankas padomi un atbild par tās sekmīgu organizāciju. Savukārt šī panta trešajā daļā noteikts, ka Latvijas Bankas prezidents pārstāv Latvijas Banku attiecībās ar citām bankām, valsts un pašvaldību iestādēm Latvijā, starptautiskajām finanšu un kredīta organizācijām. Līdz ar to Latvijas Bankas padomes locekļa un Eiropas Centrālās bankas Padomes locekļa amata pienākumu pildīšana Latvijas Bankas prezidentam noteikta ar likumu un to nevar uzskatīt par vairāku amatu apvienošanu. </w:t>
      </w:r>
    </w:p>
    <w:p w14:paraId="35443478"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Latvijas Bankas padomes locekļa un Eiropas Centrālās bankas Padomes locekļa amati nav patstāvīgi pildāmi, to veikšana ietilpst Latvijas Bankas prezidenta amata pienākumos. Līdz ar to, atstādinot Latvijas Bankas prezidentu no amata pienākumiem, viņš neturpina darbu un nav pamata viņam izmaksāt darba algu. </w:t>
      </w:r>
    </w:p>
    <w:p w14:paraId="149DA535"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[4.4] Darba likuma 58. panta ceturtā daļa nosaka, ka gadījumā, ja darbinieka atstādināšana no darba bijusi nepamatota darba devēja vainas dēļ, darba devējam ir pienākums izmaksāt darbiniekam vidējo izpeļņu par visu darba piespiedu kavējuma laiku, kā arī atlīdzināt ar atstādināšanu radušos zaudējumus. </w:t>
      </w:r>
    </w:p>
    <w:p w14:paraId="7ED78BE9" w14:textId="6CE62CEA" w:rsidR="008C2E11" w:rsidRPr="00C24F0F" w:rsidRDefault="008C2E11" w:rsidP="00C24F0F">
      <w:pPr>
        <w:spacing w:line="276" w:lineRule="auto"/>
        <w:ind w:firstLine="567"/>
        <w:jc w:val="both"/>
        <w:rPr>
          <w:rFonts w:cs="Times New Roman"/>
          <w:szCs w:val="24"/>
        </w:rPr>
      </w:pPr>
      <w:r w:rsidRPr="00C24F0F">
        <w:rPr>
          <w:rFonts w:cs="Times New Roman"/>
          <w:szCs w:val="24"/>
        </w:rPr>
        <w:t>To ievērojot, darba alga par Latvijas Bankas prezidenta atstādināšanas laiku būtu piedzenama tikai gadījumā, ja atstādināšana notiktu atbildētājas vainojamas rīcības rezultātā, kas konkrētajā gadījumā nav konstatējams. Latvijas Bankas padome 2018.</w:t>
      </w:r>
      <w:r w:rsidR="007A695C">
        <w:rPr>
          <w:rFonts w:cs="Times New Roman"/>
          <w:szCs w:val="24"/>
        </w:rPr>
        <w:t> </w:t>
      </w:r>
      <w:r w:rsidRPr="00C24F0F">
        <w:rPr>
          <w:rFonts w:cs="Times New Roman"/>
          <w:szCs w:val="24"/>
        </w:rPr>
        <w:t>gada 23.</w:t>
      </w:r>
      <w:r w:rsidR="007A695C">
        <w:rPr>
          <w:rFonts w:cs="Times New Roman"/>
          <w:szCs w:val="24"/>
        </w:rPr>
        <w:t> </w:t>
      </w:r>
      <w:r w:rsidRPr="00C24F0F">
        <w:rPr>
          <w:rFonts w:cs="Times New Roman"/>
          <w:szCs w:val="24"/>
        </w:rPr>
        <w:t>februāra rīkojumu izdeva, pamatojoties uz tai obligāti izpildāmu KNAB amatpersonas 2018.</w:t>
      </w:r>
      <w:r w:rsidR="007A695C">
        <w:rPr>
          <w:rFonts w:cs="Times New Roman"/>
          <w:szCs w:val="24"/>
        </w:rPr>
        <w:t> </w:t>
      </w:r>
      <w:r w:rsidRPr="00C24F0F">
        <w:rPr>
          <w:rFonts w:cs="Times New Roman"/>
          <w:szCs w:val="24"/>
        </w:rPr>
        <w:t xml:space="preserve">gada 19. februāra lēmumu par drošības līdzekļa piemērošanu. Līdz ar to nav konstatējama Latvijas Bankas vainojama rīcība un nepastāv priekšnoteikumi neizmaksātās darba algas piedziņai. </w:t>
      </w:r>
    </w:p>
    <w:p w14:paraId="2E1F698C"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[4.5] Pamatots ir apelācijas sūdzības arguments, ka atbildētāja nevar būt atbildīga par izmeklēšanas procesā pieņemta prettiesiska KNAB lēmuma sekām. </w:t>
      </w:r>
    </w:p>
    <w:p w14:paraId="0620FC1A" w14:textId="1ED3841D" w:rsidR="008C2E11" w:rsidRPr="00C24F0F" w:rsidRDefault="008C2E11" w:rsidP="00C24F0F">
      <w:pPr>
        <w:spacing w:line="276" w:lineRule="auto"/>
        <w:ind w:firstLine="567"/>
        <w:jc w:val="both"/>
        <w:rPr>
          <w:rFonts w:cs="Times New Roman"/>
          <w:szCs w:val="24"/>
        </w:rPr>
      </w:pPr>
      <w:r w:rsidRPr="00C24F0F">
        <w:rPr>
          <w:rFonts w:cs="Times New Roman"/>
          <w:szCs w:val="24"/>
        </w:rPr>
        <w:t>Ņemot vērā, ka ar Eiropas Savienības Tiesas 2019.</w:t>
      </w:r>
      <w:r w:rsidR="007A695C">
        <w:rPr>
          <w:rFonts w:cs="Times New Roman"/>
          <w:szCs w:val="24"/>
        </w:rPr>
        <w:t> </w:t>
      </w:r>
      <w:r w:rsidRPr="00C24F0F">
        <w:rPr>
          <w:rFonts w:cs="Times New Roman"/>
          <w:szCs w:val="24"/>
        </w:rPr>
        <w:t xml:space="preserve">gada </w:t>
      </w:r>
      <w:proofErr w:type="gramStart"/>
      <w:r w:rsidRPr="00C24F0F">
        <w:rPr>
          <w:rFonts w:cs="Times New Roman"/>
          <w:szCs w:val="24"/>
        </w:rPr>
        <w:t>26.februāra</w:t>
      </w:r>
      <w:proofErr w:type="gramEnd"/>
      <w:r w:rsidRPr="00C24F0F">
        <w:rPr>
          <w:rFonts w:cs="Times New Roman"/>
          <w:szCs w:val="24"/>
        </w:rPr>
        <w:t xml:space="preserve"> spriedumu atcelts KNAB 2018.</w:t>
      </w:r>
      <w:r w:rsidR="007A695C">
        <w:rPr>
          <w:rFonts w:cs="Times New Roman"/>
          <w:szCs w:val="24"/>
        </w:rPr>
        <w:t> </w:t>
      </w:r>
      <w:r w:rsidRPr="00C24F0F">
        <w:rPr>
          <w:rFonts w:cs="Times New Roman"/>
          <w:szCs w:val="24"/>
        </w:rPr>
        <w:t xml:space="preserve">gada 19. februāra lēmums, ciktāl ar to </w:t>
      </w:r>
      <w:r w:rsidR="007A695C">
        <w:rPr>
          <w:rFonts w:cs="Times New Roman"/>
          <w:szCs w:val="24"/>
        </w:rPr>
        <w:t>[pers. A]</w:t>
      </w:r>
      <w:r w:rsidRPr="00C24F0F">
        <w:rPr>
          <w:rFonts w:cs="Times New Roman"/>
          <w:szCs w:val="24"/>
        </w:rPr>
        <w:t xml:space="preserve"> aizliegts pildīt Latvijas Bankas prezidenta pienākumus, atlīdzība par prasītājam nodarīto kaitējumu (nesaņemto darba algu) būtu vērtējama no valsts atbildības aspekta. </w:t>
      </w:r>
    </w:p>
    <w:p w14:paraId="3A741590" w14:textId="4C562F54" w:rsidR="008C2E11" w:rsidRPr="00C24F0F" w:rsidRDefault="008C2E11" w:rsidP="00C24F0F">
      <w:pPr>
        <w:spacing w:line="276" w:lineRule="auto"/>
        <w:ind w:firstLine="567"/>
        <w:jc w:val="both"/>
        <w:rPr>
          <w:rFonts w:cs="Times New Roman"/>
          <w:szCs w:val="24"/>
        </w:rPr>
      </w:pPr>
      <w:r w:rsidRPr="00C24F0F">
        <w:rPr>
          <w:rFonts w:cs="Times New Roman"/>
          <w:szCs w:val="24"/>
        </w:rPr>
        <w:t>[4.6] Pirmās instances tiesa spriedumā atzinusi, ka Latvijas Banka radījusi prasītājam dīkstāves stāvokli, kā arī vienlai</w:t>
      </w:r>
      <w:r w:rsidR="00E20DE2" w:rsidRPr="00C24F0F">
        <w:rPr>
          <w:rFonts w:cs="Times New Roman"/>
          <w:szCs w:val="24"/>
        </w:rPr>
        <w:t>kus</w:t>
      </w:r>
      <w:r w:rsidRPr="00C24F0F">
        <w:rPr>
          <w:rFonts w:cs="Times New Roman"/>
          <w:szCs w:val="24"/>
        </w:rPr>
        <w:t xml:space="preserve"> notikusi Latvijas Bankas prezidenta prettiesiska atstādināšana no amata. Latvijas Bankai šādā situācijā esot pienākums izmaksāt prasītājam darba algu par visu nepamatotās atstādināšana un faktiskās dīkstāves periodu. </w:t>
      </w:r>
    </w:p>
    <w:p w14:paraId="126BFDEC"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Atstādināšana no darba un dīkstāve ir atšķirīgi tiesību institūti. Nav iespējama situācija, ka prasītājs atrodas dīkstāvē un ir atstādināts no amata pienākumu pildīšanas. Atšķirībā no atstādināšanas dīkstāvei raksturīga situācija, kad darbinieks pats ir gatavs veikt darba pienākumus un no viņa puses nav šķēršļu to darīt, bet darba devējs nenodarbina darbinieku. </w:t>
      </w:r>
    </w:p>
    <w:p w14:paraId="53F8FA95"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Ņemot vērā, ka konkrētajā gadījumā veikt darba pienākumus prasītājam liedza kriminālprocesā piemērotais drošības līdzeklis, dīkstāve nav konstatējama. </w:t>
      </w:r>
    </w:p>
    <w:p w14:paraId="11B21AA5" w14:textId="77777777" w:rsidR="008C2E11" w:rsidRPr="00C24F0F" w:rsidRDefault="008C2E11" w:rsidP="00C24F0F">
      <w:pPr>
        <w:spacing w:line="276" w:lineRule="auto"/>
        <w:ind w:firstLine="567"/>
        <w:jc w:val="both"/>
        <w:rPr>
          <w:rFonts w:cs="Times New Roman"/>
          <w:szCs w:val="24"/>
        </w:rPr>
      </w:pPr>
    </w:p>
    <w:p w14:paraId="78B4F0B9" w14:textId="6F467FF6"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[5] Kasācijas sūdzību par Rīgas apgabaltiesas Civillietu tiesas kolēģijas 2021. gada 24. marta spriedumu iesniedzis </w:t>
      </w:r>
      <w:r w:rsidR="007A695C">
        <w:rPr>
          <w:rFonts w:cs="Times New Roman"/>
          <w:szCs w:val="24"/>
        </w:rPr>
        <w:t>[pers. A]</w:t>
      </w:r>
      <w:r w:rsidRPr="00C24F0F">
        <w:rPr>
          <w:rFonts w:cs="Times New Roman"/>
          <w:szCs w:val="24"/>
        </w:rPr>
        <w:t xml:space="preserve">, </w:t>
      </w:r>
      <w:proofErr w:type="gramStart"/>
      <w:r w:rsidRPr="00C24F0F">
        <w:rPr>
          <w:rFonts w:cs="Times New Roman"/>
          <w:szCs w:val="24"/>
        </w:rPr>
        <w:t>lūdzot spriedumu atcelt</w:t>
      </w:r>
      <w:proofErr w:type="gramEnd"/>
      <w:r w:rsidRPr="00C24F0F">
        <w:rPr>
          <w:rFonts w:cs="Times New Roman"/>
          <w:szCs w:val="24"/>
        </w:rPr>
        <w:t xml:space="preserve"> un lietu nodot jaunai izskatīšanai.</w:t>
      </w:r>
    </w:p>
    <w:p w14:paraId="5083DFAB"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Kasācijas sūdzībā norādīti šādi argumenti. </w:t>
      </w:r>
    </w:p>
    <w:p w14:paraId="6E2883B3" w14:textId="0A761B31" w:rsidR="008C2E11" w:rsidRPr="00C24F0F" w:rsidRDefault="008C2E11" w:rsidP="00C24F0F">
      <w:pPr>
        <w:spacing w:line="276" w:lineRule="auto"/>
        <w:ind w:firstLine="567"/>
        <w:jc w:val="both"/>
        <w:rPr>
          <w:rFonts w:eastAsia="Calibri" w:cs="Times New Roman"/>
          <w:szCs w:val="24"/>
        </w:rPr>
      </w:pPr>
      <w:r w:rsidRPr="00C24F0F">
        <w:rPr>
          <w:rFonts w:cs="Times New Roman"/>
          <w:szCs w:val="24"/>
        </w:rPr>
        <w:t xml:space="preserve">[5.1] </w:t>
      </w:r>
      <w:r w:rsidR="007A695C">
        <w:rPr>
          <w:rFonts w:cs="Times New Roman"/>
          <w:szCs w:val="24"/>
        </w:rPr>
        <w:t>[Pers. A]</w:t>
      </w:r>
      <w:r w:rsidRPr="00C24F0F">
        <w:rPr>
          <w:rFonts w:cs="Times New Roman"/>
          <w:szCs w:val="24"/>
        </w:rPr>
        <w:t xml:space="preserve"> ir tiesības saņemt vienotu atlīdzību par darbu Latvijas Bankas prezidenta, Latvijas Bankas padomes locekļa un Eiropas Centrālās bankas Padomes locekļa amatā. Drošības līdzekļa piemērošana attiecībā uz vienu amatu nenozīmē, ka tiesības saņemt darba samaksu zūd pilnībā. </w:t>
      </w:r>
      <w:r w:rsidRPr="00C24F0F">
        <w:rPr>
          <w:rFonts w:eastAsia="Calibri" w:cs="Times New Roman"/>
          <w:szCs w:val="24"/>
        </w:rPr>
        <w:t xml:space="preserve">Gadījumā, ja prasītājs kaut kādu iemeslu dēļ nav tiesīgs saņemt darba algu kā Latvijas Bankas prezidents, viņam saglabājas tiesības uz darba samaksu kā Eiropas Centrālās bankas Padomes loceklim. </w:t>
      </w:r>
    </w:p>
    <w:p w14:paraId="23516F67" w14:textId="118CAAA1" w:rsidR="008C2E11" w:rsidRPr="00C24F0F" w:rsidRDefault="007A695C" w:rsidP="00C24F0F">
      <w:pPr>
        <w:spacing w:line="276" w:lineRule="auto"/>
        <w:ind w:firstLine="567"/>
        <w:jc w:val="both"/>
        <w:rPr>
          <w:rFonts w:eastAsia="Calibri" w:cs="Times New Roman"/>
          <w:szCs w:val="24"/>
        </w:rPr>
      </w:pPr>
      <w:r>
        <w:rPr>
          <w:rFonts w:eastAsia="Calibri" w:cs="Times New Roman"/>
          <w:szCs w:val="24"/>
        </w:rPr>
        <w:t>[Pers. A]</w:t>
      </w:r>
      <w:r w:rsidR="008C2E11" w:rsidRPr="00C24F0F">
        <w:rPr>
          <w:rFonts w:eastAsia="Calibri" w:cs="Times New Roman"/>
          <w:szCs w:val="24"/>
        </w:rPr>
        <w:t xml:space="preserve"> darbībai Eiropas Centrālās bankas Padomē, kaut arī tā ir saistīta ar ievēlēšanu Latvijas Bankas prezidenta amatā, ir patstāvīgs raksturs. Eiropas Centrālās bankas Padomes locekļa amatā prasītājs nedarbojas kā Latvijas Bankas prezidents, bet gan kā patstāvīgs monetārās politikas eksperts. Līdz ar to jebkādus lēmumus par prasītāja darbības ierobežošanu Eiropas Centrālajā bankā bija tiesīga pieņemt tikai pati Eiropas Centrālā banka. </w:t>
      </w:r>
    </w:p>
    <w:p w14:paraId="062B8230" w14:textId="77777777"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[5.2] Apelācijas instances tiesa nepareizi iztulkojusi Eiropas Savienības Tiesas 2019. gada 26. februāra spriedumā apvienotajās lietās C-202/18 un C-238/18 minēto. </w:t>
      </w:r>
    </w:p>
    <w:p w14:paraId="4E2E0EA7" w14:textId="54EE34E4"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Rīgas apgabaltiesas Civillietu tiesas kolēģija norādījusi, ka tās ieskatā Eiropas Savienības Tiesas 2019.</w:t>
      </w:r>
      <w:r w:rsidR="007A695C">
        <w:rPr>
          <w:rFonts w:eastAsia="Calibri" w:cs="Times New Roman"/>
          <w:szCs w:val="24"/>
        </w:rPr>
        <w:t> </w:t>
      </w:r>
      <w:r w:rsidRPr="00C24F0F">
        <w:rPr>
          <w:rFonts w:eastAsia="Calibri" w:cs="Times New Roman"/>
          <w:szCs w:val="24"/>
        </w:rPr>
        <w:t>gada 26.</w:t>
      </w:r>
      <w:r w:rsidR="007A695C">
        <w:rPr>
          <w:rFonts w:eastAsia="Calibri" w:cs="Times New Roman"/>
          <w:szCs w:val="24"/>
        </w:rPr>
        <w:t> </w:t>
      </w:r>
      <w:r w:rsidRPr="00C24F0F">
        <w:rPr>
          <w:rFonts w:eastAsia="Calibri" w:cs="Times New Roman"/>
          <w:szCs w:val="24"/>
        </w:rPr>
        <w:t>februāra spriedums apvienotajās lietās C-202/18 un C-238/18 nosak</w:t>
      </w:r>
      <w:r w:rsidR="00E20DE2" w:rsidRPr="00C24F0F">
        <w:rPr>
          <w:rFonts w:eastAsia="Calibri" w:cs="Times New Roman"/>
          <w:szCs w:val="24"/>
        </w:rPr>
        <w:t>a</w:t>
      </w:r>
      <w:r w:rsidRPr="00C24F0F">
        <w:rPr>
          <w:rFonts w:eastAsia="Calibri" w:cs="Times New Roman"/>
          <w:szCs w:val="24"/>
        </w:rPr>
        <w:t xml:space="preserve"> prasītājam imunitātes neesību pret drošības līdzekļu piemērošanu. </w:t>
      </w:r>
    </w:p>
    <w:p w14:paraId="57F504BE" w14:textId="3E0F4D8C"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Tiesa nav ņēmusi vērā, ka ar Eiropas Savienības Tiesas 2019.</w:t>
      </w:r>
      <w:r w:rsidR="007A695C">
        <w:rPr>
          <w:rFonts w:eastAsia="Calibri" w:cs="Times New Roman"/>
          <w:szCs w:val="24"/>
        </w:rPr>
        <w:t> </w:t>
      </w:r>
      <w:r w:rsidRPr="00C24F0F">
        <w:rPr>
          <w:rFonts w:eastAsia="Calibri" w:cs="Times New Roman"/>
          <w:szCs w:val="24"/>
        </w:rPr>
        <w:t>gada 26.</w:t>
      </w:r>
      <w:r w:rsidR="007A695C">
        <w:rPr>
          <w:rFonts w:eastAsia="Calibri" w:cs="Times New Roman"/>
          <w:szCs w:val="24"/>
        </w:rPr>
        <w:t> f</w:t>
      </w:r>
      <w:r w:rsidRPr="00C24F0F">
        <w:rPr>
          <w:rFonts w:eastAsia="Calibri" w:cs="Times New Roman"/>
          <w:szCs w:val="24"/>
        </w:rPr>
        <w:t xml:space="preserve">ebruāra spriedumu apvienotajās lietās C- 202/18 un C-238/18 tika izskatīta Latvijas Bankas prezidenta prasība par nepamatotu atcelšanu no amata un tiesas secinājumi aprobežoti tikai ar lietā konstatētajiem faktiskajiem apstākļiem. </w:t>
      </w:r>
    </w:p>
    <w:p w14:paraId="6DC3D253" w14:textId="2D71A8C9"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Eiropas Savienības Tiesā šobrīd atrodas neizskatīta lieta jautājumā par Latvijas Bankas prezidenta (un ar to saistīto Eiropas Savienības amatu) tiesisko imunitāti. Šī lieta tiks izskatīta prejudiciāla nolēmuma procedūrā</w:t>
      </w:r>
      <w:r w:rsidR="00E20DE2" w:rsidRPr="00C24F0F">
        <w:rPr>
          <w:rFonts w:eastAsia="Calibri" w:cs="Times New Roman"/>
          <w:szCs w:val="24"/>
        </w:rPr>
        <w:t>,</w:t>
      </w:r>
      <w:r w:rsidRPr="00C24F0F">
        <w:rPr>
          <w:rFonts w:eastAsia="Calibri" w:cs="Times New Roman"/>
          <w:szCs w:val="24"/>
        </w:rPr>
        <w:t xml:space="preserve"> un tieši tajā būs skaidrots jautājums par imunitātes esamību Latvijas Bankas prezidentam konkrētajā kriminālprocesā.  </w:t>
      </w:r>
    </w:p>
    <w:p w14:paraId="0C68AA2C" w14:textId="5DA30923"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Papildus tam norādāms uz Eiropas Savienības Tiesas </w:t>
      </w:r>
      <w:proofErr w:type="spellStart"/>
      <w:r w:rsidRPr="00C24F0F">
        <w:rPr>
          <w:rFonts w:eastAsia="Calibri" w:cs="Times New Roman"/>
          <w:szCs w:val="24"/>
        </w:rPr>
        <w:t>Ģenerāladvokātes</w:t>
      </w:r>
      <w:proofErr w:type="spellEnd"/>
      <w:r w:rsidRPr="00C24F0F">
        <w:rPr>
          <w:rFonts w:eastAsia="Calibri" w:cs="Times New Roman"/>
          <w:szCs w:val="24"/>
        </w:rPr>
        <w:t xml:space="preserve"> apvienotajās lietās C-202/18 un C-238/18 sniegtajiem secinājumiem, kuros norādīts, ka ar prasītāju saistītājā kriminālprocesā </w:t>
      </w:r>
      <w:r w:rsidR="007A695C">
        <w:rPr>
          <w:rFonts w:eastAsia="Calibri" w:cs="Times New Roman"/>
          <w:szCs w:val="24"/>
        </w:rPr>
        <w:t xml:space="preserve">[pers. A] </w:t>
      </w:r>
      <w:r w:rsidRPr="00C24F0F">
        <w:rPr>
          <w:rFonts w:eastAsia="Calibri" w:cs="Times New Roman"/>
          <w:szCs w:val="24"/>
        </w:rPr>
        <w:t>var būt piemērojama imunitāte kā Eiropas Centrālās bankas Padomes loceklim un šim jautājumam</w:t>
      </w:r>
      <w:r w:rsidR="00D914B5" w:rsidRPr="00C24F0F">
        <w:rPr>
          <w:rFonts w:eastAsia="Calibri" w:cs="Times New Roman"/>
          <w:szCs w:val="24"/>
        </w:rPr>
        <w:t>,</w:t>
      </w:r>
      <w:r w:rsidRPr="00C24F0F">
        <w:rPr>
          <w:rFonts w:eastAsia="Calibri" w:cs="Times New Roman"/>
          <w:szCs w:val="24"/>
        </w:rPr>
        <w:t xml:space="preserve"> iespējams</w:t>
      </w:r>
      <w:r w:rsidR="00D914B5" w:rsidRPr="00C24F0F">
        <w:rPr>
          <w:rFonts w:eastAsia="Calibri" w:cs="Times New Roman"/>
          <w:szCs w:val="24"/>
        </w:rPr>
        <w:t>,</w:t>
      </w:r>
      <w:r w:rsidRPr="00C24F0F">
        <w:rPr>
          <w:rFonts w:eastAsia="Calibri" w:cs="Times New Roman"/>
          <w:szCs w:val="24"/>
        </w:rPr>
        <w:t xml:space="preserve"> radīsies nozīme, ja ar Eiropas Savienības Tiesas spriedumu </w:t>
      </w:r>
      <w:proofErr w:type="gramStart"/>
      <w:r w:rsidR="007A695C">
        <w:rPr>
          <w:rFonts w:eastAsia="Calibri" w:cs="Times New Roman"/>
          <w:szCs w:val="24"/>
        </w:rPr>
        <w:t>[</w:t>
      </w:r>
      <w:proofErr w:type="gramEnd"/>
      <w:r w:rsidR="007A695C">
        <w:rPr>
          <w:rFonts w:eastAsia="Calibri" w:cs="Times New Roman"/>
          <w:szCs w:val="24"/>
        </w:rPr>
        <w:t>pers. A]</w:t>
      </w:r>
      <w:r w:rsidRPr="00C24F0F">
        <w:rPr>
          <w:rFonts w:eastAsia="Calibri" w:cs="Times New Roman"/>
          <w:szCs w:val="24"/>
        </w:rPr>
        <w:t xml:space="preserve"> tiks atjaunots Latvijas Bankas prezidenta amatā, kas konkrētajā gadījumā notika. </w:t>
      </w:r>
    </w:p>
    <w:p w14:paraId="265522BE" w14:textId="17FD1507"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[5.3] Tiesa neņēma vērā, ka </w:t>
      </w:r>
      <w:r w:rsidR="007A695C">
        <w:rPr>
          <w:rFonts w:eastAsia="Calibri" w:cs="Times New Roman"/>
          <w:szCs w:val="24"/>
        </w:rPr>
        <w:t>[pers. A]</w:t>
      </w:r>
      <w:r w:rsidRPr="00C24F0F">
        <w:rPr>
          <w:rFonts w:eastAsia="Calibri" w:cs="Times New Roman"/>
          <w:szCs w:val="24"/>
        </w:rPr>
        <w:t xml:space="preserve"> visu drošības līdzekļa piemērošanas laiku turpināja būt Latvijas Bankas prezidents, jo Latvijas Bankas prezidenta atcelšana no amata iespējama tikai īpašos gadījumos ar Saeimas lēmumu. </w:t>
      </w:r>
    </w:p>
    <w:p w14:paraId="68B3B578" w14:textId="7D625E08"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Liedzot </w:t>
      </w:r>
      <w:r w:rsidR="007A695C">
        <w:rPr>
          <w:rFonts w:eastAsia="Calibri" w:cs="Times New Roman"/>
          <w:szCs w:val="24"/>
        </w:rPr>
        <w:t>[pers. A]</w:t>
      </w:r>
      <w:r w:rsidRPr="00C24F0F">
        <w:rPr>
          <w:rFonts w:eastAsia="Calibri" w:cs="Times New Roman"/>
          <w:szCs w:val="24"/>
        </w:rPr>
        <w:t xml:space="preserve"> pildīt amata pienākumus, Latvijas Banka faktiski radīja prasītājam dīkstāves stāvokli</w:t>
      </w:r>
      <w:r w:rsidR="00E20DE2" w:rsidRPr="00C24F0F">
        <w:rPr>
          <w:rFonts w:eastAsia="Calibri" w:cs="Times New Roman"/>
          <w:szCs w:val="24"/>
        </w:rPr>
        <w:t>,</w:t>
      </w:r>
      <w:r w:rsidRPr="00C24F0F">
        <w:rPr>
          <w:rFonts w:eastAsia="Calibri" w:cs="Times New Roman"/>
          <w:szCs w:val="24"/>
        </w:rPr>
        <w:t xml:space="preserve"> un uz šī pamata vien Latvijas Bankai ir pienākums izmaksāt </w:t>
      </w:r>
      <w:r w:rsidR="00F03464" w:rsidRPr="00C24F0F">
        <w:rPr>
          <w:rFonts w:eastAsia="Calibri" w:cs="Times New Roman"/>
          <w:szCs w:val="24"/>
        </w:rPr>
        <w:t>viņam</w:t>
      </w:r>
      <w:r w:rsidRPr="00C24F0F">
        <w:rPr>
          <w:rFonts w:eastAsia="Calibri" w:cs="Times New Roman"/>
          <w:szCs w:val="24"/>
        </w:rPr>
        <w:t xml:space="preserve"> neizmaksāto darba algu. </w:t>
      </w:r>
    </w:p>
    <w:p w14:paraId="5145A87D" w14:textId="09171798"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[5.4] Tiesa neņēma vērā, ka Darba likuma normas uz Latvijas Bankas prezidentu kā amatpersonu, kura atrodas īpašās amata attiecībās, nav piemērojamas.</w:t>
      </w:r>
    </w:p>
    <w:p w14:paraId="785DB2D3" w14:textId="41BE45A1"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lastRenderedPageBreak/>
        <w:t>Latvijas Bankas prezidents nav darba vai valsts dienesta attiecībās. Savu funkciju izpildē Latvijas Bankas prezidents ir pilnībā patstāvīgs un neatkarīgs no citiem. Neviena Latvijas Bankas institūcija nav pilnvarota dot Latvijas Bankas prezidentam saistošus rīkojumus, t</w:t>
      </w:r>
      <w:r w:rsidR="00E20DE2" w:rsidRPr="00C24F0F">
        <w:rPr>
          <w:rFonts w:eastAsia="Calibri" w:cs="Times New Roman"/>
          <w:szCs w:val="24"/>
        </w:rPr>
        <w:t>ostarp</w:t>
      </w:r>
      <w:r w:rsidRPr="00C24F0F">
        <w:rPr>
          <w:rFonts w:eastAsia="Calibri" w:cs="Times New Roman"/>
          <w:szCs w:val="24"/>
        </w:rPr>
        <w:t xml:space="preserve"> par atstādināšanu no darba pienākumu pildīšanas, kā ar lemt par darba algas neizmaksāšanu vai samazināšanu. </w:t>
      </w:r>
    </w:p>
    <w:p w14:paraId="3DA24CAD" w14:textId="3C0C3050"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Gadījumā, ja tiesas ieskatā Darba likuma normas attiecībā uz Latvijas Bankas prezidentu piemērojamas pēc analoģijas, jāņem vērā Latvijas Bankas prezidenta īpašās neatkarības garantijas. </w:t>
      </w:r>
    </w:p>
    <w:p w14:paraId="166464CA" w14:textId="04758429" w:rsidR="008C2E11" w:rsidRPr="00C24F0F" w:rsidRDefault="008C2E11" w:rsidP="00C24F0F">
      <w:pPr>
        <w:spacing w:line="276" w:lineRule="auto"/>
        <w:ind w:firstLine="567"/>
        <w:jc w:val="both"/>
        <w:rPr>
          <w:rFonts w:cs="Times New Roman"/>
          <w:szCs w:val="24"/>
        </w:rPr>
      </w:pPr>
      <w:r w:rsidRPr="00C24F0F">
        <w:rPr>
          <w:rFonts w:eastAsia="Calibri" w:cs="Times New Roman"/>
          <w:szCs w:val="24"/>
        </w:rPr>
        <w:t xml:space="preserve">[5.5] Tiesa nepareizi konstatējusi, ka Latvijas Bankas padomei ir tiesības lemt par Latvijas Bankas prezidenta darba algas neizmaksāšanu. Rīgas apgabaltiesas Civillietu tiesas kolēģijas ieskatā </w:t>
      </w:r>
      <w:r w:rsidRPr="00C24F0F">
        <w:rPr>
          <w:rFonts w:eastAsia="Times New Roman" w:cs="Times New Roman"/>
          <w:szCs w:val="24"/>
          <w:lang w:eastAsia="lv-LV"/>
        </w:rPr>
        <w:t>šādas pilnvaras tai piešķirtas ar likuma </w:t>
      </w:r>
      <w:r w:rsidRPr="00C24F0F">
        <w:rPr>
          <w:rFonts w:cs="Times New Roman"/>
          <w:szCs w:val="24"/>
        </w:rPr>
        <w:t>,,Par Latvijas Banku” 26.</w:t>
      </w:r>
      <w:r w:rsidR="007A695C">
        <w:rPr>
          <w:rFonts w:cs="Times New Roman"/>
          <w:szCs w:val="24"/>
        </w:rPr>
        <w:t> </w:t>
      </w:r>
      <w:r w:rsidRPr="00C24F0F">
        <w:rPr>
          <w:rFonts w:cs="Times New Roman"/>
          <w:szCs w:val="24"/>
        </w:rPr>
        <w:t xml:space="preserve">panta pirmo daļu. </w:t>
      </w:r>
    </w:p>
    <w:p w14:paraId="247B47FD" w14:textId="22AF96CE" w:rsidR="008C2E11" w:rsidRPr="00C24F0F" w:rsidRDefault="008C2E11" w:rsidP="00C24F0F">
      <w:pPr>
        <w:spacing w:line="276" w:lineRule="auto"/>
        <w:ind w:firstLine="567"/>
        <w:jc w:val="both"/>
        <w:rPr>
          <w:rFonts w:cs="Times New Roman"/>
          <w:szCs w:val="24"/>
        </w:rPr>
      </w:pPr>
      <w:r w:rsidRPr="00C24F0F">
        <w:rPr>
          <w:rFonts w:eastAsia="Calibri" w:cs="Times New Roman"/>
          <w:szCs w:val="24"/>
        </w:rPr>
        <w:t>Likuma</w:t>
      </w:r>
      <w:proofErr w:type="gramStart"/>
      <w:r w:rsidR="007A695C">
        <w:rPr>
          <w:rFonts w:eastAsia="Calibri" w:cs="Times New Roman"/>
          <w:szCs w:val="24"/>
        </w:rPr>
        <w:t xml:space="preserve"> </w:t>
      </w:r>
      <w:r w:rsidRPr="00C24F0F">
        <w:rPr>
          <w:rFonts w:cs="Times New Roman"/>
          <w:szCs w:val="24"/>
        </w:rPr>
        <w:t>,,</w:t>
      </w:r>
      <w:proofErr w:type="gramEnd"/>
      <w:r w:rsidRPr="00C24F0F">
        <w:rPr>
          <w:rFonts w:cs="Times New Roman"/>
          <w:szCs w:val="24"/>
        </w:rPr>
        <w:t>Par Latvijas Banku” 26.</w:t>
      </w:r>
      <w:r w:rsidR="007A695C">
        <w:rPr>
          <w:rFonts w:cs="Times New Roman"/>
          <w:szCs w:val="24"/>
        </w:rPr>
        <w:t> </w:t>
      </w:r>
      <w:r w:rsidRPr="00C24F0F">
        <w:rPr>
          <w:rFonts w:cs="Times New Roman"/>
          <w:szCs w:val="24"/>
        </w:rPr>
        <w:t xml:space="preserve">panta pirmajā daļā noteikts, ka Latvijas Bankas padome Latvijas Bankas vārdā pieņem lēmumus, kas nepieciešami Latvijas Bankas uzdevumu izpildei. </w:t>
      </w:r>
    </w:p>
    <w:p w14:paraId="28858E00" w14:textId="77777777" w:rsidR="008C2E11" w:rsidRPr="00C24F0F" w:rsidRDefault="008C2E11" w:rsidP="00C24F0F">
      <w:pPr>
        <w:spacing w:line="276" w:lineRule="auto"/>
        <w:ind w:firstLine="567"/>
        <w:jc w:val="both"/>
        <w:rPr>
          <w:rFonts w:cs="Times New Roman"/>
          <w:szCs w:val="24"/>
        </w:rPr>
      </w:pPr>
      <w:r w:rsidRPr="00C24F0F">
        <w:rPr>
          <w:rFonts w:cs="Times New Roman"/>
          <w:szCs w:val="24"/>
        </w:rPr>
        <w:t xml:space="preserve">Šie uzdevumi saistīti ar vispārīgu finanšu jautājumu risināšanu (Eiropas Savienības monetārās politikas īstenošanu, valūtas operāciju veikšanu, dalību ārvalstu valūtas rezerves turēšanu un pārvaldīšanu, norēķinu sistēmas vienmērīgas darbības nodrošināšanu). Tie nevar tikt saistīti ar centrālās bankas vadītāja amata izpildes kontroli vai citādu ietekmēšanu. </w:t>
      </w:r>
    </w:p>
    <w:p w14:paraId="26A56EB8" w14:textId="77777777" w:rsidR="008C2E11" w:rsidRPr="00C24F0F" w:rsidRDefault="008C2E11" w:rsidP="00C24F0F">
      <w:pPr>
        <w:spacing w:line="276" w:lineRule="auto"/>
        <w:ind w:firstLine="567"/>
        <w:jc w:val="both"/>
        <w:rPr>
          <w:rFonts w:eastAsia="Calibri" w:cs="Times New Roman"/>
          <w:szCs w:val="24"/>
        </w:rPr>
      </w:pPr>
      <w:r w:rsidRPr="00C24F0F">
        <w:rPr>
          <w:rFonts w:cs="Times New Roman"/>
          <w:szCs w:val="24"/>
        </w:rPr>
        <w:t xml:space="preserve">Vienīgā institūcija, kura bija tiesīga lemt par Latvijas Bankas prezidenta tiesību ierobežošanu, bija Saeima. </w:t>
      </w:r>
    </w:p>
    <w:p w14:paraId="33953EB8" w14:textId="4941A991"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[5.6] Tiesa pārkāpusi Civilprocesa likuma 190.</w:t>
      </w:r>
      <w:r w:rsidR="007A695C">
        <w:rPr>
          <w:rFonts w:eastAsia="Calibri" w:cs="Times New Roman"/>
          <w:szCs w:val="24"/>
        </w:rPr>
        <w:t> </w:t>
      </w:r>
      <w:r w:rsidRPr="00C24F0F">
        <w:rPr>
          <w:rFonts w:eastAsia="Calibri" w:cs="Times New Roman"/>
          <w:szCs w:val="24"/>
        </w:rPr>
        <w:t>panta otro daļu un 193.</w:t>
      </w:r>
      <w:r w:rsidR="007A695C">
        <w:rPr>
          <w:rFonts w:eastAsia="Calibri" w:cs="Times New Roman"/>
          <w:szCs w:val="24"/>
        </w:rPr>
        <w:t> </w:t>
      </w:r>
      <w:r w:rsidRPr="00C24F0F">
        <w:rPr>
          <w:rFonts w:eastAsia="Calibri" w:cs="Times New Roman"/>
          <w:szCs w:val="24"/>
        </w:rPr>
        <w:t xml:space="preserve">panta ceturto, piekto daļu. </w:t>
      </w:r>
    </w:p>
    <w:p w14:paraId="7F93E352" w14:textId="77777777"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Tiesa nav ņēmusi vērā, ka lietas materiālos atrodas Latvijas Bankas prezidenta vietnieces parakstīts dokuments, kurā norādīts uz Latvijas Bankas padomes pieņemto lēmumu par prezidenta funkciju ierobežošanu, tomēr paša padomes lēmuma, kurš būtu noformēts likumam atbilstošā veidā, lietā nav. </w:t>
      </w:r>
    </w:p>
    <w:p w14:paraId="6784AFC1" w14:textId="77777777"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Uz šo trūkumu prasītājs norādīja jau pirmās instances tiesā, bet tas netika novērsts. </w:t>
      </w:r>
    </w:p>
    <w:p w14:paraId="68577FC3" w14:textId="77777777" w:rsidR="008C2E11" w:rsidRPr="00C24F0F" w:rsidRDefault="008C2E11" w:rsidP="00C24F0F">
      <w:pPr>
        <w:spacing w:line="276" w:lineRule="auto"/>
        <w:ind w:firstLine="567"/>
        <w:jc w:val="both"/>
        <w:rPr>
          <w:rFonts w:eastAsia="Calibri" w:cs="Times New Roman"/>
          <w:szCs w:val="24"/>
        </w:rPr>
      </w:pPr>
    </w:p>
    <w:p w14:paraId="7FCD5751" w14:textId="77777777" w:rsidR="008C2E11" w:rsidRPr="00C24F0F" w:rsidRDefault="008C2E11" w:rsidP="00C24F0F">
      <w:pPr>
        <w:spacing w:line="276" w:lineRule="auto"/>
        <w:ind w:firstLine="567"/>
        <w:jc w:val="both"/>
        <w:rPr>
          <w:rFonts w:eastAsia="Calibri" w:cs="Times New Roman"/>
          <w:szCs w:val="24"/>
        </w:rPr>
      </w:pPr>
      <w:r w:rsidRPr="00C24F0F">
        <w:rPr>
          <w:rFonts w:eastAsia="Calibri" w:cs="Times New Roman"/>
          <w:szCs w:val="24"/>
        </w:rPr>
        <w:t xml:space="preserve">[6] Paskaidrojumos par kasācijas sūdzību atbildētāja norādījusi, ka uzskata to par nepamatotu. </w:t>
      </w:r>
    </w:p>
    <w:p w14:paraId="59830780" w14:textId="77777777" w:rsidR="00E936DC" w:rsidRPr="00C24F0F" w:rsidRDefault="00E936DC" w:rsidP="00C24F0F">
      <w:pPr>
        <w:spacing w:line="276" w:lineRule="auto"/>
        <w:ind w:firstLine="567"/>
        <w:jc w:val="both"/>
        <w:rPr>
          <w:rFonts w:eastAsia="Calibri" w:cs="Times New Roman"/>
          <w:szCs w:val="24"/>
        </w:rPr>
      </w:pPr>
    </w:p>
    <w:p w14:paraId="282FA7D3" w14:textId="05D71F73" w:rsidR="001F32D5" w:rsidRPr="00C24F0F" w:rsidRDefault="001F32D5" w:rsidP="00C24F0F">
      <w:pPr>
        <w:spacing w:line="276" w:lineRule="auto"/>
        <w:jc w:val="center"/>
        <w:rPr>
          <w:rFonts w:cs="Times New Roman"/>
          <w:b/>
          <w:szCs w:val="24"/>
        </w:rPr>
      </w:pPr>
      <w:r w:rsidRPr="00C24F0F">
        <w:rPr>
          <w:rFonts w:cs="Times New Roman"/>
          <w:b/>
          <w:szCs w:val="24"/>
        </w:rPr>
        <w:t>Motīvu daļa</w:t>
      </w:r>
    </w:p>
    <w:p w14:paraId="28DE2DFC" w14:textId="6E96E0A7" w:rsidR="001F32D5" w:rsidRPr="00C24F0F" w:rsidRDefault="001F32D5" w:rsidP="00C24F0F">
      <w:pPr>
        <w:spacing w:line="276" w:lineRule="auto"/>
        <w:jc w:val="center"/>
        <w:rPr>
          <w:rFonts w:cs="Times New Roman"/>
          <w:bCs/>
          <w:szCs w:val="24"/>
        </w:rPr>
      </w:pPr>
    </w:p>
    <w:p w14:paraId="03E6C670" w14:textId="77777777" w:rsidR="009A1B0A" w:rsidRPr="00C24F0F" w:rsidRDefault="001F32D5" w:rsidP="00C24F0F">
      <w:pPr>
        <w:spacing w:line="276" w:lineRule="auto"/>
        <w:ind w:firstLine="567"/>
        <w:jc w:val="both"/>
        <w:rPr>
          <w:rFonts w:cs="Times New Roman"/>
          <w:bCs/>
          <w:szCs w:val="24"/>
        </w:rPr>
      </w:pPr>
      <w:r w:rsidRPr="00C24F0F">
        <w:rPr>
          <w:rFonts w:cs="Times New Roman"/>
          <w:bCs/>
          <w:szCs w:val="24"/>
        </w:rPr>
        <w:t xml:space="preserve">[7] </w:t>
      </w:r>
      <w:r w:rsidR="009A1B0A" w:rsidRPr="00C24F0F">
        <w:rPr>
          <w:rFonts w:cs="Times New Roman"/>
          <w:bCs/>
          <w:szCs w:val="24"/>
        </w:rPr>
        <w:t xml:space="preserve">Pārbaudot apelācijas instances tiesas sprieduma likumību attiecībā uz kasācijas sūdzības argumentiem, Senāts atzīst, ka spriedums ir atstājams negrozīts, bet kasācijas sūdzība noraidāma. </w:t>
      </w:r>
    </w:p>
    <w:p w14:paraId="7D3AB9D3" w14:textId="77777777" w:rsidR="009A1B0A" w:rsidRPr="00C24F0F" w:rsidRDefault="009A1B0A" w:rsidP="00C24F0F">
      <w:pPr>
        <w:spacing w:line="276" w:lineRule="auto"/>
        <w:ind w:firstLine="720"/>
        <w:jc w:val="both"/>
        <w:rPr>
          <w:rFonts w:cs="Times New Roman"/>
          <w:bCs/>
          <w:szCs w:val="24"/>
        </w:rPr>
      </w:pPr>
    </w:p>
    <w:p w14:paraId="4CAEFFCE" w14:textId="31ABD2BC" w:rsidR="002F625E" w:rsidRPr="00C24F0F" w:rsidRDefault="009A1B0A" w:rsidP="00C24F0F">
      <w:pPr>
        <w:spacing w:line="276" w:lineRule="auto"/>
        <w:ind w:firstLine="567"/>
        <w:jc w:val="both"/>
        <w:rPr>
          <w:rFonts w:cs="Times New Roman"/>
          <w:bCs/>
          <w:szCs w:val="24"/>
        </w:rPr>
      </w:pPr>
      <w:r w:rsidRPr="00C24F0F">
        <w:rPr>
          <w:rFonts w:cs="Times New Roman"/>
          <w:bCs/>
          <w:szCs w:val="24"/>
        </w:rPr>
        <w:t>[8]</w:t>
      </w:r>
      <w:r w:rsidR="00E150E9" w:rsidRPr="00C24F0F">
        <w:rPr>
          <w:rFonts w:cs="Times New Roman"/>
          <w:bCs/>
          <w:szCs w:val="24"/>
        </w:rPr>
        <w:t xml:space="preserve"> </w:t>
      </w:r>
      <w:r w:rsidR="00B56C5F" w:rsidRPr="00C24F0F">
        <w:rPr>
          <w:rFonts w:cs="Times New Roman"/>
          <w:bCs/>
          <w:szCs w:val="24"/>
        </w:rPr>
        <w:t>Kā norādīts k</w:t>
      </w:r>
      <w:r w:rsidR="00B04327" w:rsidRPr="00C24F0F">
        <w:rPr>
          <w:rFonts w:cs="Times New Roman"/>
          <w:bCs/>
          <w:szCs w:val="24"/>
        </w:rPr>
        <w:t>asācijas sūdzībā</w:t>
      </w:r>
      <w:r w:rsidR="00B56C5F" w:rsidRPr="00C24F0F">
        <w:rPr>
          <w:rFonts w:cs="Times New Roman"/>
          <w:bCs/>
          <w:szCs w:val="24"/>
        </w:rPr>
        <w:t>,</w:t>
      </w:r>
      <w:r w:rsidR="007D30C2" w:rsidRPr="00C24F0F">
        <w:rPr>
          <w:rFonts w:cs="Times New Roman"/>
          <w:bCs/>
          <w:szCs w:val="24"/>
        </w:rPr>
        <w:t xml:space="preserve"> darba samaksa par laik</w:t>
      </w:r>
      <w:r w:rsidR="00BF5032" w:rsidRPr="00C24F0F">
        <w:rPr>
          <w:rFonts w:cs="Times New Roman"/>
          <w:bCs/>
          <w:szCs w:val="24"/>
        </w:rPr>
        <w:t xml:space="preserve">a </w:t>
      </w:r>
      <w:r w:rsidR="007D30C2" w:rsidRPr="00C24F0F">
        <w:rPr>
          <w:rFonts w:cs="Times New Roman"/>
          <w:bCs/>
          <w:szCs w:val="24"/>
        </w:rPr>
        <w:t>posmu, kurā tā</w:t>
      </w:r>
      <w:r w:rsidR="00B56C5F" w:rsidRPr="00C24F0F">
        <w:rPr>
          <w:rFonts w:cs="Times New Roman"/>
          <w:bCs/>
          <w:szCs w:val="24"/>
        </w:rPr>
        <w:t xml:space="preserve"> prasītājam</w:t>
      </w:r>
      <w:r w:rsidR="007D30C2" w:rsidRPr="00C24F0F">
        <w:rPr>
          <w:rFonts w:cs="Times New Roman"/>
          <w:bCs/>
          <w:szCs w:val="24"/>
        </w:rPr>
        <w:t xml:space="preserve"> nav izmaksāta,</w:t>
      </w:r>
      <w:r w:rsidR="00B56C5F" w:rsidRPr="00C24F0F">
        <w:rPr>
          <w:rFonts w:cs="Times New Roman"/>
          <w:bCs/>
          <w:szCs w:val="24"/>
        </w:rPr>
        <w:t xml:space="preserve"> viņam</w:t>
      </w:r>
      <w:r w:rsidR="007D30C2" w:rsidRPr="00C24F0F">
        <w:rPr>
          <w:rFonts w:cs="Times New Roman"/>
          <w:bCs/>
          <w:szCs w:val="24"/>
        </w:rPr>
        <w:t xml:space="preserve"> pienākas</w:t>
      </w:r>
      <w:r w:rsidR="002F625E" w:rsidRPr="00C24F0F">
        <w:rPr>
          <w:rFonts w:cs="Times New Roman"/>
          <w:bCs/>
          <w:szCs w:val="24"/>
        </w:rPr>
        <w:t xml:space="preserve"> jau</w:t>
      </w:r>
      <w:r w:rsidR="007D30C2" w:rsidRPr="00C24F0F">
        <w:rPr>
          <w:rFonts w:cs="Times New Roman"/>
          <w:bCs/>
          <w:szCs w:val="24"/>
        </w:rPr>
        <w:t xml:space="preserve"> tādēļ</w:t>
      </w:r>
      <w:r w:rsidR="005B6F02" w:rsidRPr="00C24F0F">
        <w:rPr>
          <w:rFonts w:cs="Times New Roman"/>
          <w:bCs/>
          <w:szCs w:val="24"/>
        </w:rPr>
        <w:t xml:space="preserve"> vien</w:t>
      </w:r>
      <w:r w:rsidR="007D30C2" w:rsidRPr="00C24F0F">
        <w:rPr>
          <w:rFonts w:cs="Times New Roman"/>
          <w:bCs/>
          <w:szCs w:val="24"/>
        </w:rPr>
        <w:t xml:space="preserve">, ka </w:t>
      </w:r>
      <w:r w:rsidR="00B56C5F" w:rsidRPr="00C24F0F">
        <w:rPr>
          <w:rFonts w:cs="Times New Roman"/>
          <w:bCs/>
          <w:szCs w:val="24"/>
        </w:rPr>
        <w:t>prasītājs</w:t>
      </w:r>
      <w:r w:rsidR="007D30C2" w:rsidRPr="00C24F0F">
        <w:rPr>
          <w:rFonts w:cs="Times New Roman"/>
          <w:bCs/>
          <w:szCs w:val="24"/>
        </w:rPr>
        <w:t xml:space="preserve"> ir Eiropas Centrālās bankas Padomes</w:t>
      </w:r>
      <w:r w:rsidR="00515B1A" w:rsidRPr="00C24F0F">
        <w:rPr>
          <w:rFonts w:cs="Times New Roman"/>
          <w:bCs/>
          <w:szCs w:val="24"/>
        </w:rPr>
        <w:t xml:space="preserve"> </w:t>
      </w:r>
      <w:r w:rsidR="00E82689" w:rsidRPr="00C24F0F">
        <w:rPr>
          <w:rFonts w:cs="Times New Roman"/>
          <w:bCs/>
          <w:szCs w:val="24"/>
        </w:rPr>
        <w:t>un Latvijas Bankas padomes loceklis</w:t>
      </w:r>
      <w:r w:rsidR="00B56C5F" w:rsidRPr="00C24F0F">
        <w:rPr>
          <w:rFonts w:cs="Times New Roman"/>
          <w:bCs/>
          <w:szCs w:val="24"/>
        </w:rPr>
        <w:t>. Kasatora minētie a</w:t>
      </w:r>
      <w:r w:rsidR="00950F37" w:rsidRPr="00C24F0F">
        <w:rPr>
          <w:rFonts w:cs="Times New Roman"/>
          <w:bCs/>
          <w:szCs w:val="24"/>
        </w:rPr>
        <w:t>rgumenti</w:t>
      </w:r>
      <w:r w:rsidR="00E82689" w:rsidRPr="00C24F0F">
        <w:rPr>
          <w:rFonts w:cs="Times New Roman"/>
          <w:bCs/>
          <w:szCs w:val="24"/>
        </w:rPr>
        <w:t xml:space="preserve"> par Latvijas Bankas prezidenta tiesisko statusu saistībā ar citām viņa īstenotajām funkcijām</w:t>
      </w:r>
      <w:r w:rsidR="00B56C5F" w:rsidRPr="00C24F0F">
        <w:rPr>
          <w:rFonts w:cs="Times New Roman"/>
          <w:bCs/>
          <w:szCs w:val="24"/>
        </w:rPr>
        <w:t xml:space="preserve"> </w:t>
      </w:r>
      <w:r w:rsidR="002F625E" w:rsidRPr="00C24F0F">
        <w:rPr>
          <w:rFonts w:cs="Times New Roman"/>
          <w:bCs/>
          <w:szCs w:val="24"/>
        </w:rPr>
        <w:t>Senāta ieskatā n</w:t>
      </w:r>
      <w:r w:rsidR="00E82689" w:rsidRPr="00C24F0F">
        <w:rPr>
          <w:rFonts w:cs="Times New Roman"/>
          <w:bCs/>
          <w:szCs w:val="24"/>
        </w:rPr>
        <w:t>edod</w:t>
      </w:r>
      <w:r w:rsidR="002F625E" w:rsidRPr="00C24F0F">
        <w:rPr>
          <w:rFonts w:cs="Times New Roman"/>
          <w:bCs/>
          <w:szCs w:val="24"/>
        </w:rPr>
        <w:t xml:space="preserve"> pamat</w:t>
      </w:r>
      <w:r w:rsidR="00E82689" w:rsidRPr="00C24F0F">
        <w:rPr>
          <w:rFonts w:cs="Times New Roman"/>
          <w:bCs/>
          <w:szCs w:val="24"/>
        </w:rPr>
        <w:t>u</w:t>
      </w:r>
      <w:r w:rsidR="002F625E" w:rsidRPr="00C24F0F">
        <w:rPr>
          <w:rFonts w:cs="Times New Roman"/>
          <w:bCs/>
          <w:szCs w:val="24"/>
        </w:rPr>
        <w:t xml:space="preserve"> </w:t>
      </w:r>
      <w:r w:rsidR="00E82689" w:rsidRPr="00C24F0F">
        <w:rPr>
          <w:rFonts w:cs="Times New Roman"/>
          <w:bCs/>
          <w:szCs w:val="24"/>
        </w:rPr>
        <w:t xml:space="preserve">atcelt </w:t>
      </w:r>
      <w:r w:rsidR="002F625E" w:rsidRPr="00C24F0F">
        <w:rPr>
          <w:rFonts w:cs="Times New Roman"/>
          <w:bCs/>
          <w:szCs w:val="24"/>
        </w:rPr>
        <w:t>spriedum</w:t>
      </w:r>
      <w:r w:rsidR="00E82689" w:rsidRPr="00C24F0F">
        <w:rPr>
          <w:rFonts w:cs="Times New Roman"/>
          <w:bCs/>
          <w:szCs w:val="24"/>
        </w:rPr>
        <w:t>u</w:t>
      </w:r>
      <w:r w:rsidR="002F625E" w:rsidRPr="00C24F0F">
        <w:rPr>
          <w:rFonts w:cs="Times New Roman"/>
          <w:bCs/>
          <w:szCs w:val="24"/>
        </w:rPr>
        <w:t xml:space="preserve">. </w:t>
      </w:r>
    </w:p>
    <w:p w14:paraId="3DBB6939" w14:textId="74E23E80" w:rsidR="00B04327" w:rsidRPr="00C24F0F" w:rsidRDefault="007D30C2" w:rsidP="00C24F0F">
      <w:pPr>
        <w:spacing w:line="276" w:lineRule="auto"/>
        <w:ind w:firstLine="567"/>
        <w:jc w:val="both"/>
        <w:rPr>
          <w:rFonts w:cs="Times New Roman"/>
          <w:bCs/>
          <w:szCs w:val="24"/>
        </w:rPr>
      </w:pPr>
      <w:r w:rsidRPr="00C24F0F">
        <w:rPr>
          <w:rFonts w:cs="Times New Roman"/>
          <w:bCs/>
          <w:szCs w:val="24"/>
        </w:rPr>
        <w:t xml:space="preserve">[8.1] </w:t>
      </w:r>
      <w:r w:rsidR="00B56C5F" w:rsidRPr="00C24F0F">
        <w:rPr>
          <w:rFonts w:cs="Times New Roman"/>
          <w:bCs/>
          <w:szCs w:val="24"/>
        </w:rPr>
        <w:t>Var piekrist</w:t>
      </w:r>
      <w:r w:rsidR="00E150E9" w:rsidRPr="00C24F0F">
        <w:rPr>
          <w:rFonts w:cs="Times New Roman"/>
          <w:bCs/>
          <w:szCs w:val="24"/>
        </w:rPr>
        <w:t xml:space="preserve">, ka </w:t>
      </w:r>
      <w:r w:rsidRPr="00C24F0F">
        <w:rPr>
          <w:rFonts w:cs="Times New Roman"/>
          <w:bCs/>
          <w:szCs w:val="24"/>
        </w:rPr>
        <w:t>prasītāj</w:t>
      </w:r>
      <w:r w:rsidR="00502E11" w:rsidRPr="00C24F0F">
        <w:rPr>
          <w:rFonts w:cs="Times New Roman"/>
          <w:bCs/>
          <w:szCs w:val="24"/>
        </w:rPr>
        <w:t>s</w:t>
      </w:r>
      <w:r w:rsidR="00B04327" w:rsidRPr="00C24F0F">
        <w:rPr>
          <w:rFonts w:cs="Times New Roman"/>
          <w:bCs/>
          <w:szCs w:val="24"/>
        </w:rPr>
        <w:t xml:space="preserve"> par vairāku amatu</w:t>
      </w:r>
      <w:r w:rsidR="002F625E" w:rsidRPr="00C24F0F">
        <w:rPr>
          <w:rFonts w:cs="Times New Roman"/>
          <w:bCs/>
          <w:szCs w:val="24"/>
        </w:rPr>
        <w:t xml:space="preserve">, proti, </w:t>
      </w:r>
      <w:r w:rsidR="00B04327" w:rsidRPr="00C24F0F">
        <w:rPr>
          <w:rFonts w:cs="Times New Roman"/>
          <w:bCs/>
          <w:szCs w:val="24"/>
        </w:rPr>
        <w:t>Latvijas Bankas prezidenta,</w:t>
      </w:r>
      <w:r w:rsidR="007A7473" w:rsidRPr="00C24F0F">
        <w:rPr>
          <w:rFonts w:cs="Times New Roman"/>
          <w:bCs/>
          <w:szCs w:val="24"/>
        </w:rPr>
        <w:t xml:space="preserve"> </w:t>
      </w:r>
      <w:r w:rsidR="00B04327" w:rsidRPr="00C24F0F">
        <w:rPr>
          <w:rFonts w:cs="Times New Roman"/>
          <w:bCs/>
          <w:szCs w:val="24"/>
        </w:rPr>
        <w:t>Eiropas Centrālās bankas Padomes</w:t>
      </w:r>
      <w:r w:rsidR="00502E11" w:rsidRPr="00C24F0F">
        <w:rPr>
          <w:rFonts w:cs="Times New Roman"/>
          <w:bCs/>
          <w:szCs w:val="24"/>
        </w:rPr>
        <w:t xml:space="preserve"> locekļa</w:t>
      </w:r>
      <w:r w:rsidR="00E82689" w:rsidRPr="00C24F0F">
        <w:rPr>
          <w:rFonts w:cs="Times New Roman"/>
          <w:bCs/>
          <w:szCs w:val="24"/>
        </w:rPr>
        <w:t xml:space="preserve"> un</w:t>
      </w:r>
      <w:r w:rsidR="00B04327" w:rsidRPr="00C24F0F">
        <w:rPr>
          <w:rFonts w:cs="Times New Roman"/>
          <w:bCs/>
          <w:szCs w:val="24"/>
        </w:rPr>
        <w:t xml:space="preserve"> </w:t>
      </w:r>
      <w:r w:rsidR="00E82689" w:rsidRPr="00C24F0F">
        <w:rPr>
          <w:rFonts w:cs="Times New Roman"/>
          <w:bCs/>
          <w:szCs w:val="24"/>
        </w:rPr>
        <w:t xml:space="preserve">Latvijas Bankas padomes locekļa </w:t>
      </w:r>
      <w:r w:rsidR="00B04327" w:rsidRPr="00C24F0F">
        <w:rPr>
          <w:rFonts w:cs="Times New Roman"/>
          <w:bCs/>
          <w:szCs w:val="24"/>
        </w:rPr>
        <w:t>pienākumu</w:t>
      </w:r>
      <w:r w:rsidR="00B56C5F" w:rsidRPr="00C24F0F">
        <w:rPr>
          <w:rFonts w:cs="Times New Roman"/>
          <w:bCs/>
          <w:szCs w:val="24"/>
        </w:rPr>
        <w:t xml:space="preserve"> </w:t>
      </w:r>
      <w:r w:rsidR="00B56C5F" w:rsidRPr="00C24F0F">
        <w:rPr>
          <w:rFonts w:cs="Times New Roman"/>
          <w:bCs/>
          <w:szCs w:val="24"/>
        </w:rPr>
        <w:lastRenderedPageBreak/>
        <w:t>vienlaicīgu</w:t>
      </w:r>
      <w:r w:rsidR="00B04327" w:rsidRPr="00C24F0F">
        <w:rPr>
          <w:rFonts w:cs="Times New Roman"/>
          <w:bCs/>
          <w:szCs w:val="24"/>
        </w:rPr>
        <w:t xml:space="preserve"> pildīšanu</w:t>
      </w:r>
      <w:r w:rsidR="00502E11" w:rsidRPr="00C24F0F">
        <w:rPr>
          <w:rFonts w:cs="Times New Roman"/>
          <w:bCs/>
          <w:szCs w:val="24"/>
        </w:rPr>
        <w:t xml:space="preserve"> saņēma</w:t>
      </w:r>
      <w:r w:rsidR="00B04327" w:rsidRPr="00C24F0F">
        <w:rPr>
          <w:rFonts w:cs="Times New Roman"/>
          <w:bCs/>
          <w:szCs w:val="24"/>
        </w:rPr>
        <w:t xml:space="preserve"> vienot</w:t>
      </w:r>
      <w:r w:rsidR="00502E11" w:rsidRPr="00C24F0F">
        <w:rPr>
          <w:rFonts w:cs="Times New Roman"/>
          <w:bCs/>
          <w:szCs w:val="24"/>
        </w:rPr>
        <w:t>u</w:t>
      </w:r>
      <w:r w:rsidR="00B04327" w:rsidRPr="00C24F0F">
        <w:rPr>
          <w:rFonts w:cs="Times New Roman"/>
          <w:bCs/>
          <w:szCs w:val="24"/>
        </w:rPr>
        <w:t xml:space="preserve"> darba samaks</w:t>
      </w:r>
      <w:r w:rsidR="003B21EA" w:rsidRPr="00C24F0F">
        <w:rPr>
          <w:rFonts w:cs="Times New Roman"/>
          <w:bCs/>
          <w:szCs w:val="24"/>
        </w:rPr>
        <w:t>u</w:t>
      </w:r>
      <w:r w:rsidR="00C228B6" w:rsidRPr="00C24F0F">
        <w:rPr>
          <w:rFonts w:cs="Times New Roman"/>
          <w:bCs/>
          <w:szCs w:val="24"/>
        </w:rPr>
        <w:t>. Tomēr ka</w:t>
      </w:r>
      <w:r w:rsidR="00DC6656" w:rsidRPr="00C24F0F">
        <w:rPr>
          <w:rFonts w:cs="Times New Roman"/>
          <w:bCs/>
          <w:szCs w:val="24"/>
        </w:rPr>
        <w:t>sācijas sūdzībā paustais</w:t>
      </w:r>
      <w:r w:rsidR="00C228B6" w:rsidRPr="00C24F0F">
        <w:rPr>
          <w:rFonts w:cs="Times New Roman"/>
          <w:bCs/>
          <w:szCs w:val="24"/>
        </w:rPr>
        <w:t xml:space="preserve"> viedoklis, ka d</w:t>
      </w:r>
      <w:r w:rsidR="00B04327" w:rsidRPr="00C24F0F">
        <w:rPr>
          <w:rFonts w:cs="Times New Roman"/>
          <w:bCs/>
          <w:szCs w:val="24"/>
        </w:rPr>
        <w:t>rošības līdzekļa piemērošana</w:t>
      </w:r>
      <w:r w:rsidR="00401FDB" w:rsidRPr="00C24F0F">
        <w:rPr>
          <w:rFonts w:cs="Times New Roman"/>
          <w:bCs/>
          <w:szCs w:val="24"/>
        </w:rPr>
        <w:t xml:space="preserve"> tikai</w:t>
      </w:r>
      <w:r w:rsidR="00B04327" w:rsidRPr="00C24F0F">
        <w:rPr>
          <w:rFonts w:cs="Times New Roman"/>
          <w:bCs/>
          <w:szCs w:val="24"/>
        </w:rPr>
        <w:t xml:space="preserve"> attiecībā</w:t>
      </w:r>
      <w:r w:rsidR="00E150E9" w:rsidRPr="00C24F0F">
        <w:rPr>
          <w:rFonts w:cs="Times New Roman"/>
          <w:bCs/>
          <w:szCs w:val="24"/>
        </w:rPr>
        <w:t xml:space="preserve"> uz</w:t>
      </w:r>
      <w:r w:rsidR="00C228B6" w:rsidRPr="00C24F0F">
        <w:rPr>
          <w:rFonts w:cs="Times New Roman"/>
          <w:bCs/>
          <w:szCs w:val="24"/>
        </w:rPr>
        <w:t xml:space="preserve"> </w:t>
      </w:r>
      <w:r w:rsidR="00B04327" w:rsidRPr="00C24F0F">
        <w:rPr>
          <w:rFonts w:cs="Times New Roman"/>
          <w:bCs/>
          <w:szCs w:val="24"/>
        </w:rPr>
        <w:t>Latvijas Bankas prezidenta</w:t>
      </w:r>
      <w:r w:rsidR="00401FDB" w:rsidRPr="00C24F0F">
        <w:rPr>
          <w:rFonts w:cs="Times New Roman"/>
          <w:bCs/>
          <w:szCs w:val="24"/>
        </w:rPr>
        <w:t xml:space="preserve"> amatu</w:t>
      </w:r>
      <w:r w:rsidR="00E150E9" w:rsidRPr="00C24F0F">
        <w:rPr>
          <w:rFonts w:cs="Times New Roman"/>
          <w:bCs/>
          <w:szCs w:val="24"/>
        </w:rPr>
        <w:t xml:space="preserve"> </w:t>
      </w:r>
      <w:r w:rsidR="002F625E" w:rsidRPr="00C24F0F">
        <w:rPr>
          <w:rFonts w:cs="Times New Roman"/>
          <w:bCs/>
          <w:szCs w:val="24"/>
        </w:rPr>
        <w:t>neliedza viņam</w:t>
      </w:r>
      <w:r w:rsidR="00E150E9" w:rsidRPr="00C24F0F">
        <w:rPr>
          <w:rFonts w:cs="Times New Roman"/>
          <w:bCs/>
          <w:szCs w:val="24"/>
        </w:rPr>
        <w:t xml:space="preserve"> tiesības </w:t>
      </w:r>
      <w:r w:rsidR="002F625E" w:rsidRPr="00C24F0F">
        <w:rPr>
          <w:rFonts w:cs="Times New Roman"/>
          <w:bCs/>
          <w:szCs w:val="24"/>
        </w:rPr>
        <w:t>saņemt</w:t>
      </w:r>
      <w:r w:rsidR="00E150E9" w:rsidRPr="00C24F0F">
        <w:rPr>
          <w:rFonts w:cs="Times New Roman"/>
          <w:bCs/>
          <w:szCs w:val="24"/>
        </w:rPr>
        <w:t xml:space="preserve"> darba </w:t>
      </w:r>
      <w:r w:rsidR="003B21EA" w:rsidRPr="00C24F0F">
        <w:rPr>
          <w:rFonts w:cs="Times New Roman"/>
          <w:bCs/>
          <w:szCs w:val="24"/>
        </w:rPr>
        <w:t>samaksu</w:t>
      </w:r>
      <w:r w:rsidR="00C228B6" w:rsidRPr="00C24F0F">
        <w:rPr>
          <w:rFonts w:cs="Times New Roman"/>
          <w:bCs/>
          <w:szCs w:val="24"/>
        </w:rPr>
        <w:t>, nav pamatots</w:t>
      </w:r>
      <w:r w:rsidR="00B04327" w:rsidRPr="00C24F0F">
        <w:rPr>
          <w:rFonts w:cs="Times New Roman"/>
          <w:bCs/>
          <w:szCs w:val="24"/>
        </w:rPr>
        <w:t xml:space="preserve">. </w:t>
      </w:r>
    </w:p>
    <w:p w14:paraId="510C11C5" w14:textId="2E9550AD" w:rsidR="00B04327" w:rsidRPr="00C24F0F" w:rsidRDefault="00B04327" w:rsidP="00C24F0F">
      <w:pPr>
        <w:spacing w:line="276" w:lineRule="auto"/>
        <w:ind w:firstLine="567"/>
        <w:jc w:val="both"/>
        <w:rPr>
          <w:rFonts w:cs="Times New Roman"/>
          <w:bCs/>
          <w:szCs w:val="24"/>
        </w:rPr>
      </w:pPr>
      <w:r w:rsidRPr="00C24F0F">
        <w:rPr>
          <w:rFonts w:cs="Times New Roman"/>
          <w:bCs/>
          <w:szCs w:val="24"/>
        </w:rPr>
        <w:t>S</w:t>
      </w:r>
      <w:r w:rsidR="00401FDB" w:rsidRPr="00C24F0F">
        <w:rPr>
          <w:rFonts w:cs="Times New Roman"/>
          <w:bCs/>
          <w:szCs w:val="24"/>
        </w:rPr>
        <w:t>as</w:t>
      </w:r>
      <w:r w:rsidR="00DF730B" w:rsidRPr="00C24F0F">
        <w:rPr>
          <w:rFonts w:cs="Times New Roman"/>
          <w:bCs/>
          <w:szCs w:val="24"/>
        </w:rPr>
        <w:t>kaņā ar Līguma par Eiropas Savienības darbību 283.</w:t>
      </w:r>
      <w:r w:rsidR="007A695C">
        <w:rPr>
          <w:rFonts w:cs="Times New Roman"/>
          <w:bCs/>
          <w:szCs w:val="24"/>
        </w:rPr>
        <w:t> </w:t>
      </w:r>
      <w:r w:rsidR="00DF730B" w:rsidRPr="00C24F0F">
        <w:rPr>
          <w:rFonts w:cs="Times New Roman"/>
          <w:bCs/>
          <w:szCs w:val="24"/>
        </w:rPr>
        <w:t>panta 1.</w:t>
      </w:r>
      <w:r w:rsidR="00801F66">
        <w:rPr>
          <w:rFonts w:cs="Times New Roman"/>
          <w:bCs/>
          <w:szCs w:val="24"/>
        </w:rPr>
        <w:t> </w:t>
      </w:r>
      <w:r w:rsidR="00DF730B" w:rsidRPr="00C24F0F">
        <w:rPr>
          <w:rFonts w:cs="Times New Roman"/>
          <w:bCs/>
          <w:szCs w:val="24"/>
        </w:rPr>
        <w:t xml:space="preserve">punktu un Protokola (Nr. 4) par Eiropas Centrālo banku sistēmas Statūtiem un Eiropas Centrālās bankas Statūtiem 10.1. pantu to dalībvalstu centrālo banku vadītāji, kuru valūta ir </w:t>
      </w:r>
      <w:proofErr w:type="spellStart"/>
      <w:r w:rsidR="00DF730B" w:rsidRPr="00C24F0F">
        <w:rPr>
          <w:rFonts w:cs="Times New Roman"/>
          <w:bCs/>
          <w:i/>
          <w:iCs/>
          <w:szCs w:val="24"/>
        </w:rPr>
        <w:t>euro</w:t>
      </w:r>
      <w:proofErr w:type="spellEnd"/>
      <w:r w:rsidR="00DF730B" w:rsidRPr="00C24F0F">
        <w:rPr>
          <w:rFonts w:cs="Times New Roman"/>
          <w:bCs/>
          <w:szCs w:val="24"/>
        </w:rPr>
        <w:t xml:space="preserve">, </w:t>
      </w:r>
      <w:proofErr w:type="spellStart"/>
      <w:r w:rsidR="00DF730B" w:rsidRPr="00C24F0F">
        <w:rPr>
          <w:rFonts w:cs="Times New Roman"/>
          <w:bCs/>
          <w:i/>
          <w:iCs/>
          <w:szCs w:val="24"/>
        </w:rPr>
        <w:t>ipso</w:t>
      </w:r>
      <w:proofErr w:type="spellEnd"/>
      <w:r w:rsidR="00DF730B" w:rsidRPr="00C24F0F">
        <w:rPr>
          <w:rFonts w:cs="Times New Roman"/>
          <w:bCs/>
          <w:i/>
          <w:iCs/>
          <w:szCs w:val="24"/>
        </w:rPr>
        <w:t xml:space="preserve"> </w:t>
      </w:r>
      <w:proofErr w:type="spellStart"/>
      <w:r w:rsidR="00DF730B" w:rsidRPr="00C24F0F">
        <w:rPr>
          <w:rFonts w:cs="Times New Roman"/>
          <w:bCs/>
          <w:i/>
          <w:iCs/>
          <w:szCs w:val="24"/>
        </w:rPr>
        <w:t>iure</w:t>
      </w:r>
      <w:proofErr w:type="spellEnd"/>
      <w:r w:rsidR="00DF730B" w:rsidRPr="00C24F0F">
        <w:rPr>
          <w:rFonts w:cs="Times New Roman"/>
          <w:bCs/>
          <w:i/>
          <w:iCs/>
          <w:szCs w:val="24"/>
        </w:rPr>
        <w:t xml:space="preserve"> </w:t>
      </w:r>
      <w:r w:rsidR="00DF730B" w:rsidRPr="00C24F0F">
        <w:rPr>
          <w:rFonts w:cs="Times New Roman"/>
          <w:bCs/>
          <w:szCs w:val="24"/>
        </w:rPr>
        <w:t xml:space="preserve">ir Eiropas Centrālās bankas Padomes locekļi. </w:t>
      </w:r>
    </w:p>
    <w:p w14:paraId="753A6661" w14:textId="2023BBB3" w:rsidR="00502A63" w:rsidRPr="00C24F0F" w:rsidRDefault="00401FDB" w:rsidP="00C24F0F">
      <w:pPr>
        <w:spacing w:line="276" w:lineRule="auto"/>
        <w:ind w:firstLine="720"/>
        <w:jc w:val="both"/>
        <w:rPr>
          <w:rFonts w:cs="Times New Roman"/>
          <w:szCs w:val="24"/>
        </w:rPr>
      </w:pPr>
      <w:r w:rsidRPr="00C24F0F">
        <w:rPr>
          <w:rFonts w:cs="Times New Roman"/>
          <w:szCs w:val="24"/>
        </w:rPr>
        <w:t xml:space="preserve">Kā </w:t>
      </w:r>
      <w:r w:rsidR="007A7473" w:rsidRPr="00C24F0F">
        <w:rPr>
          <w:rFonts w:cs="Times New Roman"/>
          <w:szCs w:val="24"/>
        </w:rPr>
        <w:t xml:space="preserve">pareizi </w:t>
      </w:r>
      <w:r w:rsidRPr="00C24F0F">
        <w:rPr>
          <w:rFonts w:cs="Times New Roman"/>
          <w:szCs w:val="24"/>
        </w:rPr>
        <w:t>secinājusi</w:t>
      </w:r>
      <w:r w:rsidR="007A7473" w:rsidRPr="00C24F0F">
        <w:rPr>
          <w:rFonts w:cs="Times New Roman"/>
          <w:szCs w:val="24"/>
        </w:rPr>
        <w:t xml:space="preserve"> apelācijas instances tiesa, Latvijas Bankas padomes locekļa un Eiropas Centrālās bankas Padomes locekļa amata pienākumi nav patstāvīgi pildāmi, bet ietilpst Latvijas Bankas prezidenta amata pienākumos.</w:t>
      </w:r>
      <w:r w:rsidR="00CA7520" w:rsidRPr="00C24F0F">
        <w:rPr>
          <w:rFonts w:cs="Times New Roman"/>
          <w:szCs w:val="24"/>
        </w:rPr>
        <w:t xml:space="preserve"> Par visu amatu (Latvijas Bankas prezidenta, Eiropas Centrālās bankas Padomes locekļa</w:t>
      </w:r>
      <w:r w:rsidR="00E82689" w:rsidRPr="00C24F0F">
        <w:rPr>
          <w:rFonts w:cs="Times New Roman"/>
          <w:szCs w:val="24"/>
        </w:rPr>
        <w:t>,</w:t>
      </w:r>
      <w:r w:rsidR="00CA7520" w:rsidRPr="00C24F0F">
        <w:rPr>
          <w:rFonts w:cs="Times New Roman"/>
          <w:szCs w:val="24"/>
        </w:rPr>
        <w:t xml:space="preserve"> Latvijas Bankas padomes locekļa) pienākumu pildīšanu prasītājam pienākas viena darba samaksa.</w:t>
      </w:r>
      <w:r w:rsidR="00502A63" w:rsidRPr="00C24F0F">
        <w:rPr>
          <w:rFonts w:cs="Times New Roman"/>
          <w:szCs w:val="24"/>
        </w:rPr>
        <w:t xml:space="preserve"> </w:t>
      </w:r>
    </w:p>
    <w:p w14:paraId="46CC0876" w14:textId="05B321FF" w:rsidR="00B77D23" w:rsidRPr="00C24F0F" w:rsidRDefault="005B6F02" w:rsidP="00C24F0F">
      <w:pPr>
        <w:spacing w:line="276" w:lineRule="auto"/>
        <w:ind w:firstLine="720"/>
        <w:jc w:val="both"/>
        <w:rPr>
          <w:rFonts w:cs="Times New Roman"/>
          <w:szCs w:val="24"/>
        </w:rPr>
      </w:pPr>
      <w:r w:rsidRPr="00C24F0F">
        <w:rPr>
          <w:rFonts w:cs="Times New Roman"/>
          <w:szCs w:val="24"/>
        </w:rPr>
        <w:t xml:space="preserve">Papildus norādāms, ka </w:t>
      </w:r>
      <w:r w:rsidR="00502A63" w:rsidRPr="00C24F0F">
        <w:rPr>
          <w:rFonts w:cs="Times New Roman"/>
          <w:szCs w:val="24"/>
        </w:rPr>
        <w:t>Protokola (Nr. 4) par Eiropas Centrālo banku sistēmas Statūt</w:t>
      </w:r>
      <w:r w:rsidRPr="00C24F0F">
        <w:rPr>
          <w:rFonts w:cs="Times New Roman"/>
          <w:szCs w:val="24"/>
        </w:rPr>
        <w:t>iem</w:t>
      </w:r>
      <w:r w:rsidR="00502A63" w:rsidRPr="00C24F0F">
        <w:rPr>
          <w:rFonts w:cs="Times New Roman"/>
          <w:szCs w:val="24"/>
        </w:rPr>
        <w:t xml:space="preserve"> un Eiropas Centrālās bankas Statūtiem</w:t>
      </w:r>
      <w:r w:rsidR="00BE17F7" w:rsidRPr="00C24F0F">
        <w:rPr>
          <w:rFonts w:cs="Times New Roman"/>
          <w:szCs w:val="24"/>
        </w:rPr>
        <w:t xml:space="preserve"> (turpmāk arī – Statūti)</w:t>
      </w:r>
      <w:r w:rsidR="00502A63" w:rsidRPr="00C24F0F">
        <w:rPr>
          <w:rFonts w:cs="Times New Roman"/>
          <w:szCs w:val="24"/>
        </w:rPr>
        <w:t xml:space="preserve"> noteikum</w:t>
      </w:r>
      <w:r w:rsidRPr="00C24F0F">
        <w:rPr>
          <w:rFonts w:cs="Times New Roman"/>
          <w:szCs w:val="24"/>
        </w:rPr>
        <w:t>i</w:t>
      </w:r>
      <w:r w:rsidR="00502A63" w:rsidRPr="00C24F0F">
        <w:rPr>
          <w:rFonts w:cs="Times New Roman"/>
          <w:szCs w:val="24"/>
        </w:rPr>
        <w:t xml:space="preserve"> </w:t>
      </w:r>
      <w:r w:rsidRPr="00C24F0F">
        <w:rPr>
          <w:rFonts w:cs="Times New Roman"/>
          <w:szCs w:val="24"/>
        </w:rPr>
        <w:t>neparedz īpašu darba samaksu dalībvalstu centrālo banku vadītājiem, kuri ir</w:t>
      </w:r>
      <w:r w:rsidR="006459B7" w:rsidRPr="00C24F0F">
        <w:rPr>
          <w:rFonts w:cs="Times New Roman"/>
          <w:szCs w:val="24"/>
        </w:rPr>
        <w:t xml:space="preserve"> Eiropas Centrālās bankas</w:t>
      </w:r>
      <w:r w:rsidRPr="00C24F0F">
        <w:rPr>
          <w:rFonts w:cs="Times New Roman"/>
          <w:szCs w:val="24"/>
        </w:rPr>
        <w:t xml:space="preserve"> Padomē. </w:t>
      </w:r>
      <w:r w:rsidR="00502E11" w:rsidRPr="00C24F0F">
        <w:rPr>
          <w:rFonts w:cs="Times New Roman"/>
          <w:szCs w:val="24"/>
        </w:rPr>
        <w:t>Savukārt saskaņā ar likuma</w:t>
      </w:r>
      <w:proofErr w:type="gramStart"/>
      <w:r w:rsidR="00502E11" w:rsidRPr="00C24F0F">
        <w:rPr>
          <w:rFonts w:cs="Times New Roman"/>
          <w:szCs w:val="24"/>
        </w:rPr>
        <w:t xml:space="preserve"> ,,</w:t>
      </w:r>
      <w:proofErr w:type="gramEnd"/>
      <w:r w:rsidR="00502E11" w:rsidRPr="00C24F0F">
        <w:rPr>
          <w:rFonts w:cs="Times New Roman"/>
          <w:szCs w:val="24"/>
        </w:rPr>
        <w:t>Par Latvijas Banku”</w:t>
      </w:r>
      <w:r w:rsidR="000C72C9" w:rsidRPr="00C24F0F">
        <w:rPr>
          <w:rFonts w:cs="Times New Roman"/>
          <w:szCs w:val="24"/>
        </w:rPr>
        <w:t> </w:t>
      </w:r>
      <w:r w:rsidR="00502E11" w:rsidRPr="00C24F0F">
        <w:rPr>
          <w:rFonts w:cs="Times New Roman"/>
          <w:szCs w:val="24"/>
        </w:rPr>
        <w:t>21.</w:t>
      </w:r>
      <w:r w:rsidR="008525CF">
        <w:rPr>
          <w:rFonts w:cs="Times New Roman"/>
          <w:szCs w:val="24"/>
        </w:rPr>
        <w:t> </w:t>
      </w:r>
      <w:r w:rsidR="00502E11" w:rsidRPr="00C24F0F">
        <w:rPr>
          <w:rFonts w:cs="Times New Roman"/>
          <w:szCs w:val="24"/>
        </w:rPr>
        <w:t xml:space="preserve">panta otro teikumu bankas prezidents ir bankas padomes sastāvā. </w:t>
      </w:r>
      <w:r w:rsidR="000C72C9" w:rsidRPr="00C24F0F">
        <w:rPr>
          <w:rFonts w:cs="Times New Roman"/>
          <w:szCs w:val="24"/>
        </w:rPr>
        <w:t xml:space="preserve">Atsevišķa darba samaksa par </w:t>
      </w:r>
      <w:r w:rsidR="00D16C78" w:rsidRPr="00C24F0F">
        <w:rPr>
          <w:rFonts w:cs="Times New Roman"/>
          <w:szCs w:val="24"/>
        </w:rPr>
        <w:t>atrašanos</w:t>
      </w:r>
      <w:r w:rsidR="000C72C9" w:rsidRPr="00C24F0F">
        <w:rPr>
          <w:rFonts w:cs="Times New Roman"/>
          <w:szCs w:val="24"/>
        </w:rPr>
        <w:t xml:space="preserve"> Latvijas </w:t>
      </w:r>
      <w:r w:rsidR="008F5239" w:rsidRPr="00C24F0F">
        <w:rPr>
          <w:rFonts w:cs="Times New Roman"/>
          <w:szCs w:val="24"/>
        </w:rPr>
        <w:t>B</w:t>
      </w:r>
      <w:r w:rsidR="000C72C9" w:rsidRPr="00C24F0F">
        <w:rPr>
          <w:rFonts w:cs="Times New Roman"/>
          <w:szCs w:val="24"/>
        </w:rPr>
        <w:t xml:space="preserve">ankas padomē prezidentam nepienākas. </w:t>
      </w:r>
      <w:r w:rsidR="008F5239" w:rsidRPr="00C24F0F">
        <w:rPr>
          <w:rFonts w:cs="Times New Roman"/>
          <w:szCs w:val="24"/>
        </w:rPr>
        <w:t>Šāds secinājums izriet</w:t>
      </w:r>
      <w:r w:rsidR="000C72C9" w:rsidRPr="00C24F0F">
        <w:rPr>
          <w:rFonts w:cs="Times New Roman"/>
          <w:szCs w:val="24"/>
        </w:rPr>
        <w:t xml:space="preserve"> arī </w:t>
      </w:r>
      <w:r w:rsidR="00B77D23" w:rsidRPr="00C24F0F">
        <w:rPr>
          <w:rFonts w:cs="Times New Roman"/>
          <w:szCs w:val="24"/>
        </w:rPr>
        <w:t xml:space="preserve">no </w:t>
      </w:r>
      <w:r w:rsidR="000C72C9" w:rsidRPr="00C24F0F">
        <w:rPr>
          <w:rFonts w:cs="Times New Roman"/>
          <w:szCs w:val="24"/>
        </w:rPr>
        <w:t>likuma</w:t>
      </w:r>
      <w:proofErr w:type="gramStart"/>
      <w:r w:rsidR="000C72C9" w:rsidRPr="00C24F0F">
        <w:rPr>
          <w:rFonts w:cs="Times New Roman"/>
          <w:szCs w:val="24"/>
        </w:rPr>
        <w:t xml:space="preserve"> ,,</w:t>
      </w:r>
      <w:proofErr w:type="gramEnd"/>
      <w:r w:rsidR="000C72C9" w:rsidRPr="00C24F0F">
        <w:rPr>
          <w:rFonts w:cs="Times New Roman"/>
          <w:szCs w:val="24"/>
        </w:rPr>
        <w:t>Par Latvijas Banku” 30.</w:t>
      </w:r>
      <w:r w:rsidR="008525CF">
        <w:rPr>
          <w:rFonts w:cs="Times New Roman"/>
          <w:szCs w:val="24"/>
        </w:rPr>
        <w:t> </w:t>
      </w:r>
      <w:r w:rsidR="000C72C9" w:rsidRPr="00C24F0F">
        <w:rPr>
          <w:rFonts w:cs="Times New Roman"/>
          <w:szCs w:val="24"/>
        </w:rPr>
        <w:t>pant</w:t>
      </w:r>
      <w:r w:rsidR="008F5239" w:rsidRPr="00C24F0F">
        <w:rPr>
          <w:rFonts w:cs="Times New Roman"/>
          <w:szCs w:val="24"/>
        </w:rPr>
        <w:t>a</w:t>
      </w:r>
      <w:r w:rsidR="00B77D23" w:rsidRPr="00C24F0F">
        <w:rPr>
          <w:rFonts w:cs="Times New Roman"/>
          <w:szCs w:val="24"/>
        </w:rPr>
        <w:t xml:space="preserve"> pirmā teikum</w:t>
      </w:r>
      <w:r w:rsidR="003F33BA" w:rsidRPr="00C24F0F">
        <w:rPr>
          <w:rFonts w:cs="Times New Roman"/>
          <w:szCs w:val="24"/>
        </w:rPr>
        <w:t>a</w:t>
      </w:r>
      <w:r w:rsidR="00B77D23" w:rsidRPr="00C24F0F">
        <w:rPr>
          <w:rFonts w:cs="Times New Roman"/>
          <w:szCs w:val="24"/>
        </w:rPr>
        <w:t xml:space="preserve"> (redakcijā, kas bija spēkā prasības celšanas brīdī)</w:t>
      </w:r>
      <w:r w:rsidR="003F33BA" w:rsidRPr="00C24F0F">
        <w:rPr>
          <w:rFonts w:cs="Times New Roman"/>
          <w:szCs w:val="24"/>
        </w:rPr>
        <w:t>,</w:t>
      </w:r>
      <w:r w:rsidR="00B77D23" w:rsidRPr="00C24F0F">
        <w:rPr>
          <w:rFonts w:cs="Times New Roman"/>
          <w:szCs w:val="24"/>
        </w:rPr>
        <w:t xml:space="preserve"> saskaņā ar kuru Latvijas Bankas prezidenta, padomes un valdes locekļu, kā arī darbinieku darba samaksu nosaka bankas padome. </w:t>
      </w:r>
    </w:p>
    <w:p w14:paraId="2DCC122A" w14:textId="7438F4CB" w:rsidR="00917BCB" w:rsidRPr="00C24F0F" w:rsidRDefault="00502A63" w:rsidP="00C24F0F">
      <w:pPr>
        <w:spacing w:line="276" w:lineRule="auto"/>
        <w:ind w:firstLine="720"/>
        <w:jc w:val="both"/>
        <w:rPr>
          <w:rFonts w:cs="Times New Roman"/>
          <w:szCs w:val="24"/>
        </w:rPr>
      </w:pPr>
      <w:r w:rsidRPr="00C24F0F">
        <w:rPr>
          <w:rFonts w:cs="Times New Roman"/>
          <w:szCs w:val="24"/>
        </w:rPr>
        <w:t>Tātad</w:t>
      </w:r>
      <w:r w:rsidR="00C93838" w:rsidRPr="00C24F0F">
        <w:rPr>
          <w:rFonts w:cs="Times New Roman"/>
          <w:szCs w:val="24"/>
        </w:rPr>
        <w:t xml:space="preserve"> </w:t>
      </w:r>
      <w:r w:rsidR="007A7473" w:rsidRPr="00C24F0F">
        <w:rPr>
          <w:rFonts w:cs="Times New Roman"/>
          <w:szCs w:val="24"/>
        </w:rPr>
        <w:t>prasītāj</w:t>
      </w:r>
      <w:r w:rsidR="00C93838" w:rsidRPr="00C24F0F">
        <w:rPr>
          <w:rFonts w:cs="Times New Roman"/>
          <w:szCs w:val="24"/>
        </w:rPr>
        <w:t xml:space="preserve">a tiesību uz darba samaksu pamatā </w:t>
      </w:r>
      <w:r w:rsidR="00917BCB" w:rsidRPr="00C24F0F">
        <w:rPr>
          <w:rFonts w:cs="Times New Roman"/>
          <w:szCs w:val="24"/>
        </w:rPr>
        <w:t xml:space="preserve">bija atrašanās Latvijas Bankas prezidenta amatā. Savukārt viņa pienākumi Eiropas Centrālās bankas Padomē un Latvijas Bankas padomē neveidoja patstāvīgu tiesisko pamatu darba samaksas saņemšanai. </w:t>
      </w:r>
    </w:p>
    <w:p w14:paraId="20763B34" w14:textId="3A086DA8" w:rsidR="00C53CAD" w:rsidRPr="00C24F0F" w:rsidRDefault="00E150E9" w:rsidP="00C24F0F">
      <w:pPr>
        <w:spacing w:line="276" w:lineRule="auto"/>
        <w:ind w:firstLine="720"/>
        <w:rPr>
          <w:rFonts w:cs="Times New Roman"/>
          <w:bCs/>
          <w:szCs w:val="24"/>
        </w:rPr>
      </w:pPr>
      <w:r w:rsidRPr="00C24F0F">
        <w:rPr>
          <w:rFonts w:cs="Times New Roman"/>
          <w:bCs/>
          <w:szCs w:val="24"/>
        </w:rPr>
        <w:t>[8.2]</w:t>
      </w:r>
      <w:r w:rsidR="00950F37" w:rsidRPr="00C24F0F">
        <w:rPr>
          <w:rFonts w:cs="Times New Roman"/>
          <w:bCs/>
          <w:szCs w:val="24"/>
        </w:rPr>
        <w:t xml:space="preserve"> </w:t>
      </w:r>
      <w:r w:rsidR="00C86754" w:rsidRPr="00C24F0F">
        <w:rPr>
          <w:rFonts w:cs="Times New Roman"/>
          <w:bCs/>
          <w:szCs w:val="24"/>
        </w:rPr>
        <w:t>Nepareizs ir</w:t>
      </w:r>
      <w:r w:rsidR="001D7971" w:rsidRPr="00C24F0F">
        <w:rPr>
          <w:rFonts w:cs="Times New Roman"/>
          <w:bCs/>
          <w:szCs w:val="24"/>
        </w:rPr>
        <w:t xml:space="preserve"> kasācijas sūdzības </w:t>
      </w:r>
      <w:r w:rsidR="00172ABD" w:rsidRPr="00C24F0F">
        <w:rPr>
          <w:rFonts w:cs="Times New Roman"/>
          <w:bCs/>
          <w:szCs w:val="24"/>
        </w:rPr>
        <w:t>argument</w:t>
      </w:r>
      <w:r w:rsidR="00C86754" w:rsidRPr="00C24F0F">
        <w:rPr>
          <w:rFonts w:cs="Times New Roman"/>
          <w:bCs/>
          <w:szCs w:val="24"/>
        </w:rPr>
        <w:t>s</w:t>
      </w:r>
      <w:r w:rsidR="001D7971" w:rsidRPr="00C24F0F">
        <w:rPr>
          <w:rFonts w:cs="Times New Roman"/>
          <w:bCs/>
          <w:szCs w:val="24"/>
        </w:rPr>
        <w:t>, ka tiesa</w:t>
      </w:r>
      <w:r w:rsidR="00C86754" w:rsidRPr="00C24F0F">
        <w:rPr>
          <w:rFonts w:cs="Times New Roman"/>
          <w:bCs/>
          <w:szCs w:val="24"/>
        </w:rPr>
        <w:t xml:space="preserve"> </w:t>
      </w:r>
      <w:r w:rsidR="001D7971" w:rsidRPr="00C24F0F">
        <w:rPr>
          <w:rFonts w:cs="Times New Roman"/>
          <w:bCs/>
          <w:szCs w:val="24"/>
        </w:rPr>
        <w:t>ne</w:t>
      </w:r>
      <w:r w:rsidR="00B104E3" w:rsidRPr="00C24F0F">
        <w:rPr>
          <w:rFonts w:cs="Times New Roman"/>
          <w:bCs/>
          <w:szCs w:val="24"/>
        </w:rPr>
        <w:t>drīkstēja</w:t>
      </w:r>
      <w:r w:rsidR="001D7971" w:rsidRPr="00C24F0F">
        <w:rPr>
          <w:rFonts w:cs="Times New Roman"/>
          <w:bCs/>
          <w:szCs w:val="24"/>
        </w:rPr>
        <w:t xml:space="preserve"> atsaukties uz E</w:t>
      </w:r>
      <w:r w:rsidR="00F869A2" w:rsidRPr="00C24F0F">
        <w:rPr>
          <w:rFonts w:cs="Times New Roman"/>
          <w:bCs/>
          <w:szCs w:val="24"/>
        </w:rPr>
        <w:t>iropas Savienības Tiesas</w:t>
      </w:r>
      <w:r w:rsidR="001D7971" w:rsidRPr="00C24F0F">
        <w:rPr>
          <w:rFonts w:cs="Times New Roman"/>
          <w:bCs/>
          <w:szCs w:val="24"/>
        </w:rPr>
        <w:t xml:space="preserve"> </w:t>
      </w:r>
      <w:r w:rsidR="00CE5CC4" w:rsidRPr="00C24F0F">
        <w:rPr>
          <w:rFonts w:cs="Times New Roman"/>
          <w:bCs/>
          <w:szCs w:val="24"/>
        </w:rPr>
        <w:t>2019</w:t>
      </w:r>
      <w:r w:rsidR="008525CF">
        <w:rPr>
          <w:rFonts w:cs="Times New Roman"/>
          <w:bCs/>
          <w:szCs w:val="24"/>
        </w:rPr>
        <w:t> </w:t>
      </w:r>
      <w:r w:rsidR="00CE5CC4" w:rsidRPr="00C24F0F">
        <w:rPr>
          <w:rFonts w:cs="Times New Roman"/>
          <w:bCs/>
          <w:szCs w:val="24"/>
        </w:rPr>
        <w:t xml:space="preserve"> gada 26.</w:t>
      </w:r>
      <w:r w:rsidR="008525CF">
        <w:rPr>
          <w:rFonts w:cs="Times New Roman"/>
          <w:bCs/>
          <w:szCs w:val="24"/>
        </w:rPr>
        <w:t> </w:t>
      </w:r>
      <w:r w:rsidR="00CE5CC4" w:rsidRPr="00C24F0F">
        <w:rPr>
          <w:rFonts w:cs="Times New Roman"/>
          <w:bCs/>
          <w:szCs w:val="24"/>
        </w:rPr>
        <w:t>februāra sprieduma apvienotajās lietās C- 202/18 un C-238/18 61. punktu</w:t>
      </w:r>
      <w:r w:rsidR="00C53CAD" w:rsidRPr="00C24F0F">
        <w:rPr>
          <w:rFonts w:cs="Times New Roman"/>
          <w:bCs/>
          <w:szCs w:val="24"/>
        </w:rPr>
        <w:t>. Minētajā punktā norādīts, ka</w:t>
      </w:r>
      <w:r w:rsidR="00556C21" w:rsidRPr="00C24F0F">
        <w:rPr>
          <w:rFonts w:cs="Times New Roman"/>
          <w:bCs/>
          <w:szCs w:val="24"/>
        </w:rPr>
        <w:t xml:space="preserve"> Eiropas Centrālo banku sistēmas un Eiropas Centrālās bankas Statūtu 14.2</w:t>
      </w:r>
      <w:r w:rsidR="00E20DE2" w:rsidRPr="00C24F0F">
        <w:rPr>
          <w:rFonts w:cs="Times New Roman"/>
          <w:bCs/>
          <w:szCs w:val="24"/>
        </w:rPr>
        <w:t>.</w:t>
      </w:r>
      <w:r w:rsidR="00556C21" w:rsidRPr="00C24F0F">
        <w:rPr>
          <w:rFonts w:cs="Times New Roman"/>
          <w:bCs/>
          <w:szCs w:val="24"/>
        </w:rPr>
        <w:t xml:space="preserve"> pants nepiešķir valsts centrālās bankas vadītājam nekādu imunitāti no kriminālatbildības, nedz ierobežo drošības līdzekļus, kas varētu viņam tikt piemēroti</w:t>
      </w:r>
      <w:r w:rsidR="00172ABD" w:rsidRPr="00C24F0F">
        <w:rPr>
          <w:rFonts w:cs="Times New Roman"/>
          <w:bCs/>
          <w:szCs w:val="24"/>
        </w:rPr>
        <w:t>.</w:t>
      </w:r>
      <w:r w:rsidR="00DD3A75" w:rsidRPr="00C24F0F">
        <w:rPr>
          <w:rFonts w:cs="Times New Roman"/>
          <w:bCs/>
          <w:szCs w:val="24"/>
        </w:rPr>
        <w:t xml:space="preserve"> </w:t>
      </w:r>
    </w:p>
    <w:p w14:paraId="1B163084" w14:textId="445B037D" w:rsidR="00556C21" w:rsidRPr="00C24F0F" w:rsidRDefault="00DD3A75" w:rsidP="00C24F0F">
      <w:pPr>
        <w:spacing w:line="276" w:lineRule="auto"/>
        <w:ind w:firstLine="720"/>
        <w:rPr>
          <w:rFonts w:cs="Times New Roman"/>
          <w:bCs/>
          <w:szCs w:val="24"/>
        </w:rPr>
      </w:pPr>
      <w:r w:rsidRPr="00C24F0F">
        <w:rPr>
          <w:rFonts w:cs="Times New Roman"/>
          <w:bCs/>
          <w:szCs w:val="24"/>
        </w:rPr>
        <w:t>Nevar piekrist</w:t>
      </w:r>
      <w:r w:rsidR="00172ABD" w:rsidRPr="00C24F0F">
        <w:rPr>
          <w:rFonts w:cs="Times New Roman"/>
          <w:bCs/>
          <w:szCs w:val="24"/>
        </w:rPr>
        <w:t xml:space="preserve"> </w:t>
      </w:r>
      <w:r w:rsidRPr="00C24F0F">
        <w:rPr>
          <w:rFonts w:cs="Times New Roman"/>
          <w:bCs/>
          <w:szCs w:val="24"/>
        </w:rPr>
        <w:t>k</w:t>
      </w:r>
      <w:r w:rsidR="00BC0C7D" w:rsidRPr="00C24F0F">
        <w:rPr>
          <w:rFonts w:cs="Times New Roman"/>
          <w:bCs/>
          <w:szCs w:val="24"/>
        </w:rPr>
        <w:t>asācijas sūdzībā ietvertajam apgalvojumam,</w:t>
      </w:r>
      <w:r w:rsidR="00C86754" w:rsidRPr="00C24F0F">
        <w:rPr>
          <w:rFonts w:cs="Times New Roman"/>
          <w:bCs/>
          <w:szCs w:val="24"/>
        </w:rPr>
        <w:t xml:space="preserve"> ka tiesa </w:t>
      </w:r>
      <w:r w:rsidR="00C53CAD" w:rsidRPr="00C24F0F">
        <w:rPr>
          <w:rFonts w:cs="Times New Roman"/>
          <w:bCs/>
          <w:szCs w:val="24"/>
        </w:rPr>
        <w:t xml:space="preserve">ar savu rīcību </w:t>
      </w:r>
      <w:r w:rsidR="00C86754" w:rsidRPr="00C24F0F">
        <w:rPr>
          <w:rFonts w:cs="Times New Roman"/>
          <w:bCs/>
          <w:szCs w:val="24"/>
        </w:rPr>
        <w:t xml:space="preserve">būtu </w:t>
      </w:r>
      <w:r w:rsidR="00763CA9" w:rsidRPr="00C24F0F">
        <w:rPr>
          <w:rFonts w:cs="Times New Roman"/>
          <w:bCs/>
          <w:szCs w:val="24"/>
        </w:rPr>
        <w:t>atzinusi</w:t>
      </w:r>
      <w:r w:rsidR="00C86754" w:rsidRPr="00C24F0F">
        <w:rPr>
          <w:rFonts w:cs="Times New Roman"/>
          <w:bCs/>
          <w:szCs w:val="24"/>
        </w:rPr>
        <w:t xml:space="preserve"> Latvijas Bankas prezidenta imunitātes jautājumu kriminālprocesā par galīgi atrisinātu. Senāta ieskatā a</w:t>
      </w:r>
      <w:r w:rsidR="00E06CF5" w:rsidRPr="00C24F0F">
        <w:rPr>
          <w:rFonts w:cs="Times New Roman"/>
          <w:bCs/>
          <w:szCs w:val="24"/>
        </w:rPr>
        <w:t xml:space="preserve">psvērumi par </w:t>
      </w:r>
      <w:r w:rsidR="00807699" w:rsidRPr="00C24F0F">
        <w:rPr>
          <w:rFonts w:cs="Times New Roman"/>
          <w:bCs/>
          <w:szCs w:val="24"/>
        </w:rPr>
        <w:t xml:space="preserve">kriminālprocesuālās </w:t>
      </w:r>
      <w:r w:rsidR="00E06CF5" w:rsidRPr="00C24F0F">
        <w:rPr>
          <w:rFonts w:cs="Times New Roman"/>
          <w:bCs/>
          <w:szCs w:val="24"/>
        </w:rPr>
        <w:t>imunitātes piemērošanu prasītājam, kas sniegti</w:t>
      </w:r>
      <w:r w:rsidR="00F74363" w:rsidRPr="00C24F0F">
        <w:rPr>
          <w:rFonts w:cs="Times New Roman"/>
          <w:bCs/>
          <w:szCs w:val="24"/>
        </w:rPr>
        <w:t xml:space="preserve"> E</w:t>
      </w:r>
      <w:r w:rsidR="00B45103" w:rsidRPr="00C24F0F">
        <w:rPr>
          <w:rFonts w:cs="Times New Roman"/>
          <w:bCs/>
          <w:szCs w:val="24"/>
        </w:rPr>
        <w:t>iropas Savienības Tiesas</w:t>
      </w:r>
      <w:r w:rsidR="00F74363" w:rsidRPr="00C24F0F">
        <w:rPr>
          <w:rFonts w:cs="Times New Roman"/>
          <w:bCs/>
          <w:szCs w:val="24"/>
        </w:rPr>
        <w:t xml:space="preserve"> </w:t>
      </w:r>
      <w:proofErr w:type="spellStart"/>
      <w:r w:rsidR="00F74363" w:rsidRPr="00C24F0F">
        <w:rPr>
          <w:rFonts w:cs="Times New Roman"/>
          <w:bCs/>
          <w:szCs w:val="24"/>
        </w:rPr>
        <w:t>Ģenerāladvokātes</w:t>
      </w:r>
      <w:proofErr w:type="spellEnd"/>
      <w:r w:rsidR="00E06CF5" w:rsidRPr="00C24F0F">
        <w:rPr>
          <w:rFonts w:cs="Times New Roman"/>
          <w:bCs/>
          <w:szCs w:val="24"/>
        </w:rPr>
        <w:t xml:space="preserve"> viedoklī apvienotajās lietās C-202/18 un C-238/18</w:t>
      </w:r>
      <w:proofErr w:type="gramStart"/>
      <w:r w:rsidR="00F74363" w:rsidRPr="00C24F0F">
        <w:rPr>
          <w:rFonts w:cs="Times New Roman"/>
          <w:bCs/>
          <w:szCs w:val="24"/>
        </w:rPr>
        <w:t xml:space="preserve"> un</w:t>
      </w:r>
      <w:proofErr w:type="gramEnd"/>
      <w:r w:rsidR="00F74363" w:rsidRPr="00C24F0F">
        <w:rPr>
          <w:rFonts w:cs="Times New Roman"/>
          <w:bCs/>
          <w:szCs w:val="24"/>
        </w:rPr>
        <w:t xml:space="preserve"> uz kuriem</w:t>
      </w:r>
      <w:r w:rsidR="00C86754" w:rsidRPr="00C24F0F">
        <w:rPr>
          <w:rFonts w:cs="Times New Roman"/>
          <w:bCs/>
          <w:szCs w:val="24"/>
        </w:rPr>
        <w:t xml:space="preserve"> sava viedokļa pamatošanai</w:t>
      </w:r>
      <w:r w:rsidR="00F74363" w:rsidRPr="00C24F0F">
        <w:rPr>
          <w:rFonts w:cs="Times New Roman"/>
          <w:bCs/>
          <w:szCs w:val="24"/>
        </w:rPr>
        <w:t xml:space="preserve"> norāda kasators,</w:t>
      </w:r>
      <w:r w:rsidR="00E06CF5" w:rsidRPr="00C24F0F">
        <w:rPr>
          <w:rFonts w:cs="Times New Roman"/>
          <w:bCs/>
          <w:szCs w:val="24"/>
        </w:rPr>
        <w:t xml:space="preserve"> n</w:t>
      </w:r>
      <w:r w:rsidR="007013BB" w:rsidRPr="00C24F0F">
        <w:rPr>
          <w:rFonts w:cs="Times New Roman"/>
          <w:bCs/>
          <w:szCs w:val="24"/>
        </w:rPr>
        <w:t>eattiecas uz</w:t>
      </w:r>
      <w:r w:rsidR="00E06CF5" w:rsidRPr="00C24F0F">
        <w:rPr>
          <w:rFonts w:cs="Times New Roman"/>
          <w:bCs/>
          <w:szCs w:val="24"/>
        </w:rPr>
        <w:t xml:space="preserve"> prasības priekšmetu izskatāmajā lietā. </w:t>
      </w:r>
    </w:p>
    <w:p w14:paraId="5FB1276B" w14:textId="64176171" w:rsidR="00837EC6" w:rsidRPr="00C24F0F" w:rsidRDefault="00837EC6" w:rsidP="00C24F0F">
      <w:pPr>
        <w:spacing w:line="276" w:lineRule="auto"/>
        <w:ind w:firstLine="720"/>
        <w:rPr>
          <w:rFonts w:cs="Times New Roman"/>
          <w:szCs w:val="24"/>
        </w:rPr>
      </w:pPr>
      <w:r w:rsidRPr="00C24F0F">
        <w:rPr>
          <w:rFonts w:cs="Times New Roman"/>
          <w:szCs w:val="24"/>
        </w:rPr>
        <w:t>Vienlaikus</w:t>
      </w:r>
      <w:r w:rsidR="00D60D7B" w:rsidRPr="00C24F0F">
        <w:rPr>
          <w:rFonts w:cs="Times New Roman"/>
          <w:szCs w:val="24"/>
        </w:rPr>
        <w:t xml:space="preserve"> var piekrist</w:t>
      </w:r>
      <w:r w:rsidRPr="00C24F0F">
        <w:rPr>
          <w:rFonts w:cs="Times New Roman"/>
          <w:szCs w:val="24"/>
        </w:rPr>
        <w:t xml:space="preserve"> kasācijas sūdzībā</w:t>
      </w:r>
      <w:r w:rsidR="00DB6F27" w:rsidRPr="00C24F0F">
        <w:rPr>
          <w:rFonts w:cs="Times New Roman"/>
          <w:szCs w:val="24"/>
        </w:rPr>
        <w:t xml:space="preserve"> norādītajam</w:t>
      </w:r>
      <w:r w:rsidR="00E45194" w:rsidRPr="00C24F0F">
        <w:rPr>
          <w:rFonts w:cs="Times New Roman"/>
          <w:szCs w:val="24"/>
        </w:rPr>
        <w:t>,</w:t>
      </w:r>
      <w:r w:rsidRPr="00C24F0F">
        <w:rPr>
          <w:rFonts w:cs="Times New Roman"/>
          <w:szCs w:val="24"/>
        </w:rPr>
        <w:t xml:space="preserve"> ka Latvijas Bankas prezidenta </w:t>
      </w:r>
      <w:r w:rsidR="00807699" w:rsidRPr="00C24F0F">
        <w:rPr>
          <w:rFonts w:cs="Times New Roman"/>
          <w:szCs w:val="24"/>
        </w:rPr>
        <w:t>i</w:t>
      </w:r>
      <w:r w:rsidRPr="00C24F0F">
        <w:rPr>
          <w:rFonts w:cs="Times New Roman"/>
          <w:szCs w:val="24"/>
        </w:rPr>
        <w:t xml:space="preserve">munitātes jautājums </w:t>
      </w:r>
      <w:r w:rsidR="00807699" w:rsidRPr="00C24F0F">
        <w:rPr>
          <w:rFonts w:cs="Times New Roman"/>
          <w:szCs w:val="24"/>
        </w:rPr>
        <w:t>tiks</w:t>
      </w:r>
      <w:r w:rsidRPr="00C24F0F">
        <w:rPr>
          <w:rFonts w:cs="Times New Roman"/>
          <w:szCs w:val="24"/>
        </w:rPr>
        <w:t xml:space="preserve"> </w:t>
      </w:r>
      <w:r w:rsidR="0034296C" w:rsidRPr="00C24F0F">
        <w:rPr>
          <w:rFonts w:cs="Times New Roman"/>
          <w:szCs w:val="24"/>
        </w:rPr>
        <w:t>izskaidrot</w:t>
      </w:r>
      <w:r w:rsidRPr="00C24F0F">
        <w:rPr>
          <w:rFonts w:cs="Times New Roman"/>
          <w:szCs w:val="24"/>
        </w:rPr>
        <w:t>s</w:t>
      </w:r>
      <w:r w:rsidR="0034296C" w:rsidRPr="00C24F0F">
        <w:rPr>
          <w:rFonts w:cs="Times New Roman"/>
          <w:szCs w:val="24"/>
        </w:rPr>
        <w:t xml:space="preserve"> tad, kad E</w:t>
      </w:r>
      <w:r w:rsidR="0053564C" w:rsidRPr="00C24F0F">
        <w:rPr>
          <w:rFonts w:cs="Times New Roman"/>
          <w:szCs w:val="24"/>
        </w:rPr>
        <w:t>iropas Savienības Tiesa</w:t>
      </w:r>
      <w:r w:rsidR="0034296C" w:rsidRPr="00C24F0F">
        <w:rPr>
          <w:rFonts w:cs="Times New Roman"/>
          <w:szCs w:val="24"/>
        </w:rPr>
        <w:t xml:space="preserve"> būs izskatījusi lietu C</w:t>
      </w:r>
      <w:r w:rsidR="00E20DE2" w:rsidRPr="00C24F0F">
        <w:rPr>
          <w:rFonts w:cs="Times New Roman"/>
          <w:szCs w:val="24"/>
        </w:rPr>
        <w:t>- </w:t>
      </w:r>
      <w:r w:rsidR="0034296C" w:rsidRPr="00C24F0F">
        <w:rPr>
          <w:rFonts w:cs="Times New Roman"/>
          <w:szCs w:val="24"/>
        </w:rPr>
        <w:t>3/20</w:t>
      </w:r>
      <w:r w:rsidR="00E45194" w:rsidRPr="00C24F0F">
        <w:rPr>
          <w:rFonts w:cs="Times New Roman"/>
          <w:szCs w:val="24"/>
        </w:rPr>
        <w:t xml:space="preserve"> par to, kā interpretēt Protokola (Nr. 7) par privilēģijām un imunitāti</w:t>
      </w:r>
      <w:r w:rsidR="00061CBF" w:rsidRPr="00C24F0F">
        <w:rPr>
          <w:rFonts w:cs="Times New Roman"/>
          <w:szCs w:val="24"/>
        </w:rPr>
        <w:t xml:space="preserve"> Eiropas Savienībā</w:t>
      </w:r>
      <w:r w:rsidR="00E45194" w:rsidRPr="00C24F0F">
        <w:rPr>
          <w:rFonts w:cs="Times New Roman"/>
          <w:szCs w:val="24"/>
        </w:rPr>
        <w:t xml:space="preserve"> 11. panta</w:t>
      </w:r>
      <w:proofErr w:type="gramStart"/>
      <w:r w:rsidR="00E45194" w:rsidRPr="00C24F0F">
        <w:rPr>
          <w:rFonts w:cs="Times New Roman"/>
          <w:szCs w:val="24"/>
        </w:rPr>
        <w:t xml:space="preserve"> </w:t>
      </w:r>
      <w:r w:rsidR="00E20DE2" w:rsidRPr="00C24F0F">
        <w:rPr>
          <w:rFonts w:cs="Times New Roman"/>
          <w:szCs w:val="24"/>
        </w:rPr>
        <w:t>,,</w:t>
      </w:r>
      <w:proofErr w:type="gramEnd"/>
      <w:r w:rsidR="00E45194" w:rsidRPr="00C24F0F">
        <w:rPr>
          <w:rFonts w:cs="Times New Roman"/>
          <w:szCs w:val="24"/>
        </w:rPr>
        <w:t>a</w:t>
      </w:r>
      <w:r w:rsidR="00E20DE2" w:rsidRPr="00C24F0F">
        <w:rPr>
          <w:rFonts w:cs="Times New Roman"/>
          <w:szCs w:val="24"/>
        </w:rPr>
        <w:t>”</w:t>
      </w:r>
      <w:r w:rsidR="00E45194" w:rsidRPr="00C24F0F">
        <w:rPr>
          <w:rFonts w:cs="Times New Roman"/>
          <w:szCs w:val="24"/>
        </w:rPr>
        <w:t xml:space="preserve"> punktu, 17. pantu un 22. panta pirmo daļu. </w:t>
      </w:r>
    </w:p>
    <w:p w14:paraId="3FBF2574" w14:textId="13577312" w:rsidR="00CA7520" w:rsidRPr="00C24F0F" w:rsidRDefault="00DB6F27" w:rsidP="00C24F0F">
      <w:pPr>
        <w:spacing w:line="276" w:lineRule="auto"/>
        <w:ind w:firstLine="720"/>
        <w:rPr>
          <w:rFonts w:cs="Times New Roman"/>
          <w:szCs w:val="24"/>
        </w:rPr>
      </w:pPr>
      <w:r w:rsidRPr="00C24F0F">
        <w:rPr>
          <w:rFonts w:cs="Times New Roman"/>
          <w:szCs w:val="24"/>
        </w:rPr>
        <w:t>E</w:t>
      </w:r>
      <w:r w:rsidR="0053564C" w:rsidRPr="00C24F0F">
        <w:rPr>
          <w:rFonts w:cs="Times New Roman"/>
          <w:szCs w:val="24"/>
        </w:rPr>
        <w:t>iropas Savienības Tiesa</w:t>
      </w:r>
      <w:r w:rsidR="00CA7520" w:rsidRPr="00C24F0F">
        <w:rPr>
          <w:rFonts w:cs="Times New Roman"/>
          <w:szCs w:val="24"/>
        </w:rPr>
        <w:t xml:space="preserve"> 2021.</w:t>
      </w:r>
      <w:r w:rsidR="008525CF">
        <w:rPr>
          <w:rFonts w:cs="Times New Roman"/>
          <w:szCs w:val="24"/>
        </w:rPr>
        <w:t> </w:t>
      </w:r>
      <w:r w:rsidR="00CA7520" w:rsidRPr="00C24F0F">
        <w:rPr>
          <w:rFonts w:cs="Times New Roman"/>
          <w:szCs w:val="24"/>
        </w:rPr>
        <w:t>gada 30.</w:t>
      </w:r>
      <w:r w:rsidR="008525CF">
        <w:rPr>
          <w:rFonts w:cs="Times New Roman"/>
          <w:szCs w:val="24"/>
        </w:rPr>
        <w:t> </w:t>
      </w:r>
      <w:r w:rsidR="00CA7520" w:rsidRPr="00C24F0F">
        <w:rPr>
          <w:rFonts w:cs="Times New Roman"/>
          <w:szCs w:val="24"/>
        </w:rPr>
        <w:t>novembr</w:t>
      </w:r>
      <w:r w:rsidR="00061CBF" w:rsidRPr="00C24F0F">
        <w:rPr>
          <w:rFonts w:cs="Times New Roman"/>
          <w:szCs w:val="24"/>
        </w:rPr>
        <w:t>a spriedumā</w:t>
      </w:r>
      <w:r w:rsidR="00CA7520" w:rsidRPr="00C24F0F">
        <w:rPr>
          <w:rFonts w:cs="Times New Roman"/>
          <w:szCs w:val="24"/>
        </w:rPr>
        <w:t xml:space="preserve"> </w:t>
      </w:r>
      <w:r w:rsidRPr="00C24F0F">
        <w:rPr>
          <w:rFonts w:cs="Times New Roman"/>
          <w:szCs w:val="24"/>
        </w:rPr>
        <w:t xml:space="preserve">ir </w:t>
      </w:r>
      <w:r w:rsidR="00CA7520" w:rsidRPr="00C24F0F">
        <w:rPr>
          <w:rFonts w:cs="Times New Roman"/>
          <w:szCs w:val="24"/>
        </w:rPr>
        <w:t>snie</w:t>
      </w:r>
      <w:r w:rsidR="00FC3A25" w:rsidRPr="00C24F0F">
        <w:rPr>
          <w:rFonts w:cs="Times New Roman"/>
          <w:szCs w:val="24"/>
        </w:rPr>
        <w:t xml:space="preserve">gusi </w:t>
      </w:r>
      <w:r w:rsidR="00CA7520" w:rsidRPr="00C24F0F">
        <w:rPr>
          <w:rFonts w:cs="Times New Roman"/>
          <w:szCs w:val="24"/>
        </w:rPr>
        <w:t>prejudiciālu nolēmumu</w:t>
      </w:r>
      <w:r w:rsidR="00061CBF" w:rsidRPr="00C24F0F">
        <w:rPr>
          <w:rFonts w:cs="Times New Roman"/>
          <w:szCs w:val="24"/>
        </w:rPr>
        <w:t xml:space="preserve"> minētajā lietā</w:t>
      </w:r>
      <w:r w:rsidR="00CA7520" w:rsidRPr="00C24F0F">
        <w:rPr>
          <w:rFonts w:cs="Times New Roman"/>
          <w:szCs w:val="24"/>
        </w:rPr>
        <w:t>,</w:t>
      </w:r>
      <w:r w:rsidRPr="00C24F0F">
        <w:rPr>
          <w:rFonts w:cs="Times New Roman"/>
          <w:szCs w:val="24"/>
        </w:rPr>
        <w:t xml:space="preserve"> norādot,</w:t>
      </w:r>
      <w:r w:rsidR="00CA7520" w:rsidRPr="00C24F0F">
        <w:rPr>
          <w:rFonts w:cs="Times New Roman"/>
          <w:szCs w:val="24"/>
        </w:rPr>
        <w:t xml:space="preserve"> ka Protokola (Nr. 7) par privilēģijām un imunitāti </w:t>
      </w:r>
      <w:r w:rsidR="00061CBF" w:rsidRPr="00C24F0F">
        <w:rPr>
          <w:rFonts w:cs="Times New Roman"/>
          <w:szCs w:val="24"/>
        </w:rPr>
        <w:t xml:space="preserve">Eiropas Savienībā </w:t>
      </w:r>
      <w:r w:rsidR="00CA7520" w:rsidRPr="00C24F0F">
        <w:rPr>
          <w:rFonts w:cs="Times New Roman"/>
          <w:szCs w:val="24"/>
        </w:rPr>
        <w:t>22. pants jāinterpretē tādējādi, ka dalībvalsts centrālās bankas vadītājam var būt imunitāte pret tiesvedību attiecībā uz darbībām, ko viņš veicis, pildot Eiropas Centrālās bankas</w:t>
      </w:r>
      <w:r w:rsidR="006459B7" w:rsidRPr="00C24F0F">
        <w:rPr>
          <w:rFonts w:cs="Times New Roman"/>
          <w:szCs w:val="24"/>
        </w:rPr>
        <w:t xml:space="preserve"> </w:t>
      </w:r>
      <w:r w:rsidR="006459B7" w:rsidRPr="00C24F0F">
        <w:rPr>
          <w:rFonts w:cs="Times New Roman"/>
          <w:szCs w:val="24"/>
        </w:rPr>
        <w:lastRenderedPageBreak/>
        <w:t>Padomes</w:t>
      </w:r>
      <w:r w:rsidR="00CA7520" w:rsidRPr="00C24F0F">
        <w:rPr>
          <w:rFonts w:cs="Times New Roman"/>
          <w:szCs w:val="24"/>
        </w:rPr>
        <w:t xml:space="preserve"> locekļa amata pienākumus. Kukuļņemšanas un nelikumīgi iegūtu līdzekļu legalizēšanas nodarījumi neietilpst centrālās bankas vadītāja, kurš piedalās Eiropas Centrālās bankas struktūrā</w:t>
      </w:r>
      <w:r w:rsidR="00061CBF" w:rsidRPr="00C24F0F">
        <w:rPr>
          <w:rFonts w:cs="Times New Roman"/>
          <w:szCs w:val="24"/>
        </w:rPr>
        <w:t>,</w:t>
      </w:r>
      <w:r w:rsidR="00CA7520" w:rsidRPr="00C24F0F">
        <w:rPr>
          <w:rFonts w:cs="Times New Roman"/>
          <w:szCs w:val="24"/>
        </w:rPr>
        <w:t xml:space="preserve"> amata pienākumu robežās un līdz ar to nevar tikt atzītas par darbībām, ko šīs personas veikušas, pildot amata pienākumus (sk</w:t>
      </w:r>
      <w:r w:rsidR="00CA7520" w:rsidRPr="00C24F0F">
        <w:rPr>
          <w:rFonts w:cs="Times New Roman"/>
          <w:i/>
          <w:iCs/>
          <w:szCs w:val="24"/>
        </w:rPr>
        <w:t xml:space="preserve">. </w:t>
      </w:r>
      <w:r w:rsidR="001B2B9D" w:rsidRPr="00C24F0F">
        <w:rPr>
          <w:rFonts w:cs="Times New Roman"/>
          <w:i/>
          <w:iCs/>
          <w:szCs w:val="24"/>
        </w:rPr>
        <w:t>E</w:t>
      </w:r>
      <w:r w:rsidR="00BE5F2B" w:rsidRPr="00C24F0F">
        <w:rPr>
          <w:rFonts w:cs="Times New Roman"/>
          <w:i/>
          <w:iCs/>
          <w:szCs w:val="24"/>
        </w:rPr>
        <w:t>iropas Savienības Tiesas</w:t>
      </w:r>
      <w:r w:rsidR="001B2B9D" w:rsidRPr="00C24F0F">
        <w:rPr>
          <w:rFonts w:cs="Times New Roman"/>
          <w:i/>
          <w:iCs/>
          <w:szCs w:val="24"/>
        </w:rPr>
        <w:t xml:space="preserve"> 2021. gada 30.</w:t>
      </w:r>
      <w:r w:rsidR="00BE5F2B" w:rsidRPr="00C24F0F">
        <w:rPr>
          <w:rFonts w:cs="Times New Roman"/>
          <w:i/>
          <w:iCs/>
          <w:szCs w:val="24"/>
        </w:rPr>
        <w:t> </w:t>
      </w:r>
      <w:r w:rsidR="001B2B9D" w:rsidRPr="00C24F0F">
        <w:rPr>
          <w:rFonts w:cs="Times New Roman"/>
          <w:i/>
          <w:iCs/>
          <w:szCs w:val="24"/>
        </w:rPr>
        <w:t>novembra spriedum</w:t>
      </w:r>
      <w:r w:rsidR="00E20DE2" w:rsidRPr="00C24F0F">
        <w:rPr>
          <w:rFonts w:cs="Times New Roman"/>
          <w:i/>
          <w:iCs/>
          <w:szCs w:val="24"/>
        </w:rPr>
        <w:t>a</w:t>
      </w:r>
      <w:r w:rsidR="001B2B9D" w:rsidRPr="00C24F0F">
        <w:rPr>
          <w:rFonts w:cs="Times New Roman"/>
          <w:i/>
          <w:iCs/>
          <w:szCs w:val="24"/>
        </w:rPr>
        <w:t xml:space="preserve"> lietā C-3/20 (ECL:EU:C:2021:969</w:t>
      </w:r>
      <w:r w:rsidR="00E20DE2" w:rsidRPr="00C24F0F">
        <w:rPr>
          <w:rFonts w:cs="Times New Roman"/>
          <w:i/>
          <w:iCs/>
          <w:szCs w:val="24"/>
        </w:rPr>
        <w:t xml:space="preserve"> 50. punktu</w:t>
      </w:r>
      <w:r w:rsidR="001B2B9D" w:rsidRPr="00C24F0F">
        <w:rPr>
          <w:rFonts w:cs="Times New Roman"/>
          <w:szCs w:val="24"/>
        </w:rPr>
        <w:t>).</w:t>
      </w:r>
    </w:p>
    <w:p w14:paraId="7D3D9DC9" w14:textId="5D1EFEDE" w:rsidR="00DD3A75" w:rsidRPr="00C24F0F" w:rsidRDefault="0092342B" w:rsidP="00C24F0F">
      <w:pPr>
        <w:spacing w:line="276" w:lineRule="auto"/>
        <w:jc w:val="both"/>
        <w:rPr>
          <w:rFonts w:cs="Times New Roman"/>
          <w:szCs w:val="24"/>
        </w:rPr>
      </w:pPr>
      <w:r w:rsidRPr="00C24F0F">
        <w:rPr>
          <w:rFonts w:cs="Times New Roman"/>
          <w:szCs w:val="24"/>
        </w:rPr>
        <w:tab/>
      </w:r>
      <w:r w:rsidR="00981584" w:rsidRPr="00C24F0F">
        <w:rPr>
          <w:rFonts w:cs="Times New Roman"/>
          <w:szCs w:val="24"/>
        </w:rPr>
        <w:t>Tomēr jautājums par kriminālprocesuālo imunitāti nav saistāms ar izskatāmajā lietā izšķiramo civiltiesisko strīdu un tiesas atsaukšanās uz attiecīgajām E</w:t>
      </w:r>
      <w:r w:rsidR="0053564C" w:rsidRPr="00C24F0F">
        <w:rPr>
          <w:rFonts w:cs="Times New Roman"/>
          <w:szCs w:val="24"/>
        </w:rPr>
        <w:t>iropas Savienības Tiesas</w:t>
      </w:r>
      <w:r w:rsidR="00981584" w:rsidRPr="00C24F0F">
        <w:rPr>
          <w:rFonts w:cs="Times New Roman"/>
          <w:szCs w:val="24"/>
        </w:rPr>
        <w:t xml:space="preserve"> sprieduma apvienotajās lietās C-202/18 un C-238/18 atziņām nevarēja novest pie lietas nepareizas izspriešanas. </w:t>
      </w:r>
    </w:p>
    <w:p w14:paraId="09C4C504" w14:textId="77777777" w:rsidR="00DD3A75" w:rsidRPr="00C24F0F" w:rsidRDefault="00DD3A75" w:rsidP="00C24F0F">
      <w:pPr>
        <w:spacing w:line="276" w:lineRule="auto"/>
        <w:jc w:val="both"/>
        <w:rPr>
          <w:rFonts w:cs="Times New Roman"/>
          <w:szCs w:val="24"/>
        </w:rPr>
      </w:pPr>
    </w:p>
    <w:p w14:paraId="713E2E88" w14:textId="17161C54" w:rsidR="00BE2E7F" w:rsidRPr="00C24F0F" w:rsidRDefault="00CA7520" w:rsidP="00C24F0F">
      <w:pPr>
        <w:spacing w:line="276" w:lineRule="auto"/>
        <w:ind w:firstLine="720"/>
        <w:jc w:val="both"/>
        <w:rPr>
          <w:rFonts w:cs="Times New Roman"/>
          <w:bCs/>
          <w:szCs w:val="24"/>
        </w:rPr>
      </w:pPr>
      <w:r w:rsidRPr="00C24F0F">
        <w:rPr>
          <w:rFonts w:cs="Times New Roman"/>
          <w:bCs/>
          <w:szCs w:val="24"/>
        </w:rPr>
        <w:t xml:space="preserve">[9] </w:t>
      </w:r>
      <w:r w:rsidR="009C5FE7" w:rsidRPr="00C24F0F">
        <w:rPr>
          <w:rFonts w:cs="Times New Roman"/>
          <w:szCs w:val="24"/>
        </w:rPr>
        <w:t>Kā norādīts kasācijas sūdzībā,</w:t>
      </w:r>
      <w:r w:rsidR="00BE2E7F" w:rsidRPr="00C24F0F">
        <w:rPr>
          <w:rFonts w:cs="Times New Roman"/>
          <w:szCs w:val="24"/>
        </w:rPr>
        <w:t xml:space="preserve"> Latvijas </w:t>
      </w:r>
      <w:r w:rsidR="002F2162" w:rsidRPr="00C24F0F">
        <w:rPr>
          <w:rFonts w:cs="Times New Roman"/>
          <w:szCs w:val="24"/>
        </w:rPr>
        <w:t>B</w:t>
      </w:r>
      <w:r w:rsidR="00BE2E7F" w:rsidRPr="00C24F0F">
        <w:rPr>
          <w:rFonts w:cs="Times New Roman"/>
          <w:szCs w:val="24"/>
        </w:rPr>
        <w:t>ankas padome nebija tiesīga</w:t>
      </w:r>
      <w:r w:rsidR="002F1EAB" w:rsidRPr="00C24F0F">
        <w:rPr>
          <w:rFonts w:cs="Times New Roman"/>
          <w:szCs w:val="24"/>
        </w:rPr>
        <w:t xml:space="preserve"> izdot rīkojumu par drošības līdzekļa izpildi, kurā citastarp nol</w:t>
      </w:r>
      <w:r w:rsidR="002B38D6" w:rsidRPr="00C24F0F">
        <w:rPr>
          <w:rFonts w:cs="Times New Roman"/>
          <w:szCs w:val="24"/>
        </w:rPr>
        <w:t>ēma</w:t>
      </w:r>
      <w:r w:rsidR="002F1EAB" w:rsidRPr="00C24F0F">
        <w:rPr>
          <w:rFonts w:cs="Times New Roman"/>
          <w:szCs w:val="24"/>
        </w:rPr>
        <w:t xml:space="preserve"> nodrošināt, ka prasītājs nepilda</w:t>
      </w:r>
      <w:r w:rsidR="00BE2E7F" w:rsidRPr="00C24F0F">
        <w:rPr>
          <w:rFonts w:cs="Times New Roman"/>
          <w:szCs w:val="24"/>
        </w:rPr>
        <w:t xml:space="preserve"> </w:t>
      </w:r>
      <w:r w:rsidR="00BE2E7F" w:rsidRPr="00C24F0F">
        <w:rPr>
          <w:rFonts w:cs="Times New Roman"/>
          <w:bCs/>
          <w:szCs w:val="24"/>
        </w:rPr>
        <w:t xml:space="preserve">Latvijas Bankas prezidenta </w:t>
      </w:r>
      <w:r w:rsidR="002F1EAB" w:rsidRPr="00C24F0F">
        <w:rPr>
          <w:rFonts w:cs="Times New Roman"/>
          <w:bCs/>
          <w:szCs w:val="24"/>
        </w:rPr>
        <w:t>amata pienākumus un viņam netiek izmaksāta darba samaksa</w:t>
      </w:r>
      <w:r w:rsidR="002B38D6" w:rsidRPr="00C24F0F">
        <w:rPr>
          <w:rFonts w:cs="Times New Roman"/>
          <w:bCs/>
          <w:szCs w:val="24"/>
        </w:rPr>
        <w:t>. Kasatora ieskatā v</w:t>
      </w:r>
      <w:r w:rsidR="009C5FE7" w:rsidRPr="00C24F0F">
        <w:rPr>
          <w:rFonts w:cs="Times New Roman"/>
          <w:bCs/>
          <w:szCs w:val="24"/>
        </w:rPr>
        <w:t xml:space="preserve">ienīgā institūcija, kas varēja lemt par viņa tiesību ierobežošanu, </w:t>
      </w:r>
      <w:r w:rsidR="002B38D6" w:rsidRPr="00C24F0F">
        <w:rPr>
          <w:rFonts w:cs="Times New Roman"/>
          <w:bCs/>
          <w:szCs w:val="24"/>
        </w:rPr>
        <w:t>ir</w:t>
      </w:r>
      <w:r w:rsidR="009C5FE7" w:rsidRPr="00C24F0F">
        <w:rPr>
          <w:rFonts w:cs="Times New Roman"/>
          <w:bCs/>
          <w:szCs w:val="24"/>
        </w:rPr>
        <w:t xml:space="preserve"> Saeima. </w:t>
      </w:r>
    </w:p>
    <w:p w14:paraId="423F046B" w14:textId="7DFADE86" w:rsidR="00BE2E7F" w:rsidRPr="00C24F0F" w:rsidRDefault="009705A6" w:rsidP="00C24F0F">
      <w:pPr>
        <w:spacing w:line="276" w:lineRule="auto"/>
        <w:ind w:firstLine="720"/>
        <w:jc w:val="both"/>
        <w:rPr>
          <w:rFonts w:cs="Times New Roman"/>
          <w:bCs/>
          <w:szCs w:val="24"/>
        </w:rPr>
      </w:pPr>
      <w:r w:rsidRPr="00C24F0F">
        <w:rPr>
          <w:rFonts w:cs="Times New Roman"/>
          <w:bCs/>
          <w:szCs w:val="24"/>
        </w:rPr>
        <w:t xml:space="preserve">[9.1] </w:t>
      </w:r>
      <w:proofErr w:type="gramStart"/>
      <w:r w:rsidR="00BE2E7F" w:rsidRPr="00C24F0F">
        <w:rPr>
          <w:rFonts w:cs="Times New Roman"/>
          <w:bCs/>
          <w:szCs w:val="24"/>
        </w:rPr>
        <w:t>Kaut arī Latvijas Bankas prezidents ir īpašo amatu attiecībās</w:t>
      </w:r>
      <w:proofErr w:type="gramEnd"/>
      <w:r w:rsidR="00BE2E7F" w:rsidRPr="00C24F0F">
        <w:rPr>
          <w:rFonts w:cs="Times New Roman"/>
          <w:bCs/>
          <w:szCs w:val="24"/>
        </w:rPr>
        <w:t xml:space="preserve"> nodarbināta politiska amatpersona, kuru amatā ieceļ Saeima, Senāts piekrīt apelācijas instances tiesas spriedumā </w:t>
      </w:r>
      <w:r w:rsidR="00807699" w:rsidRPr="00C24F0F">
        <w:rPr>
          <w:rFonts w:cs="Times New Roman"/>
          <w:bCs/>
          <w:szCs w:val="24"/>
        </w:rPr>
        <w:t>secinātajam</w:t>
      </w:r>
      <w:r w:rsidR="00BE2E7F" w:rsidRPr="00C24F0F">
        <w:rPr>
          <w:rFonts w:cs="Times New Roman"/>
          <w:bCs/>
          <w:szCs w:val="24"/>
        </w:rPr>
        <w:t xml:space="preserve">, ka konkrētajā gadījumā Latvijas Bankas padome varēja izdot minēto rīkojumu. </w:t>
      </w:r>
    </w:p>
    <w:p w14:paraId="6D9141F1" w14:textId="5653834D" w:rsidR="00BE2E7F" w:rsidRPr="00C24F0F" w:rsidRDefault="00BE2E7F" w:rsidP="00C24F0F">
      <w:pPr>
        <w:spacing w:line="276" w:lineRule="auto"/>
        <w:ind w:firstLine="720"/>
        <w:rPr>
          <w:rFonts w:cs="Times New Roman"/>
          <w:szCs w:val="24"/>
        </w:rPr>
      </w:pPr>
      <w:r w:rsidRPr="00C24F0F">
        <w:rPr>
          <w:rFonts w:cs="Times New Roman"/>
          <w:szCs w:val="24"/>
        </w:rPr>
        <w:t xml:space="preserve">Īpašo amatu attiecības ir tādas nodarbinātas attiecības, kas rodas tikai no fakta, ka persona ir ievēlēta (iecelta, apstiprināta) amatā ar politisku lēmumu. Īpašo amatu attiecībās </w:t>
      </w:r>
      <w:r w:rsidR="003F4FC1" w:rsidRPr="00C24F0F">
        <w:rPr>
          <w:rFonts w:cs="Times New Roman"/>
          <w:szCs w:val="24"/>
        </w:rPr>
        <w:t xml:space="preserve">citastarp ir </w:t>
      </w:r>
      <w:r w:rsidRPr="00C24F0F">
        <w:rPr>
          <w:rFonts w:cs="Times New Roman"/>
          <w:szCs w:val="24"/>
        </w:rPr>
        <w:t>nodarbināt</w:t>
      </w:r>
      <w:r w:rsidR="003F4FC1" w:rsidRPr="00C24F0F">
        <w:rPr>
          <w:rFonts w:cs="Times New Roman"/>
          <w:szCs w:val="24"/>
        </w:rPr>
        <w:t xml:space="preserve">i </w:t>
      </w:r>
      <w:r w:rsidRPr="00C24F0F">
        <w:rPr>
          <w:rFonts w:cs="Times New Roman"/>
          <w:szCs w:val="24"/>
        </w:rPr>
        <w:t>tādu publisku personu orgānu locekļi</w:t>
      </w:r>
      <w:r w:rsidR="009705A6" w:rsidRPr="00C24F0F">
        <w:rPr>
          <w:rFonts w:cs="Times New Roman"/>
          <w:szCs w:val="24"/>
        </w:rPr>
        <w:t xml:space="preserve"> </w:t>
      </w:r>
      <w:proofErr w:type="gramStart"/>
      <w:r w:rsidR="009705A6" w:rsidRPr="00C24F0F">
        <w:rPr>
          <w:rFonts w:cs="Times New Roman"/>
          <w:szCs w:val="24"/>
        </w:rPr>
        <w:t>(</w:t>
      </w:r>
      <w:proofErr w:type="gramEnd"/>
      <w:r w:rsidR="003F4FC1" w:rsidRPr="00C24F0F">
        <w:rPr>
          <w:rFonts w:cs="Times New Roman"/>
          <w:szCs w:val="24"/>
        </w:rPr>
        <w:t>piemēram, Valsts kontroles padomes locekļi, Latvijas Bankas padomes locekļi, Finanšu un kapitāla tirgus komisijas locekļi</w:t>
      </w:r>
      <w:r w:rsidR="009705A6" w:rsidRPr="00C24F0F">
        <w:rPr>
          <w:rFonts w:cs="Times New Roman"/>
          <w:szCs w:val="24"/>
        </w:rPr>
        <w:t>)</w:t>
      </w:r>
      <w:r w:rsidRPr="00C24F0F">
        <w:rPr>
          <w:rFonts w:cs="Times New Roman"/>
          <w:szCs w:val="24"/>
        </w:rPr>
        <w:t xml:space="preserve"> un iestāžu vadītāji, kurus amatā ieceļ Saeima (sk.</w:t>
      </w:r>
      <w:r w:rsidR="006E6D7C" w:rsidRPr="00C24F0F">
        <w:rPr>
          <w:rFonts w:cs="Times New Roman"/>
          <w:i/>
          <w:iCs/>
          <w:szCs w:val="24"/>
        </w:rPr>
        <w:t xml:space="preserve"> Briede</w:t>
      </w:r>
      <w:r w:rsidR="002F1EAB" w:rsidRPr="00C24F0F">
        <w:rPr>
          <w:rFonts w:cs="Times New Roman"/>
          <w:i/>
          <w:iCs/>
          <w:szCs w:val="24"/>
        </w:rPr>
        <w:t xml:space="preserve"> J.</w:t>
      </w:r>
      <w:r w:rsidR="006E6D7C" w:rsidRPr="00C24F0F">
        <w:rPr>
          <w:rFonts w:cs="Times New Roman"/>
          <w:i/>
          <w:iCs/>
          <w:szCs w:val="24"/>
        </w:rPr>
        <w:t xml:space="preserve">, </w:t>
      </w:r>
      <w:proofErr w:type="spellStart"/>
      <w:r w:rsidR="006E6D7C" w:rsidRPr="00C24F0F">
        <w:rPr>
          <w:rFonts w:cs="Times New Roman"/>
          <w:i/>
          <w:iCs/>
          <w:szCs w:val="24"/>
        </w:rPr>
        <w:t>Danovskis</w:t>
      </w:r>
      <w:proofErr w:type="spellEnd"/>
      <w:r w:rsidR="002F1EAB" w:rsidRPr="00C24F0F">
        <w:rPr>
          <w:rFonts w:cs="Times New Roman"/>
          <w:i/>
          <w:iCs/>
          <w:szCs w:val="24"/>
        </w:rPr>
        <w:t xml:space="preserve"> E.</w:t>
      </w:r>
      <w:r w:rsidR="006E6D7C" w:rsidRPr="00C24F0F">
        <w:rPr>
          <w:rFonts w:cs="Times New Roman"/>
          <w:i/>
          <w:iCs/>
          <w:szCs w:val="24"/>
        </w:rPr>
        <w:t>, Kovaļevska</w:t>
      </w:r>
      <w:r w:rsidR="002F1EAB" w:rsidRPr="00C24F0F">
        <w:rPr>
          <w:rFonts w:cs="Times New Roman"/>
          <w:i/>
          <w:iCs/>
          <w:szCs w:val="24"/>
        </w:rPr>
        <w:t xml:space="preserve"> A</w:t>
      </w:r>
      <w:r w:rsidR="006E6D7C" w:rsidRPr="00C24F0F">
        <w:rPr>
          <w:rFonts w:cs="Times New Roman"/>
          <w:i/>
          <w:iCs/>
          <w:szCs w:val="24"/>
        </w:rPr>
        <w:t>. Administratīvās tiesības. Mācību grāmata</w:t>
      </w:r>
      <w:r w:rsidR="003364BB" w:rsidRPr="00C24F0F">
        <w:rPr>
          <w:rFonts w:cs="Times New Roman"/>
          <w:i/>
          <w:iCs/>
          <w:szCs w:val="24"/>
        </w:rPr>
        <w:t>.</w:t>
      </w:r>
      <w:r w:rsidR="006E6D7C" w:rsidRPr="00C24F0F">
        <w:rPr>
          <w:rFonts w:cs="Times New Roman"/>
          <w:i/>
          <w:iCs/>
          <w:szCs w:val="24"/>
        </w:rPr>
        <w:t xml:space="preserve"> Otrais izdevums</w:t>
      </w:r>
      <w:r w:rsidR="003364BB" w:rsidRPr="00C24F0F">
        <w:rPr>
          <w:rFonts w:cs="Times New Roman"/>
          <w:i/>
          <w:iCs/>
          <w:szCs w:val="24"/>
        </w:rPr>
        <w:t>.</w:t>
      </w:r>
      <w:r w:rsidR="006E6D7C" w:rsidRPr="00C24F0F">
        <w:rPr>
          <w:rFonts w:cs="Times New Roman"/>
          <w:i/>
          <w:iCs/>
          <w:szCs w:val="24"/>
        </w:rPr>
        <w:t xml:space="preserve"> Rīga: </w:t>
      </w:r>
      <w:r w:rsidR="0033538C" w:rsidRPr="00C24F0F">
        <w:rPr>
          <w:rFonts w:cs="Times New Roman"/>
          <w:i/>
          <w:iCs/>
          <w:szCs w:val="24"/>
        </w:rPr>
        <w:t>Tiesu namu aģentūra, 2021, 175. lpp.</w:t>
      </w:r>
      <w:r w:rsidR="0033538C" w:rsidRPr="00C24F0F">
        <w:rPr>
          <w:rFonts w:cs="Times New Roman"/>
          <w:szCs w:val="24"/>
        </w:rPr>
        <w:t xml:space="preserve">). </w:t>
      </w:r>
    </w:p>
    <w:p w14:paraId="135D4F8A" w14:textId="465BA7ED" w:rsidR="00AE419E" w:rsidRPr="00C24F0F" w:rsidRDefault="002F2162" w:rsidP="00C24F0F">
      <w:pPr>
        <w:spacing w:line="276" w:lineRule="auto"/>
        <w:ind w:firstLine="720"/>
        <w:jc w:val="both"/>
        <w:rPr>
          <w:rFonts w:cs="Times New Roman"/>
          <w:szCs w:val="24"/>
        </w:rPr>
      </w:pPr>
      <w:r w:rsidRPr="00C24F0F">
        <w:rPr>
          <w:rFonts w:cs="Times New Roman"/>
          <w:bCs/>
          <w:szCs w:val="24"/>
        </w:rPr>
        <w:t>Saskaņā ar likuma</w:t>
      </w:r>
      <w:proofErr w:type="gramStart"/>
      <w:r w:rsidR="008525CF">
        <w:rPr>
          <w:rFonts w:cs="Times New Roman"/>
          <w:bCs/>
          <w:szCs w:val="24"/>
        </w:rPr>
        <w:t xml:space="preserve"> </w:t>
      </w:r>
      <w:r w:rsidRPr="00C24F0F">
        <w:rPr>
          <w:rFonts w:cs="Times New Roman"/>
          <w:szCs w:val="24"/>
        </w:rPr>
        <w:t>,,</w:t>
      </w:r>
      <w:proofErr w:type="gramEnd"/>
      <w:r w:rsidRPr="00C24F0F">
        <w:rPr>
          <w:rFonts w:cs="Times New Roman"/>
          <w:szCs w:val="24"/>
        </w:rPr>
        <w:t>Par Latvijas Banku” 22.</w:t>
      </w:r>
      <w:r w:rsidR="008525CF">
        <w:rPr>
          <w:rFonts w:cs="Times New Roman"/>
          <w:szCs w:val="24"/>
        </w:rPr>
        <w:t> </w:t>
      </w:r>
      <w:r w:rsidRPr="00C24F0F">
        <w:rPr>
          <w:rFonts w:cs="Times New Roman"/>
          <w:szCs w:val="24"/>
        </w:rPr>
        <w:t>panta</w:t>
      </w:r>
      <w:r w:rsidRPr="00C24F0F">
        <w:rPr>
          <w:rFonts w:cs="Times New Roman"/>
          <w:bCs/>
          <w:szCs w:val="24"/>
        </w:rPr>
        <w:t xml:space="preserve"> pirmo </w:t>
      </w:r>
      <w:r w:rsidR="00AE419E" w:rsidRPr="00C24F0F">
        <w:rPr>
          <w:rFonts w:cs="Times New Roman"/>
          <w:bCs/>
          <w:szCs w:val="24"/>
        </w:rPr>
        <w:t xml:space="preserve">un trešo </w:t>
      </w:r>
      <w:r w:rsidRPr="00C24F0F">
        <w:rPr>
          <w:rFonts w:cs="Times New Roman"/>
          <w:bCs/>
          <w:szCs w:val="24"/>
        </w:rPr>
        <w:t xml:space="preserve">daļu Latvijas Bankas prezidentu amatā </w:t>
      </w:r>
      <w:r w:rsidRPr="00C24F0F">
        <w:rPr>
          <w:rFonts w:cs="Times New Roman"/>
          <w:szCs w:val="24"/>
        </w:rPr>
        <w:t>ievēlē Saeima</w:t>
      </w:r>
      <w:r w:rsidR="00AE419E" w:rsidRPr="00C24F0F">
        <w:rPr>
          <w:rFonts w:cs="Times New Roman"/>
          <w:szCs w:val="24"/>
        </w:rPr>
        <w:t xml:space="preserve"> uz pilnvaru termiņu, kas ir pieci gadi</w:t>
      </w:r>
      <w:r w:rsidRPr="00C24F0F">
        <w:rPr>
          <w:rFonts w:cs="Times New Roman"/>
          <w:szCs w:val="24"/>
        </w:rPr>
        <w:t xml:space="preserve">. </w:t>
      </w:r>
      <w:r w:rsidR="00AE419E" w:rsidRPr="00C24F0F">
        <w:rPr>
          <w:rFonts w:cs="Times New Roman"/>
          <w:szCs w:val="24"/>
        </w:rPr>
        <w:t xml:space="preserve">Pirms minētā termiņa Saeima var atbrīvot Latvijas Bankas </w:t>
      </w:r>
      <w:r w:rsidR="009C5FE7" w:rsidRPr="00C24F0F">
        <w:rPr>
          <w:rFonts w:cs="Times New Roman"/>
          <w:szCs w:val="24"/>
        </w:rPr>
        <w:t>prezidentu no amata tikai tad, ja 1) ir saņemts viņa personīgs iesniegums par atkāpšanos no amata; 2) viņš ir izdarījis smagu pārkāpumu vai vairs neatbilst nosacījumiem, kas vajadzīgi pienākumu veikšanai, Statūtu 14.2.</w:t>
      </w:r>
      <w:r w:rsidR="008525CF">
        <w:rPr>
          <w:rFonts w:cs="Times New Roman"/>
          <w:szCs w:val="24"/>
        </w:rPr>
        <w:t> </w:t>
      </w:r>
      <w:r w:rsidR="009C5FE7" w:rsidRPr="00C24F0F">
        <w:rPr>
          <w:rFonts w:cs="Times New Roman"/>
          <w:szCs w:val="24"/>
        </w:rPr>
        <w:t xml:space="preserve">panta izpratnē </w:t>
      </w:r>
      <w:proofErr w:type="gramStart"/>
      <w:r w:rsidR="009C5FE7" w:rsidRPr="00C24F0F">
        <w:rPr>
          <w:rFonts w:cs="Times New Roman"/>
          <w:szCs w:val="24"/>
        </w:rPr>
        <w:t>(</w:t>
      </w:r>
      <w:proofErr w:type="gramEnd"/>
      <w:r w:rsidR="009C5FE7" w:rsidRPr="00C24F0F">
        <w:rPr>
          <w:rFonts w:cs="Times New Roman"/>
          <w:szCs w:val="24"/>
        </w:rPr>
        <w:t>likuma „Par Latvijas Banku” 22.</w:t>
      </w:r>
      <w:r w:rsidR="008525CF">
        <w:rPr>
          <w:rFonts w:cs="Times New Roman"/>
          <w:szCs w:val="24"/>
        </w:rPr>
        <w:t> </w:t>
      </w:r>
      <w:r w:rsidR="009C5FE7" w:rsidRPr="00C24F0F">
        <w:rPr>
          <w:rFonts w:cs="Times New Roman"/>
          <w:szCs w:val="24"/>
        </w:rPr>
        <w:t>panta trešā daļa). Turklāt Saeima atbilstoši minētā likuma 22. panta piektajai daļai šā panta ceturtās daļas 2.</w:t>
      </w:r>
      <w:r w:rsidR="008525CF">
        <w:rPr>
          <w:rFonts w:cs="Times New Roman"/>
          <w:szCs w:val="24"/>
        </w:rPr>
        <w:t> </w:t>
      </w:r>
      <w:r w:rsidR="009C5FE7" w:rsidRPr="00C24F0F">
        <w:rPr>
          <w:rFonts w:cs="Times New Roman"/>
          <w:szCs w:val="24"/>
        </w:rPr>
        <w:t xml:space="preserve">punktā minētajā gadījumā var lemt par Latvijas Bankas prezidenta atbrīvošanu no amata tikai pēc tam, kad ir stājies spēkā notiesājošs tiesas spriedums. </w:t>
      </w:r>
    </w:p>
    <w:p w14:paraId="73308841" w14:textId="7E8DC594" w:rsidR="00AB66AD" w:rsidRPr="00C24F0F" w:rsidRDefault="009C5FE7" w:rsidP="00C24F0F">
      <w:pPr>
        <w:spacing w:line="276" w:lineRule="auto"/>
        <w:ind w:firstLine="720"/>
        <w:jc w:val="both"/>
        <w:rPr>
          <w:rFonts w:cs="Times New Roman"/>
          <w:szCs w:val="24"/>
        </w:rPr>
      </w:pPr>
      <w:r w:rsidRPr="00C24F0F">
        <w:rPr>
          <w:rFonts w:cs="Times New Roman"/>
          <w:szCs w:val="24"/>
        </w:rPr>
        <w:t>Tomēr nedz</w:t>
      </w:r>
      <w:r w:rsidR="002F2162" w:rsidRPr="00C24F0F">
        <w:rPr>
          <w:rFonts w:cs="Times New Roman"/>
          <w:szCs w:val="24"/>
        </w:rPr>
        <w:t xml:space="preserve"> likumā</w:t>
      </w:r>
      <w:proofErr w:type="gramStart"/>
      <w:r w:rsidR="008525CF">
        <w:rPr>
          <w:rFonts w:cs="Times New Roman"/>
          <w:szCs w:val="24"/>
        </w:rPr>
        <w:t xml:space="preserve"> </w:t>
      </w:r>
      <w:r w:rsidR="002F2162" w:rsidRPr="00C24F0F">
        <w:rPr>
          <w:rFonts w:cs="Times New Roman"/>
          <w:szCs w:val="24"/>
        </w:rPr>
        <w:t>,,</w:t>
      </w:r>
      <w:proofErr w:type="gramEnd"/>
      <w:r w:rsidR="002F2162" w:rsidRPr="00C24F0F">
        <w:rPr>
          <w:rFonts w:cs="Times New Roman"/>
          <w:szCs w:val="24"/>
        </w:rPr>
        <w:t>Par Latvijas Banku”, ne</w:t>
      </w:r>
      <w:r w:rsidRPr="00C24F0F">
        <w:rPr>
          <w:rFonts w:cs="Times New Roman"/>
          <w:szCs w:val="24"/>
        </w:rPr>
        <w:t>dz</w:t>
      </w:r>
      <w:r w:rsidR="002F2162" w:rsidRPr="00C24F0F">
        <w:rPr>
          <w:rFonts w:cs="Times New Roman"/>
          <w:szCs w:val="24"/>
        </w:rPr>
        <w:t xml:space="preserve"> citā normatīvajā aktā nav </w:t>
      </w:r>
      <w:r w:rsidRPr="00C24F0F">
        <w:rPr>
          <w:rFonts w:cs="Times New Roman"/>
          <w:szCs w:val="24"/>
        </w:rPr>
        <w:t>noteikta kārtība</w:t>
      </w:r>
      <w:r w:rsidR="002F2162" w:rsidRPr="00C24F0F">
        <w:rPr>
          <w:rFonts w:cs="Times New Roman"/>
          <w:szCs w:val="24"/>
        </w:rPr>
        <w:t xml:space="preserve"> Latvijas Bankas prezidenta pilnvaru apturēšanai.</w:t>
      </w:r>
      <w:r w:rsidRPr="00C24F0F">
        <w:rPr>
          <w:rFonts w:cs="Times New Roman"/>
          <w:szCs w:val="24"/>
        </w:rPr>
        <w:t xml:space="preserve"> </w:t>
      </w:r>
      <w:r w:rsidR="002F2162" w:rsidRPr="00C24F0F">
        <w:rPr>
          <w:rFonts w:cs="Times New Roman"/>
          <w:szCs w:val="24"/>
        </w:rPr>
        <w:t>Konkrētajā gadījumā Saeima, ņemot vērā pret prasītāju 2018.</w:t>
      </w:r>
      <w:r w:rsidR="008525CF">
        <w:rPr>
          <w:rFonts w:cs="Times New Roman"/>
          <w:szCs w:val="24"/>
        </w:rPr>
        <w:t> </w:t>
      </w:r>
      <w:r w:rsidR="002F2162" w:rsidRPr="00C24F0F">
        <w:rPr>
          <w:rFonts w:cs="Times New Roman"/>
          <w:szCs w:val="24"/>
        </w:rPr>
        <w:t xml:space="preserve">gada </w:t>
      </w:r>
      <w:r w:rsidR="008525CF">
        <w:rPr>
          <w:rFonts w:cs="Times New Roman"/>
          <w:szCs w:val="24"/>
        </w:rPr>
        <w:t xml:space="preserve">[..] </w:t>
      </w:r>
      <w:r w:rsidR="002F2162" w:rsidRPr="00C24F0F">
        <w:rPr>
          <w:rFonts w:cs="Times New Roman"/>
          <w:szCs w:val="24"/>
        </w:rPr>
        <w:t xml:space="preserve">februārī uzsākto kriminālprocesu, </w:t>
      </w:r>
      <w:r w:rsidR="008525CF">
        <w:rPr>
          <w:rFonts w:cs="Times New Roman"/>
          <w:szCs w:val="24"/>
        </w:rPr>
        <w:t xml:space="preserve">[..] </w:t>
      </w:r>
      <w:r w:rsidR="00AB66AD" w:rsidRPr="00C24F0F">
        <w:rPr>
          <w:rFonts w:cs="Times New Roman"/>
          <w:szCs w:val="24"/>
        </w:rPr>
        <w:t xml:space="preserve">pieņēma lēmumu „Par aicinājumu Latvijas Bankas prezidentam </w:t>
      </w:r>
      <w:r w:rsidR="008525CF">
        <w:rPr>
          <w:rFonts w:cs="Times New Roman"/>
          <w:szCs w:val="24"/>
        </w:rPr>
        <w:t>[pers. A]</w:t>
      </w:r>
      <w:r w:rsidR="00AB66AD" w:rsidRPr="00C24F0F">
        <w:rPr>
          <w:rFonts w:cs="Times New Roman"/>
          <w:szCs w:val="24"/>
        </w:rPr>
        <w:t xml:space="preserve"> atkāpties no amata”. Tajā prasītājs tika aicināts atkāpties no amata saskaņā ar likuma</w:t>
      </w:r>
      <w:proofErr w:type="gramStart"/>
      <w:r w:rsidR="00AB66AD" w:rsidRPr="00C24F0F">
        <w:rPr>
          <w:rFonts w:cs="Times New Roman"/>
          <w:szCs w:val="24"/>
        </w:rPr>
        <w:t xml:space="preserve"> ,,</w:t>
      </w:r>
      <w:proofErr w:type="gramEnd"/>
      <w:r w:rsidR="00AB66AD" w:rsidRPr="00C24F0F">
        <w:rPr>
          <w:rFonts w:cs="Times New Roman"/>
          <w:szCs w:val="24"/>
        </w:rPr>
        <w:t>Par Latvijas Banku” 22.</w:t>
      </w:r>
      <w:r w:rsidR="008525CF">
        <w:rPr>
          <w:rFonts w:cs="Times New Roman"/>
          <w:szCs w:val="24"/>
        </w:rPr>
        <w:t> </w:t>
      </w:r>
      <w:r w:rsidR="00AB66AD" w:rsidRPr="00C24F0F">
        <w:rPr>
          <w:rFonts w:cs="Times New Roman"/>
          <w:szCs w:val="24"/>
        </w:rPr>
        <w:t>panta ceturto daļu. Neraugoties uz minēto aicinājumu, prasītājs no Latvijas Bankas prezidenta</w:t>
      </w:r>
      <w:r w:rsidR="00765F9F" w:rsidRPr="00C24F0F">
        <w:rPr>
          <w:rFonts w:cs="Times New Roman"/>
          <w:szCs w:val="24"/>
        </w:rPr>
        <w:t xml:space="preserve"> amata</w:t>
      </w:r>
      <w:r w:rsidR="00AB66AD" w:rsidRPr="00C24F0F">
        <w:rPr>
          <w:rFonts w:cs="Times New Roman"/>
          <w:szCs w:val="24"/>
        </w:rPr>
        <w:t xml:space="preserve"> neatkāpās. </w:t>
      </w:r>
    </w:p>
    <w:p w14:paraId="412F87A0" w14:textId="301ABC6E" w:rsidR="00AB66AD" w:rsidRPr="00C24F0F" w:rsidRDefault="00AB66AD" w:rsidP="00C24F0F">
      <w:pPr>
        <w:spacing w:line="276" w:lineRule="auto"/>
        <w:ind w:firstLine="720"/>
        <w:jc w:val="both"/>
        <w:rPr>
          <w:rFonts w:cs="Times New Roman"/>
          <w:szCs w:val="24"/>
        </w:rPr>
      </w:pPr>
      <w:r w:rsidRPr="00C24F0F">
        <w:rPr>
          <w:rFonts w:cs="Times New Roman"/>
          <w:szCs w:val="24"/>
        </w:rPr>
        <w:t xml:space="preserve">Senāta ieskatā konkrētajos apstākļos un atbilstoši tobrīd spēkā esošajam normatīvajam regulējumam Saeima bija izdarījusi visu, kas no tās atkarīgs, lai rastu risinājumu </w:t>
      </w:r>
      <w:r w:rsidR="00061CBF" w:rsidRPr="00C24F0F">
        <w:rPr>
          <w:rFonts w:cs="Times New Roman"/>
          <w:szCs w:val="24"/>
        </w:rPr>
        <w:t>jautājumam par</w:t>
      </w:r>
      <w:r w:rsidR="00765F9F" w:rsidRPr="00C24F0F">
        <w:rPr>
          <w:rFonts w:cs="Times New Roman"/>
          <w:szCs w:val="24"/>
        </w:rPr>
        <w:t xml:space="preserve"> prasītāj</w:t>
      </w:r>
      <w:r w:rsidR="00061CBF" w:rsidRPr="00C24F0F">
        <w:rPr>
          <w:rFonts w:cs="Times New Roman"/>
          <w:szCs w:val="24"/>
        </w:rPr>
        <w:t>a atrašanos</w:t>
      </w:r>
      <w:r w:rsidR="00765F9F" w:rsidRPr="00C24F0F">
        <w:rPr>
          <w:rFonts w:cs="Times New Roman"/>
          <w:szCs w:val="24"/>
        </w:rPr>
        <w:t xml:space="preserve"> Latvijas Bankas prezidenta amat</w:t>
      </w:r>
      <w:r w:rsidR="00061CBF" w:rsidRPr="00C24F0F">
        <w:rPr>
          <w:rFonts w:cs="Times New Roman"/>
          <w:szCs w:val="24"/>
        </w:rPr>
        <w:t>ā</w:t>
      </w:r>
      <w:r w:rsidR="00765F9F" w:rsidRPr="00C24F0F">
        <w:rPr>
          <w:rFonts w:cs="Times New Roman"/>
          <w:szCs w:val="24"/>
        </w:rPr>
        <w:t>.</w:t>
      </w:r>
    </w:p>
    <w:p w14:paraId="5943B091" w14:textId="0CBB89C0" w:rsidR="002826CF" w:rsidRPr="00C24F0F" w:rsidRDefault="000B42CF" w:rsidP="00C24F0F">
      <w:pPr>
        <w:spacing w:line="276" w:lineRule="auto"/>
        <w:ind w:firstLine="720"/>
        <w:jc w:val="both"/>
        <w:rPr>
          <w:rFonts w:eastAsia="Calibri" w:cs="Times New Roman"/>
          <w:szCs w:val="24"/>
        </w:rPr>
      </w:pPr>
      <w:r w:rsidRPr="00C24F0F">
        <w:rPr>
          <w:rFonts w:cs="Times New Roman"/>
          <w:szCs w:val="24"/>
        </w:rPr>
        <w:t xml:space="preserve">[9.2] </w:t>
      </w:r>
      <w:r w:rsidR="002826CF" w:rsidRPr="00C24F0F">
        <w:rPr>
          <w:rFonts w:eastAsia="Calibri" w:cs="Times New Roman"/>
          <w:szCs w:val="24"/>
        </w:rPr>
        <w:t>Var piekrist kasācijas sūdzībā</w:t>
      </w:r>
      <w:r w:rsidR="00950F80" w:rsidRPr="00C24F0F">
        <w:rPr>
          <w:rFonts w:eastAsia="Calibri" w:cs="Times New Roman"/>
          <w:szCs w:val="24"/>
        </w:rPr>
        <w:t xml:space="preserve"> norādītajam</w:t>
      </w:r>
      <w:r w:rsidR="002826CF" w:rsidRPr="00C24F0F">
        <w:rPr>
          <w:rFonts w:eastAsia="Calibri" w:cs="Times New Roman"/>
          <w:szCs w:val="24"/>
        </w:rPr>
        <w:t xml:space="preserve">, ka tiesa, </w:t>
      </w:r>
      <w:r w:rsidR="009B79E9" w:rsidRPr="00C24F0F">
        <w:rPr>
          <w:rFonts w:eastAsia="Calibri" w:cs="Times New Roman"/>
          <w:szCs w:val="24"/>
        </w:rPr>
        <w:t>pamatojot</w:t>
      </w:r>
      <w:r w:rsidR="002826CF" w:rsidRPr="00C24F0F">
        <w:rPr>
          <w:rFonts w:eastAsia="Calibri" w:cs="Times New Roman"/>
          <w:szCs w:val="24"/>
        </w:rPr>
        <w:t xml:space="preserve"> Latvijas Bankas padomes tiesīb</w:t>
      </w:r>
      <w:r w:rsidR="009B79E9" w:rsidRPr="00C24F0F">
        <w:rPr>
          <w:rFonts w:eastAsia="Calibri" w:cs="Times New Roman"/>
          <w:szCs w:val="24"/>
        </w:rPr>
        <w:t>as</w:t>
      </w:r>
      <w:r w:rsidR="002826CF" w:rsidRPr="00C24F0F">
        <w:rPr>
          <w:rFonts w:eastAsia="Calibri" w:cs="Times New Roman"/>
          <w:szCs w:val="24"/>
        </w:rPr>
        <w:t xml:space="preserve"> atstādināt prasītāju no amata pienākum</w:t>
      </w:r>
      <w:r w:rsidR="009B79E9" w:rsidRPr="00C24F0F">
        <w:rPr>
          <w:rFonts w:eastAsia="Calibri" w:cs="Times New Roman"/>
          <w:szCs w:val="24"/>
        </w:rPr>
        <w:t>u pildīšanas</w:t>
      </w:r>
      <w:r w:rsidR="002826CF" w:rsidRPr="00C24F0F">
        <w:rPr>
          <w:rFonts w:eastAsia="Calibri" w:cs="Times New Roman"/>
          <w:szCs w:val="24"/>
        </w:rPr>
        <w:t xml:space="preserve">, nepareizi </w:t>
      </w:r>
      <w:r w:rsidR="009B79E9" w:rsidRPr="00C24F0F">
        <w:rPr>
          <w:rFonts w:eastAsia="Calibri" w:cs="Times New Roman"/>
          <w:szCs w:val="24"/>
        </w:rPr>
        <w:t>piemērojusi</w:t>
      </w:r>
      <w:r w:rsidR="002826CF" w:rsidRPr="00C24F0F">
        <w:rPr>
          <w:rFonts w:eastAsia="Calibri" w:cs="Times New Roman"/>
          <w:szCs w:val="24"/>
        </w:rPr>
        <w:t xml:space="preserve"> </w:t>
      </w:r>
      <w:r w:rsidR="002826CF" w:rsidRPr="00C24F0F">
        <w:rPr>
          <w:rFonts w:eastAsia="Calibri" w:cs="Times New Roman"/>
          <w:szCs w:val="24"/>
        </w:rPr>
        <w:lastRenderedPageBreak/>
        <w:t xml:space="preserve">likuma „Par Latvijas Banku” 26. pantu. </w:t>
      </w:r>
      <w:r w:rsidR="008945EC" w:rsidRPr="00C24F0F">
        <w:rPr>
          <w:rFonts w:eastAsia="Calibri" w:cs="Times New Roman"/>
          <w:szCs w:val="24"/>
        </w:rPr>
        <w:t>Šajā</w:t>
      </w:r>
      <w:r w:rsidR="002826CF" w:rsidRPr="00C24F0F">
        <w:rPr>
          <w:rFonts w:eastAsia="Calibri" w:cs="Times New Roman"/>
          <w:szCs w:val="24"/>
        </w:rPr>
        <w:t xml:space="preserve"> likuma normā noteikts, ka Latvijas Bankas padome Latvijas Bankas vārdā pieņem lēmumus, kas nepieciešami Latvijas Bankas uzdevumu izpildei, tai skaitā piedaloties Eiropas Centrālo banku sistēmas uzdevumu izpildē.</w:t>
      </w:r>
    </w:p>
    <w:p w14:paraId="62F3E78C" w14:textId="0185FB85" w:rsidR="002826CF" w:rsidRPr="00C24F0F" w:rsidRDefault="008945EC" w:rsidP="00C24F0F">
      <w:pPr>
        <w:spacing w:line="276" w:lineRule="auto"/>
        <w:ind w:firstLine="720"/>
        <w:jc w:val="both"/>
        <w:rPr>
          <w:rFonts w:eastAsia="Calibri" w:cs="Times New Roman"/>
          <w:szCs w:val="24"/>
        </w:rPr>
      </w:pPr>
      <w:r w:rsidRPr="00C24F0F">
        <w:rPr>
          <w:rFonts w:eastAsia="Calibri" w:cs="Times New Roman"/>
          <w:szCs w:val="24"/>
        </w:rPr>
        <w:t>Likuma</w:t>
      </w:r>
      <w:proofErr w:type="gramStart"/>
      <w:r w:rsidRPr="00C24F0F">
        <w:rPr>
          <w:rFonts w:eastAsia="Calibri" w:cs="Times New Roman"/>
          <w:szCs w:val="24"/>
        </w:rPr>
        <w:t xml:space="preserve"> ,,</w:t>
      </w:r>
      <w:proofErr w:type="gramEnd"/>
      <w:r w:rsidRPr="00C24F0F">
        <w:rPr>
          <w:rFonts w:eastAsia="Calibri" w:cs="Times New Roman"/>
          <w:szCs w:val="24"/>
        </w:rPr>
        <w:t>Par Latvijas Banku” 26.</w:t>
      </w:r>
      <w:r w:rsidR="008525CF">
        <w:rPr>
          <w:rFonts w:eastAsia="Calibri" w:cs="Times New Roman"/>
          <w:szCs w:val="24"/>
        </w:rPr>
        <w:t> </w:t>
      </w:r>
      <w:r w:rsidRPr="00C24F0F">
        <w:rPr>
          <w:rFonts w:eastAsia="Calibri" w:cs="Times New Roman"/>
          <w:szCs w:val="24"/>
        </w:rPr>
        <w:t xml:space="preserve">pants </w:t>
      </w:r>
      <w:r w:rsidR="00D97266" w:rsidRPr="00C24F0F">
        <w:rPr>
          <w:rFonts w:eastAsia="Calibri" w:cs="Times New Roman"/>
          <w:szCs w:val="24"/>
        </w:rPr>
        <w:t>ir saistāms</w:t>
      </w:r>
      <w:r w:rsidRPr="00C24F0F">
        <w:rPr>
          <w:rFonts w:eastAsia="Calibri" w:cs="Times New Roman"/>
          <w:szCs w:val="24"/>
        </w:rPr>
        <w:t xml:space="preserve"> </w:t>
      </w:r>
      <w:r w:rsidR="00D97266" w:rsidRPr="00C24F0F">
        <w:rPr>
          <w:rFonts w:eastAsia="Calibri" w:cs="Times New Roman"/>
          <w:szCs w:val="24"/>
        </w:rPr>
        <w:t>ar</w:t>
      </w:r>
      <w:r w:rsidRPr="00C24F0F">
        <w:rPr>
          <w:rFonts w:eastAsia="Calibri" w:cs="Times New Roman"/>
          <w:szCs w:val="24"/>
        </w:rPr>
        <w:t xml:space="preserve"> Latvijas Bankas kā Latvijas Republikas centrālās bankas uzdevumiem mon</w:t>
      </w:r>
      <w:r w:rsidR="00C53CAD" w:rsidRPr="00C24F0F">
        <w:rPr>
          <w:rFonts w:eastAsia="Calibri" w:cs="Times New Roman"/>
          <w:szCs w:val="24"/>
        </w:rPr>
        <w:t>e</w:t>
      </w:r>
      <w:r w:rsidRPr="00C24F0F">
        <w:rPr>
          <w:rFonts w:eastAsia="Calibri" w:cs="Times New Roman"/>
          <w:szCs w:val="24"/>
        </w:rPr>
        <w:t>tārās politikas</w:t>
      </w:r>
      <w:r w:rsidR="0054682C" w:rsidRPr="00C24F0F">
        <w:rPr>
          <w:rFonts w:eastAsia="Calibri" w:cs="Times New Roman"/>
          <w:szCs w:val="24"/>
        </w:rPr>
        <w:t xml:space="preserve"> un</w:t>
      </w:r>
      <w:r w:rsidRPr="00C24F0F">
        <w:rPr>
          <w:rFonts w:eastAsia="Calibri" w:cs="Times New Roman"/>
          <w:szCs w:val="24"/>
        </w:rPr>
        <w:t xml:space="preserve"> finanšu jomā, k</w:t>
      </w:r>
      <w:r w:rsidR="00EA05A7" w:rsidRPr="00C24F0F">
        <w:rPr>
          <w:rFonts w:eastAsia="Calibri" w:cs="Times New Roman"/>
          <w:szCs w:val="24"/>
        </w:rPr>
        <w:t xml:space="preserve">as </w:t>
      </w:r>
      <w:r w:rsidRPr="00C24F0F">
        <w:rPr>
          <w:rFonts w:eastAsia="Calibri" w:cs="Times New Roman"/>
          <w:szCs w:val="24"/>
        </w:rPr>
        <w:t>noteikti likumā ,,Par Latvijas Banku” un Protokolā (Nr. 4) par Eiropas Centrālo banku sistēmas Statūtiem un Eiropas Centrālās bankas Statūt</w:t>
      </w:r>
      <w:r w:rsidR="0054682C" w:rsidRPr="00C24F0F">
        <w:rPr>
          <w:rFonts w:eastAsia="Calibri" w:cs="Times New Roman"/>
          <w:szCs w:val="24"/>
        </w:rPr>
        <w:t>iem</w:t>
      </w:r>
      <w:r w:rsidRPr="00C24F0F">
        <w:rPr>
          <w:rFonts w:eastAsia="Calibri" w:cs="Times New Roman"/>
          <w:szCs w:val="24"/>
        </w:rPr>
        <w:t>. Minētais likuma pants neattiecas uz Latvijas Bankas padomes</w:t>
      </w:r>
      <w:r w:rsidR="00D914B5" w:rsidRPr="00C24F0F">
        <w:rPr>
          <w:rFonts w:eastAsia="Calibri" w:cs="Times New Roman"/>
          <w:szCs w:val="24"/>
        </w:rPr>
        <w:t xml:space="preserve"> patstāvīgu</w:t>
      </w:r>
      <w:r w:rsidRPr="00C24F0F">
        <w:rPr>
          <w:rFonts w:eastAsia="Calibri" w:cs="Times New Roman"/>
          <w:szCs w:val="24"/>
        </w:rPr>
        <w:t xml:space="preserve"> kompetenci lemt par prezidenta atstādināšanu.</w:t>
      </w:r>
    </w:p>
    <w:p w14:paraId="057D506A" w14:textId="7B35F777" w:rsidR="002826CF" w:rsidRPr="00C24F0F" w:rsidRDefault="00EA05A7" w:rsidP="00C24F0F">
      <w:pPr>
        <w:spacing w:line="276" w:lineRule="auto"/>
        <w:ind w:firstLine="720"/>
        <w:jc w:val="both"/>
        <w:rPr>
          <w:rFonts w:eastAsia="Calibri" w:cs="Times New Roman"/>
          <w:szCs w:val="24"/>
        </w:rPr>
      </w:pPr>
      <w:r w:rsidRPr="00C24F0F">
        <w:rPr>
          <w:rFonts w:eastAsia="Calibri" w:cs="Times New Roman"/>
          <w:szCs w:val="24"/>
        </w:rPr>
        <w:t xml:space="preserve">Tomēr nav pamata uzskatīt, ka Latvijas Bankas padome nebija tiesīga izdot </w:t>
      </w:r>
      <w:r w:rsidRPr="00C24F0F">
        <w:rPr>
          <w:rFonts w:cs="Times New Roman"/>
          <w:szCs w:val="24"/>
        </w:rPr>
        <w:t>2018.</w:t>
      </w:r>
      <w:r w:rsidR="008525CF">
        <w:rPr>
          <w:rFonts w:cs="Times New Roman"/>
          <w:szCs w:val="24"/>
        </w:rPr>
        <w:t> </w:t>
      </w:r>
      <w:r w:rsidRPr="00C24F0F">
        <w:rPr>
          <w:rFonts w:cs="Times New Roman"/>
          <w:szCs w:val="24"/>
        </w:rPr>
        <w:t>gada 23.</w:t>
      </w:r>
      <w:r w:rsidR="008525CF">
        <w:rPr>
          <w:rFonts w:cs="Times New Roman"/>
          <w:szCs w:val="24"/>
        </w:rPr>
        <w:t> </w:t>
      </w:r>
      <w:r w:rsidRPr="00C24F0F">
        <w:rPr>
          <w:rFonts w:cs="Times New Roman"/>
          <w:szCs w:val="24"/>
        </w:rPr>
        <w:t>februāra rīkojumu</w:t>
      </w:r>
      <w:proofErr w:type="gramStart"/>
      <w:r w:rsidRPr="00C24F0F">
        <w:rPr>
          <w:rFonts w:cs="Times New Roman"/>
          <w:szCs w:val="24"/>
        </w:rPr>
        <w:t xml:space="preserve"> ,,</w:t>
      </w:r>
      <w:proofErr w:type="gramEnd"/>
      <w:r w:rsidRPr="00C24F0F">
        <w:rPr>
          <w:rFonts w:cs="Times New Roman"/>
          <w:szCs w:val="24"/>
        </w:rPr>
        <w:t>Par drošības līdzekļa izpildi”</w:t>
      </w:r>
      <w:r w:rsidR="00446A9A" w:rsidRPr="00C24F0F">
        <w:rPr>
          <w:rFonts w:cs="Times New Roman"/>
          <w:szCs w:val="24"/>
        </w:rPr>
        <w:t xml:space="preserve"> un tiesas atsaukšanās uz likuma „Par Latvijas Banku” 26</w:t>
      </w:r>
      <w:r w:rsidR="008525CF">
        <w:rPr>
          <w:rFonts w:cs="Times New Roman"/>
          <w:szCs w:val="24"/>
        </w:rPr>
        <w:t> </w:t>
      </w:r>
      <w:r w:rsidR="00446A9A" w:rsidRPr="00C24F0F">
        <w:rPr>
          <w:rFonts w:cs="Times New Roman"/>
          <w:szCs w:val="24"/>
        </w:rPr>
        <w:t xml:space="preserve"> pantu būtu novedusi pie lietas nepareizas izspriešanas.</w:t>
      </w:r>
      <w:r w:rsidRPr="00C24F0F">
        <w:rPr>
          <w:rFonts w:cs="Times New Roman"/>
          <w:szCs w:val="24"/>
        </w:rPr>
        <w:t xml:space="preserve"> Minēto rīkojumu </w:t>
      </w:r>
      <w:r w:rsidR="002F2162" w:rsidRPr="00C24F0F">
        <w:rPr>
          <w:rFonts w:cs="Times New Roman"/>
          <w:szCs w:val="24"/>
        </w:rPr>
        <w:t xml:space="preserve">Latvijas Bankas padome </w:t>
      </w:r>
      <w:r w:rsidR="002B38D6" w:rsidRPr="00C24F0F">
        <w:rPr>
          <w:rFonts w:cs="Times New Roman"/>
          <w:szCs w:val="24"/>
        </w:rPr>
        <w:t>izdeva,</w:t>
      </w:r>
      <w:r w:rsidR="002F2162" w:rsidRPr="00C24F0F">
        <w:rPr>
          <w:rFonts w:cs="Times New Roman"/>
          <w:szCs w:val="24"/>
        </w:rPr>
        <w:t xml:space="preserve"> izpildot KNAB amatpersonas 2018. gada 19.</w:t>
      </w:r>
      <w:r w:rsidR="008525CF">
        <w:rPr>
          <w:rFonts w:cs="Times New Roman"/>
          <w:szCs w:val="24"/>
        </w:rPr>
        <w:t> </w:t>
      </w:r>
      <w:r w:rsidR="002F2162" w:rsidRPr="00C24F0F">
        <w:rPr>
          <w:rFonts w:cs="Times New Roman"/>
          <w:szCs w:val="24"/>
        </w:rPr>
        <w:t>februāra lēmumu</w:t>
      </w:r>
      <w:proofErr w:type="gramStart"/>
      <w:r w:rsidR="002826CF" w:rsidRPr="00C24F0F">
        <w:rPr>
          <w:rFonts w:cs="Times New Roman"/>
          <w:szCs w:val="24"/>
        </w:rPr>
        <w:t xml:space="preserve"> ,,</w:t>
      </w:r>
      <w:proofErr w:type="gramEnd"/>
      <w:r w:rsidR="002826CF" w:rsidRPr="00C24F0F">
        <w:rPr>
          <w:rFonts w:cs="Times New Roman"/>
          <w:szCs w:val="24"/>
        </w:rPr>
        <w:t>Par drošības līdzekli”, ar kuru prasītājam tika piemērots noteiktas nodarbošanās aizliegums. Pēdējais ietvēra ierobežojumu prasītājam veikt noteikta veida nodarbošanos (darbības), kas saistītas ar lēmumu pieņemšanas, kontroles un uzraudzības funkcijām Latvijas Bankā, tostarp ieņemt Latvijas Bankas prezidenta amatu.</w:t>
      </w:r>
    </w:p>
    <w:p w14:paraId="0895B4BF" w14:textId="6552B362" w:rsidR="002826CF" w:rsidRPr="00C24F0F" w:rsidRDefault="00EA05A7" w:rsidP="00C24F0F">
      <w:pPr>
        <w:spacing w:line="276" w:lineRule="auto"/>
        <w:jc w:val="both"/>
        <w:rPr>
          <w:rFonts w:cs="Times New Roman"/>
          <w:szCs w:val="24"/>
        </w:rPr>
      </w:pPr>
      <w:r w:rsidRPr="00C24F0F">
        <w:rPr>
          <w:rFonts w:cs="Times New Roman"/>
          <w:szCs w:val="24"/>
        </w:rPr>
        <w:tab/>
        <w:t>Saskaņā ar Kriminālprocesa likuma 254</w:t>
      </w:r>
      <w:r w:rsidR="008525CF">
        <w:rPr>
          <w:rFonts w:cs="Times New Roman"/>
          <w:szCs w:val="24"/>
        </w:rPr>
        <w:t> </w:t>
      </w:r>
      <w:r w:rsidRPr="00C24F0F">
        <w:rPr>
          <w:rFonts w:cs="Times New Roman"/>
          <w:szCs w:val="24"/>
        </w:rPr>
        <w:t xml:space="preserve"> panta otro daļu procesa virzītāja lēmumu par noteiktas nodarbošanās aizliegumu nosūta izpildei personas darba devējam vai citai attiecīgai insti</w:t>
      </w:r>
      <w:r w:rsidR="007479C9" w:rsidRPr="00C24F0F">
        <w:rPr>
          <w:rFonts w:cs="Times New Roman"/>
          <w:szCs w:val="24"/>
        </w:rPr>
        <w:t>t</w:t>
      </w:r>
      <w:r w:rsidRPr="00C24F0F">
        <w:rPr>
          <w:rFonts w:cs="Times New Roman"/>
          <w:szCs w:val="24"/>
        </w:rPr>
        <w:t>ūcij</w:t>
      </w:r>
      <w:r w:rsidR="007479C9" w:rsidRPr="00C24F0F">
        <w:rPr>
          <w:rFonts w:cs="Times New Roman"/>
          <w:szCs w:val="24"/>
        </w:rPr>
        <w:t>a</w:t>
      </w:r>
      <w:r w:rsidRPr="00C24F0F">
        <w:rPr>
          <w:rFonts w:cs="Times New Roman"/>
          <w:szCs w:val="24"/>
        </w:rPr>
        <w:t xml:space="preserve">i. </w:t>
      </w:r>
      <w:r w:rsidR="00344F54" w:rsidRPr="00C24F0F">
        <w:rPr>
          <w:rFonts w:cs="Times New Roman"/>
          <w:szCs w:val="24"/>
        </w:rPr>
        <w:t>Minētā</w:t>
      </w:r>
      <w:r w:rsidRPr="00C24F0F">
        <w:rPr>
          <w:rFonts w:cs="Times New Roman"/>
          <w:szCs w:val="24"/>
        </w:rPr>
        <w:t xml:space="preserve"> panta trešās daļas pirmajā teikumā norādīts, ka lēmums ir obligāts jebkurai amatpersonai un izpildāms triju darba dienu laikā no tā saņemšanas dienas. </w:t>
      </w:r>
      <w:r w:rsidR="00A3741C" w:rsidRPr="00C24F0F">
        <w:rPr>
          <w:rFonts w:cs="Times New Roman"/>
          <w:szCs w:val="24"/>
        </w:rPr>
        <w:t>Senāts p</w:t>
      </w:r>
      <w:r w:rsidR="00344F54" w:rsidRPr="00C24F0F">
        <w:rPr>
          <w:rFonts w:cs="Times New Roman"/>
          <w:szCs w:val="24"/>
        </w:rPr>
        <w:t xml:space="preserve">ievienojas tiesību doktrīnā paustajai atziņai, ka attiecīgās amatpersonas un institūcijas nav tiesīgas izvērtēt, cik, viņuprāt, ir vai nav pamatots procesa virzītāja noteiktais liegums un atteikties nodrošināt tā izpildi </w:t>
      </w:r>
      <w:proofErr w:type="gramStart"/>
      <w:r w:rsidR="00344F54" w:rsidRPr="00C24F0F">
        <w:rPr>
          <w:rFonts w:cs="Times New Roman"/>
          <w:szCs w:val="24"/>
        </w:rPr>
        <w:t>(</w:t>
      </w:r>
      <w:proofErr w:type="gramEnd"/>
      <w:r w:rsidR="00344F54" w:rsidRPr="00C24F0F">
        <w:rPr>
          <w:rFonts w:cs="Times New Roman"/>
          <w:szCs w:val="24"/>
        </w:rPr>
        <w:t xml:space="preserve">sk. </w:t>
      </w:r>
      <w:proofErr w:type="spellStart"/>
      <w:r w:rsidR="00344F54" w:rsidRPr="00C24F0F">
        <w:rPr>
          <w:rFonts w:cs="Times New Roman"/>
          <w:i/>
          <w:iCs/>
          <w:szCs w:val="24"/>
        </w:rPr>
        <w:t>Meikališa</w:t>
      </w:r>
      <w:proofErr w:type="spellEnd"/>
      <w:r w:rsidR="00344F54" w:rsidRPr="00C24F0F">
        <w:rPr>
          <w:rFonts w:cs="Times New Roman"/>
          <w:i/>
          <w:iCs/>
          <w:szCs w:val="24"/>
        </w:rPr>
        <w:t xml:space="preserve"> A. Kriminālprocesa likuma 254. panta komentārs. </w:t>
      </w:r>
      <w:proofErr w:type="spellStart"/>
      <w:r w:rsidR="00344F54" w:rsidRPr="00C24F0F">
        <w:rPr>
          <w:rFonts w:cs="Times New Roman"/>
          <w:i/>
          <w:iCs/>
          <w:szCs w:val="24"/>
        </w:rPr>
        <w:t>Grām</w:t>
      </w:r>
      <w:proofErr w:type="spellEnd"/>
      <w:r w:rsidR="00344F54" w:rsidRPr="00C24F0F">
        <w:rPr>
          <w:rFonts w:cs="Times New Roman"/>
          <w:i/>
          <w:iCs/>
          <w:szCs w:val="24"/>
        </w:rPr>
        <w:t xml:space="preserve">.: Kriminālprocesa likuma komentāri. A daļa. Zinātniska monogrāfija prof. Kristīnes </w:t>
      </w:r>
      <w:proofErr w:type="spellStart"/>
      <w:r w:rsidR="00344F54" w:rsidRPr="00C24F0F">
        <w:rPr>
          <w:rFonts w:cs="Times New Roman"/>
          <w:i/>
          <w:iCs/>
          <w:szCs w:val="24"/>
        </w:rPr>
        <w:t>Stradas-Rozenbergas</w:t>
      </w:r>
      <w:proofErr w:type="spellEnd"/>
      <w:r w:rsidR="00344F54" w:rsidRPr="00C24F0F">
        <w:rPr>
          <w:rFonts w:cs="Times New Roman"/>
          <w:i/>
          <w:iCs/>
          <w:szCs w:val="24"/>
        </w:rPr>
        <w:t xml:space="preserve"> zinātniskā redakcijā. Rīga: Latvijas Vēstnesis, 2019, 703. lpp.</w:t>
      </w:r>
      <w:r w:rsidR="00344F54" w:rsidRPr="00C24F0F">
        <w:rPr>
          <w:rFonts w:cs="Times New Roman"/>
          <w:szCs w:val="24"/>
        </w:rPr>
        <w:t xml:space="preserve">). </w:t>
      </w:r>
    </w:p>
    <w:p w14:paraId="2C8F50E0" w14:textId="41EC00C8" w:rsidR="00EA05A7" w:rsidRPr="00C24F0F" w:rsidRDefault="00446A9A" w:rsidP="00C24F0F">
      <w:pPr>
        <w:spacing w:line="276" w:lineRule="auto"/>
        <w:ind w:firstLine="720"/>
        <w:jc w:val="both"/>
        <w:rPr>
          <w:rFonts w:cs="Times New Roman"/>
          <w:szCs w:val="24"/>
        </w:rPr>
      </w:pPr>
      <w:r w:rsidRPr="00C24F0F">
        <w:rPr>
          <w:rFonts w:cs="Times New Roman"/>
          <w:szCs w:val="24"/>
        </w:rPr>
        <w:t>Tādējādi</w:t>
      </w:r>
      <w:r w:rsidR="00344F54" w:rsidRPr="00C24F0F">
        <w:rPr>
          <w:rFonts w:cs="Times New Roman"/>
          <w:szCs w:val="24"/>
        </w:rPr>
        <w:t xml:space="preserve"> Latvijas Bankas padomei saskaņā ar likumā </w:t>
      </w:r>
      <w:proofErr w:type="gramStart"/>
      <w:r w:rsidR="00344F54" w:rsidRPr="00C24F0F">
        <w:rPr>
          <w:rFonts w:cs="Times New Roman"/>
          <w:szCs w:val="24"/>
        </w:rPr>
        <w:t>noteikto</w:t>
      </w:r>
      <w:proofErr w:type="gramEnd"/>
      <w:r w:rsidR="00344F54" w:rsidRPr="00C24F0F">
        <w:rPr>
          <w:rFonts w:cs="Times New Roman"/>
          <w:szCs w:val="24"/>
        </w:rPr>
        <w:t xml:space="preserve"> bija jāizpilda procesa virzītāja KNAB amatpersonas lēmums par drošības līdzekli, kas tika izdarīts</w:t>
      </w:r>
      <w:r w:rsidR="007479C9" w:rsidRPr="00C24F0F">
        <w:rPr>
          <w:rFonts w:cs="Times New Roman"/>
          <w:szCs w:val="24"/>
        </w:rPr>
        <w:t>,</w:t>
      </w:r>
      <w:r w:rsidR="00344F54" w:rsidRPr="00C24F0F">
        <w:rPr>
          <w:rFonts w:cs="Times New Roman"/>
          <w:szCs w:val="24"/>
        </w:rPr>
        <w:t xml:space="preserve"> </w:t>
      </w:r>
      <w:r w:rsidR="00E47FEA" w:rsidRPr="00C24F0F">
        <w:rPr>
          <w:rFonts w:cs="Times New Roman"/>
          <w:szCs w:val="24"/>
        </w:rPr>
        <w:t>izdodot Latvijas Bankas padomes 2018.</w:t>
      </w:r>
      <w:r w:rsidR="008525CF">
        <w:rPr>
          <w:rFonts w:cs="Times New Roman"/>
          <w:szCs w:val="24"/>
        </w:rPr>
        <w:t> </w:t>
      </w:r>
      <w:r w:rsidR="00E47FEA" w:rsidRPr="00C24F0F">
        <w:rPr>
          <w:rFonts w:cs="Times New Roman"/>
          <w:szCs w:val="24"/>
        </w:rPr>
        <w:t>gada 23.</w:t>
      </w:r>
      <w:r w:rsidR="008525CF">
        <w:rPr>
          <w:rFonts w:cs="Times New Roman"/>
          <w:szCs w:val="24"/>
        </w:rPr>
        <w:t> </w:t>
      </w:r>
      <w:r w:rsidR="00E47FEA" w:rsidRPr="00C24F0F">
        <w:rPr>
          <w:rFonts w:cs="Times New Roman"/>
          <w:szCs w:val="24"/>
        </w:rPr>
        <w:t>februāra rīkojumu „Par drošības līdzekļa izpildi”.</w:t>
      </w:r>
    </w:p>
    <w:p w14:paraId="772699F9" w14:textId="55EC9631" w:rsidR="00344F54" w:rsidRPr="00C24F0F" w:rsidRDefault="00344F54" w:rsidP="00C24F0F">
      <w:pPr>
        <w:spacing w:line="276" w:lineRule="auto"/>
        <w:ind w:firstLine="720"/>
        <w:jc w:val="both"/>
        <w:rPr>
          <w:rFonts w:cs="Times New Roman"/>
          <w:szCs w:val="24"/>
        </w:rPr>
      </w:pPr>
    </w:p>
    <w:p w14:paraId="243F3789" w14:textId="6F30BE04" w:rsidR="002F2162" w:rsidRPr="00C24F0F" w:rsidRDefault="002F2162" w:rsidP="00C24F0F">
      <w:pPr>
        <w:spacing w:line="276" w:lineRule="auto"/>
        <w:ind w:firstLine="720"/>
        <w:rPr>
          <w:rFonts w:cs="Times New Roman"/>
          <w:szCs w:val="24"/>
        </w:rPr>
      </w:pPr>
      <w:r w:rsidRPr="00C24F0F">
        <w:rPr>
          <w:rFonts w:cs="Times New Roman"/>
          <w:szCs w:val="24"/>
        </w:rPr>
        <w:t>[</w:t>
      </w:r>
      <w:r w:rsidR="009705A6" w:rsidRPr="00C24F0F">
        <w:rPr>
          <w:rFonts w:cs="Times New Roman"/>
          <w:szCs w:val="24"/>
        </w:rPr>
        <w:t>10</w:t>
      </w:r>
      <w:r w:rsidRPr="00C24F0F">
        <w:rPr>
          <w:rFonts w:cs="Times New Roman"/>
          <w:szCs w:val="24"/>
        </w:rPr>
        <w:t xml:space="preserve">] </w:t>
      </w:r>
      <w:r w:rsidR="00624A6D" w:rsidRPr="00C24F0F">
        <w:rPr>
          <w:rFonts w:cs="Times New Roman"/>
          <w:szCs w:val="24"/>
        </w:rPr>
        <w:t>Attiecībā uz kasācijas sūdzības argumentu,</w:t>
      </w:r>
      <w:r w:rsidRPr="00C24F0F">
        <w:rPr>
          <w:rFonts w:cs="Times New Roman"/>
          <w:szCs w:val="24"/>
        </w:rPr>
        <w:t xml:space="preserve"> ka Darba likuma normas attiecībā uz Latvijas Bankas prezidentu kā īpašo amatu attiecībās esoš</w:t>
      </w:r>
      <w:r w:rsidR="00624A6D" w:rsidRPr="00C24F0F">
        <w:rPr>
          <w:rFonts w:cs="Times New Roman"/>
          <w:szCs w:val="24"/>
        </w:rPr>
        <w:t>u</w:t>
      </w:r>
      <w:r w:rsidRPr="00C24F0F">
        <w:rPr>
          <w:rFonts w:cs="Times New Roman"/>
          <w:szCs w:val="24"/>
        </w:rPr>
        <w:t xml:space="preserve"> amatpersonu n</w:t>
      </w:r>
      <w:r w:rsidR="00624A6D" w:rsidRPr="00C24F0F">
        <w:rPr>
          <w:rFonts w:cs="Times New Roman"/>
          <w:szCs w:val="24"/>
        </w:rPr>
        <w:t xml:space="preserve">ebija jāpiemēro un </w:t>
      </w:r>
      <w:r w:rsidR="004E343A" w:rsidRPr="00C24F0F">
        <w:rPr>
          <w:rFonts w:cs="Times New Roman"/>
          <w:szCs w:val="24"/>
        </w:rPr>
        <w:t xml:space="preserve">tiesa </w:t>
      </w:r>
      <w:r w:rsidR="00624A6D" w:rsidRPr="00C24F0F">
        <w:rPr>
          <w:rFonts w:cs="Times New Roman"/>
          <w:szCs w:val="24"/>
        </w:rPr>
        <w:t>uz tām nevarēja atsaukties, l</w:t>
      </w:r>
      <w:r w:rsidR="004E343A" w:rsidRPr="00C24F0F">
        <w:rPr>
          <w:rFonts w:cs="Times New Roman"/>
          <w:szCs w:val="24"/>
        </w:rPr>
        <w:t>iedzot</w:t>
      </w:r>
      <w:r w:rsidR="00624A6D" w:rsidRPr="00C24F0F">
        <w:rPr>
          <w:rFonts w:cs="Times New Roman"/>
          <w:szCs w:val="24"/>
        </w:rPr>
        <w:t xml:space="preserve"> prasītājam tiesības uz darba samaksu, Senāts norāda </w:t>
      </w:r>
      <w:r w:rsidR="00D914B5" w:rsidRPr="00C24F0F">
        <w:rPr>
          <w:rFonts w:cs="Times New Roman"/>
          <w:szCs w:val="24"/>
        </w:rPr>
        <w:t>turpmāko</w:t>
      </w:r>
      <w:r w:rsidRPr="00C24F0F">
        <w:rPr>
          <w:rFonts w:cs="Times New Roman"/>
          <w:szCs w:val="24"/>
        </w:rPr>
        <w:t xml:space="preserve">.  </w:t>
      </w:r>
    </w:p>
    <w:p w14:paraId="1D353F76" w14:textId="5134DA2E" w:rsidR="00B51A4C" w:rsidRPr="00C24F0F" w:rsidRDefault="002E2E7F" w:rsidP="00C24F0F">
      <w:pPr>
        <w:spacing w:line="276" w:lineRule="auto"/>
        <w:ind w:firstLine="720"/>
        <w:rPr>
          <w:rFonts w:cs="Times New Roman"/>
          <w:szCs w:val="24"/>
        </w:rPr>
      </w:pPr>
      <w:r w:rsidRPr="00C24F0F">
        <w:rPr>
          <w:rFonts w:cs="Times New Roman"/>
          <w:szCs w:val="24"/>
        </w:rPr>
        <w:t xml:space="preserve">[10.1] </w:t>
      </w:r>
      <w:r w:rsidR="00504924" w:rsidRPr="00C24F0F">
        <w:rPr>
          <w:rFonts w:cs="Times New Roman"/>
          <w:szCs w:val="24"/>
        </w:rPr>
        <w:t>Latvijas bankas prezidents, atrodoties īpaš</w:t>
      </w:r>
      <w:r w:rsidR="00B51A4C" w:rsidRPr="00C24F0F">
        <w:rPr>
          <w:rFonts w:cs="Times New Roman"/>
          <w:szCs w:val="24"/>
        </w:rPr>
        <w:t>o</w:t>
      </w:r>
      <w:r w:rsidR="00504924" w:rsidRPr="00C24F0F">
        <w:rPr>
          <w:rFonts w:cs="Times New Roman"/>
          <w:szCs w:val="24"/>
        </w:rPr>
        <w:t xml:space="preserve"> amatu attiecībās</w:t>
      </w:r>
      <w:r w:rsidR="00B51A4C" w:rsidRPr="00C24F0F">
        <w:rPr>
          <w:rFonts w:cs="Times New Roman"/>
          <w:szCs w:val="24"/>
        </w:rPr>
        <w:t xml:space="preserve"> ar Latvijas Banku</w:t>
      </w:r>
      <w:r w:rsidR="00504924" w:rsidRPr="00C24F0F">
        <w:rPr>
          <w:rFonts w:cs="Times New Roman"/>
          <w:szCs w:val="24"/>
        </w:rPr>
        <w:t>, nav uzskatāms par darbinieku Darba l</w:t>
      </w:r>
      <w:r w:rsidR="00B51A4C" w:rsidRPr="00C24F0F">
        <w:rPr>
          <w:rFonts w:cs="Times New Roman"/>
          <w:szCs w:val="24"/>
        </w:rPr>
        <w:t>ikuma</w:t>
      </w:r>
      <w:r w:rsidR="00504924" w:rsidRPr="00C24F0F">
        <w:rPr>
          <w:rFonts w:cs="Times New Roman"/>
          <w:szCs w:val="24"/>
        </w:rPr>
        <w:t xml:space="preserve"> izpratnē.</w:t>
      </w:r>
      <w:r w:rsidR="00B51A4C" w:rsidRPr="00C24F0F">
        <w:rPr>
          <w:rFonts w:cs="Times New Roman"/>
          <w:szCs w:val="24"/>
        </w:rPr>
        <w:t xml:space="preserve"> Tomēr tiesību doktrīnā ir pamatoti norādīts, ka arī citu, no darba tiesiskajām attiecībām atšķirīgu, nodarbinātības tiesisko attiecību regulēšanai tiek piemērotas atsevišķas darba tiesību normas </w:t>
      </w:r>
      <w:proofErr w:type="gramStart"/>
      <w:r w:rsidR="00B51A4C" w:rsidRPr="00C24F0F">
        <w:rPr>
          <w:rFonts w:cs="Times New Roman"/>
          <w:szCs w:val="24"/>
        </w:rPr>
        <w:t>(</w:t>
      </w:r>
      <w:proofErr w:type="gramEnd"/>
      <w:r w:rsidR="00B51A4C" w:rsidRPr="00C24F0F">
        <w:rPr>
          <w:rFonts w:cs="Times New Roman"/>
          <w:szCs w:val="24"/>
        </w:rPr>
        <w:t xml:space="preserve">sk. </w:t>
      </w:r>
      <w:r w:rsidR="00B51A4C" w:rsidRPr="00C24F0F">
        <w:rPr>
          <w:rFonts w:cs="Times New Roman"/>
          <w:i/>
          <w:iCs/>
          <w:szCs w:val="24"/>
        </w:rPr>
        <w:t xml:space="preserve">Slaidiņa V., </w:t>
      </w:r>
      <w:proofErr w:type="spellStart"/>
      <w:r w:rsidR="00B51A4C" w:rsidRPr="00C24F0F">
        <w:rPr>
          <w:rFonts w:cs="Times New Roman"/>
          <w:i/>
          <w:iCs/>
          <w:szCs w:val="24"/>
        </w:rPr>
        <w:t>Skultāne</w:t>
      </w:r>
      <w:proofErr w:type="spellEnd"/>
      <w:r w:rsidR="00B51A4C" w:rsidRPr="00C24F0F">
        <w:rPr>
          <w:rFonts w:cs="Times New Roman"/>
          <w:i/>
          <w:iCs/>
          <w:szCs w:val="24"/>
        </w:rPr>
        <w:t xml:space="preserve"> I. Darba tiesības. Papildināts un pārstrādāts izdevums. Rīga: Zvaigzne ABC, 2017,</w:t>
      </w:r>
      <w:r w:rsidR="00D914B5" w:rsidRPr="00C24F0F">
        <w:rPr>
          <w:rFonts w:cs="Times New Roman"/>
          <w:i/>
          <w:iCs/>
          <w:szCs w:val="24"/>
        </w:rPr>
        <w:t xml:space="preserve"> </w:t>
      </w:r>
      <w:r w:rsidR="00B51A4C" w:rsidRPr="00C24F0F">
        <w:rPr>
          <w:rFonts w:cs="Times New Roman"/>
          <w:i/>
          <w:iCs/>
          <w:szCs w:val="24"/>
        </w:rPr>
        <w:t>13. lpp.</w:t>
      </w:r>
      <w:r w:rsidR="00B51A4C" w:rsidRPr="00C24F0F">
        <w:rPr>
          <w:rFonts w:cs="Times New Roman"/>
          <w:szCs w:val="24"/>
        </w:rPr>
        <w:t xml:space="preserve">). </w:t>
      </w:r>
      <w:r w:rsidR="00661068" w:rsidRPr="00C24F0F">
        <w:rPr>
          <w:rFonts w:cs="Times New Roman"/>
          <w:szCs w:val="24"/>
        </w:rPr>
        <w:t>Piemēram, saskaņā ar Valsts civildienesta likuma 2.</w:t>
      </w:r>
      <w:r w:rsidR="008525CF">
        <w:rPr>
          <w:rFonts w:cs="Times New Roman"/>
          <w:szCs w:val="24"/>
        </w:rPr>
        <w:t> </w:t>
      </w:r>
      <w:r w:rsidR="00661068" w:rsidRPr="00C24F0F">
        <w:rPr>
          <w:rFonts w:cs="Times New Roman"/>
          <w:szCs w:val="24"/>
        </w:rPr>
        <w:t>panta ceturto daļu valsts civildienesta tiesiskajās attiecībās piemērojamas darba tiesiskās attiecības regulējošo normatīvo aktu normas, kas nosaka vienlīdzīgu tiesību principu, atšķirīgas attieksmes aizlieguma principu, aizliegumu radīt nelabvēlīgas sekas, darbinieku pārstāvības un darba koplīgumu noteikumus, darba un atpūtas laiku, darba samaksu, darbinieka materiālo atbildību un termiņus, ciktāl to nenosaka šis likums. Īpašo amatu attiecībās esošās amatpersonas</w:t>
      </w:r>
      <w:r w:rsidR="006459B7" w:rsidRPr="00C24F0F">
        <w:rPr>
          <w:rFonts w:cs="Times New Roman"/>
          <w:szCs w:val="24"/>
        </w:rPr>
        <w:t xml:space="preserve"> arī</w:t>
      </w:r>
      <w:r w:rsidR="00661068" w:rsidRPr="00C24F0F">
        <w:rPr>
          <w:rFonts w:cs="Times New Roman"/>
          <w:szCs w:val="24"/>
        </w:rPr>
        <w:t xml:space="preserve"> nav izņēmums. Ciktāl šādu amatpersonu </w:t>
      </w:r>
      <w:r w:rsidR="00661068" w:rsidRPr="00C24F0F">
        <w:rPr>
          <w:rFonts w:cs="Times New Roman"/>
          <w:szCs w:val="24"/>
        </w:rPr>
        <w:lastRenderedPageBreak/>
        <w:t xml:space="preserve">nodarbinātības attiecības nav noregulētas ar speciālajām tiesību normām, tām jāpiemēro darba tiesību normas. </w:t>
      </w:r>
    </w:p>
    <w:p w14:paraId="28425617" w14:textId="2E427279" w:rsidR="002F2162" w:rsidRPr="00C24F0F" w:rsidRDefault="004032C4" w:rsidP="00C24F0F">
      <w:pPr>
        <w:spacing w:line="276" w:lineRule="auto"/>
        <w:ind w:firstLine="720"/>
        <w:rPr>
          <w:rFonts w:cs="Times New Roman"/>
          <w:szCs w:val="24"/>
        </w:rPr>
      </w:pPr>
      <w:r w:rsidRPr="00C24F0F">
        <w:rPr>
          <w:rFonts w:cs="Times New Roman"/>
          <w:szCs w:val="24"/>
        </w:rPr>
        <w:t>Turkl</w:t>
      </w:r>
      <w:r w:rsidR="002A6DED" w:rsidRPr="00C24F0F">
        <w:rPr>
          <w:rFonts w:cs="Times New Roman"/>
          <w:szCs w:val="24"/>
        </w:rPr>
        <w:t>ā</w:t>
      </w:r>
      <w:r w:rsidRPr="00C24F0F">
        <w:rPr>
          <w:rFonts w:cs="Times New Roman"/>
          <w:szCs w:val="24"/>
        </w:rPr>
        <w:t>t</w:t>
      </w:r>
      <w:r w:rsidR="00661068" w:rsidRPr="00C24F0F">
        <w:rPr>
          <w:rFonts w:cs="Times New Roman"/>
          <w:szCs w:val="24"/>
        </w:rPr>
        <w:t xml:space="preserve"> </w:t>
      </w:r>
      <w:r w:rsidR="002F2162" w:rsidRPr="00C24F0F">
        <w:rPr>
          <w:rFonts w:cs="Times New Roman"/>
          <w:szCs w:val="24"/>
        </w:rPr>
        <w:t>Latvijas Bankas 2009.</w:t>
      </w:r>
      <w:r w:rsidR="0063379A">
        <w:rPr>
          <w:rFonts w:cs="Times New Roman"/>
          <w:szCs w:val="24"/>
        </w:rPr>
        <w:t> </w:t>
      </w:r>
      <w:r w:rsidR="002F2162" w:rsidRPr="00C24F0F">
        <w:rPr>
          <w:rFonts w:cs="Times New Roman"/>
          <w:szCs w:val="24"/>
        </w:rPr>
        <w:t>gada 5.</w:t>
      </w:r>
      <w:r w:rsidR="0063379A">
        <w:rPr>
          <w:rFonts w:cs="Times New Roman"/>
          <w:szCs w:val="24"/>
        </w:rPr>
        <w:t> </w:t>
      </w:r>
      <w:r w:rsidR="002F2162" w:rsidRPr="00C24F0F">
        <w:rPr>
          <w:rFonts w:cs="Times New Roman"/>
          <w:szCs w:val="24"/>
        </w:rPr>
        <w:t xml:space="preserve">novembrī izdotie iekšējās kārtības noteikumi ,,Darba samaksas noteikšanas un piešķiršanas kārtība” </w:t>
      </w:r>
      <w:r w:rsidR="00504924" w:rsidRPr="00C24F0F">
        <w:rPr>
          <w:rFonts w:cs="Times New Roman"/>
          <w:szCs w:val="24"/>
        </w:rPr>
        <w:t>noteic</w:t>
      </w:r>
      <w:r w:rsidR="002F2162" w:rsidRPr="00C24F0F">
        <w:rPr>
          <w:rFonts w:cs="Times New Roman"/>
          <w:szCs w:val="24"/>
        </w:rPr>
        <w:t xml:space="preserve">, ka uz Latvijas Bankas amatpersonu (tajā skaitā Latvijas Bankas prezidenta) un darbinieku tiesiskajām attiecībām ar Latvijas Banku tiek attiecināts likums ,,Par Latvijas Banku” un Darba likums. </w:t>
      </w:r>
    </w:p>
    <w:p w14:paraId="13ED8999" w14:textId="64F785AA" w:rsidR="002F2162" w:rsidRPr="00C24F0F" w:rsidRDefault="00661068" w:rsidP="00C24F0F">
      <w:pPr>
        <w:spacing w:line="276" w:lineRule="auto"/>
        <w:ind w:firstLine="720"/>
        <w:rPr>
          <w:rFonts w:cs="Times New Roman"/>
          <w:szCs w:val="24"/>
        </w:rPr>
      </w:pPr>
      <w:r w:rsidRPr="00C24F0F">
        <w:rPr>
          <w:rFonts w:cs="Times New Roman"/>
          <w:szCs w:val="24"/>
        </w:rPr>
        <w:t xml:space="preserve">Tātad arī </w:t>
      </w:r>
      <w:r w:rsidR="002F2162" w:rsidRPr="00C24F0F">
        <w:rPr>
          <w:rFonts w:cs="Times New Roman"/>
          <w:szCs w:val="24"/>
        </w:rPr>
        <w:t>Latvijas Bankas prezident</w:t>
      </w:r>
      <w:r w:rsidRPr="00C24F0F">
        <w:rPr>
          <w:rFonts w:cs="Times New Roman"/>
          <w:szCs w:val="24"/>
        </w:rPr>
        <w:t>a nodarbinātības attiecībām Latvijas Bankā, ciktāl tās nav noregulētas ar speciālajām tiesību normām, ir piemērojams Darba likums.</w:t>
      </w:r>
    </w:p>
    <w:p w14:paraId="1AC472E0" w14:textId="3CAB5D63" w:rsidR="002F2162" w:rsidRPr="00C24F0F" w:rsidRDefault="002753AE" w:rsidP="00C24F0F">
      <w:pPr>
        <w:spacing w:line="276" w:lineRule="auto"/>
        <w:ind w:firstLine="720"/>
        <w:rPr>
          <w:rFonts w:cs="Times New Roman"/>
          <w:szCs w:val="24"/>
        </w:rPr>
      </w:pPr>
      <w:proofErr w:type="gramStart"/>
      <w:r w:rsidRPr="00C24F0F">
        <w:rPr>
          <w:rFonts w:cs="Times New Roman"/>
          <w:szCs w:val="24"/>
        </w:rPr>
        <w:t>Papildus a</w:t>
      </w:r>
      <w:r w:rsidR="00661068" w:rsidRPr="00C24F0F">
        <w:rPr>
          <w:rFonts w:cs="Times New Roman"/>
          <w:szCs w:val="24"/>
        </w:rPr>
        <w:t>pstiprinājums</w:t>
      </w:r>
      <w:proofErr w:type="gramEnd"/>
      <w:r w:rsidR="00661068" w:rsidRPr="00C24F0F">
        <w:rPr>
          <w:rFonts w:cs="Times New Roman"/>
          <w:szCs w:val="24"/>
        </w:rPr>
        <w:t xml:space="preserve"> minētajam secinājumam </w:t>
      </w:r>
      <w:r w:rsidRPr="00C24F0F">
        <w:rPr>
          <w:rFonts w:cs="Times New Roman"/>
          <w:szCs w:val="24"/>
        </w:rPr>
        <w:t>gūstams</w:t>
      </w:r>
      <w:r w:rsidR="002F2162" w:rsidRPr="00C24F0F">
        <w:rPr>
          <w:rFonts w:cs="Times New Roman"/>
          <w:szCs w:val="24"/>
        </w:rPr>
        <w:t xml:space="preserve"> arī no</w:t>
      </w:r>
      <w:r w:rsidRPr="00C24F0F">
        <w:rPr>
          <w:rFonts w:cs="Times New Roman"/>
          <w:szCs w:val="24"/>
        </w:rPr>
        <w:t xml:space="preserve"> Saeimā 2021.</w:t>
      </w:r>
      <w:r w:rsidR="0063379A">
        <w:rPr>
          <w:rFonts w:cs="Times New Roman"/>
          <w:szCs w:val="24"/>
        </w:rPr>
        <w:t> </w:t>
      </w:r>
      <w:r w:rsidRPr="00C24F0F">
        <w:rPr>
          <w:rFonts w:cs="Times New Roman"/>
          <w:szCs w:val="24"/>
        </w:rPr>
        <w:t>gada 20.</w:t>
      </w:r>
      <w:r w:rsidR="004032C4" w:rsidRPr="00C24F0F">
        <w:rPr>
          <w:rFonts w:cs="Times New Roman"/>
          <w:szCs w:val="24"/>
        </w:rPr>
        <w:t> </w:t>
      </w:r>
      <w:r w:rsidRPr="00C24F0F">
        <w:rPr>
          <w:rFonts w:cs="Times New Roman"/>
          <w:szCs w:val="24"/>
        </w:rPr>
        <w:t>oktobrī pieņemtajiem grozījumiem</w:t>
      </w:r>
      <w:r w:rsidR="002F2162" w:rsidRPr="00C24F0F">
        <w:rPr>
          <w:rFonts w:cs="Times New Roman"/>
          <w:szCs w:val="24"/>
        </w:rPr>
        <w:t xml:space="preserve"> likumā ,,Par Latvijas Banku”</w:t>
      </w:r>
      <w:r w:rsidRPr="00C24F0F">
        <w:rPr>
          <w:rFonts w:cs="Times New Roman"/>
          <w:szCs w:val="24"/>
        </w:rPr>
        <w:t xml:space="preserve">. </w:t>
      </w:r>
      <w:r w:rsidR="004032C4" w:rsidRPr="00C24F0F">
        <w:rPr>
          <w:rFonts w:cs="Times New Roman"/>
          <w:szCs w:val="24"/>
        </w:rPr>
        <w:t>Likuma</w:t>
      </w:r>
      <w:proofErr w:type="gramStart"/>
      <w:r w:rsidR="004032C4" w:rsidRPr="00C24F0F">
        <w:rPr>
          <w:rFonts w:cs="Times New Roman"/>
          <w:szCs w:val="24"/>
        </w:rPr>
        <w:t xml:space="preserve"> ,,</w:t>
      </w:r>
      <w:proofErr w:type="gramEnd"/>
      <w:r w:rsidR="004032C4" w:rsidRPr="00C24F0F">
        <w:rPr>
          <w:rFonts w:cs="Times New Roman"/>
          <w:szCs w:val="24"/>
        </w:rPr>
        <w:t>Par Latvijas Banku”</w:t>
      </w:r>
      <w:r w:rsidR="002F2162" w:rsidRPr="00C24F0F">
        <w:rPr>
          <w:rFonts w:cs="Times New Roman"/>
          <w:szCs w:val="24"/>
        </w:rPr>
        <w:t xml:space="preserve"> 30.</w:t>
      </w:r>
      <w:r w:rsidR="004032C4" w:rsidRPr="00C24F0F">
        <w:rPr>
          <w:rFonts w:cs="Times New Roman"/>
          <w:szCs w:val="24"/>
        </w:rPr>
        <w:t> </w:t>
      </w:r>
      <w:r w:rsidR="002F2162" w:rsidRPr="00C24F0F">
        <w:rPr>
          <w:rFonts w:cs="Times New Roman"/>
          <w:szCs w:val="24"/>
        </w:rPr>
        <w:t>pants papildināts ar otro daļu, nosakot, ka Latvijas Bankas padomes locekļu (tajā skaitā Latvijas Bankas prezidenta un viņa vietnieka) darba samaksas izmaksai, izdevumu atlīdzināšanai, ieturējumiem no darba samaksas un to ierobežojumiem, darba laikam un atpūtas laikam, kā arī darba aizsardzības pasākumiem piemēro attiecīgās Darba likuma un Darba aizsardzības likuma normas, ciktāl likumā</w:t>
      </w:r>
      <w:r w:rsidR="0063379A">
        <w:rPr>
          <w:rFonts w:cs="Times New Roman"/>
          <w:szCs w:val="24"/>
        </w:rPr>
        <w:t xml:space="preserve"> </w:t>
      </w:r>
      <w:r w:rsidR="002F2162" w:rsidRPr="00C24F0F">
        <w:rPr>
          <w:rFonts w:cs="Times New Roman"/>
          <w:szCs w:val="24"/>
        </w:rPr>
        <w:t xml:space="preserve">,Par Latvijas Banku” nav noteikts citādi. </w:t>
      </w:r>
    </w:p>
    <w:p w14:paraId="44D8465E" w14:textId="039AD680" w:rsidR="002753AE" w:rsidRPr="00C24F0F" w:rsidRDefault="002F2162" w:rsidP="00C24F0F">
      <w:pPr>
        <w:spacing w:line="276" w:lineRule="auto"/>
        <w:ind w:firstLine="720"/>
        <w:rPr>
          <w:rFonts w:cs="Times New Roman"/>
          <w:szCs w:val="24"/>
        </w:rPr>
      </w:pPr>
      <w:r w:rsidRPr="00C24F0F">
        <w:rPr>
          <w:rFonts w:cs="Times New Roman"/>
          <w:szCs w:val="24"/>
        </w:rPr>
        <w:t>Kaut arī minētie grozījumi likumā</w:t>
      </w:r>
      <w:proofErr w:type="gramStart"/>
      <w:r w:rsidRPr="00C24F0F">
        <w:rPr>
          <w:rFonts w:cs="Times New Roman"/>
          <w:szCs w:val="24"/>
        </w:rPr>
        <w:t xml:space="preserve"> ,,</w:t>
      </w:r>
      <w:proofErr w:type="gramEnd"/>
      <w:r w:rsidRPr="00C24F0F">
        <w:rPr>
          <w:rFonts w:cs="Times New Roman"/>
          <w:szCs w:val="24"/>
        </w:rPr>
        <w:t>Par Latvijas Banku” nebija spēkā laikā, kad Latvijas Bankas padome izdeva rīkojumu</w:t>
      </w:r>
      <w:r w:rsidR="002753AE" w:rsidRPr="00C24F0F">
        <w:rPr>
          <w:rFonts w:cs="Times New Roman"/>
          <w:szCs w:val="24"/>
        </w:rPr>
        <w:t xml:space="preserve"> ,,Par drošības līdzekļa izpildi”</w:t>
      </w:r>
      <w:r w:rsidRPr="00C24F0F">
        <w:rPr>
          <w:rFonts w:cs="Times New Roman"/>
          <w:szCs w:val="24"/>
        </w:rPr>
        <w:t xml:space="preserve">, </w:t>
      </w:r>
      <w:r w:rsidR="0054682C" w:rsidRPr="00C24F0F">
        <w:rPr>
          <w:rFonts w:cs="Times New Roman"/>
          <w:szCs w:val="24"/>
        </w:rPr>
        <w:t>var uzskatīt</w:t>
      </w:r>
      <w:r w:rsidR="00063BED" w:rsidRPr="00C24F0F">
        <w:rPr>
          <w:rFonts w:cs="Times New Roman"/>
          <w:szCs w:val="24"/>
        </w:rPr>
        <w:t>, ka likumdevējs ar tiem nav ieviesis pilnīgi jaunus</w:t>
      </w:r>
      <w:r w:rsidR="003278A9" w:rsidRPr="00C24F0F">
        <w:rPr>
          <w:rFonts w:cs="Times New Roman"/>
          <w:szCs w:val="24"/>
        </w:rPr>
        <w:t xml:space="preserve"> un </w:t>
      </w:r>
      <w:r w:rsidR="00063BED" w:rsidRPr="00C24F0F">
        <w:rPr>
          <w:rFonts w:cs="Times New Roman"/>
          <w:szCs w:val="24"/>
        </w:rPr>
        <w:t>no līdzšinējiem atšķirīgus noteikumus Latvijas Bankas padomes locekļu nodarbinātības attiecībām, bet tikai precizējis jau pastāvējušo normatīvo regulējumu ar mērķi veicināt tiesisko noteiktību attiecībā uz piemērojamo normatīvo regulējumu (sk.</w:t>
      </w:r>
      <w:r w:rsidR="00063BED" w:rsidRPr="00C24F0F">
        <w:rPr>
          <w:rFonts w:cs="Times New Roman"/>
          <w:i/>
          <w:iCs/>
          <w:szCs w:val="24"/>
        </w:rPr>
        <w:t xml:space="preserve"> likumprojekta ,,Grozījumi likumā ,,Par Latvijas Banku”” (Nr. 90/TA-2541 (2020))</w:t>
      </w:r>
      <w:r w:rsidR="007479C9" w:rsidRPr="00C24F0F">
        <w:rPr>
          <w:rFonts w:cs="Times New Roman"/>
          <w:i/>
          <w:iCs/>
          <w:szCs w:val="24"/>
        </w:rPr>
        <w:t> </w:t>
      </w:r>
      <w:r w:rsidR="00063BED" w:rsidRPr="00C24F0F">
        <w:rPr>
          <w:rFonts w:cs="Times New Roman"/>
          <w:i/>
          <w:iCs/>
          <w:szCs w:val="24"/>
        </w:rPr>
        <w:t>anotācijas</w:t>
      </w:r>
      <w:r w:rsidR="007479C9" w:rsidRPr="00C24F0F">
        <w:rPr>
          <w:rFonts w:cs="Times New Roman"/>
          <w:i/>
          <w:iCs/>
          <w:szCs w:val="24"/>
        </w:rPr>
        <w:t> </w:t>
      </w:r>
      <w:r w:rsidR="00063BED" w:rsidRPr="00C24F0F">
        <w:rPr>
          <w:rFonts w:cs="Times New Roman"/>
          <w:i/>
          <w:iCs/>
          <w:szCs w:val="24"/>
        </w:rPr>
        <w:t>I</w:t>
      </w:r>
      <w:r w:rsidR="007479C9" w:rsidRPr="00C24F0F">
        <w:rPr>
          <w:rFonts w:cs="Times New Roman"/>
          <w:i/>
          <w:iCs/>
          <w:szCs w:val="24"/>
        </w:rPr>
        <w:t> </w:t>
      </w:r>
      <w:r w:rsidR="00063BED" w:rsidRPr="00C24F0F">
        <w:rPr>
          <w:rFonts w:cs="Times New Roman"/>
          <w:i/>
          <w:iCs/>
          <w:szCs w:val="24"/>
        </w:rPr>
        <w:t>daļas</w:t>
      </w:r>
      <w:r w:rsidR="007479C9" w:rsidRPr="00C24F0F">
        <w:rPr>
          <w:rFonts w:cs="Times New Roman"/>
          <w:i/>
          <w:iCs/>
          <w:szCs w:val="24"/>
        </w:rPr>
        <w:t> </w:t>
      </w:r>
      <w:r w:rsidR="00063BED" w:rsidRPr="00C24F0F">
        <w:rPr>
          <w:rFonts w:cs="Times New Roman"/>
          <w:i/>
          <w:iCs/>
          <w:szCs w:val="24"/>
        </w:rPr>
        <w:t>2.</w:t>
      </w:r>
      <w:r w:rsidR="007479C9" w:rsidRPr="00C24F0F">
        <w:rPr>
          <w:rFonts w:cs="Times New Roman"/>
          <w:i/>
          <w:iCs/>
          <w:szCs w:val="24"/>
        </w:rPr>
        <w:t> </w:t>
      </w:r>
      <w:r w:rsidR="00063BED" w:rsidRPr="00C24F0F">
        <w:rPr>
          <w:rFonts w:cs="Times New Roman"/>
          <w:i/>
          <w:iCs/>
          <w:szCs w:val="24"/>
        </w:rPr>
        <w:t>sadaļas</w:t>
      </w:r>
      <w:r w:rsidR="007479C9" w:rsidRPr="00C24F0F">
        <w:rPr>
          <w:rFonts w:cs="Times New Roman"/>
          <w:i/>
          <w:iCs/>
          <w:szCs w:val="24"/>
        </w:rPr>
        <w:t> </w:t>
      </w:r>
      <w:r w:rsidR="00063BED" w:rsidRPr="00C24F0F">
        <w:rPr>
          <w:rFonts w:cs="Times New Roman"/>
          <w:i/>
          <w:iCs/>
          <w:szCs w:val="24"/>
        </w:rPr>
        <w:t>1. punktu.</w:t>
      </w:r>
      <w:r w:rsidR="007479C9" w:rsidRPr="00C24F0F">
        <w:rPr>
          <w:rFonts w:cs="Times New Roman"/>
          <w:i/>
          <w:iCs/>
          <w:szCs w:val="24"/>
        </w:rPr>
        <w:t> </w:t>
      </w:r>
      <w:r w:rsidR="00063BED" w:rsidRPr="00C24F0F">
        <w:rPr>
          <w:rFonts w:cs="Times New Roman"/>
          <w:i/>
          <w:iCs/>
          <w:szCs w:val="24"/>
        </w:rPr>
        <w:t>Pieejams: </w:t>
      </w:r>
      <w:hyperlink r:id="rId8" w:history="1">
        <w:r w:rsidR="00063BED" w:rsidRPr="00C24F0F">
          <w:rPr>
            <w:rStyle w:val="Hyperlink"/>
            <w:rFonts w:cs="Times New Roman"/>
            <w:i/>
            <w:iCs/>
            <w:color w:val="auto"/>
            <w:szCs w:val="24"/>
            <w:u w:val="none"/>
          </w:rPr>
          <w:t>https://titania.saeima.lv/LIVS13/SaeimaLIVS13.nsf/0/A4E7EBBE69E19BA1C225869C00491DFE?OpenDocument</w:t>
        </w:r>
      </w:hyperlink>
      <w:r w:rsidR="00063BED" w:rsidRPr="00C24F0F">
        <w:rPr>
          <w:rFonts w:cs="Times New Roman"/>
          <w:szCs w:val="24"/>
        </w:rPr>
        <w:t xml:space="preserve">). </w:t>
      </w:r>
    </w:p>
    <w:p w14:paraId="27D3BCBF" w14:textId="2C80D2AB" w:rsidR="00AD180E" w:rsidRPr="00C24F0F" w:rsidRDefault="002F2162" w:rsidP="00C24F0F">
      <w:pPr>
        <w:spacing w:line="276" w:lineRule="auto"/>
        <w:ind w:firstLine="720"/>
        <w:rPr>
          <w:rFonts w:cs="Times New Roman"/>
          <w:szCs w:val="24"/>
        </w:rPr>
      </w:pPr>
      <w:r w:rsidRPr="00C24F0F">
        <w:rPr>
          <w:rFonts w:cs="Times New Roman"/>
          <w:szCs w:val="24"/>
        </w:rPr>
        <w:t>[</w:t>
      </w:r>
      <w:r w:rsidR="002E2E7F" w:rsidRPr="00C24F0F">
        <w:rPr>
          <w:rFonts w:cs="Times New Roman"/>
          <w:szCs w:val="24"/>
        </w:rPr>
        <w:t>10</w:t>
      </w:r>
      <w:r w:rsidRPr="00C24F0F">
        <w:rPr>
          <w:rFonts w:cs="Times New Roman"/>
          <w:szCs w:val="24"/>
        </w:rPr>
        <w:t xml:space="preserve">.2] </w:t>
      </w:r>
      <w:r w:rsidR="00AD180E" w:rsidRPr="00C24F0F">
        <w:rPr>
          <w:rFonts w:cs="Times New Roman"/>
          <w:szCs w:val="24"/>
        </w:rPr>
        <w:t xml:space="preserve">Neraugoties uz kasācijas sūdzībā pausto viedokli, ka Darba likuma normas Latvijas Bankas prezidenta amata pienākumu pildīšanai nav piemērojamas, kasators vienlaikus norādījis, ka ar Latvijas Bankas padomes rīkojumu viņam tika radīts dīkstāves stāvoklis, kura dēļ viņam bija tiesības saņemt darba algu.  </w:t>
      </w:r>
    </w:p>
    <w:p w14:paraId="58525139" w14:textId="13BC6AEA" w:rsidR="009D3822" w:rsidRPr="00C24F0F" w:rsidRDefault="000417CE" w:rsidP="00C24F0F">
      <w:pPr>
        <w:spacing w:line="276" w:lineRule="auto"/>
        <w:ind w:firstLine="720"/>
        <w:jc w:val="both"/>
        <w:rPr>
          <w:rFonts w:cs="Times New Roman"/>
          <w:bCs/>
          <w:szCs w:val="24"/>
        </w:rPr>
      </w:pPr>
      <w:r w:rsidRPr="00C24F0F">
        <w:rPr>
          <w:rFonts w:cs="Times New Roman"/>
          <w:bCs/>
          <w:szCs w:val="24"/>
        </w:rPr>
        <w:t>Dīkstāve</w:t>
      </w:r>
      <w:r w:rsidR="00964450" w:rsidRPr="00C24F0F">
        <w:rPr>
          <w:rFonts w:cs="Times New Roman"/>
          <w:bCs/>
          <w:szCs w:val="24"/>
        </w:rPr>
        <w:t xml:space="preserve">i </w:t>
      </w:r>
      <w:r w:rsidRPr="00C24F0F">
        <w:rPr>
          <w:rFonts w:cs="Times New Roman"/>
          <w:bCs/>
          <w:szCs w:val="24"/>
        </w:rPr>
        <w:t xml:space="preserve">atbilst situācijas, kad darba devējs nenodarbina tādu darbinieku, kuram nav šķēršļu veikt darba līgumā paredzētos amata pienākumus un kurš </w:t>
      </w:r>
      <w:r w:rsidR="00AD180E" w:rsidRPr="00C24F0F">
        <w:rPr>
          <w:rFonts w:cs="Times New Roman"/>
          <w:bCs/>
          <w:szCs w:val="24"/>
        </w:rPr>
        <w:t xml:space="preserve">ir </w:t>
      </w:r>
      <w:r w:rsidRPr="00C24F0F">
        <w:rPr>
          <w:rFonts w:cs="Times New Roman"/>
          <w:bCs/>
          <w:szCs w:val="24"/>
        </w:rPr>
        <w:t>vēlējies to darīt</w:t>
      </w:r>
      <w:r w:rsidR="001E00DA" w:rsidRPr="00C24F0F">
        <w:rPr>
          <w:rFonts w:cs="Times New Roman"/>
          <w:bCs/>
          <w:szCs w:val="24"/>
        </w:rPr>
        <w:t>.</w:t>
      </w:r>
      <w:r w:rsidRPr="00C24F0F">
        <w:rPr>
          <w:rFonts w:cs="Times New Roman"/>
          <w:bCs/>
          <w:szCs w:val="24"/>
        </w:rPr>
        <w:t xml:space="preserve"> </w:t>
      </w:r>
      <w:r w:rsidR="001E00DA" w:rsidRPr="00C24F0F">
        <w:rPr>
          <w:rFonts w:cs="Times New Roman"/>
          <w:bCs/>
          <w:szCs w:val="24"/>
        </w:rPr>
        <w:t>P</w:t>
      </w:r>
      <w:r w:rsidRPr="00C24F0F">
        <w:rPr>
          <w:rFonts w:cs="Times New Roman"/>
          <w:bCs/>
          <w:szCs w:val="24"/>
        </w:rPr>
        <w:t>ēc būtības tas nozīmē darba devēja neattaisnojamu vai vainoj</w:t>
      </w:r>
      <w:r w:rsidR="001E00DA" w:rsidRPr="00C24F0F">
        <w:rPr>
          <w:rFonts w:cs="Times New Roman"/>
          <w:bCs/>
          <w:szCs w:val="24"/>
        </w:rPr>
        <w:t>a</w:t>
      </w:r>
      <w:r w:rsidRPr="00C24F0F">
        <w:rPr>
          <w:rFonts w:cs="Times New Roman"/>
          <w:bCs/>
          <w:szCs w:val="24"/>
        </w:rPr>
        <w:t xml:space="preserve">mu </w:t>
      </w:r>
      <w:r w:rsidR="009D3822" w:rsidRPr="00C24F0F">
        <w:rPr>
          <w:rFonts w:cs="Times New Roman"/>
          <w:bCs/>
          <w:szCs w:val="24"/>
        </w:rPr>
        <w:t xml:space="preserve">rīcību. Respektīvi, ar dīkstāvi jāsaprot situācija, kurā darbinieks ir gatavs veikt darba pienākumus, bet darba devējs tādu vai citādu apsvērumu dēļ to nenodrošina – nenodarbina vai neveic darbinieka saistības izpildījuma pieņemšanas nepieciešamās darbības </w:t>
      </w:r>
      <w:proofErr w:type="gramStart"/>
      <w:r w:rsidR="009D3822" w:rsidRPr="00C24F0F">
        <w:rPr>
          <w:rFonts w:cs="Times New Roman"/>
          <w:bCs/>
          <w:szCs w:val="24"/>
        </w:rPr>
        <w:t>(</w:t>
      </w:r>
      <w:proofErr w:type="gramEnd"/>
      <w:r w:rsidR="009D3822" w:rsidRPr="00C24F0F">
        <w:rPr>
          <w:rFonts w:cs="Times New Roman"/>
          <w:bCs/>
          <w:szCs w:val="24"/>
        </w:rPr>
        <w:t>sk.</w:t>
      </w:r>
      <w:r w:rsidR="009D3822" w:rsidRPr="00C24F0F">
        <w:rPr>
          <w:rFonts w:cs="Times New Roman"/>
          <w:bCs/>
          <w:i/>
          <w:iCs/>
          <w:szCs w:val="24"/>
        </w:rPr>
        <w:t xml:space="preserve"> </w:t>
      </w:r>
      <w:r w:rsidR="001B2B9D" w:rsidRPr="00C24F0F">
        <w:rPr>
          <w:rFonts w:cs="Times New Roman"/>
          <w:bCs/>
          <w:i/>
          <w:iCs/>
          <w:szCs w:val="24"/>
        </w:rPr>
        <w:t>Senāta Civillietu departamenta 2019. gada 28.</w:t>
      </w:r>
      <w:r w:rsidR="00964450" w:rsidRPr="00C24F0F">
        <w:rPr>
          <w:rFonts w:cs="Times New Roman"/>
          <w:bCs/>
          <w:i/>
          <w:iCs/>
          <w:szCs w:val="24"/>
        </w:rPr>
        <w:t> </w:t>
      </w:r>
      <w:r w:rsidR="001B2B9D" w:rsidRPr="00C24F0F">
        <w:rPr>
          <w:rFonts w:cs="Times New Roman"/>
          <w:bCs/>
          <w:i/>
          <w:iCs/>
          <w:szCs w:val="24"/>
        </w:rPr>
        <w:t>novembra</w:t>
      </w:r>
      <w:r w:rsidR="007479C9" w:rsidRPr="00C24F0F">
        <w:rPr>
          <w:rFonts w:cs="Times New Roman"/>
          <w:bCs/>
          <w:i/>
          <w:iCs/>
          <w:szCs w:val="24"/>
        </w:rPr>
        <w:t> </w:t>
      </w:r>
      <w:r w:rsidR="001B2B9D" w:rsidRPr="00C24F0F">
        <w:rPr>
          <w:rFonts w:cs="Times New Roman"/>
          <w:bCs/>
          <w:i/>
          <w:iCs/>
          <w:szCs w:val="24"/>
        </w:rPr>
        <w:t>spriedum</w:t>
      </w:r>
      <w:r w:rsidR="007479C9" w:rsidRPr="00C24F0F">
        <w:rPr>
          <w:rFonts w:cs="Times New Roman"/>
          <w:bCs/>
          <w:i/>
          <w:iCs/>
          <w:szCs w:val="24"/>
        </w:rPr>
        <w:t>a </w:t>
      </w:r>
      <w:r w:rsidR="001B2B9D" w:rsidRPr="00C24F0F">
        <w:rPr>
          <w:rFonts w:cs="Times New Roman"/>
          <w:bCs/>
          <w:i/>
          <w:iCs/>
          <w:szCs w:val="24"/>
        </w:rPr>
        <w:t>lietā</w:t>
      </w:r>
      <w:r w:rsidR="007479C9" w:rsidRPr="00C24F0F">
        <w:rPr>
          <w:rFonts w:cs="Times New Roman"/>
          <w:bCs/>
          <w:i/>
          <w:iCs/>
          <w:szCs w:val="24"/>
        </w:rPr>
        <w:t> </w:t>
      </w:r>
      <w:r w:rsidR="001B2B9D" w:rsidRPr="00C24F0F">
        <w:rPr>
          <w:rFonts w:cs="Times New Roman"/>
          <w:bCs/>
          <w:i/>
          <w:iCs/>
          <w:szCs w:val="24"/>
        </w:rPr>
        <w:t>Nr.</w:t>
      </w:r>
      <w:r w:rsidR="007479C9" w:rsidRPr="00C24F0F">
        <w:rPr>
          <w:rFonts w:cs="Times New Roman"/>
          <w:bCs/>
          <w:i/>
          <w:iCs/>
          <w:szCs w:val="24"/>
        </w:rPr>
        <w:t> </w:t>
      </w:r>
      <w:r w:rsidR="001B2B9D" w:rsidRPr="00C24F0F">
        <w:rPr>
          <w:rFonts w:cs="Times New Roman"/>
          <w:bCs/>
          <w:i/>
          <w:iCs/>
          <w:szCs w:val="24"/>
        </w:rPr>
        <w:t>SKC</w:t>
      </w:r>
      <w:r w:rsidR="00D914B5" w:rsidRPr="00C24F0F">
        <w:rPr>
          <w:rFonts w:cs="Times New Roman"/>
          <w:bCs/>
          <w:i/>
          <w:iCs/>
          <w:szCs w:val="24"/>
        </w:rPr>
        <w:t>- </w:t>
      </w:r>
      <w:r w:rsidR="001B2B9D" w:rsidRPr="00C24F0F">
        <w:rPr>
          <w:rFonts w:cs="Times New Roman"/>
          <w:bCs/>
          <w:i/>
          <w:iCs/>
          <w:szCs w:val="24"/>
        </w:rPr>
        <w:t>1075/2019</w:t>
      </w:r>
      <w:r w:rsidR="007479C9" w:rsidRPr="00C24F0F">
        <w:rPr>
          <w:rFonts w:cs="Times New Roman"/>
          <w:bCs/>
          <w:i/>
          <w:iCs/>
          <w:szCs w:val="24"/>
        </w:rPr>
        <w:t> 9.2. punktu </w:t>
      </w:r>
      <w:r w:rsidR="001B2B9D" w:rsidRPr="00C24F0F">
        <w:rPr>
          <w:rFonts w:cs="Times New Roman"/>
          <w:bCs/>
          <w:i/>
          <w:iCs/>
          <w:szCs w:val="24"/>
        </w:rPr>
        <w:t>(</w:t>
      </w:r>
      <w:hyperlink w:history="1">
        <w:r w:rsidR="001B2B9D" w:rsidRPr="00C24F0F">
          <w:rPr>
            <w:rStyle w:val="Hyperlink"/>
            <w:rFonts w:cs="Times New Roman"/>
            <w:i/>
            <w:iCs/>
            <w:color w:val="auto"/>
            <w:szCs w:val="24"/>
            <w:u w:val="none"/>
          </w:rPr>
          <w:t>ECLI:LV:AT:2019:1128.C29478617.7.S</w:t>
        </w:r>
      </w:hyperlink>
      <w:r w:rsidR="00AD180E" w:rsidRPr="00C24F0F">
        <w:rPr>
          <w:rStyle w:val="Hyperlink"/>
          <w:rFonts w:cs="Times New Roman"/>
          <w:i/>
          <w:iCs/>
          <w:color w:val="auto"/>
          <w:szCs w:val="24"/>
          <w:u w:val="none"/>
        </w:rPr>
        <w:t>0</w:t>
      </w:r>
      <w:r w:rsidR="001B2B9D" w:rsidRPr="00C24F0F">
        <w:rPr>
          <w:rFonts w:cs="Times New Roman"/>
          <w:i/>
          <w:iCs/>
          <w:szCs w:val="24"/>
        </w:rPr>
        <w:t>)</w:t>
      </w:r>
      <w:r w:rsidR="00AD180E" w:rsidRPr="00C24F0F">
        <w:rPr>
          <w:rFonts w:cs="Times New Roman"/>
          <w:szCs w:val="24"/>
        </w:rPr>
        <w:t>)</w:t>
      </w:r>
      <w:r w:rsidR="00964450" w:rsidRPr="00C24F0F">
        <w:rPr>
          <w:rFonts w:cs="Times New Roman"/>
          <w:szCs w:val="24"/>
        </w:rPr>
        <w:t>.</w:t>
      </w:r>
    </w:p>
    <w:p w14:paraId="4D3ABF82" w14:textId="1F130797" w:rsidR="003A40EB" w:rsidRPr="00C24F0F" w:rsidRDefault="009D3822" w:rsidP="00C24F0F">
      <w:pPr>
        <w:spacing w:line="276" w:lineRule="auto"/>
        <w:ind w:firstLine="720"/>
        <w:jc w:val="both"/>
        <w:rPr>
          <w:rFonts w:cs="Times New Roman"/>
          <w:bCs/>
          <w:szCs w:val="24"/>
        </w:rPr>
      </w:pPr>
      <w:r w:rsidRPr="00C24F0F">
        <w:rPr>
          <w:rFonts w:cs="Times New Roman"/>
          <w:bCs/>
          <w:szCs w:val="24"/>
        </w:rPr>
        <w:t xml:space="preserve">Konkrētajā gadījumā </w:t>
      </w:r>
      <w:r w:rsidR="00D10860" w:rsidRPr="00C24F0F">
        <w:rPr>
          <w:rFonts w:cs="Times New Roman"/>
          <w:bCs/>
          <w:szCs w:val="24"/>
        </w:rPr>
        <w:t xml:space="preserve">prasītājs </w:t>
      </w:r>
      <w:r w:rsidRPr="00C24F0F">
        <w:rPr>
          <w:rFonts w:cs="Times New Roman"/>
          <w:bCs/>
          <w:szCs w:val="24"/>
        </w:rPr>
        <w:t>nepildīja Latvijas Bankas prezidenta amata pienākumus</w:t>
      </w:r>
      <w:proofErr w:type="gramStart"/>
      <w:r w:rsidR="00DA7469" w:rsidRPr="00C24F0F">
        <w:rPr>
          <w:rFonts w:cs="Times New Roman"/>
          <w:bCs/>
          <w:szCs w:val="24"/>
        </w:rPr>
        <w:t xml:space="preserve"> nevis</w:t>
      </w:r>
      <w:proofErr w:type="gramEnd"/>
      <w:r w:rsidR="00DA7469" w:rsidRPr="00C24F0F">
        <w:rPr>
          <w:rFonts w:cs="Times New Roman"/>
          <w:bCs/>
          <w:szCs w:val="24"/>
        </w:rPr>
        <w:t xml:space="preserve"> dīkstāves dēļ, kurā būtu vainojama Latvijas Banka</w:t>
      </w:r>
      <w:r w:rsidRPr="00C24F0F">
        <w:rPr>
          <w:rFonts w:cs="Times New Roman"/>
          <w:bCs/>
          <w:szCs w:val="24"/>
        </w:rPr>
        <w:t xml:space="preserve">, </w:t>
      </w:r>
      <w:r w:rsidR="00DA7469" w:rsidRPr="00C24F0F">
        <w:rPr>
          <w:rFonts w:cs="Times New Roman"/>
          <w:bCs/>
          <w:szCs w:val="24"/>
        </w:rPr>
        <w:t>bet gan tādēļ, ka</w:t>
      </w:r>
      <w:r w:rsidRPr="00C24F0F">
        <w:rPr>
          <w:rFonts w:cs="Times New Roman"/>
          <w:bCs/>
          <w:szCs w:val="24"/>
        </w:rPr>
        <w:t xml:space="preserve"> to liedza</w:t>
      </w:r>
      <w:r w:rsidR="00DA7469" w:rsidRPr="00C24F0F">
        <w:rPr>
          <w:rFonts w:cs="Times New Roman"/>
          <w:bCs/>
          <w:szCs w:val="24"/>
        </w:rPr>
        <w:t xml:space="preserve"> procesa virzītāja</w:t>
      </w:r>
      <w:r w:rsidR="003E1312" w:rsidRPr="00C24F0F">
        <w:rPr>
          <w:rFonts w:cs="Times New Roman"/>
          <w:bCs/>
          <w:szCs w:val="24"/>
        </w:rPr>
        <w:t xml:space="preserve">, proti, </w:t>
      </w:r>
      <w:r w:rsidRPr="00C24F0F">
        <w:rPr>
          <w:rFonts w:cs="Times New Roman"/>
          <w:bCs/>
          <w:szCs w:val="24"/>
        </w:rPr>
        <w:t>KNAB</w:t>
      </w:r>
      <w:r w:rsidR="004A6CD0" w:rsidRPr="00C24F0F">
        <w:rPr>
          <w:rFonts w:cs="Times New Roman"/>
          <w:bCs/>
          <w:szCs w:val="24"/>
        </w:rPr>
        <w:t xml:space="preserve"> amatpersonas</w:t>
      </w:r>
      <w:r w:rsidRPr="00C24F0F">
        <w:rPr>
          <w:rFonts w:cs="Times New Roman"/>
          <w:bCs/>
          <w:szCs w:val="24"/>
        </w:rPr>
        <w:t xml:space="preserve"> 2018.</w:t>
      </w:r>
      <w:r w:rsidR="0063379A">
        <w:rPr>
          <w:rFonts w:cs="Times New Roman"/>
          <w:bCs/>
          <w:szCs w:val="24"/>
        </w:rPr>
        <w:t> </w:t>
      </w:r>
      <w:r w:rsidRPr="00C24F0F">
        <w:rPr>
          <w:rFonts w:cs="Times New Roman"/>
          <w:bCs/>
          <w:szCs w:val="24"/>
        </w:rPr>
        <w:t>gada 19.</w:t>
      </w:r>
      <w:r w:rsidR="0063379A">
        <w:rPr>
          <w:rFonts w:cs="Times New Roman"/>
          <w:bCs/>
          <w:szCs w:val="24"/>
        </w:rPr>
        <w:t> </w:t>
      </w:r>
      <w:r w:rsidRPr="00C24F0F">
        <w:rPr>
          <w:rFonts w:cs="Times New Roman"/>
          <w:bCs/>
          <w:szCs w:val="24"/>
        </w:rPr>
        <w:t>februāra lēmums par drošības līdzekli</w:t>
      </w:r>
      <w:r w:rsidR="00DA7469" w:rsidRPr="00C24F0F">
        <w:rPr>
          <w:rFonts w:cs="Times New Roman"/>
          <w:bCs/>
          <w:szCs w:val="24"/>
        </w:rPr>
        <w:t xml:space="preserve"> un Latvijas Bankas padome</w:t>
      </w:r>
      <w:r w:rsidR="003A40EB" w:rsidRPr="00C24F0F">
        <w:rPr>
          <w:rFonts w:cs="Times New Roman"/>
          <w:bCs/>
          <w:szCs w:val="24"/>
        </w:rPr>
        <w:t xml:space="preserve"> </w:t>
      </w:r>
      <w:r w:rsidR="00DA7469" w:rsidRPr="00C24F0F">
        <w:rPr>
          <w:rFonts w:cs="Times New Roman"/>
          <w:bCs/>
          <w:szCs w:val="24"/>
        </w:rPr>
        <w:t>šo lēmumu ar savu rīkojumu izpildīja</w:t>
      </w:r>
      <w:r w:rsidRPr="00C24F0F">
        <w:rPr>
          <w:rFonts w:cs="Times New Roman"/>
          <w:bCs/>
          <w:szCs w:val="24"/>
        </w:rPr>
        <w:t>.</w:t>
      </w:r>
    </w:p>
    <w:p w14:paraId="7695F8F4" w14:textId="4306EE74" w:rsidR="00DA7469" w:rsidRPr="00C24F0F" w:rsidRDefault="00D914B5" w:rsidP="00C24F0F">
      <w:pPr>
        <w:spacing w:line="276" w:lineRule="auto"/>
        <w:ind w:firstLine="720"/>
        <w:jc w:val="both"/>
        <w:rPr>
          <w:rFonts w:cs="Times New Roman"/>
          <w:bCs/>
          <w:szCs w:val="24"/>
        </w:rPr>
      </w:pPr>
      <w:r w:rsidRPr="00C24F0F">
        <w:rPr>
          <w:rFonts w:cs="Times New Roman"/>
          <w:bCs/>
          <w:szCs w:val="24"/>
        </w:rPr>
        <w:t xml:space="preserve">[10.3] </w:t>
      </w:r>
      <w:r w:rsidR="003A40EB" w:rsidRPr="00C24F0F">
        <w:rPr>
          <w:rFonts w:cs="Times New Roman"/>
          <w:bCs/>
          <w:szCs w:val="24"/>
        </w:rPr>
        <w:t>Pa</w:t>
      </w:r>
      <w:r w:rsidR="00133890" w:rsidRPr="00C24F0F">
        <w:rPr>
          <w:rFonts w:cs="Times New Roman"/>
          <w:bCs/>
          <w:szCs w:val="24"/>
        </w:rPr>
        <w:t>reizs</w:t>
      </w:r>
      <w:r w:rsidR="003A40EB" w:rsidRPr="00C24F0F">
        <w:rPr>
          <w:rFonts w:cs="Times New Roman"/>
          <w:bCs/>
          <w:szCs w:val="24"/>
        </w:rPr>
        <w:t xml:space="preserve"> ir</w:t>
      </w:r>
      <w:r w:rsidR="00DA7469" w:rsidRPr="00C24F0F">
        <w:rPr>
          <w:rFonts w:cs="Times New Roman"/>
          <w:bCs/>
          <w:szCs w:val="24"/>
        </w:rPr>
        <w:t xml:space="preserve"> t</w:t>
      </w:r>
      <w:r w:rsidR="003A40EB" w:rsidRPr="00C24F0F">
        <w:rPr>
          <w:rFonts w:cs="Times New Roman"/>
          <w:bCs/>
          <w:szCs w:val="24"/>
        </w:rPr>
        <w:t>iesas secinājums</w:t>
      </w:r>
      <w:r w:rsidR="00DA7469" w:rsidRPr="00C24F0F">
        <w:rPr>
          <w:rFonts w:cs="Times New Roman"/>
          <w:bCs/>
          <w:szCs w:val="24"/>
        </w:rPr>
        <w:t xml:space="preserve">, ka </w:t>
      </w:r>
      <w:r w:rsidR="00C955E3" w:rsidRPr="00C24F0F">
        <w:rPr>
          <w:rFonts w:cs="Times New Roman"/>
          <w:bCs/>
          <w:szCs w:val="24"/>
        </w:rPr>
        <w:t xml:space="preserve">ar Latvijas Bankas rīkojumu prasītājs tika atstādināts no </w:t>
      </w:r>
      <w:r w:rsidR="006B4026" w:rsidRPr="00C24F0F">
        <w:rPr>
          <w:rFonts w:cs="Times New Roman"/>
          <w:bCs/>
          <w:szCs w:val="24"/>
        </w:rPr>
        <w:t>d</w:t>
      </w:r>
      <w:r w:rsidR="00C955E3" w:rsidRPr="00C24F0F">
        <w:rPr>
          <w:rFonts w:cs="Times New Roman"/>
          <w:bCs/>
          <w:szCs w:val="24"/>
        </w:rPr>
        <w:t xml:space="preserve">arba </w:t>
      </w:r>
      <w:r w:rsidR="006B4026" w:rsidRPr="00C24F0F">
        <w:rPr>
          <w:rFonts w:cs="Times New Roman"/>
          <w:bCs/>
          <w:szCs w:val="24"/>
        </w:rPr>
        <w:t>atbilstoši</w:t>
      </w:r>
      <w:r w:rsidR="00C955E3" w:rsidRPr="00C24F0F">
        <w:rPr>
          <w:rFonts w:cs="Times New Roman"/>
          <w:bCs/>
          <w:szCs w:val="24"/>
        </w:rPr>
        <w:t xml:space="preserve"> Darba likum</w:t>
      </w:r>
      <w:r w:rsidR="006B4026" w:rsidRPr="00C24F0F">
        <w:rPr>
          <w:rFonts w:cs="Times New Roman"/>
          <w:bCs/>
          <w:szCs w:val="24"/>
        </w:rPr>
        <w:t>a</w:t>
      </w:r>
      <w:r w:rsidR="00C955E3" w:rsidRPr="00C24F0F">
        <w:rPr>
          <w:rFonts w:cs="Times New Roman"/>
          <w:bCs/>
          <w:szCs w:val="24"/>
        </w:rPr>
        <w:t xml:space="preserve"> 58.</w:t>
      </w:r>
      <w:r w:rsidR="0063379A">
        <w:rPr>
          <w:rFonts w:cs="Times New Roman"/>
          <w:bCs/>
          <w:szCs w:val="24"/>
        </w:rPr>
        <w:t> </w:t>
      </w:r>
      <w:r w:rsidR="00C955E3" w:rsidRPr="00C24F0F">
        <w:rPr>
          <w:rFonts w:cs="Times New Roman"/>
          <w:bCs/>
          <w:szCs w:val="24"/>
        </w:rPr>
        <w:t>panta pirmajā daļā noteikt</w:t>
      </w:r>
      <w:r w:rsidR="006B4026" w:rsidRPr="00C24F0F">
        <w:rPr>
          <w:rFonts w:cs="Times New Roman"/>
          <w:bCs/>
          <w:szCs w:val="24"/>
        </w:rPr>
        <w:t>a</w:t>
      </w:r>
      <w:r w:rsidR="005128D8" w:rsidRPr="00C24F0F">
        <w:rPr>
          <w:rFonts w:cs="Times New Roman"/>
          <w:bCs/>
          <w:szCs w:val="24"/>
        </w:rPr>
        <w:t>ja</w:t>
      </w:r>
      <w:r w:rsidR="006B4026" w:rsidRPr="00C24F0F">
        <w:rPr>
          <w:rFonts w:cs="Times New Roman"/>
          <w:bCs/>
          <w:szCs w:val="24"/>
        </w:rPr>
        <w:t xml:space="preserve">m, </w:t>
      </w:r>
      <w:r w:rsidR="00C955E3" w:rsidRPr="00C24F0F">
        <w:rPr>
          <w:rFonts w:cs="Times New Roman"/>
          <w:bCs/>
          <w:szCs w:val="24"/>
        </w:rPr>
        <w:t xml:space="preserve">par atstādināšanas laiku viņam neizmaksājot darba samaksu. </w:t>
      </w:r>
      <w:r w:rsidR="003A40EB" w:rsidRPr="00C24F0F">
        <w:rPr>
          <w:rFonts w:cs="Times New Roman"/>
          <w:bCs/>
          <w:szCs w:val="24"/>
        </w:rPr>
        <w:t>Turklāt atbilstoši Darba likuma 58.</w:t>
      </w:r>
      <w:r w:rsidRPr="00C24F0F">
        <w:rPr>
          <w:rFonts w:cs="Times New Roman"/>
          <w:bCs/>
          <w:szCs w:val="24"/>
        </w:rPr>
        <w:t> </w:t>
      </w:r>
      <w:r w:rsidR="003A40EB" w:rsidRPr="00C24F0F">
        <w:rPr>
          <w:rFonts w:cs="Times New Roman"/>
          <w:bCs/>
          <w:szCs w:val="24"/>
        </w:rPr>
        <w:t xml:space="preserve">panta otrajai daļai darba devējam ir pienākums atstādināt darbinieku no darba, ja normatīvajos aktos noteiktajos gadījumos to pieprasa attiecīgi pilnvarota valsts institūcija. </w:t>
      </w:r>
      <w:r w:rsidR="003A40EB" w:rsidRPr="00C24F0F">
        <w:rPr>
          <w:rFonts w:cs="Times New Roman"/>
          <w:bCs/>
          <w:szCs w:val="24"/>
        </w:rPr>
        <w:lastRenderedPageBreak/>
        <w:t>Darba devējam ir pienākums izmaksāt darbiniekam vidējo izpeļņu par visu darba piespiedu kavējuma laiku, kā arī atlīdzināt ar atstādināšanu radušos zaudējumus tikai tad, ja darbinieka atstādināšana no darba ir bijusi nepamatota darba devēja vainas dēļ</w:t>
      </w:r>
      <w:r w:rsidR="006B4026" w:rsidRPr="00C24F0F">
        <w:rPr>
          <w:rFonts w:cs="Times New Roman"/>
          <w:bCs/>
          <w:szCs w:val="24"/>
        </w:rPr>
        <w:t xml:space="preserve"> (Darba likuma 58.</w:t>
      </w:r>
      <w:r w:rsidR="0063379A">
        <w:rPr>
          <w:rFonts w:cs="Times New Roman"/>
          <w:bCs/>
          <w:szCs w:val="24"/>
        </w:rPr>
        <w:t> </w:t>
      </w:r>
      <w:r w:rsidR="006B4026" w:rsidRPr="00C24F0F">
        <w:rPr>
          <w:rFonts w:cs="Times New Roman"/>
          <w:bCs/>
          <w:szCs w:val="24"/>
        </w:rPr>
        <w:t>panta ceturtā daļa)</w:t>
      </w:r>
      <w:r w:rsidR="003A40EB" w:rsidRPr="00C24F0F">
        <w:rPr>
          <w:rFonts w:cs="Times New Roman"/>
          <w:bCs/>
          <w:szCs w:val="24"/>
        </w:rPr>
        <w:t xml:space="preserve">. Ja turpretī darba devēja rīkojums par atstādināšanu ir tiesisks, tad nav pamata prasīt no viņa darba algas samaksu vai citādu atlīdzinājumu. </w:t>
      </w:r>
    </w:p>
    <w:p w14:paraId="13F84272" w14:textId="1932BB23" w:rsidR="005128D8" w:rsidRPr="00C24F0F" w:rsidRDefault="006B4026" w:rsidP="00C24F0F">
      <w:pPr>
        <w:spacing w:line="276" w:lineRule="auto"/>
        <w:ind w:firstLine="720"/>
        <w:jc w:val="both"/>
        <w:rPr>
          <w:rFonts w:cs="Times New Roman"/>
          <w:bCs/>
          <w:szCs w:val="24"/>
        </w:rPr>
      </w:pPr>
      <w:r w:rsidRPr="00C24F0F">
        <w:rPr>
          <w:rFonts w:cs="Times New Roman"/>
          <w:bCs/>
          <w:szCs w:val="24"/>
        </w:rPr>
        <w:t xml:space="preserve">Kā norādīts iepriekš, </w:t>
      </w:r>
      <w:r w:rsidR="003A40EB" w:rsidRPr="00C24F0F">
        <w:rPr>
          <w:rFonts w:cs="Times New Roman"/>
          <w:bCs/>
          <w:szCs w:val="24"/>
        </w:rPr>
        <w:t xml:space="preserve">Latvijas Bankas padome, nepastāvot rīcības brīvībai, bija tikai izpildījusi kriminālprocesa virzītāja lēmumu. </w:t>
      </w:r>
      <w:r w:rsidR="005128D8" w:rsidRPr="00C24F0F">
        <w:rPr>
          <w:rFonts w:cs="Times New Roman"/>
          <w:bCs/>
          <w:szCs w:val="24"/>
        </w:rPr>
        <w:t>Tādēļ</w:t>
      </w:r>
      <w:r w:rsidR="003A40EB" w:rsidRPr="00C24F0F">
        <w:rPr>
          <w:rFonts w:cs="Times New Roman"/>
          <w:bCs/>
          <w:szCs w:val="24"/>
        </w:rPr>
        <w:t xml:space="preserve"> </w:t>
      </w:r>
      <w:r w:rsidR="00997BBB" w:rsidRPr="00C24F0F">
        <w:rPr>
          <w:rFonts w:cs="Times New Roman"/>
          <w:bCs/>
          <w:szCs w:val="24"/>
        </w:rPr>
        <w:t xml:space="preserve">nav pamata apšaubīt tiesas izdarīto secinājumu, ka nav Latvijas </w:t>
      </w:r>
      <w:r w:rsidR="007479C9" w:rsidRPr="00C24F0F">
        <w:rPr>
          <w:rFonts w:cs="Times New Roman"/>
          <w:bCs/>
          <w:szCs w:val="24"/>
        </w:rPr>
        <w:t>B</w:t>
      </w:r>
      <w:r w:rsidR="00997BBB" w:rsidRPr="00C24F0F">
        <w:rPr>
          <w:rFonts w:cs="Times New Roman"/>
          <w:bCs/>
          <w:szCs w:val="24"/>
        </w:rPr>
        <w:t xml:space="preserve">ankas vainojamas rīcības un </w:t>
      </w:r>
      <w:r w:rsidRPr="00C24F0F">
        <w:rPr>
          <w:rFonts w:cs="Times New Roman"/>
          <w:bCs/>
          <w:szCs w:val="24"/>
        </w:rPr>
        <w:t>nepastāv</w:t>
      </w:r>
      <w:r w:rsidR="00997BBB" w:rsidRPr="00C24F0F">
        <w:rPr>
          <w:rFonts w:cs="Times New Roman"/>
          <w:bCs/>
          <w:szCs w:val="24"/>
        </w:rPr>
        <w:t xml:space="preserve"> priekšnoteikumi darba algas izmaksai prasītājam par viņa atstādināšanas laiku.</w:t>
      </w:r>
      <w:r w:rsidR="005128D8" w:rsidRPr="00C24F0F">
        <w:rPr>
          <w:rFonts w:cs="Times New Roman"/>
          <w:bCs/>
          <w:szCs w:val="24"/>
        </w:rPr>
        <w:t xml:space="preserve"> Var arī piekrist tiesas norādītajam, ka</w:t>
      </w:r>
      <w:r w:rsidR="00B2065D" w:rsidRPr="00C24F0F">
        <w:rPr>
          <w:rFonts w:cs="Times New Roman"/>
          <w:bCs/>
          <w:szCs w:val="24"/>
        </w:rPr>
        <w:t xml:space="preserve"> atlīdzība par kaitējumu, </w:t>
      </w:r>
      <w:r w:rsidR="007A35A2" w:rsidRPr="00C24F0F">
        <w:rPr>
          <w:rFonts w:cs="Times New Roman"/>
          <w:bCs/>
          <w:szCs w:val="24"/>
        </w:rPr>
        <w:t>ja t</w:t>
      </w:r>
      <w:r w:rsidR="00146DE6" w:rsidRPr="00C24F0F">
        <w:rPr>
          <w:rFonts w:cs="Times New Roman"/>
          <w:bCs/>
          <w:szCs w:val="24"/>
        </w:rPr>
        <w:t>as</w:t>
      </w:r>
      <w:r w:rsidR="00B2065D" w:rsidRPr="00C24F0F">
        <w:rPr>
          <w:rFonts w:cs="Times New Roman"/>
          <w:bCs/>
          <w:szCs w:val="24"/>
        </w:rPr>
        <w:t xml:space="preserve"> prasītājam nodarīts ar Eiropas Savienības Tiesas atcelto KNAB</w:t>
      </w:r>
      <w:proofErr w:type="gramStart"/>
      <w:r w:rsidR="00B2065D" w:rsidRPr="00C24F0F">
        <w:rPr>
          <w:rFonts w:cs="Times New Roman"/>
          <w:bCs/>
          <w:szCs w:val="24"/>
        </w:rPr>
        <w:t xml:space="preserve"> </w:t>
      </w:r>
      <w:r w:rsidR="005128D8" w:rsidRPr="00C24F0F">
        <w:rPr>
          <w:rFonts w:cs="Times New Roman"/>
          <w:bCs/>
          <w:szCs w:val="24"/>
        </w:rPr>
        <w:t xml:space="preserve"> </w:t>
      </w:r>
      <w:proofErr w:type="gramEnd"/>
      <w:r w:rsidR="005128D8" w:rsidRPr="00C24F0F">
        <w:rPr>
          <w:rFonts w:cs="Times New Roman"/>
          <w:bCs/>
          <w:szCs w:val="24"/>
        </w:rPr>
        <w:t>amatpersonas</w:t>
      </w:r>
      <w:r w:rsidR="00146DE6" w:rsidRPr="00C24F0F">
        <w:rPr>
          <w:rFonts w:cs="Times New Roman"/>
          <w:bCs/>
          <w:szCs w:val="24"/>
        </w:rPr>
        <w:t xml:space="preserve"> </w:t>
      </w:r>
      <w:r w:rsidR="005128D8" w:rsidRPr="00C24F0F">
        <w:rPr>
          <w:rFonts w:cs="Times New Roman"/>
          <w:bCs/>
          <w:szCs w:val="24"/>
        </w:rPr>
        <w:t>2018. gada 19. februāra lēmumu,</w:t>
      </w:r>
      <w:r w:rsidR="00B2065D" w:rsidRPr="00C24F0F">
        <w:rPr>
          <w:rFonts w:cs="Times New Roman"/>
          <w:bCs/>
          <w:szCs w:val="24"/>
        </w:rPr>
        <w:t xml:space="preserve"> ir</w:t>
      </w:r>
      <w:r w:rsidR="005128D8" w:rsidRPr="00C24F0F">
        <w:rPr>
          <w:rFonts w:cs="Times New Roman"/>
          <w:bCs/>
          <w:szCs w:val="24"/>
        </w:rPr>
        <w:t xml:space="preserve"> </w:t>
      </w:r>
      <w:r w:rsidR="007A35A2" w:rsidRPr="00C24F0F">
        <w:rPr>
          <w:rFonts w:cs="Times New Roman"/>
          <w:bCs/>
          <w:szCs w:val="24"/>
        </w:rPr>
        <w:t>valsts atbildības kontekstā vērtējams jautājums</w:t>
      </w:r>
      <w:r w:rsidR="005128D8" w:rsidRPr="00C24F0F">
        <w:rPr>
          <w:rFonts w:cs="Times New Roman"/>
          <w:bCs/>
          <w:szCs w:val="24"/>
        </w:rPr>
        <w:t xml:space="preserve">. </w:t>
      </w:r>
    </w:p>
    <w:p w14:paraId="60F1C9F8" w14:textId="5D79591D" w:rsidR="00DA7469" w:rsidRPr="00C24F0F" w:rsidRDefault="00997BBB" w:rsidP="00C24F0F">
      <w:pPr>
        <w:spacing w:line="276" w:lineRule="auto"/>
        <w:ind w:firstLine="720"/>
        <w:jc w:val="both"/>
        <w:rPr>
          <w:rFonts w:cs="Times New Roman"/>
          <w:bCs/>
          <w:szCs w:val="24"/>
        </w:rPr>
      </w:pPr>
      <w:r w:rsidRPr="00C24F0F">
        <w:rPr>
          <w:rFonts w:cs="Times New Roman"/>
          <w:bCs/>
          <w:szCs w:val="24"/>
        </w:rPr>
        <w:t xml:space="preserve">Līdz ar to </w:t>
      </w:r>
      <w:r w:rsidR="003A40EB" w:rsidRPr="00C24F0F">
        <w:rPr>
          <w:rFonts w:cs="Times New Roman"/>
          <w:bCs/>
          <w:szCs w:val="24"/>
        </w:rPr>
        <w:t xml:space="preserve">Senāts atzīst, ka tiesa uz izskatāmās lietas faktiskajiem apstākļiem ir pareizi attiecinājusi Darba likuma normas par atstādināšanu no darba un tās tiesiskajām sekām. </w:t>
      </w:r>
    </w:p>
    <w:p w14:paraId="135C946A" w14:textId="77777777" w:rsidR="006459B7" w:rsidRPr="00C24F0F" w:rsidRDefault="006459B7" w:rsidP="00C24F0F">
      <w:pPr>
        <w:spacing w:line="276" w:lineRule="auto"/>
        <w:ind w:firstLine="720"/>
        <w:jc w:val="both"/>
        <w:rPr>
          <w:rFonts w:cs="Times New Roman"/>
          <w:bCs/>
          <w:szCs w:val="24"/>
        </w:rPr>
      </w:pPr>
    </w:p>
    <w:p w14:paraId="331C831E" w14:textId="508502FF" w:rsidR="00DD7CD3" w:rsidRPr="00C24F0F" w:rsidRDefault="00DD7CD3" w:rsidP="00C24F0F">
      <w:pPr>
        <w:spacing w:line="276" w:lineRule="auto"/>
        <w:ind w:firstLine="720"/>
        <w:rPr>
          <w:rFonts w:cs="Times New Roman"/>
          <w:szCs w:val="24"/>
        </w:rPr>
      </w:pPr>
      <w:r w:rsidRPr="00C24F0F">
        <w:rPr>
          <w:rFonts w:cs="Times New Roman"/>
          <w:szCs w:val="24"/>
        </w:rPr>
        <w:t>[1</w:t>
      </w:r>
      <w:r w:rsidR="003A40EB" w:rsidRPr="00C24F0F">
        <w:rPr>
          <w:rFonts w:cs="Times New Roman"/>
          <w:szCs w:val="24"/>
        </w:rPr>
        <w:t>1</w:t>
      </w:r>
      <w:r w:rsidRPr="00C24F0F">
        <w:rPr>
          <w:rFonts w:cs="Times New Roman"/>
          <w:szCs w:val="24"/>
        </w:rPr>
        <w:t xml:space="preserve">] </w:t>
      </w:r>
      <w:r w:rsidR="00676747" w:rsidRPr="00C24F0F">
        <w:rPr>
          <w:rFonts w:cs="Times New Roman"/>
          <w:szCs w:val="24"/>
        </w:rPr>
        <w:t xml:space="preserve">Kasācijas sūdzībā </w:t>
      </w:r>
      <w:r w:rsidR="003A40EB" w:rsidRPr="00C24F0F">
        <w:rPr>
          <w:rFonts w:cs="Times New Roman"/>
          <w:szCs w:val="24"/>
        </w:rPr>
        <w:t xml:space="preserve">arī </w:t>
      </w:r>
      <w:r w:rsidR="00676747" w:rsidRPr="00C24F0F">
        <w:rPr>
          <w:rFonts w:cs="Times New Roman"/>
          <w:szCs w:val="24"/>
        </w:rPr>
        <w:t xml:space="preserve">norādīts, ka tiesa pārkāpusi Civilprocesa likuma 190. un 193. pantu, </w:t>
      </w:r>
      <w:r w:rsidR="007D7D35" w:rsidRPr="00C24F0F">
        <w:rPr>
          <w:rFonts w:cs="Times New Roman"/>
          <w:szCs w:val="24"/>
        </w:rPr>
        <w:t>jo nav ņēmusi</w:t>
      </w:r>
      <w:r w:rsidR="00676747" w:rsidRPr="00C24F0F">
        <w:rPr>
          <w:rFonts w:cs="Times New Roman"/>
          <w:szCs w:val="24"/>
        </w:rPr>
        <w:t xml:space="preserve"> vērā</w:t>
      </w:r>
      <w:r w:rsidR="007A35A2" w:rsidRPr="00C24F0F">
        <w:rPr>
          <w:rFonts w:cs="Times New Roman"/>
          <w:szCs w:val="24"/>
        </w:rPr>
        <w:t xml:space="preserve"> to</w:t>
      </w:r>
      <w:r w:rsidR="00676747" w:rsidRPr="00C24F0F">
        <w:rPr>
          <w:rFonts w:cs="Times New Roman"/>
          <w:szCs w:val="24"/>
        </w:rPr>
        <w:t>, ka lietas materiālos atrodas Latvijas Bankas prezidenta vietnieces 2018.</w:t>
      </w:r>
      <w:r w:rsidR="0063379A">
        <w:rPr>
          <w:rFonts w:cs="Times New Roman"/>
          <w:szCs w:val="24"/>
        </w:rPr>
        <w:t> </w:t>
      </w:r>
      <w:r w:rsidR="00676747" w:rsidRPr="00C24F0F">
        <w:rPr>
          <w:rFonts w:cs="Times New Roman"/>
          <w:szCs w:val="24"/>
        </w:rPr>
        <w:t>gada 23.</w:t>
      </w:r>
      <w:r w:rsidR="0063379A">
        <w:rPr>
          <w:rFonts w:cs="Times New Roman"/>
          <w:szCs w:val="24"/>
        </w:rPr>
        <w:t> </w:t>
      </w:r>
      <w:r w:rsidR="00676747" w:rsidRPr="00C24F0F">
        <w:rPr>
          <w:rFonts w:cs="Times New Roman"/>
          <w:szCs w:val="24"/>
        </w:rPr>
        <w:t xml:space="preserve">februārī parakstīts rīkojums par drošības līdzekļa izpildi, nevis Latvijas Bankas padomes rīkojums. </w:t>
      </w:r>
    </w:p>
    <w:p w14:paraId="4218A252" w14:textId="7964C275" w:rsidR="007D7D35" w:rsidRPr="00C24F0F" w:rsidRDefault="00676747" w:rsidP="00C24F0F">
      <w:pPr>
        <w:spacing w:line="276" w:lineRule="auto"/>
        <w:ind w:firstLine="720"/>
        <w:rPr>
          <w:rFonts w:cs="Times New Roman"/>
          <w:szCs w:val="24"/>
        </w:rPr>
      </w:pPr>
      <w:r w:rsidRPr="00C24F0F">
        <w:rPr>
          <w:rFonts w:cs="Times New Roman"/>
          <w:szCs w:val="24"/>
        </w:rPr>
        <w:t>Šajā sakarā norādāms uz likuma ,,Par Latvijas Banku” 21.</w:t>
      </w:r>
      <w:r w:rsidR="0063379A">
        <w:rPr>
          <w:rFonts w:cs="Times New Roman"/>
          <w:szCs w:val="24"/>
        </w:rPr>
        <w:t> </w:t>
      </w:r>
      <w:r w:rsidRPr="00C24F0F">
        <w:rPr>
          <w:rFonts w:cs="Times New Roman"/>
          <w:szCs w:val="24"/>
        </w:rPr>
        <w:t>panta otro daļu, kurā noteikts, ka Latvijas Bankas padomi vada bankas prezidents vai viņa vietnieks. T</w:t>
      </w:r>
      <w:r w:rsidR="007D7D35" w:rsidRPr="00C24F0F">
        <w:rPr>
          <w:rFonts w:cs="Times New Roman"/>
          <w:szCs w:val="24"/>
        </w:rPr>
        <w:t>ātad</w:t>
      </w:r>
      <w:r w:rsidRPr="00C24F0F">
        <w:rPr>
          <w:rFonts w:cs="Times New Roman"/>
          <w:szCs w:val="24"/>
        </w:rPr>
        <w:t xml:space="preserve"> Latvijas Bankas prezidenta vietniece bija tiesīga padomes vārdā attiecīg</w:t>
      </w:r>
      <w:r w:rsidR="007D7D35" w:rsidRPr="00C24F0F">
        <w:rPr>
          <w:rFonts w:cs="Times New Roman"/>
          <w:szCs w:val="24"/>
        </w:rPr>
        <w:t>o</w:t>
      </w:r>
      <w:r w:rsidRPr="00C24F0F">
        <w:rPr>
          <w:rFonts w:cs="Times New Roman"/>
          <w:szCs w:val="24"/>
        </w:rPr>
        <w:t xml:space="preserve"> rīkojumu parakstīt </w:t>
      </w:r>
      <w:r w:rsidR="007D7D35" w:rsidRPr="00C24F0F">
        <w:rPr>
          <w:rFonts w:cs="Times New Roman"/>
          <w:szCs w:val="24"/>
        </w:rPr>
        <w:t xml:space="preserve">un nav gūstams apstiprinājums tam, </w:t>
      </w:r>
      <w:r w:rsidRPr="00C24F0F">
        <w:rPr>
          <w:rFonts w:cs="Times New Roman"/>
          <w:szCs w:val="24"/>
        </w:rPr>
        <w:t xml:space="preserve">ka </w:t>
      </w:r>
      <w:r w:rsidR="007D7D35" w:rsidRPr="00C24F0F">
        <w:rPr>
          <w:rFonts w:cs="Times New Roman"/>
          <w:szCs w:val="24"/>
        </w:rPr>
        <w:t xml:space="preserve">lietas materiālos esošais dokuments nebūtu uzskatāms par Latvijas Bankas padomes rīkojumu. </w:t>
      </w:r>
      <w:r w:rsidRPr="00C24F0F">
        <w:rPr>
          <w:rFonts w:cs="Times New Roman"/>
          <w:szCs w:val="24"/>
        </w:rPr>
        <w:t xml:space="preserve"> </w:t>
      </w:r>
    </w:p>
    <w:p w14:paraId="1C824E4A" w14:textId="77777777" w:rsidR="007D7D35" w:rsidRPr="00C24F0F" w:rsidRDefault="007D7D35" w:rsidP="00C24F0F">
      <w:pPr>
        <w:spacing w:line="276" w:lineRule="auto"/>
        <w:ind w:firstLine="720"/>
        <w:rPr>
          <w:rFonts w:cs="Times New Roman"/>
          <w:szCs w:val="24"/>
        </w:rPr>
      </w:pPr>
    </w:p>
    <w:p w14:paraId="2C473B4F" w14:textId="2D108A1E" w:rsidR="009071A5" w:rsidRPr="00C24F0F" w:rsidRDefault="009071A5" w:rsidP="00C24F0F">
      <w:pPr>
        <w:spacing w:line="276" w:lineRule="auto"/>
        <w:ind w:firstLine="720"/>
        <w:rPr>
          <w:rFonts w:cs="Times New Roman"/>
          <w:szCs w:val="24"/>
        </w:rPr>
      </w:pPr>
      <w:r w:rsidRPr="00C24F0F">
        <w:rPr>
          <w:rFonts w:cs="Times New Roman"/>
          <w:szCs w:val="24"/>
        </w:rPr>
        <w:t>[1</w:t>
      </w:r>
      <w:r w:rsidR="007479C9" w:rsidRPr="00C24F0F">
        <w:rPr>
          <w:rFonts w:cs="Times New Roman"/>
          <w:szCs w:val="24"/>
        </w:rPr>
        <w:t>2</w:t>
      </w:r>
      <w:r w:rsidRPr="00C24F0F">
        <w:rPr>
          <w:rFonts w:cs="Times New Roman"/>
          <w:szCs w:val="24"/>
        </w:rPr>
        <w:t xml:space="preserve">] </w:t>
      </w:r>
      <w:r w:rsidR="00396EB1" w:rsidRPr="00C24F0F">
        <w:rPr>
          <w:rFonts w:cs="Times New Roman"/>
          <w:szCs w:val="24"/>
        </w:rPr>
        <w:t>Apkopojot visu iepriekš minēto</w:t>
      </w:r>
      <w:r w:rsidRPr="00C24F0F">
        <w:rPr>
          <w:rFonts w:cs="Times New Roman"/>
          <w:szCs w:val="24"/>
        </w:rPr>
        <w:t xml:space="preserve">, Senāts atzīst, ka prasītāja kasācijas sūdzības apmierināšanai nav pamata. </w:t>
      </w:r>
    </w:p>
    <w:p w14:paraId="0030AAB3" w14:textId="77777777" w:rsidR="004453D8" w:rsidRPr="00C24F0F" w:rsidRDefault="004453D8" w:rsidP="00C24F0F">
      <w:pPr>
        <w:spacing w:line="276" w:lineRule="auto"/>
        <w:ind w:firstLine="567"/>
        <w:jc w:val="both"/>
        <w:rPr>
          <w:rFonts w:eastAsia="Times New Roman" w:cs="Times New Roman"/>
          <w:szCs w:val="24"/>
          <w:lang w:eastAsia="lv-LV"/>
        </w:rPr>
      </w:pPr>
    </w:p>
    <w:p w14:paraId="43BB07C9" w14:textId="77777777" w:rsidR="009071A5" w:rsidRPr="00C24F0F" w:rsidRDefault="009071A5" w:rsidP="00C24F0F">
      <w:pPr>
        <w:autoSpaceDE w:val="0"/>
        <w:autoSpaceDN w:val="0"/>
        <w:adjustRightInd w:val="0"/>
        <w:spacing w:line="276" w:lineRule="auto"/>
        <w:jc w:val="center"/>
        <w:rPr>
          <w:rFonts w:eastAsia="Calibri" w:cs="Times New Roman"/>
          <w:b/>
          <w:bCs/>
          <w:szCs w:val="24"/>
        </w:rPr>
      </w:pPr>
      <w:r w:rsidRPr="00C24F0F">
        <w:rPr>
          <w:rFonts w:eastAsia="Calibri" w:cs="Times New Roman"/>
          <w:b/>
          <w:bCs/>
          <w:szCs w:val="24"/>
        </w:rPr>
        <w:t>Rezolutīvā daļa</w:t>
      </w:r>
    </w:p>
    <w:p w14:paraId="79268BCC" w14:textId="77777777" w:rsidR="009071A5" w:rsidRPr="00C24F0F" w:rsidRDefault="009071A5" w:rsidP="00C24F0F">
      <w:pPr>
        <w:autoSpaceDE w:val="0"/>
        <w:autoSpaceDN w:val="0"/>
        <w:adjustRightInd w:val="0"/>
        <w:spacing w:line="276" w:lineRule="auto"/>
        <w:jc w:val="center"/>
        <w:rPr>
          <w:rFonts w:eastAsia="Calibri" w:cs="Times New Roman"/>
          <w:b/>
          <w:bCs/>
          <w:szCs w:val="24"/>
        </w:rPr>
      </w:pPr>
    </w:p>
    <w:p w14:paraId="26DEE464" w14:textId="78D5DBED" w:rsidR="009071A5" w:rsidRPr="00C24F0F" w:rsidRDefault="009071A5" w:rsidP="00C24F0F">
      <w:pPr>
        <w:autoSpaceDE w:val="0"/>
        <w:autoSpaceDN w:val="0"/>
        <w:adjustRightInd w:val="0"/>
        <w:spacing w:line="276" w:lineRule="auto"/>
        <w:ind w:firstLine="720"/>
        <w:jc w:val="left"/>
        <w:rPr>
          <w:rFonts w:eastAsia="Calibri" w:cs="Times New Roman"/>
          <w:szCs w:val="24"/>
        </w:rPr>
      </w:pPr>
      <w:r w:rsidRPr="00C24F0F">
        <w:rPr>
          <w:rFonts w:eastAsia="Calibri" w:cs="Times New Roman"/>
          <w:szCs w:val="24"/>
        </w:rPr>
        <w:t>Pamatojoties uz Civilprocesa likuma 474. panta 1. punktu, Senāts</w:t>
      </w:r>
    </w:p>
    <w:p w14:paraId="2198571D" w14:textId="77777777" w:rsidR="009071A5" w:rsidRPr="00C24F0F" w:rsidRDefault="009071A5" w:rsidP="00C24F0F">
      <w:pPr>
        <w:autoSpaceDE w:val="0"/>
        <w:autoSpaceDN w:val="0"/>
        <w:adjustRightInd w:val="0"/>
        <w:spacing w:line="276" w:lineRule="auto"/>
        <w:ind w:firstLine="720"/>
        <w:jc w:val="left"/>
        <w:rPr>
          <w:rFonts w:eastAsia="Calibri" w:cs="Times New Roman"/>
          <w:szCs w:val="24"/>
        </w:rPr>
      </w:pPr>
    </w:p>
    <w:p w14:paraId="4FECA66C" w14:textId="77777777" w:rsidR="009071A5" w:rsidRPr="00C24F0F" w:rsidRDefault="009071A5" w:rsidP="00C24F0F">
      <w:pPr>
        <w:autoSpaceDE w:val="0"/>
        <w:autoSpaceDN w:val="0"/>
        <w:adjustRightInd w:val="0"/>
        <w:spacing w:line="276" w:lineRule="auto"/>
        <w:jc w:val="center"/>
        <w:rPr>
          <w:rFonts w:eastAsia="Calibri" w:cs="Times New Roman"/>
          <w:b/>
          <w:bCs/>
          <w:szCs w:val="24"/>
        </w:rPr>
      </w:pPr>
      <w:r w:rsidRPr="00C24F0F">
        <w:rPr>
          <w:rFonts w:eastAsia="Calibri" w:cs="Times New Roman"/>
          <w:b/>
          <w:bCs/>
          <w:szCs w:val="24"/>
        </w:rPr>
        <w:t>nosprieda:</w:t>
      </w:r>
    </w:p>
    <w:p w14:paraId="44B94BC2" w14:textId="77777777" w:rsidR="009071A5" w:rsidRPr="00C24F0F" w:rsidRDefault="009071A5" w:rsidP="00C24F0F">
      <w:pPr>
        <w:autoSpaceDE w:val="0"/>
        <w:autoSpaceDN w:val="0"/>
        <w:adjustRightInd w:val="0"/>
        <w:spacing w:line="276" w:lineRule="auto"/>
        <w:jc w:val="center"/>
        <w:rPr>
          <w:rFonts w:eastAsia="Calibri" w:cs="Times New Roman"/>
          <w:b/>
          <w:bCs/>
          <w:szCs w:val="24"/>
        </w:rPr>
      </w:pPr>
    </w:p>
    <w:p w14:paraId="139C391B" w14:textId="4F4162B3" w:rsidR="009071A5" w:rsidRPr="00C24F0F" w:rsidRDefault="00D914B5" w:rsidP="00C24F0F">
      <w:pPr>
        <w:autoSpaceDE w:val="0"/>
        <w:autoSpaceDN w:val="0"/>
        <w:adjustRightInd w:val="0"/>
        <w:spacing w:line="276" w:lineRule="auto"/>
        <w:ind w:firstLine="567"/>
        <w:jc w:val="both"/>
        <w:rPr>
          <w:rFonts w:eastAsia="Times New Roman" w:cs="Times New Roman"/>
          <w:szCs w:val="24"/>
          <w:lang w:eastAsia="lv-LV"/>
        </w:rPr>
      </w:pPr>
      <w:r w:rsidRPr="00C24F0F">
        <w:rPr>
          <w:rFonts w:eastAsia="Calibri" w:cs="Times New Roman"/>
          <w:szCs w:val="24"/>
        </w:rPr>
        <w:t xml:space="preserve">atstāt negrozītu </w:t>
      </w:r>
      <w:r w:rsidR="009071A5" w:rsidRPr="00C24F0F">
        <w:rPr>
          <w:rFonts w:eastAsia="Calibri" w:cs="Times New Roman"/>
          <w:szCs w:val="24"/>
        </w:rPr>
        <w:t>Rīgas apgabaltiesas Civillietu tiesas kolēģijas 2021.</w:t>
      </w:r>
      <w:r w:rsidR="00F05AAA">
        <w:rPr>
          <w:rFonts w:eastAsia="Calibri" w:cs="Times New Roman"/>
          <w:szCs w:val="24"/>
        </w:rPr>
        <w:t> </w:t>
      </w:r>
      <w:r w:rsidR="009071A5" w:rsidRPr="00C24F0F">
        <w:rPr>
          <w:rFonts w:eastAsia="Calibri" w:cs="Times New Roman"/>
          <w:szCs w:val="24"/>
        </w:rPr>
        <w:t>gada 24.</w:t>
      </w:r>
      <w:r w:rsidR="00F05AAA">
        <w:rPr>
          <w:rFonts w:eastAsia="Calibri" w:cs="Times New Roman"/>
          <w:szCs w:val="24"/>
        </w:rPr>
        <w:t> </w:t>
      </w:r>
      <w:r w:rsidR="009071A5" w:rsidRPr="00C24F0F">
        <w:rPr>
          <w:rFonts w:eastAsia="Calibri" w:cs="Times New Roman"/>
          <w:szCs w:val="24"/>
        </w:rPr>
        <w:t xml:space="preserve">marta spriedumu, bet </w:t>
      </w:r>
      <w:r w:rsidR="00F05AAA">
        <w:rPr>
          <w:rFonts w:eastAsia="Calibri" w:cs="Times New Roman"/>
          <w:szCs w:val="24"/>
        </w:rPr>
        <w:t>[pers. A]</w:t>
      </w:r>
      <w:r w:rsidR="009071A5" w:rsidRPr="00C24F0F">
        <w:rPr>
          <w:rFonts w:eastAsia="Calibri" w:cs="Times New Roman"/>
          <w:szCs w:val="24"/>
        </w:rPr>
        <w:t xml:space="preserve"> kasācijas sūdzību noraidīt. </w:t>
      </w:r>
    </w:p>
    <w:p w14:paraId="3078785B" w14:textId="77777777" w:rsidR="009071A5" w:rsidRPr="00C24F0F" w:rsidRDefault="009071A5" w:rsidP="00C24F0F">
      <w:pPr>
        <w:autoSpaceDE w:val="0"/>
        <w:autoSpaceDN w:val="0"/>
        <w:adjustRightInd w:val="0"/>
        <w:spacing w:line="276" w:lineRule="auto"/>
        <w:ind w:firstLine="567"/>
        <w:jc w:val="both"/>
        <w:rPr>
          <w:rFonts w:eastAsia="Calibri" w:cs="Times New Roman"/>
          <w:szCs w:val="24"/>
        </w:rPr>
      </w:pPr>
      <w:r w:rsidRPr="00C24F0F">
        <w:rPr>
          <w:rFonts w:eastAsia="Calibri" w:cs="Times New Roman"/>
          <w:szCs w:val="24"/>
        </w:rPr>
        <w:t>Spriedums nav pārsūdzams.</w:t>
      </w:r>
    </w:p>
    <w:sectPr w:rsidR="009071A5" w:rsidRPr="00C24F0F" w:rsidSect="00636384">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7E9D" w14:textId="77777777" w:rsidR="00ED3933" w:rsidRDefault="00EE0CB5">
      <w:r>
        <w:separator/>
      </w:r>
    </w:p>
  </w:endnote>
  <w:endnote w:type="continuationSeparator" w:id="0">
    <w:p w14:paraId="4FCE5640" w14:textId="77777777" w:rsidR="00ED3933" w:rsidRDefault="00EE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64A5" w14:textId="77777777" w:rsidR="00A05F4C" w:rsidRDefault="00AA05DB">
    <w:pPr>
      <w:pStyle w:val="Footer"/>
    </w:pPr>
  </w:p>
  <w:sdt>
    <w:sdtPr>
      <w:id w:val="942110919"/>
      <w:docPartObj>
        <w:docPartGallery w:val="Page Numbers (Bottom of Page)"/>
        <w:docPartUnique/>
      </w:docPartObj>
    </w:sdtPr>
    <w:sdtEndPr/>
    <w:sdtContent>
      <w:sdt>
        <w:sdtPr>
          <w:id w:val="-861280409"/>
          <w:docPartObj>
            <w:docPartGallery w:val="Page Numbers (Top of Page)"/>
            <w:docPartUnique/>
          </w:docPartObj>
        </w:sdtPr>
        <w:sdtEndPr/>
        <w:sdtContent>
          <w:p w14:paraId="024ED74D" w14:textId="77777777" w:rsidR="00A05F4C" w:rsidRPr="00BB1C8C" w:rsidRDefault="003E24A5" w:rsidP="00C21B28">
            <w:pPr>
              <w:pStyle w:val="Footer"/>
              <w:jc w:val="center"/>
            </w:pPr>
            <w:r w:rsidRPr="00BB1C8C">
              <w:rPr>
                <w:bCs/>
                <w:szCs w:val="24"/>
              </w:rPr>
              <w:fldChar w:fldCharType="begin"/>
            </w:r>
            <w:r w:rsidRPr="00BB1C8C">
              <w:rPr>
                <w:bCs/>
              </w:rPr>
              <w:instrText xml:space="preserve"> PAGE </w:instrText>
            </w:r>
            <w:r w:rsidRPr="00BB1C8C">
              <w:rPr>
                <w:bCs/>
                <w:szCs w:val="24"/>
              </w:rPr>
              <w:fldChar w:fldCharType="separate"/>
            </w:r>
            <w:r>
              <w:rPr>
                <w:bCs/>
                <w:noProof/>
              </w:rPr>
              <w:t>4</w:t>
            </w:r>
            <w:r w:rsidRPr="00BB1C8C">
              <w:rPr>
                <w:bCs/>
                <w:szCs w:val="24"/>
              </w:rPr>
              <w:fldChar w:fldCharType="end"/>
            </w:r>
            <w:r>
              <w:rPr>
                <w:bCs/>
                <w:szCs w:val="24"/>
              </w:rPr>
              <w:t xml:space="preserve"> </w:t>
            </w:r>
            <w:r w:rsidRPr="00BB1C8C">
              <w:t xml:space="preserve">no </w:t>
            </w:r>
            <w:r w:rsidRPr="00BB1C8C">
              <w:rPr>
                <w:bCs/>
                <w:szCs w:val="24"/>
              </w:rPr>
              <w:fldChar w:fldCharType="begin"/>
            </w:r>
            <w:r w:rsidRPr="00BB1C8C">
              <w:rPr>
                <w:bCs/>
              </w:rPr>
              <w:instrText xml:space="preserve"> NUMPAGES  </w:instrText>
            </w:r>
            <w:r w:rsidRPr="00BB1C8C">
              <w:rPr>
                <w:bCs/>
                <w:szCs w:val="24"/>
              </w:rPr>
              <w:fldChar w:fldCharType="separate"/>
            </w:r>
            <w:r>
              <w:rPr>
                <w:bCs/>
                <w:noProof/>
              </w:rPr>
              <w:t>5</w:t>
            </w:r>
            <w:r w:rsidRPr="00BB1C8C">
              <w:rPr>
                <w:bCs/>
                <w:szCs w:val="24"/>
              </w:rPr>
              <w:fldChar w:fldCharType="end"/>
            </w:r>
          </w:p>
        </w:sdtContent>
      </w:sdt>
    </w:sdtContent>
  </w:sdt>
  <w:p w14:paraId="25A651C8" w14:textId="77777777" w:rsidR="00A05F4C" w:rsidRDefault="00AA0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8DF7" w14:textId="77777777" w:rsidR="00ED3933" w:rsidRDefault="00EE0CB5">
      <w:r>
        <w:separator/>
      </w:r>
    </w:p>
  </w:footnote>
  <w:footnote w:type="continuationSeparator" w:id="0">
    <w:p w14:paraId="44E2A692" w14:textId="77777777" w:rsidR="00ED3933" w:rsidRDefault="00EE0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A5"/>
    <w:rsid w:val="00012C96"/>
    <w:rsid w:val="00013CB7"/>
    <w:rsid w:val="00014C1B"/>
    <w:rsid w:val="000417CE"/>
    <w:rsid w:val="00061CBF"/>
    <w:rsid w:val="00063BED"/>
    <w:rsid w:val="00091E32"/>
    <w:rsid w:val="00093BF9"/>
    <w:rsid w:val="000A042F"/>
    <w:rsid w:val="000B42CF"/>
    <w:rsid w:val="000B6B50"/>
    <w:rsid w:val="000C72C9"/>
    <w:rsid w:val="000E726C"/>
    <w:rsid w:val="000F21CF"/>
    <w:rsid w:val="0010185E"/>
    <w:rsid w:val="00116AD8"/>
    <w:rsid w:val="00133890"/>
    <w:rsid w:val="00135EB2"/>
    <w:rsid w:val="0014359A"/>
    <w:rsid w:val="00146DE6"/>
    <w:rsid w:val="001501E8"/>
    <w:rsid w:val="00162DDF"/>
    <w:rsid w:val="00172A65"/>
    <w:rsid w:val="00172ABD"/>
    <w:rsid w:val="00175BF3"/>
    <w:rsid w:val="00196BE6"/>
    <w:rsid w:val="00197C27"/>
    <w:rsid w:val="001B2B9D"/>
    <w:rsid w:val="001C528A"/>
    <w:rsid w:val="001D5E0C"/>
    <w:rsid w:val="001D7971"/>
    <w:rsid w:val="001E00DA"/>
    <w:rsid w:val="001F19F4"/>
    <w:rsid w:val="001F32D5"/>
    <w:rsid w:val="001F6A18"/>
    <w:rsid w:val="002008DF"/>
    <w:rsid w:val="00201307"/>
    <w:rsid w:val="002040EA"/>
    <w:rsid w:val="00204A59"/>
    <w:rsid w:val="00215804"/>
    <w:rsid w:val="00220CCD"/>
    <w:rsid w:val="0024223E"/>
    <w:rsid w:val="002513B5"/>
    <w:rsid w:val="002527DE"/>
    <w:rsid w:val="00255332"/>
    <w:rsid w:val="00257C86"/>
    <w:rsid w:val="002711A0"/>
    <w:rsid w:val="002753AE"/>
    <w:rsid w:val="002826CF"/>
    <w:rsid w:val="00290A31"/>
    <w:rsid w:val="002A2AE6"/>
    <w:rsid w:val="002A6DED"/>
    <w:rsid w:val="002B0572"/>
    <w:rsid w:val="002B38D6"/>
    <w:rsid w:val="002C1F84"/>
    <w:rsid w:val="002E170B"/>
    <w:rsid w:val="002E2E7F"/>
    <w:rsid w:val="002E3316"/>
    <w:rsid w:val="002E4FFD"/>
    <w:rsid w:val="002E717C"/>
    <w:rsid w:val="002F1EAB"/>
    <w:rsid w:val="002F2162"/>
    <w:rsid w:val="002F625E"/>
    <w:rsid w:val="00303878"/>
    <w:rsid w:val="00306C29"/>
    <w:rsid w:val="00310954"/>
    <w:rsid w:val="003278A9"/>
    <w:rsid w:val="003312C2"/>
    <w:rsid w:val="0033538C"/>
    <w:rsid w:val="003364BB"/>
    <w:rsid w:val="0034296C"/>
    <w:rsid w:val="0034376B"/>
    <w:rsid w:val="00344F54"/>
    <w:rsid w:val="00345A5B"/>
    <w:rsid w:val="00350C35"/>
    <w:rsid w:val="00354025"/>
    <w:rsid w:val="003844FD"/>
    <w:rsid w:val="00394C25"/>
    <w:rsid w:val="00396EB1"/>
    <w:rsid w:val="003A40EB"/>
    <w:rsid w:val="003B21EA"/>
    <w:rsid w:val="003C5DED"/>
    <w:rsid w:val="003E0654"/>
    <w:rsid w:val="003E1312"/>
    <w:rsid w:val="003E24A5"/>
    <w:rsid w:val="003F33BA"/>
    <w:rsid w:val="003F4FC1"/>
    <w:rsid w:val="003F69EF"/>
    <w:rsid w:val="00401FDB"/>
    <w:rsid w:val="004032C4"/>
    <w:rsid w:val="00405116"/>
    <w:rsid w:val="00426059"/>
    <w:rsid w:val="004313E4"/>
    <w:rsid w:val="004453D8"/>
    <w:rsid w:val="00446A9A"/>
    <w:rsid w:val="00457317"/>
    <w:rsid w:val="00463470"/>
    <w:rsid w:val="00490985"/>
    <w:rsid w:val="004A57B1"/>
    <w:rsid w:val="004A6CD0"/>
    <w:rsid w:val="004C0DDF"/>
    <w:rsid w:val="004D5AC5"/>
    <w:rsid w:val="004E343A"/>
    <w:rsid w:val="00501A75"/>
    <w:rsid w:val="00502A63"/>
    <w:rsid w:val="00502E11"/>
    <w:rsid w:val="00504924"/>
    <w:rsid w:val="005128D8"/>
    <w:rsid w:val="00515B1A"/>
    <w:rsid w:val="0053062F"/>
    <w:rsid w:val="0053564C"/>
    <w:rsid w:val="0054682C"/>
    <w:rsid w:val="00546C4F"/>
    <w:rsid w:val="0055466B"/>
    <w:rsid w:val="00556C21"/>
    <w:rsid w:val="00573F29"/>
    <w:rsid w:val="00591358"/>
    <w:rsid w:val="00597631"/>
    <w:rsid w:val="005B6F02"/>
    <w:rsid w:val="005C07A9"/>
    <w:rsid w:val="005C3B0D"/>
    <w:rsid w:val="005D04BE"/>
    <w:rsid w:val="005E69D9"/>
    <w:rsid w:val="005F17BD"/>
    <w:rsid w:val="005F71CB"/>
    <w:rsid w:val="00602649"/>
    <w:rsid w:val="006038D7"/>
    <w:rsid w:val="00624A6D"/>
    <w:rsid w:val="0063379A"/>
    <w:rsid w:val="00636384"/>
    <w:rsid w:val="006375CB"/>
    <w:rsid w:val="00641B28"/>
    <w:rsid w:val="006459B7"/>
    <w:rsid w:val="00661068"/>
    <w:rsid w:val="006725C9"/>
    <w:rsid w:val="00673846"/>
    <w:rsid w:val="00674BD7"/>
    <w:rsid w:val="00676747"/>
    <w:rsid w:val="00684BBB"/>
    <w:rsid w:val="006A7B5D"/>
    <w:rsid w:val="006B4026"/>
    <w:rsid w:val="006C65C4"/>
    <w:rsid w:val="006E6D7C"/>
    <w:rsid w:val="006F1373"/>
    <w:rsid w:val="007013BB"/>
    <w:rsid w:val="00720505"/>
    <w:rsid w:val="00725B9F"/>
    <w:rsid w:val="00736CDC"/>
    <w:rsid w:val="00746DDB"/>
    <w:rsid w:val="007479C9"/>
    <w:rsid w:val="0075337B"/>
    <w:rsid w:val="007607E8"/>
    <w:rsid w:val="007611D9"/>
    <w:rsid w:val="00762D09"/>
    <w:rsid w:val="00763CA9"/>
    <w:rsid w:val="00765F9F"/>
    <w:rsid w:val="00777BE3"/>
    <w:rsid w:val="007A35A2"/>
    <w:rsid w:val="007A695C"/>
    <w:rsid w:val="007A7473"/>
    <w:rsid w:val="007C68CD"/>
    <w:rsid w:val="007D30C2"/>
    <w:rsid w:val="007D7D35"/>
    <w:rsid w:val="007E2930"/>
    <w:rsid w:val="007F22F8"/>
    <w:rsid w:val="007F7715"/>
    <w:rsid w:val="00801F66"/>
    <w:rsid w:val="00807397"/>
    <w:rsid w:val="00807699"/>
    <w:rsid w:val="0083686F"/>
    <w:rsid w:val="00837B3C"/>
    <w:rsid w:val="00837EC6"/>
    <w:rsid w:val="00847D95"/>
    <w:rsid w:val="008525CF"/>
    <w:rsid w:val="008529C0"/>
    <w:rsid w:val="00860BFD"/>
    <w:rsid w:val="008800FA"/>
    <w:rsid w:val="008945EC"/>
    <w:rsid w:val="00894D20"/>
    <w:rsid w:val="008A0F1F"/>
    <w:rsid w:val="008A3F8F"/>
    <w:rsid w:val="008B1D64"/>
    <w:rsid w:val="008B262D"/>
    <w:rsid w:val="008C1EEC"/>
    <w:rsid w:val="008C2E11"/>
    <w:rsid w:val="008D4D10"/>
    <w:rsid w:val="008F5239"/>
    <w:rsid w:val="008F63D1"/>
    <w:rsid w:val="00900314"/>
    <w:rsid w:val="009071A5"/>
    <w:rsid w:val="00914210"/>
    <w:rsid w:val="00917BCB"/>
    <w:rsid w:val="0092342B"/>
    <w:rsid w:val="00926331"/>
    <w:rsid w:val="00932E03"/>
    <w:rsid w:val="00936BEE"/>
    <w:rsid w:val="00944FED"/>
    <w:rsid w:val="00950F37"/>
    <w:rsid w:val="00950F80"/>
    <w:rsid w:val="00964450"/>
    <w:rsid w:val="00966383"/>
    <w:rsid w:val="009705A6"/>
    <w:rsid w:val="00975C4B"/>
    <w:rsid w:val="00976C8C"/>
    <w:rsid w:val="00981584"/>
    <w:rsid w:val="0098544F"/>
    <w:rsid w:val="00991134"/>
    <w:rsid w:val="00997BBB"/>
    <w:rsid w:val="009A07C4"/>
    <w:rsid w:val="009A1B0A"/>
    <w:rsid w:val="009B00C6"/>
    <w:rsid w:val="009B79E9"/>
    <w:rsid w:val="009C25DE"/>
    <w:rsid w:val="009C5FE7"/>
    <w:rsid w:val="009D3822"/>
    <w:rsid w:val="009F1A90"/>
    <w:rsid w:val="009F6199"/>
    <w:rsid w:val="00A069DA"/>
    <w:rsid w:val="00A149E6"/>
    <w:rsid w:val="00A24B72"/>
    <w:rsid w:val="00A3741C"/>
    <w:rsid w:val="00A43B31"/>
    <w:rsid w:val="00A5459D"/>
    <w:rsid w:val="00A755E8"/>
    <w:rsid w:val="00A75F7F"/>
    <w:rsid w:val="00A808AB"/>
    <w:rsid w:val="00A87ED0"/>
    <w:rsid w:val="00A901FA"/>
    <w:rsid w:val="00A90F0D"/>
    <w:rsid w:val="00A95225"/>
    <w:rsid w:val="00AA05DB"/>
    <w:rsid w:val="00AA44BE"/>
    <w:rsid w:val="00AA7E42"/>
    <w:rsid w:val="00AB66AD"/>
    <w:rsid w:val="00AD08A5"/>
    <w:rsid w:val="00AD0AC6"/>
    <w:rsid w:val="00AD180E"/>
    <w:rsid w:val="00AE419E"/>
    <w:rsid w:val="00AE5235"/>
    <w:rsid w:val="00AF5F1C"/>
    <w:rsid w:val="00B04327"/>
    <w:rsid w:val="00B104E3"/>
    <w:rsid w:val="00B2065D"/>
    <w:rsid w:val="00B20D66"/>
    <w:rsid w:val="00B45103"/>
    <w:rsid w:val="00B45944"/>
    <w:rsid w:val="00B51A4C"/>
    <w:rsid w:val="00B56C5F"/>
    <w:rsid w:val="00B617F3"/>
    <w:rsid w:val="00B7065F"/>
    <w:rsid w:val="00B77D23"/>
    <w:rsid w:val="00B925E6"/>
    <w:rsid w:val="00B95AFF"/>
    <w:rsid w:val="00BB7189"/>
    <w:rsid w:val="00BC0C7D"/>
    <w:rsid w:val="00BC5F98"/>
    <w:rsid w:val="00BD28D9"/>
    <w:rsid w:val="00BD4476"/>
    <w:rsid w:val="00BE17F7"/>
    <w:rsid w:val="00BE2E7F"/>
    <w:rsid w:val="00BE5F2B"/>
    <w:rsid w:val="00BF187B"/>
    <w:rsid w:val="00BF46D9"/>
    <w:rsid w:val="00BF5032"/>
    <w:rsid w:val="00C023A7"/>
    <w:rsid w:val="00C074DB"/>
    <w:rsid w:val="00C206E3"/>
    <w:rsid w:val="00C21DBA"/>
    <w:rsid w:val="00C228B6"/>
    <w:rsid w:val="00C24F0F"/>
    <w:rsid w:val="00C27CD6"/>
    <w:rsid w:val="00C37AFA"/>
    <w:rsid w:val="00C4556D"/>
    <w:rsid w:val="00C53CAD"/>
    <w:rsid w:val="00C560F0"/>
    <w:rsid w:val="00C82F34"/>
    <w:rsid w:val="00C86754"/>
    <w:rsid w:val="00C93838"/>
    <w:rsid w:val="00C955E3"/>
    <w:rsid w:val="00C96C0E"/>
    <w:rsid w:val="00CA46EF"/>
    <w:rsid w:val="00CA7520"/>
    <w:rsid w:val="00CB2C66"/>
    <w:rsid w:val="00CE5CC4"/>
    <w:rsid w:val="00D00CC4"/>
    <w:rsid w:val="00D01E74"/>
    <w:rsid w:val="00D10860"/>
    <w:rsid w:val="00D16C78"/>
    <w:rsid w:val="00D23003"/>
    <w:rsid w:val="00D339A1"/>
    <w:rsid w:val="00D537CC"/>
    <w:rsid w:val="00D54D1C"/>
    <w:rsid w:val="00D56AD6"/>
    <w:rsid w:val="00D60D7B"/>
    <w:rsid w:val="00D631AF"/>
    <w:rsid w:val="00D914B5"/>
    <w:rsid w:val="00D97266"/>
    <w:rsid w:val="00DA4BF8"/>
    <w:rsid w:val="00DA7469"/>
    <w:rsid w:val="00DB378D"/>
    <w:rsid w:val="00DB5F47"/>
    <w:rsid w:val="00DB6F27"/>
    <w:rsid w:val="00DC2D4E"/>
    <w:rsid w:val="00DC6656"/>
    <w:rsid w:val="00DD3A75"/>
    <w:rsid w:val="00DD7CD3"/>
    <w:rsid w:val="00DF730B"/>
    <w:rsid w:val="00E06CF5"/>
    <w:rsid w:val="00E13098"/>
    <w:rsid w:val="00E14C15"/>
    <w:rsid w:val="00E150E9"/>
    <w:rsid w:val="00E1574B"/>
    <w:rsid w:val="00E20DE2"/>
    <w:rsid w:val="00E24F98"/>
    <w:rsid w:val="00E3149B"/>
    <w:rsid w:val="00E3726F"/>
    <w:rsid w:val="00E45194"/>
    <w:rsid w:val="00E47C54"/>
    <w:rsid w:val="00E47FEA"/>
    <w:rsid w:val="00E728E4"/>
    <w:rsid w:val="00E82689"/>
    <w:rsid w:val="00E90E0E"/>
    <w:rsid w:val="00E936DC"/>
    <w:rsid w:val="00EA05A7"/>
    <w:rsid w:val="00EA12A0"/>
    <w:rsid w:val="00EA747B"/>
    <w:rsid w:val="00EB2E9A"/>
    <w:rsid w:val="00EB664B"/>
    <w:rsid w:val="00EC4539"/>
    <w:rsid w:val="00ED2481"/>
    <w:rsid w:val="00ED3933"/>
    <w:rsid w:val="00EE0CB5"/>
    <w:rsid w:val="00EE53DF"/>
    <w:rsid w:val="00F03464"/>
    <w:rsid w:val="00F05AAA"/>
    <w:rsid w:val="00F14CF3"/>
    <w:rsid w:val="00F3417B"/>
    <w:rsid w:val="00F43C80"/>
    <w:rsid w:val="00F47ECB"/>
    <w:rsid w:val="00F52072"/>
    <w:rsid w:val="00F61358"/>
    <w:rsid w:val="00F74363"/>
    <w:rsid w:val="00F84E3C"/>
    <w:rsid w:val="00F869A2"/>
    <w:rsid w:val="00F87C88"/>
    <w:rsid w:val="00F94444"/>
    <w:rsid w:val="00FB5643"/>
    <w:rsid w:val="00FB6266"/>
    <w:rsid w:val="00FC3A25"/>
    <w:rsid w:val="00FF4BB7"/>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3079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24A5"/>
    <w:pPr>
      <w:tabs>
        <w:tab w:val="center" w:pos="4680"/>
        <w:tab w:val="right" w:pos="9360"/>
      </w:tabs>
    </w:pPr>
  </w:style>
  <w:style w:type="character" w:customStyle="1" w:styleId="FooterChar">
    <w:name w:val="Footer Char"/>
    <w:basedOn w:val="DefaultParagraphFont"/>
    <w:link w:val="Footer"/>
    <w:uiPriority w:val="99"/>
    <w:rsid w:val="003E24A5"/>
    <w:rPr>
      <w:lang w:val="lv-LV"/>
    </w:rPr>
  </w:style>
  <w:style w:type="character" w:styleId="Hyperlink">
    <w:name w:val="Hyperlink"/>
    <w:basedOn w:val="DefaultParagraphFont"/>
    <w:uiPriority w:val="99"/>
    <w:unhideWhenUsed/>
    <w:rsid w:val="001B2B9D"/>
    <w:rPr>
      <w:color w:val="3366CC"/>
      <w:u w:val="single"/>
    </w:rPr>
  </w:style>
  <w:style w:type="character" w:styleId="UnresolvedMention">
    <w:name w:val="Unresolved Mention"/>
    <w:basedOn w:val="DefaultParagraphFont"/>
    <w:uiPriority w:val="99"/>
    <w:semiHidden/>
    <w:unhideWhenUsed/>
    <w:rsid w:val="00AA7E42"/>
    <w:rPr>
      <w:color w:val="605E5C"/>
      <w:shd w:val="clear" w:color="auto" w:fill="E1DFDD"/>
    </w:rPr>
  </w:style>
  <w:style w:type="paragraph" w:styleId="Revision">
    <w:name w:val="Revision"/>
    <w:hidden/>
    <w:uiPriority w:val="99"/>
    <w:semiHidden/>
    <w:rsid w:val="007C68CD"/>
    <w:pPr>
      <w:jc w:val="left"/>
    </w:pPr>
    <w:rPr>
      <w:lang w:val="lv-LV"/>
    </w:rPr>
  </w:style>
  <w:style w:type="character" w:styleId="CommentReference">
    <w:name w:val="annotation reference"/>
    <w:basedOn w:val="DefaultParagraphFont"/>
    <w:uiPriority w:val="99"/>
    <w:semiHidden/>
    <w:unhideWhenUsed/>
    <w:rsid w:val="007C68CD"/>
    <w:rPr>
      <w:sz w:val="16"/>
      <w:szCs w:val="16"/>
    </w:rPr>
  </w:style>
  <w:style w:type="paragraph" w:styleId="CommentText">
    <w:name w:val="annotation text"/>
    <w:basedOn w:val="Normal"/>
    <w:link w:val="CommentTextChar"/>
    <w:uiPriority w:val="99"/>
    <w:semiHidden/>
    <w:unhideWhenUsed/>
    <w:rsid w:val="007C68CD"/>
    <w:rPr>
      <w:sz w:val="20"/>
      <w:szCs w:val="20"/>
    </w:rPr>
  </w:style>
  <w:style w:type="character" w:customStyle="1" w:styleId="CommentTextChar">
    <w:name w:val="Comment Text Char"/>
    <w:basedOn w:val="DefaultParagraphFont"/>
    <w:link w:val="CommentText"/>
    <w:uiPriority w:val="99"/>
    <w:semiHidden/>
    <w:rsid w:val="007C68CD"/>
    <w:rPr>
      <w:sz w:val="20"/>
      <w:szCs w:val="20"/>
      <w:lang w:val="lv-LV"/>
    </w:rPr>
  </w:style>
  <w:style w:type="paragraph" w:styleId="CommentSubject">
    <w:name w:val="annotation subject"/>
    <w:basedOn w:val="CommentText"/>
    <w:next w:val="CommentText"/>
    <w:link w:val="CommentSubjectChar"/>
    <w:uiPriority w:val="99"/>
    <w:semiHidden/>
    <w:unhideWhenUsed/>
    <w:rsid w:val="007C68CD"/>
    <w:rPr>
      <w:b/>
      <w:bCs/>
    </w:rPr>
  </w:style>
  <w:style w:type="character" w:customStyle="1" w:styleId="CommentSubjectChar">
    <w:name w:val="Comment Subject Char"/>
    <w:basedOn w:val="CommentTextChar"/>
    <w:link w:val="CommentSubject"/>
    <w:uiPriority w:val="99"/>
    <w:semiHidden/>
    <w:rsid w:val="007C68CD"/>
    <w:rPr>
      <w:b/>
      <w:bCs/>
      <w:sz w:val="20"/>
      <w:szCs w:val="20"/>
      <w:lang w:val="lv-LV"/>
    </w:rPr>
  </w:style>
  <w:style w:type="paragraph" w:styleId="Header">
    <w:name w:val="header"/>
    <w:basedOn w:val="Normal"/>
    <w:link w:val="HeaderChar"/>
    <w:uiPriority w:val="99"/>
    <w:unhideWhenUsed/>
    <w:rsid w:val="00DA4BF8"/>
    <w:pPr>
      <w:tabs>
        <w:tab w:val="center" w:pos="4153"/>
        <w:tab w:val="right" w:pos="8306"/>
      </w:tabs>
    </w:pPr>
  </w:style>
  <w:style w:type="character" w:customStyle="1" w:styleId="HeaderChar">
    <w:name w:val="Header Char"/>
    <w:basedOn w:val="DefaultParagraphFont"/>
    <w:link w:val="Header"/>
    <w:uiPriority w:val="99"/>
    <w:rsid w:val="00DA4BF8"/>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0/A4E7EBBE69E19BA1C225869C00491DFE?OpenDocument"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919A-5061-4F87-ABAF-60192A93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22882</Words>
  <Characters>13044</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2022-11-15T15:09:00Z</dcterms:created>
  <dcterms:modified xsi:type="dcterms:W3CDTF">2022-11-16T11:32:00Z</dcterms:modified>
</cp:coreProperties>
</file>