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2F09C" w14:textId="61BD160B" w:rsidR="009A2295" w:rsidRPr="00075F4B" w:rsidRDefault="00075F4B" w:rsidP="00075F4B">
      <w:pPr>
        <w:spacing w:line="276" w:lineRule="auto"/>
        <w:jc w:val="both"/>
        <w:rPr>
          <w:b/>
          <w:bCs/>
        </w:rPr>
      </w:pPr>
      <w:r w:rsidRPr="00075F4B">
        <w:rPr>
          <w:b/>
          <w:bCs/>
        </w:rPr>
        <w:t>Galīgā rīcība ar izņemtajiem nelikumīgajiem alkoholiskajiem dzērieniem</w:t>
      </w:r>
    </w:p>
    <w:p w14:paraId="4E3EDBD8" w14:textId="77777777" w:rsidR="00075F4B" w:rsidRPr="00075F4B" w:rsidRDefault="00075F4B" w:rsidP="00075F4B">
      <w:pPr>
        <w:spacing w:line="276" w:lineRule="auto"/>
        <w:jc w:val="both"/>
        <w:rPr>
          <w:szCs w:val="22"/>
          <w:lang w:eastAsia="lv-LV"/>
        </w:rPr>
      </w:pPr>
      <w:r w:rsidRPr="00075F4B">
        <w:t xml:space="preserve">Kriminālprocesa likuma </w:t>
      </w:r>
      <w:proofErr w:type="gramStart"/>
      <w:r w:rsidRPr="00075F4B">
        <w:t>240.panta</w:t>
      </w:r>
      <w:proofErr w:type="gramEnd"/>
      <w:r w:rsidRPr="00075F4B">
        <w:t xml:space="preserve"> pirmās daļas 3.punktā paredzētajai prasībai, ka konfiscētās apgrozībā aizliegtās lietas nodod attiecīgajām iestādēm vai iznīcina, ir obligāts raksturs, lai nepieļautu apgrozībā aizliegto lietu nodošanu turpmākā apritē un pasargātu sabiedrības drošību un veselību.</w:t>
      </w:r>
    </w:p>
    <w:p w14:paraId="2E039AD5" w14:textId="5C84D205" w:rsidR="00075F4B" w:rsidRPr="00075F4B" w:rsidRDefault="00075F4B" w:rsidP="00075F4B">
      <w:pPr>
        <w:spacing w:line="276" w:lineRule="auto"/>
        <w:jc w:val="both"/>
        <w:rPr>
          <w:rFonts w:asciiTheme="majorBidi" w:hAnsiTheme="majorBidi" w:cstheme="majorBidi"/>
        </w:rPr>
      </w:pPr>
      <w:r w:rsidRPr="00075F4B">
        <w:t xml:space="preserve">Arī tad, ja izmeklēšanas darbība, kuras laikā izņemti nelikumīgi alkoholiskie dzērieni, tiek atzīta par prettiesisku, tiesai jāņem vērā Kriminālprocesa likuma </w:t>
      </w:r>
      <w:proofErr w:type="gramStart"/>
      <w:r w:rsidRPr="00075F4B">
        <w:t>240.panta</w:t>
      </w:r>
      <w:proofErr w:type="gramEnd"/>
      <w:r w:rsidRPr="00075F4B">
        <w:t xml:space="preserve"> prasības, proti, izņemtie nelikumīgie alkoholiskie dzērieni ir iznīcināmi.</w:t>
      </w:r>
    </w:p>
    <w:p w14:paraId="21350D1D" w14:textId="40185586" w:rsidR="00B24C82" w:rsidRPr="003F2968" w:rsidRDefault="00B24C82" w:rsidP="00075F4B">
      <w:pPr>
        <w:spacing w:line="276" w:lineRule="auto"/>
        <w:rPr>
          <w:rFonts w:asciiTheme="majorBidi" w:hAnsiTheme="majorBidi" w:cstheme="majorBidi"/>
          <w:b/>
        </w:rPr>
      </w:pPr>
    </w:p>
    <w:p w14:paraId="19D724E7" w14:textId="77777777" w:rsidR="00075F4B" w:rsidRPr="00075F4B" w:rsidRDefault="00B24C82" w:rsidP="008567A5">
      <w:pPr>
        <w:spacing w:line="276" w:lineRule="auto"/>
        <w:jc w:val="center"/>
        <w:rPr>
          <w:b/>
        </w:rPr>
      </w:pPr>
      <w:r w:rsidRPr="00075F4B">
        <w:rPr>
          <w:b/>
        </w:rPr>
        <w:t>Latvijas Republikas Senāt</w:t>
      </w:r>
      <w:r w:rsidR="00075F4B" w:rsidRPr="00075F4B">
        <w:rPr>
          <w:b/>
        </w:rPr>
        <w:t xml:space="preserve">a </w:t>
      </w:r>
    </w:p>
    <w:p w14:paraId="15A42702" w14:textId="77777777" w:rsidR="00075F4B" w:rsidRPr="00075F4B" w:rsidRDefault="00075F4B" w:rsidP="008567A5">
      <w:pPr>
        <w:spacing w:line="276" w:lineRule="auto"/>
        <w:jc w:val="center"/>
        <w:rPr>
          <w:b/>
        </w:rPr>
      </w:pPr>
      <w:r w:rsidRPr="00075F4B">
        <w:rPr>
          <w:b/>
        </w:rPr>
        <w:t>Krimināllietu departamenta</w:t>
      </w:r>
    </w:p>
    <w:p w14:paraId="0B44D367" w14:textId="616909A7" w:rsidR="00B24C82" w:rsidRPr="00075F4B" w:rsidRDefault="00075F4B" w:rsidP="008567A5">
      <w:pPr>
        <w:spacing w:line="276" w:lineRule="auto"/>
        <w:jc w:val="center"/>
        <w:rPr>
          <w:b/>
        </w:rPr>
      </w:pPr>
      <w:proofErr w:type="gramStart"/>
      <w:r w:rsidRPr="00075F4B">
        <w:rPr>
          <w:b/>
        </w:rPr>
        <w:t>2022.gada</w:t>
      </w:r>
      <w:proofErr w:type="gramEnd"/>
      <w:r w:rsidRPr="00075F4B">
        <w:rPr>
          <w:b/>
        </w:rPr>
        <w:t xml:space="preserve"> 29.septembra</w:t>
      </w:r>
    </w:p>
    <w:p w14:paraId="6A6EBCEE" w14:textId="77777777" w:rsidR="00B24C82" w:rsidRPr="00075F4B" w:rsidRDefault="00B24C82" w:rsidP="008567A5">
      <w:pPr>
        <w:spacing w:line="276" w:lineRule="auto"/>
        <w:jc w:val="center"/>
        <w:rPr>
          <w:b/>
        </w:rPr>
      </w:pPr>
      <w:r w:rsidRPr="00075F4B">
        <w:rPr>
          <w:b/>
        </w:rPr>
        <w:t>LĒMUMS</w:t>
      </w:r>
    </w:p>
    <w:p w14:paraId="3552DE3D" w14:textId="58CF5034" w:rsidR="00B24C82" w:rsidRPr="00075F4B" w:rsidRDefault="00075F4B" w:rsidP="008567A5">
      <w:pPr>
        <w:spacing w:line="276" w:lineRule="auto"/>
        <w:jc w:val="center"/>
        <w:rPr>
          <w:b/>
        </w:rPr>
      </w:pPr>
      <w:r w:rsidRPr="00075F4B">
        <w:rPr>
          <w:b/>
        </w:rPr>
        <w:t>Lieta Nr. 11370014519, SKK-156/2022</w:t>
      </w:r>
    </w:p>
    <w:p w14:paraId="2444B974" w14:textId="3E69ECFB" w:rsidR="00075F4B" w:rsidRPr="00075F4B" w:rsidRDefault="00405926" w:rsidP="008567A5">
      <w:pPr>
        <w:spacing w:line="276" w:lineRule="auto"/>
        <w:jc w:val="center"/>
      </w:pPr>
      <w:hyperlink r:id="rId6" w:history="1">
        <w:r w:rsidR="00075F4B" w:rsidRPr="00075F4B">
          <w:rPr>
            <w:rStyle w:val="Hyperlink"/>
            <w:shd w:val="clear" w:color="auto" w:fill="FFFFFF"/>
          </w:rPr>
          <w:t>ECLI:LV:AT:2022:0929.11370014519.7.L</w:t>
        </w:r>
      </w:hyperlink>
    </w:p>
    <w:p w14:paraId="1BBD5BB9" w14:textId="77777777" w:rsidR="003427C8" w:rsidRPr="003F2968" w:rsidRDefault="003427C8" w:rsidP="008567A5">
      <w:pPr>
        <w:spacing w:line="276" w:lineRule="auto"/>
        <w:rPr>
          <w:rFonts w:asciiTheme="majorBidi" w:hAnsiTheme="majorBidi" w:cstheme="majorBidi"/>
        </w:rPr>
      </w:pPr>
    </w:p>
    <w:p w14:paraId="4A748952" w14:textId="0BB55FDB" w:rsidR="003427C8" w:rsidRPr="003F2968" w:rsidRDefault="003427C8" w:rsidP="008567A5">
      <w:pPr>
        <w:spacing w:line="276" w:lineRule="auto"/>
        <w:ind w:firstLine="709"/>
        <w:jc w:val="both"/>
        <w:rPr>
          <w:rFonts w:asciiTheme="majorBidi" w:hAnsiTheme="majorBidi" w:cstheme="majorBidi"/>
        </w:rPr>
      </w:pPr>
      <w:r w:rsidRPr="003F2968">
        <w:rPr>
          <w:rFonts w:asciiTheme="majorBidi" w:hAnsiTheme="majorBidi" w:cstheme="majorBidi"/>
        </w:rPr>
        <w:t xml:space="preserve">Tiesa šādā sastāvā: senatori </w:t>
      </w:r>
      <w:r w:rsidR="00B24C82" w:rsidRPr="003F2968">
        <w:rPr>
          <w:rFonts w:asciiTheme="majorBidi" w:hAnsiTheme="majorBidi" w:cstheme="majorBidi"/>
        </w:rPr>
        <w:t>Aivars Uminskis</w:t>
      </w:r>
      <w:r w:rsidRPr="003F2968">
        <w:rPr>
          <w:rFonts w:asciiTheme="majorBidi" w:hAnsiTheme="majorBidi" w:cstheme="majorBidi"/>
        </w:rPr>
        <w:t xml:space="preserve">, </w:t>
      </w:r>
      <w:r w:rsidR="00B24C82" w:rsidRPr="003F2968">
        <w:rPr>
          <w:rFonts w:asciiTheme="majorBidi" w:hAnsiTheme="majorBidi" w:cstheme="majorBidi"/>
        </w:rPr>
        <w:t>Aija Branta</w:t>
      </w:r>
      <w:r w:rsidRPr="003F2968">
        <w:rPr>
          <w:rFonts w:asciiTheme="majorBidi" w:hAnsiTheme="majorBidi" w:cstheme="majorBidi"/>
        </w:rPr>
        <w:t>, A</w:t>
      </w:r>
      <w:r w:rsidR="00B24C82" w:rsidRPr="003F2968">
        <w:rPr>
          <w:rFonts w:asciiTheme="majorBidi" w:hAnsiTheme="majorBidi" w:cstheme="majorBidi"/>
        </w:rPr>
        <w:t>rtūrs Freibergs</w:t>
      </w:r>
    </w:p>
    <w:p w14:paraId="73C4E2B5" w14:textId="77777777" w:rsidR="003427C8" w:rsidRPr="003F2968" w:rsidRDefault="003427C8" w:rsidP="008567A5">
      <w:pPr>
        <w:tabs>
          <w:tab w:val="left" w:pos="-3120"/>
        </w:tabs>
        <w:suppressAutoHyphens/>
        <w:spacing w:line="276" w:lineRule="auto"/>
        <w:ind w:firstLine="709"/>
        <w:jc w:val="both"/>
        <w:rPr>
          <w:rFonts w:asciiTheme="majorBidi" w:hAnsiTheme="majorBidi" w:cstheme="majorBidi"/>
        </w:rPr>
      </w:pPr>
    </w:p>
    <w:p w14:paraId="6BA94D1A" w14:textId="03B669D2" w:rsidR="00B24C82" w:rsidRPr="003F2968" w:rsidRDefault="00B24C82" w:rsidP="008567A5">
      <w:pPr>
        <w:spacing w:line="276" w:lineRule="auto"/>
        <w:ind w:firstLine="709"/>
        <w:jc w:val="both"/>
        <w:rPr>
          <w:rFonts w:asciiTheme="majorBidi" w:hAnsiTheme="majorBidi" w:cstheme="majorBidi"/>
        </w:rPr>
      </w:pPr>
      <w:r w:rsidRPr="003F2968">
        <w:rPr>
          <w:rFonts w:asciiTheme="majorBidi" w:hAnsiTheme="majorBidi" w:cstheme="majorBidi"/>
        </w:rPr>
        <w:t xml:space="preserve">izskatīja rakstveida procesā krimināllietu sakarā ar </w:t>
      </w:r>
      <w:r w:rsidR="00E805FE" w:rsidRPr="003F2968">
        <w:rPr>
          <w:rFonts w:asciiTheme="majorBidi" w:hAnsiTheme="majorBidi" w:cstheme="majorBidi"/>
        </w:rPr>
        <w:t xml:space="preserve">Austrumzemgales </w:t>
      </w:r>
      <w:r w:rsidRPr="003F2968">
        <w:rPr>
          <w:rFonts w:asciiTheme="majorBidi" w:hAnsiTheme="majorBidi" w:cstheme="majorBidi"/>
        </w:rPr>
        <w:t xml:space="preserve">prokuratūras </w:t>
      </w:r>
      <w:r w:rsidR="00E805FE" w:rsidRPr="003F2968">
        <w:rPr>
          <w:rFonts w:asciiTheme="majorBidi" w:hAnsiTheme="majorBidi" w:cstheme="majorBidi"/>
        </w:rPr>
        <w:t xml:space="preserve">prokurora Andra Preisa </w:t>
      </w:r>
      <w:r w:rsidRPr="003F2968">
        <w:rPr>
          <w:rFonts w:asciiTheme="majorBidi" w:hAnsiTheme="majorBidi" w:cstheme="majorBidi"/>
        </w:rPr>
        <w:t>kasācijas protestu un Valsts ieņēmumu dienesta (turpmāk arī</w:t>
      </w:r>
      <w:r w:rsidR="00B87F41">
        <w:rPr>
          <w:rFonts w:asciiTheme="majorBidi" w:hAnsiTheme="majorBidi" w:cstheme="majorBidi"/>
        </w:rPr>
        <w:t> </w:t>
      </w:r>
      <w:r w:rsidRPr="003F2968">
        <w:rPr>
          <w:rFonts w:asciiTheme="majorBidi" w:hAnsiTheme="majorBidi" w:cstheme="majorBidi"/>
        </w:rPr>
        <w:t xml:space="preserve">– VID) kasācijas sūdzību par </w:t>
      </w:r>
      <w:r w:rsidR="00E805FE" w:rsidRPr="003F2968">
        <w:rPr>
          <w:rFonts w:asciiTheme="majorBidi" w:hAnsiTheme="majorBidi" w:cstheme="majorBidi"/>
        </w:rPr>
        <w:t>Zemgales</w:t>
      </w:r>
      <w:r w:rsidRPr="003F2968">
        <w:rPr>
          <w:rFonts w:asciiTheme="majorBidi" w:hAnsiTheme="majorBidi" w:cstheme="majorBidi"/>
        </w:rPr>
        <w:t xml:space="preserve"> apgabaltiesas </w:t>
      </w:r>
      <w:proofErr w:type="gramStart"/>
      <w:r w:rsidRPr="003F2968">
        <w:rPr>
          <w:rFonts w:asciiTheme="majorBidi" w:hAnsiTheme="majorBidi" w:cstheme="majorBidi"/>
        </w:rPr>
        <w:t>2021.gada</w:t>
      </w:r>
      <w:proofErr w:type="gramEnd"/>
      <w:r w:rsidR="00B06EC6">
        <w:rPr>
          <w:rFonts w:asciiTheme="majorBidi" w:hAnsiTheme="majorBidi" w:cstheme="majorBidi"/>
        </w:rPr>
        <w:t xml:space="preserve"> </w:t>
      </w:r>
      <w:r w:rsidR="009E6317" w:rsidRPr="003F2968">
        <w:rPr>
          <w:rFonts w:asciiTheme="majorBidi" w:hAnsiTheme="majorBidi" w:cstheme="majorBidi"/>
        </w:rPr>
        <w:t>3.novembta spriedumu</w:t>
      </w:r>
      <w:r w:rsidRPr="003F2968">
        <w:rPr>
          <w:rFonts w:asciiTheme="majorBidi" w:hAnsiTheme="majorBidi" w:cstheme="majorBidi"/>
        </w:rPr>
        <w:t>.</w:t>
      </w:r>
    </w:p>
    <w:p w14:paraId="58FFCE50" w14:textId="77777777" w:rsidR="00B24C82" w:rsidRPr="003F2968" w:rsidRDefault="00B24C82" w:rsidP="008567A5">
      <w:pPr>
        <w:spacing w:line="276" w:lineRule="auto"/>
        <w:ind w:firstLine="709"/>
        <w:jc w:val="both"/>
        <w:rPr>
          <w:rFonts w:asciiTheme="majorBidi" w:hAnsiTheme="majorBidi" w:cstheme="majorBidi"/>
        </w:rPr>
      </w:pPr>
    </w:p>
    <w:p w14:paraId="689AB43E" w14:textId="77777777" w:rsidR="00B24C82" w:rsidRPr="003F2968" w:rsidRDefault="00B24C82" w:rsidP="008567A5">
      <w:pPr>
        <w:spacing w:line="276" w:lineRule="auto"/>
        <w:jc w:val="center"/>
        <w:rPr>
          <w:rFonts w:asciiTheme="majorBidi" w:hAnsiTheme="majorBidi" w:cstheme="majorBidi"/>
          <w:b/>
          <w:bCs/>
        </w:rPr>
      </w:pPr>
      <w:r w:rsidRPr="003F2968">
        <w:rPr>
          <w:rFonts w:asciiTheme="majorBidi" w:hAnsiTheme="majorBidi" w:cstheme="majorBidi"/>
          <w:b/>
          <w:bCs/>
        </w:rPr>
        <w:t>Aprakstošā daļa</w:t>
      </w:r>
    </w:p>
    <w:p w14:paraId="12019EEB" w14:textId="77777777" w:rsidR="00B24C82" w:rsidRPr="003F2968" w:rsidRDefault="00B24C82" w:rsidP="008567A5">
      <w:pPr>
        <w:spacing w:line="276" w:lineRule="auto"/>
        <w:ind w:firstLine="709"/>
        <w:rPr>
          <w:rFonts w:asciiTheme="majorBidi" w:hAnsiTheme="majorBidi" w:cstheme="majorBidi"/>
          <w:b/>
          <w:bCs/>
        </w:rPr>
      </w:pPr>
    </w:p>
    <w:p w14:paraId="633A6287" w14:textId="65329B4B" w:rsidR="00B24C82" w:rsidRPr="003F2968" w:rsidRDefault="00B24C82" w:rsidP="008567A5">
      <w:pPr>
        <w:spacing w:line="276" w:lineRule="auto"/>
        <w:ind w:firstLine="720"/>
        <w:rPr>
          <w:rFonts w:asciiTheme="majorBidi" w:hAnsiTheme="majorBidi" w:cstheme="majorBidi"/>
        </w:rPr>
      </w:pPr>
      <w:r w:rsidRPr="003F2968">
        <w:rPr>
          <w:rFonts w:asciiTheme="majorBidi" w:hAnsiTheme="majorBidi" w:cstheme="majorBidi"/>
        </w:rPr>
        <w:t xml:space="preserve">[1] Ar </w:t>
      </w:r>
      <w:r w:rsidR="009E6317" w:rsidRPr="003F2968">
        <w:rPr>
          <w:rFonts w:asciiTheme="majorBidi" w:hAnsiTheme="majorBidi" w:cstheme="majorBidi"/>
        </w:rPr>
        <w:t>Zemgales</w:t>
      </w:r>
      <w:r w:rsidRPr="003F2968">
        <w:rPr>
          <w:rFonts w:asciiTheme="majorBidi" w:hAnsiTheme="majorBidi" w:cstheme="majorBidi"/>
        </w:rPr>
        <w:t xml:space="preserve"> rajona tiesas </w:t>
      </w:r>
      <w:proofErr w:type="gramStart"/>
      <w:r w:rsidRPr="003F2968">
        <w:rPr>
          <w:rFonts w:asciiTheme="majorBidi" w:hAnsiTheme="majorBidi" w:cstheme="majorBidi"/>
        </w:rPr>
        <w:t>20</w:t>
      </w:r>
      <w:r w:rsidR="009E6317" w:rsidRPr="003F2968">
        <w:rPr>
          <w:rFonts w:asciiTheme="majorBidi" w:hAnsiTheme="majorBidi" w:cstheme="majorBidi"/>
        </w:rPr>
        <w:t>21</w:t>
      </w:r>
      <w:r w:rsidRPr="003F2968">
        <w:rPr>
          <w:rFonts w:asciiTheme="majorBidi" w:hAnsiTheme="majorBidi" w:cstheme="majorBidi"/>
        </w:rPr>
        <w:t>.gada</w:t>
      </w:r>
      <w:proofErr w:type="gramEnd"/>
      <w:r w:rsidRPr="003F2968">
        <w:rPr>
          <w:rFonts w:asciiTheme="majorBidi" w:hAnsiTheme="majorBidi" w:cstheme="majorBidi"/>
        </w:rPr>
        <w:t xml:space="preserve"> </w:t>
      </w:r>
      <w:r w:rsidR="009E6317" w:rsidRPr="003F2968">
        <w:rPr>
          <w:rFonts w:asciiTheme="majorBidi" w:hAnsiTheme="majorBidi" w:cstheme="majorBidi"/>
        </w:rPr>
        <w:t>26.aprīļa</w:t>
      </w:r>
      <w:r w:rsidRPr="003F2968">
        <w:rPr>
          <w:rFonts w:asciiTheme="majorBidi" w:hAnsiTheme="majorBidi" w:cstheme="majorBidi"/>
        </w:rPr>
        <w:t xml:space="preserve"> spriedumu</w:t>
      </w:r>
    </w:p>
    <w:p w14:paraId="51E2C7FB" w14:textId="1F03F920" w:rsidR="00B24C82" w:rsidRPr="003F2968" w:rsidRDefault="00075F4B" w:rsidP="008567A5">
      <w:pPr>
        <w:spacing w:line="276" w:lineRule="auto"/>
        <w:ind w:firstLine="720"/>
        <w:rPr>
          <w:rFonts w:asciiTheme="majorBidi" w:hAnsiTheme="majorBidi" w:cstheme="majorBidi"/>
        </w:rPr>
      </w:pPr>
      <w:r>
        <w:rPr>
          <w:rFonts w:asciiTheme="majorBidi" w:hAnsiTheme="majorBidi" w:cstheme="majorBidi"/>
        </w:rPr>
        <w:t>[pers. </w:t>
      </w:r>
      <w:r>
        <w:t>A]</w:t>
      </w:r>
      <w:r w:rsidR="00B24C82" w:rsidRPr="003F2968">
        <w:rPr>
          <w:rFonts w:asciiTheme="majorBidi" w:hAnsiTheme="majorBidi" w:cstheme="majorBidi"/>
        </w:rPr>
        <w:t xml:space="preserve">, personas kods </w:t>
      </w:r>
      <w:r>
        <w:rPr>
          <w:rFonts w:asciiTheme="majorBidi" w:hAnsiTheme="majorBidi" w:cstheme="majorBidi"/>
        </w:rPr>
        <w:t>[..]</w:t>
      </w:r>
      <w:r w:rsidR="00B24C82" w:rsidRPr="003F2968">
        <w:rPr>
          <w:rFonts w:asciiTheme="majorBidi" w:hAnsiTheme="majorBidi" w:cstheme="majorBidi"/>
        </w:rPr>
        <w:t>,</w:t>
      </w:r>
    </w:p>
    <w:p w14:paraId="270D1652" w14:textId="42639C97" w:rsidR="009E6317" w:rsidRPr="003F2968" w:rsidRDefault="009E6317" w:rsidP="008567A5">
      <w:pPr>
        <w:spacing w:line="276" w:lineRule="auto"/>
        <w:ind w:firstLine="720"/>
        <w:jc w:val="both"/>
        <w:rPr>
          <w:rFonts w:asciiTheme="majorBidi" w:hAnsiTheme="majorBidi" w:cstheme="majorBidi"/>
        </w:rPr>
      </w:pPr>
      <w:r w:rsidRPr="003F2968">
        <w:rPr>
          <w:rFonts w:asciiTheme="majorBidi" w:hAnsiTheme="majorBidi" w:cstheme="majorBidi"/>
        </w:rPr>
        <w:t>atzīts par vainīgu Krimināllikuma 221.</w:t>
      </w:r>
      <w:r w:rsidRPr="003F2968">
        <w:rPr>
          <w:rFonts w:asciiTheme="majorBidi" w:hAnsiTheme="majorBidi" w:cstheme="majorBidi"/>
          <w:vertAlign w:val="superscript"/>
        </w:rPr>
        <w:t>2</w:t>
      </w:r>
      <w:r w:rsidR="00B06EC6">
        <w:rPr>
          <w:rFonts w:asciiTheme="majorBidi" w:hAnsiTheme="majorBidi" w:cstheme="majorBidi"/>
        </w:rPr>
        <w:t> </w:t>
      </w:r>
      <w:r w:rsidRPr="003F2968">
        <w:rPr>
          <w:rFonts w:asciiTheme="majorBidi" w:hAnsiTheme="majorBidi" w:cstheme="majorBidi"/>
        </w:rPr>
        <w:t xml:space="preserve">panta trešajā daļā </w:t>
      </w:r>
      <w:r w:rsidR="00B06EC6" w:rsidRPr="000D230E">
        <w:rPr>
          <w:rFonts w:asciiTheme="majorBidi" w:hAnsiTheme="majorBidi" w:cstheme="majorBidi"/>
          <w:color w:val="000000" w:themeColor="text1"/>
        </w:rPr>
        <w:t>paredzētajā noziedzīgajā nodarījumā</w:t>
      </w:r>
      <w:r w:rsidR="00B06EC6" w:rsidRPr="003F2968">
        <w:rPr>
          <w:rFonts w:asciiTheme="majorBidi" w:hAnsiTheme="majorBidi" w:cstheme="majorBidi"/>
        </w:rPr>
        <w:t xml:space="preserve"> </w:t>
      </w:r>
      <w:r w:rsidRPr="003F2968">
        <w:rPr>
          <w:rFonts w:asciiTheme="majorBidi" w:hAnsiTheme="majorBidi" w:cstheme="majorBidi"/>
        </w:rPr>
        <w:t xml:space="preserve">un sodīts ar piespiedu darbu uz </w:t>
      </w:r>
      <w:r w:rsidR="00B06EC6">
        <w:rPr>
          <w:rFonts w:asciiTheme="majorBidi" w:hAnsiTheme="majorBidi" w:cstheme="majorBidi"/>
        </w:rPr>
        <w:t>250 </w:t>
      </w:r>
      <w:r w:rsidRPr="003F2968">
        <w:rPr>
          <w:rFonts w:asciiTheme="majorBidi" w:hAnsiTheme="majorBidi" w:cstheme="majorBidi"/>
        </w:rPr>
        <w:t>stundām</w:t>
      </w:r>
      <w:r w:rsidR="006F6DC1" w:rsidRPr="003F2968">
        <w:rPr>
          <w:rFonts w:asciiTheme="majorBidi" w:hAnsiTheme="majorBidi" w:cstheme="majorBidi"/>
        </w:rPr>
        <w:t>.</w:t>
      </w:r>
    </w:p>
    <w:p w14:paraId="32CF2B17" w14:textId="77777777" w:rsidR="006F6DC1" w:rsidRPr="003F2968" w:rsidRDefault="006F6DC1" w:rsidP="008567A5">
      <w:pPr>
        <w:spacing w:line="276" w:lineRule="auto"/>
        <w:ind w:firstLine="720"/>
        <w:jc w:val="both"/>
        <w:rPr>
          <w:rFonts w:asciiTheme="majorBidi" w:hAnsiTheme="majorBidi" w:cstheme="majorBidi"/>
        </w:rPr>
      </w:pPr>
      <w:r w:rsidRPr="003F2968">
        <w:rPr>
          <w:rFonts w:asciiTheme="majorBidi" w:hAnsiTheme="majorBidi" w:cstheme="majorBidi"/>
        </w:rPr>
        <w:t>Drošības līdzeklis nav piemērots.</w:t>
      </w:r>
    </w:p>
    <w:p w14:paraId="5FBB5C79" w14:textId="77777777" w:rsidR="006F6DC1" w:rsidRPr="003F2968" w:rsidRDefault="006F6DC1" w:rsidP="008567A5">
      <w:pPr>
        <w:spacing w:line="276" w:lineRule="auto"/>
        <w:ind w:firstLine="720"/>
        <w:jc w:val="both"/>
        <w:rPr>
          <w:rFonts w:asciiTheme="majorBidi" w:hAnsiTheme="majorBidi" w:cstheme="majorBidi"/>
        </w:rPr>
      </w:pPr>
    </w:p>
    <w:p w14:paraId="572AB7F9" w14:textId="434EA1E3" w:rsidR="00BA7308" w:rsidRDefault="006F6DC1" w:rsidP="008567A5">
      <w:pPr>
        <w:autoSpaceDE w:val="0"/>
        <w:autoSpaceDN w:val="0"/>
        <w:adjustRightInd w:val="0"/>
        <w:spacing w:line="276" w:lineRule="auto"/>
        <w:ind w:firstLine="709"/>
        <w:jc w:val="both"/>
        <w:rPr>
          <w:rFonts w:asciiTheme="majorBidi" w:hAnsiTheme="majorBidi" w:cstheme="majorBidi"/>
        </w:rPr>
      </w:pPr>
      <w:r w:rsidRPr="003F2968">
        <w:rPr>
          <w:rFonts w:asciiTheme="majorBidi" w:hAnsiTheme="majorBidi" w:cstheme="majorBidi"/>
          <w:color w:val="000000" w:themeColor="text1"/>
        </w:rPr>
        <w:t>[2]</w:t>
      </w:r>
      <w:r w:rsidR="00866507">
        <w:rPr>
          <w:rFonts w:asciiTheme="majorBidi" w:hAnsiTheme="majorBidi" w:cstheme="majorBidi"/>
          <w:color w:val="000000" w:themeColor="text1"/>
        </w:rPr>
        <w:t> </w:t>
      </w:r>
      <w:r w:rsidRPr="003F2968">
        <w:rPr>
          <w:rFonts w:asciiTheme="majorBidi" w:hAnsiTheme="majorBidi" w:cstheme="majorBidi"/>
          <w:color w:val="000000" w:themeColor="text1"/>
        </w:rPr>
        <w:t xml:space="preserve">Ar pirmās instances tiesas spriedumu </w:t>
      </w:r>
      <w:r w:rsidR="00075F4B">
        <w:rPr>
          <w:rFonts w:asciiTheme="majorBidi" w:hAnsiTheme="majorBidi" w:cstheme="majorBidi"/>
          <w:color w:val="000000" w:themeColor="text1"/>
        </w:rPr>
        <w:t>[pers. </w:t>
      </w:r>
      <w:r w:rsidR="00075F4B">
        <w:t>A]</w:t>
      </w:r>
      <w:r w:rsidRPr="003F2968">
        <w:rPr>
          <w:rFonts w:asciiTheme="majorBidi" w:hAnsiTheme="majorBidi" w:cstheme="majorBidi"/>
          <w:color w:val="000000" w:themeColor="text1"/>
        </w:rPr>
        <w:t xml:space="preserve"> atzīts par vainīgu un sodīts pēc Krimināllikuma 221.</w:t>
      </w:r>
      <w:r w:rsidRPr="003F2968">
        <w:rPr>
          <w:rFonts w:asciiTheme="majorBidi" w:hAnsiTheme="majorBidi" w:cstheme="majorBidi"/>
          <w:color w:val="000000" w:themeColor="text1"/>
          <w:vertAlign w:val="superscript"/>
        </w:rPr>
        <w:t>2</w:t>
      </w:r>
      <w:r w:rsidR="00BA7308">
        <w:rPr>
          <w:rFonts w:asciiTheme="majorBidi" w:hAnsiTheme="majorBidi" w:cstheme="majorBidi"/>
          <w:color w:val="000000" w:themeColor="text1"/>
        </w:rPr>
        <w:t> </w:t>
      </w:r>
      <w:r w:rsidRPr="003F2968">
        <w:rPr>
          <w:rFonts w:asciiTheme="majorBidi" w:hAnsiTheme="majorBidi" w:cstheme="majorBidi"/>
          <w:color w:val="000000" w:themeColor="text1"/>
        </w:rPr>
        <w:t xml:space="preserve">panta trešās daļas par </w:t>
      </w:r>
      <w:r w:rsidR="00BA7308">
        <w:rPr>
          <w:rFonts w:asciiTheme="majorBidi" w:hAnsiTheme="majorBidi" w:cstheme="majorBidi"/>
        </w:rPr>
        <w:t xml:space="preserve">nelikumīgu </w:t>
      </w:r>
      <w:r w:rsidR="00BA7308" w:rsidRPr="003F2968">
        <w:rPr>
          <w:rFonts w:asciiTheme="majorBidi" w:hAnsiTheme="majorBidi" w:cstheme="majorBidi"/>
        </w:rPr>
        <w:t>alkoholisko</w:t>
      </w:r>
      <w:r w:rsidR="00BA7308">
        <w:rPr>
          <w:rFonts w:asciiTheme="majorBidi" w:hAnsiTheme="majorBidi" w:cstheme="majorBidi"/>
        </w:rPr>
        <w:t xml:space="preserve"> </w:t>
      </w:r>
      <w:r w:rsidR="00BA7308" w:rsidRPr="003F2968">
        <w:rPr>
          <w:rFonts w:asciiTheme="majorBidi" w:hAnsiTheme="majorBidi" w:cstheme="majorBidi"/>
        </w:rPr>
        <w:t>dzērienu</w:t>
      </w:r>
      <w:r w:rsidR="00BA7308">
        <w:rPr>
          <w:rFonts w:asciiTheme="majorBidi" w:hAnsiTheme="majorBidi" w:cstheme="majorBidi"/>
        </w:rPr>
        <w:t xml:space="preserve"> glabāšanu lielā apmērā.</w:t>
      </w:r>
    </w:p>
    <w:p w14:paraId="463805E5" w14:textId="77777777" w:rsidR="006F6DC1" w:rsidRPr="003F2968" w:rsidRDefault="006F6DC1" w:rsidP="00BA7308">
      <w:pPr>
        <w:autoSpaceDE w:val="0"/>
        <w:autoSpaceDN w:val="0"/>
        <w:adjustRightInd w:val="0"/>
        <w:spacing w:line="276" w:lineRule="auto"/>
        <w:jc w:val="both"/>
        <w:rPr>
          <w:rFonts w:asciiTheme="majorBidi" w:hAnsiTheme="majorBidi" w:cstheme="majorBidi"/>
          <w:color w:val="000000" w:themeColor="text1"/>
        </w:rPr>
      </w:pPr>
    </w:p>
    <w:p w14:paraId="0285FDA7" w14:textId="0C3F1C41" w:rsidR="00B24C82" w:rsidRPr="003F2968" w:rsidRDefault="00B24C82" w:rsidP="008567A5">
      <w:pPr>
        <w:spacing w:line="276" w:lineRule="auto"/>
        <w:ind w:firstLine="720"/>
        <w:jc w:val="both"/>
        <w:rPr>
          <w:rFonts w:asciiTheme="majorBidi" w:hAnsiTheme="majorBidi" w:cstheme="majorBidi"/>
        </w:rPr>
      </w:pPr>
      <w:r w:rsidRPr="003F2968">
        <w:rPr>
          <w:rFonts w:asciiTheme="majorBidi" w:hAnsiTheme="majorBidi" w:cstheme="majorBidi"/>
        </w:rPr>
        <w:t>[</w:t>
      </w:r>
      <w:r w:rsidR="006F6DC1" w:rsidRPr="003F2968">
        <w:rPr>
          <w:rFonts w:asciiTheme="majorBidi" w:hAnsiTheme="majorBidi" w:cstheme="majorBidi"/>
        </w:rPr>
        <w:t>3</w:t>
      </w:r>
      <w:r w:rsidRPr="003F2968">
        <w:rPr>
          <w:rFonts w:asciiTheme="majorBidi" w:hAnsiTheme="majorBidi" w:cstheme="majorBidi"/>
        </w:rPr>
        <w:t xml:space="preserve">] Ar </w:t>
      </w:r>
      <w:r w:rsidR="006F6DC1" w:rsidRPr="003F2968">
        <w:rPr>
          <w:rFonts w:asciiTheme="majorBidi" w:hAnsiTheme="majorBidi" w:cstheme="majorBidi"/>
        </w:rPr>
        <w:t xml:space="preserve">Zemgales </w:t>
      </w:r>
      <w:r w:rsidRPr="003F2968">
        <w:rPr>
          <w:rFonts w:asciiTheme="majorBidi" w:hAnsiTheme="majorBidi" w:cstheme="majorBidi"/>
        </w:rPr>
        <w:t xml:space="preserve">apgabaltiesas </w:t>
      </w:r>
      <w:proofErr w:type="gramStart"/>
      <w:r w:rsidRPr="003F2968">
        <w:rPr>
          <w:rFonts w:asciiTheme="majorBidi" w:hAnsiTheme="majorBidi" w:cstheme="majorBidi"/>
        </w:rPr>
        <w:t>20</w:t>
      </w:r>
      <w:r w:rsidR="006F6DC1" w:rsidRPr="003F2968">
        <w:rPr>
          <w:rFonts w:asciiTheme="majorBidi" w:hAnsiTheme="majorBidi" w:cstheme="majorBidi"/>
        </w:rPr>
        <w:t>21</w:t>
      </w:r>
      <w:r w:rsidRPr="003F2968">
        <w:rPr>
          <w:rFonts w:asciiTheme="majorBidi" w:hAnsiTheme="majorBidi" w:cstheme="majorBidi"/>
        </w:rPr>
        <w:t>.gada</w:t>
      </w:r>
      <w:proofErr w:type="gramEnd"/>
      <w:r w:rsidRPr="003F2968">
        <w:rPr>
          <w:rFonts w:asciiTheme="majorBidi" w:hAnsiTheme="majorBidi" w:cstheme="majorBidi"/>
        </w:rPr>
        <w:t xml:space="preserve"> </w:t>
      </w:r>
      <w:r w:rsidR="006F6DC1" w:rsidRPr="003F2968">
        <w:rPr>
          <w:rFonts w:asciiTheme="majorBidi" w:hAnsiTheme="majorBidi" w:cstheme="majorBidi"/>
        </w:rPr>
        <w:t>3.novembra</w:t>
      </w:r>
      <w:r w:rsidRPr="003F2968">
        <w:rPr>
          <w:rFonts w:asciiTheme="majorBidi" w:hAnsiTheme="majorBidi" w:cstheme="majorBidi"/>
        </w:rPr>
        <w:t xml:space="preserve"> spriedumu, iztiesājot lietu apelācijas kārtībā sakarā ar </w:t>
      </w:r>
      <w:r w:rsidR="00075F4B">
        <w:rPr>
          <w:rFonts w:asciiTheme="majorBidi" w:hAnsiTheme="majorBidi" w:cstheme="majorBidi"/>
        </w:rPr>
        <w:t>[pers. A]</w:t>
      </w:r>
      <w:r w:rsidR="006F6DC1" w:rsidRPr="003F2968">
        <w:rPr>
          <w:rFonts w:asciiTheme="majorBidi" w:hAnsiTheme="majorBidi" w:cstheme="majorBidi"/>
        </w:rPr>
        <w:t xml:space="preserve"> </w:t>
      </w:r>
      <w:r w:rsidRPr="003F2968">
        <w:rPr>
          <w:rFonts w:asciiTheme="majorBidi" w:hAnsiTheme="majorBidi" w:cstheme="majorBidi"/>
        </w:rPr>
        <w:t xml:space="preserve">apelācijas sūdzību, </w:t>
      </w:r>
      <w:r w:rsidR="00D562F2" w:rsidRPr="003F2968">
        <w:rPr>
          <w:rFonts w:asciiTheme="majorBidi" w:hAnsiTheme="majorBidi" w:cstheme="majorBidi"/>
        </w:rPr>
        <w:t xml:space="preserve">Zemgales </w:t>
      </w:r>
      <w:r w:rsidRPr="003F2968">
        <w:rPr>
          <w:rFonts w:asciiTheme="majorBidi" w:hAnsiTheme="majorBidi" w:cstheme="majorBidi"/>
        </w:rPr>
        <w:t>rajona tiesas 20</w:t>
      </w:r>
      <w:r w:rsidR="00D562F2" w:rsidRPr="003F2968">
        <w:rPr>
          <w:rFonts w:asciiTheme="majorBidi" w:hAnsiTheme="majorBidi" w:cstheme="majorBidi"/>
        </w:rPr>
        <w:t>21</w:t>
      </w:r>
      <w:r w:rsidRPr="003F2968">
        <w:rPr>
          <w:rFonts w:asciiTheme="majorBidi" w:hAnsiTheme="majorBidi" w:cstheme="majorBidi"/>
        </w:rPr>
        <w:t xml:space="preserve">.gada </w:t>
      </w:r>
      <w:r w:rsidR="00D562F2" w:rsidRPr="003F2968">
        <w:rPr>
          <w:rFonts w:asciiTheme="majorBidi" w:hAnsiTheme="majorBidi" w:cstheme="majorBidi"/>
        </w:rPr>
        <w:t>26.aprīļa</w:t>
      </w:r>
      <w:r w:rsidRPr="003F2968">
        <w:rPr>
          <w:rFonts w:asciiTheme="majorBidi" w:hAnsiTheme="majorBidi" w:cstheme="majorBidi"/>
        </w:rPr>
        <w:t xml:space="preserve"> spriedums atcelts</w:t>
      </w:r>
      <w:r w:rsidR="00D562F2" w:rsidRPr="003F2968">
        <w:rPr>
          <w:rFonts w:asciiTheme="majorBidi" w:hAnsiTheme="majorBidi" w:cstheme="majorBidi"/>
        </w:rPr>
        <w:t xml:space="preserve"> pilnībā</w:t>
      </w:r>
      <w:r w:rsidRPr="003F2968">
        <w:rPr>
          <w:rFonts w:asciiTheme="majorBidi" w:hAnsiTheme="majorBidi" w:cstheme="majorBidi"/>
        </w:rPr>
        <w:t>.</w:t>
      </w:r>
    </w:p>
    <w:p w14:paraId="0A36E8F2" w14:textId="71BE6728" w:rsidR="00B24C82" w:rsidRPr="003F2968" w:rsidRDefault="00075F4B" w:rsidP="00BE3A71">
      <w:pPr>
        <w:spacing w:line="276" w:lineRule="auto"/>
        <w:ind w:firstLine="720"/>
        <w:jc w:val="both"/>
        <w:rPr>
          <w:rFonts w:asciiTheme="majorBidi" w:hAnsiTheme="majorBidi" w:cstheme="majorBidi"/>
        </w:rPr>
      </w:pPr>
      <w:r>
        <w:rPr>
          <w:rFonts w:asciiTheme="majorBidi" w:hAnsiTheme="majorBidi" w:cstheme="majorBidi"/>
        </w:rPr>
        <w:t>[Pers. A]</w:t>
      </w:r>
      <w:r w:rsidR="00B24C82" w:rsidRPr="003F2968">
        <w:rPr>
          <w:rFonts w:asciiTheme="majorBidi" w:hAnsiTheme="majorBidi" w:cstheme="majorBidi"/>
        </w:rPr>
        <w:t xml:space="preserve"> atzīts par </w:t>
      </w:r>
      <w:r w:rsidR="00D562F2" w:rsidRPr="003F2968">
        <w:rPr>
          <w:rFonts w:asciiTheme="majorBidi" w:hAnsiTheme="majorBidi" w:cstheme="majorBidi"/>
        </w:rPr>
        <w:t>ne</w:t>
      </w:r>
      <w:r w:rsidR="00B24C82" w:rsidRPr="003F2968">
        <w:rPr>
          <w:rFonts w:asciiTheme="majorBidi" w:hAnsiTheme="majorBidi" w:cstheme="majorBidi"/>
        </w:rPr>
        <w:t xml:space="preserve">vainīgu </w:t>
      </w:r>
      <w:r w:rsidR="00BE3A71">
        <w:t xml:space="preserve">pret viņu celtajā apsūdzībā pēc </w:t>
      </w:r>
      <w:r w:rsidR="00B24C82" w:rsidRPr="003F2968">
        <w:rPr>
          <w:rFonts w:asciiTheme="majorBidi" w:hAnsiTheme="majorBidi" w:cstheme="majorBidi"/>
        </w:rPr>
        <w:t xml:space="preserve">Krimināllikuma </w:t>
      </w:r>
      <w:r w:rsidR="00D562F2" w:rsidRPr="003F2968">
        <w:rPr>
          <w:rFonts w:asciiTheme="majorBidi" w:hAnsiTheme="majorBidi" w:cstheme="majorBidi"/>
        </w:rPr>
        <w:t>221</w:t>
      </w:r>
      <w:r w:rsidR="00B24C82" w:rsidRPr="003F2968">
        <w:rPr>
          <w:rFonts w:asciiTheme="majorBidi" w:hAnsiTheme="majorBidi" w:cstheme="majorBidi"/>
        </w:rPr>
        <w:t>.</w:t>
      </w:r>
      <w:r w:rsidR="00D562F2" w:rsidRPr="003F2968">
        <w:rPr>
          <w:rFonts w:asciiTheme="majorBidi" w:hAnsiTheme="majorBidi" w:cstheme="majorBidi"/>
          <w:vertAlign w:val="superscript"/>
        </w:rPr>
        <w:t>2</w:t>
      </w:r>
      <w:r w:rsidR="003462F7">
        <w:rPr>
          <w:rFonts w:asciiTheme="majorBidi" w:hAnsiTheme="majorBidi" w:cstheme="majorBidi"/>
        </w:rPr>
        <w:t> </w:t>
      </w:r>
      <w:r w:rsidR="00B24C82" w:rsidRPr="003F2968">
        <w:rPr>
          <w:rFonts w:asciiTheme="majorBidi" w:hAnsiTheme="majorBidi" w:cstheme="majorBidi"/>
        </w:rPr>
        <w:t>panta trešā</w:t>
      </w:r>
      <w:r w:rsidR="00BE3A71">
        <w:rPr>
          <w:rFonts w:asciiTheme="majorBidi" w:hAnsiTheme="majorBidi" w:cstheme="majorBidi"/>
        </w:rPr>
        <w:t>s</w:t>
      </w:r>
      <w:r w:rsidR="00B24C82" w:rsidRPr="003F2968">
        <w:rPr>
          <w:rFonts w:asciiTheme="majorBidi" w:hAnsiTheme="majorBidi" w:cstheme="majorBidi"/>
        </w:rPr>
        <w:t xml:space="preserve"> daļ</w:t>
      </w:r>
      <w:r w:rsidR="00BE3A71">
        <w:rPr>
          <w:rFonts w:asciiTheme="majorBidi" w:hAnsiTheme="majorBidi" w:cstheme="majorBidi"/>
        </w:rPr>
        <w:t>as</w:t>
      </w:r>
      <w:r w:rsidR="00B24C82" w:rsidRPr="003F2968">
        <w:rPr>
          <w:rFonts w:asciiTheme="majorBidi" w:hAnsiTheme="majorBidi" w:cstheme="majorBidi"/>
        </w:rPr>
        <w:t xml:space="preserve"> </w:t>
      </w:r>
      <w:r w:rsidR="00D562F2" w:rsidRPr="003F2968">
        <w:rPr>
          <w:rFonts w:asciiTheme="majorBidi" w:hAnsiTheme="majorBidi" w:cstheme="majorBidi"/>
        </w:rPr>
        <w:t>un attaisnots.</w:t>
      </w:r>
    </w:p>
    <w:p w14:paraId="4F16A3EF" w14:textId="20647F51" w:rsidR="00BE3A71" w:rsidRDefault="00BE3A71" w:rsidP="00BE3A71">
      <w:pPr>
        <w:spacing w:line="276" w:lineRule="auto"/>
        <w:ind w:firstLine="720"/>
        <w:jc w:val="both"/>
      </w:pPr>
      <w:r>
        <w:rPr>
          <w:rFonts w:asciiTheme="majorBidi" w:hAnsiTheme="majorBidi" w:cstheme="majorBidi"/>
        </w:rPr>
        <w:t xml:space="preserve">VID </w:t>
      </w:r>
      <w:r>
        <w:t>kaitējuma kompensācijas pieteikums atstāts bez izskatīšanas.</w:t>
      </w:r>
    </w:p>
    <w:p w14:paraId="48DE78E9" w14:textId="77777777" w:rsidR="008F30CD" w:rsidRDefault="008F30CD" w:rsidP="008567A5">
      <w:pPr>
        <w:widowControl w:val="0"/>
        <w:spacing w:line="276" w:lineRule="auto"/>
        <w:ind w:firstLine="720"/>
        <w:jc w:val="both"/>
        <w:rPr>
          <w:rFonts w:asciiTheme="majorBidi" w:hAnsiTheme="majorBidi" w:cstheme="majorBidi"/>
        </w:rPr>
      </w:pPr>
    </w:p>
    <w:p w14:paraId="0D02C01A" w14:textId="4CC4D175" w:rsidR="00B24C82" w:rsidRPr="003F2968" w:rsidRDefault="00B24C82" w:rsidP="008567A5">
      <w:pPr>
        <w:widowControl w:val="0"/>
        <w:spacing w:line="276" w:lineRule="auto"/>
        <w:ind w:firstLine="720"/>
        <w:jc w:val="both"/>
        <w:rPr>
          <w:rFonts w:asciiTheme="majorBidi" w:hAnsiTheme="majorBidi" w:cstheme="majorBidi"/>
        </w:rPr>
      </w:pPr>
      <w:r w:rsidRPr="003F2968">
        <w:rPr>
          <w:rFonts w:asciiTheme="majorBidi" w:hAnsiTheme="majorBidi" w:cstheme="majorBidi"/>
        </w:rPr>
        <w:t>[4] Par</w:t>
      </w:r>
      <w:r w:rsidR="00D562F2" w:rsidRPr="003F2968">
        <w:rPr>
          <w:rFonts w:asciiTheme="majorBidi" w:hAnsiTheme="majorBidi" w:cstheme="majorBidi"/>
        </w:rPr>
        <w:t xml:space="preserve"> Zemgales</w:t>
      </w:r>
      <w:r w:rsidRPr="003F2968">
        <w:rPr>
          <w:rFonts w:asciiTheme="majorBidi" w:hAnsiTheme="majorBidi" w:cstheme="majorBidi"/>
        </w:rPr>
        <w:t xml:space="preserve"> apgabaltiesas </w:t>
      </w:r>
      <w:proofErr w:type="gramStart"/>
      <w:r w:rsidRPr="003F2968">
        <w:rPr>
          <w:rFonts w:asciiTheme="majorBidi" w:hAnsiTheme="majorBidi" w:cstheme="majorBidi"/>
        </w:rPr>
        <w:t>2021.gada</w:t>
      </w:r>
      <w:proofErr w:type="gramEnd"/>
      <w:r w:rsidR="00D562F2" w:rsidRPr="003F2968">
        <w:rPr>
          <w:rFonts w:asciiTheme="majorBidi" w:hAnsiTheme="majorBidi" w:cstheme="majorBidi"/>
        </w:rPr>
        <w:t xml:space="preserve"> 3.novembra spriedumu</w:t>
      </w:r>
      <w:r w:rsidR="00FB7CA4" w:rsidRPr="003F2968">
        <w:rPr>
          <w:rFonts w:asciiTheme="majorBidi" w:hAnsiTheme="majorBidi" w:cstheme="majorBidi"/>
        </w:rPr>
        <w:t xml:space="preserve"> </w:t>
      </w:r>
      <w:r w:rsidR="00FC5855" w:rsidRPr="003F2968">
        <w:rPr>
          <w:rFonts w:asciiTheme="majorBidi" w:hAnsiTheme="majorBidi" w:cstheme="majorBidi"/>
        </w:rPr>
        <w:t>Austrumzemgales prokuratūras prokuror</w:t>
      </w:r>
      <w:r w:rsidR="00FB7CA4" w:rsidRPr="003F2968">
        <w:rPr>
          <w:rFonts w:asciiTheme="majorBidi" w:hAnsiTheme="majorBidi" w:cstheme="majorBidi"/>
        </w:rPr>
        <w:t>s</w:t>
      </w:r>
      <w:r w:rsidR="00FC5855" w:rsidRPr="003F2968">
        <w:rPr>
          <w:rFonts w:asciiTheme="majorBidi" w:hAnsiTheme="majorBidi" w:cstheme="majorBidi"/>
        </w:rPr>
        <w:t xml:space="preserve"> A. </w:t>
      </w:r>
      <w:proofErr w:type="spellStart"/>
      <w:r w:rsidR="00FC5855" w:rsidRPr="003F2968">
        <w:rPr>
          <w:rFonts w:asciiTheme="majorBidi" w:hAnsiTheme="majorBidi" w:cstheme="majorBidi"/>
        </w:rPr>
        <w:t>Preiss</w:t>
      </w:r>
      <w:proofErr w:type="spellEnd"/>
      <w:r w:rsidR="00FC5855" w:rsidRPr="003F2968">
        <w:rPr>
          <w:rFonts w:asciiTheme="majorBidi" w:hAnsiTheme="majorBidi" w:cstheme="majorBidi"/>
        </w:rPr>
        <w:t xml:space="preserve"> </w:t>
      </w:r>
      <w:r w:rsidR="00D562F2" w:rsidRPr="003F2968">
        <w:rPr>
          <w:rFonts w:asciiTheme="majorBidi" w:hAnsiTheme="majorBidi" w:cstheme="majorBidi"/>
        </w:rPr>
        <w:t>iesniedzis</w:t>
      </w:r>
      <w:r w:rsidRPr="003F2968">
        <w:rPr>
          <w:rFonts w:asciiTheme="majorBidi" w:hAnsiTheme="majorBidi" w:cstheme="majorBidi"/>
        </w:rPr>
        <w:t xml:space="preserve"> kasācijas protestu, kurā lūdz atcelt apelācijas instances tiesas</w:t>
      </w:r>
      <w:r w:rsidR="00D562F2" w:rsidRPr="003F2968">
        <w:rPr>
          <w:rFonts w:asciiTheme="majorBidi" w:hAnsiTheme="majorBidi" w:cstheme="majorBidi"/>
        </w:rPr>
        <w:t xml:space="preserve"> spriedumu</w:t>
      </w:r>
      <w:r w:rsidRPr="003F2968">
        <w:rPr>
          <w:rFonts w:asciiTheme="majorBidi" w:hAnsiTheme="majorBidi" w:cstheme="majorBidi"/>
        </w:rPr>
        <w:t xml:space="preserve"> un </w:t>
      </w:r>
      <w:r w:rsidR="008F30CD" w:rsidRPr="003F2968">
        <w:rPr>
          <w:rFonts w:asciiTheme="majorBidi" w:hAnsiTheme="majorBidi" w:cstheme="majorBidi"/>
        </w:rPr>
        <w:t xml:space="preserve">nosūtīt </w:t>
      </w:r>
      <w:r w:rsidRPr="003F2968">
        <w:rPr>
          <w:rFonts w:asciiTheme="majorBidi" w:hAnsiTheme="majorBidi" w:cstheme="majorBidi"/>
        </w:rPr>
        <w:t>lietu</w:t>
      </w:r>
      <w:r w:rsidR="00FC5855" w:rsidRPr="003F2968">
        <w:rPr>
          <w:rFonts w:asciiTheme="majorBidi" w:hAnsiTheme="majorBidi" w:cstheme="majorBidi"/>
        </w:rPr>
        <w:t xml:space="preserve"> </w:t>
      </w:r>
      <w:r w:rsidRPr="003F2968">
        <w:rPr>
          <w:rFonts w:asciiTheme="majorBidi" w:hAnsiTheme="majorBidi" w:cstheme="majorBidi"/>
        </w:rPr>
        <w:t>jaunai izskatīšanai apelācijas instances tiesā.</w:t>
      </w:r>
    </w:p>
    <w:p w14:paraId="3D905912" w14:textId="7EDA6E3A" w:rsidR="00B24C82" w:rsidRPr="003F2968" w:rsidRDefault="00B24C82" w:rsidP="008567A5">
      <w:pPr>
        <w:spacing w:line="276" w:lineRule="auto"/>
        <w:ind w:firstLine="720"/>
        <w:jc w:val="both"/>
        <w:rPr>
          <w:rFonts w:asciiTheme="majorBidi" w:hAnsiTheme="majorBidi" w:cstheme="majorBidi"/>
        </w:rPr>
      </w:pPr>
      <w:r w:rsidRPr="003F2968">
        <w:rPr>
          <w:rFonts w:asciiTheme="majorBidi" w:hAnsiTheme="majorBidi" w:cstheme="majorBidi"/>
        </w:rPr>
        <w:t>Kasācijas protestu pamato turpmāk norādītie argumenti.</w:t>
      </w:r>
    </w:p>
    <w:p w14:paraId="1E51544C" w14:textId="77777777" w:rsidR="007917D1" w:rsidRDefault="00B24C82" w:rsidP="007917D1">
      <w:pPr>
        <w:widowControl w:val="0"/>
        <w:spacing w:line="276" w:lineRule="auto"/>
        <w:ind w:firstLine="720"/>
        <w:jc w:val="both"/>
        <w:rPr>
          <w:rFonts w:asciiTheme="majorBidi" w:hAnsiTheme="majorBidi" w:cstheme="majorBidi"/>
        </w:rPr>
      </w:pPr>
      <w:r w:rsidRPr="003F2968">
        <w:rPr>
          <w:rFonts w:asciiTheme="majorBidi" w:hAnsiTheme="majorBidi" w:cstheme="majorBidi"/>
        </w:rPr>
        <w:t>[</w:t>
      </w:r>
      <w:r w:rsidR="00D42A0A" w:rsidRPr="003F2968">
        <w:rPr>
          <w:rFonts w:asciiTheme="majorBidi" w:hAnsiTheme="majorBidi" w:cstheme="majorBidi"/>
        </w:rPr>
        <w:t>4</w:t>
      </w:r>
      <w:r w:rsidRPr="003F2968">
        <w:rPr>
          <w:rFonts w:asciiTheme="majorBidi" w:hAnsiTheme="majorBidi" w:cstheme="majorBidi"/>
        </w:rPr>
        <w:t xml:space="preserve">.1] Apelācijas instances tiesas </w:t>
      </w:r>
      <w:r w:rsidR="00FC5855" w:rsidRPr="003F2968">
        <w:rPr>
          <w:rFonts w:asciiTheme="majorBidi" w:hAnsiTheme="majorBidi" w:cstheme="majorBidi"/>
        </w:rPr>
        <w:t>spriedums</w:t>
      </w:r>
      <w:r w:rsidRPr="003F2968">
        <w:rPr>
          <w:rFonts w:asciiTheme="majorBidi" w:hAnsiTheme="majorBidi" w:cstheme="majorBidi"/>
        </w:rPr>
        <w:t xml:space="preserve"> ir nepamatots un atceļams, jo apelācijas </w:t>
      </w:r>
      <w:r w:rsidRPr="003F2968">
        <w:rPr>
          <w:rFonts w:asciiTheme="majorBidi" w:hAnsiTheme="majorBidi" w:cstheme="majorBidi"/>
        </w:rPr>
        <w:lastRenderedPageBreak/>
        <w:t xml:space="preserve">instances tiesa ir pieļāvusi Kriminālprocesa likuma 511., </w:t>
      </w:r>
      <w:proofErr w:type="gramStart"/>
      <w:r w:rsidRPr="003F2968">
        <w:rPr>
          <w:rFonts w:asciiTheme="majorBidi" w:hAnsiTheme="majorBidi" w:cstheme="majorBidi"/>
        </w:rPr>
        <w:t>512.panta</w:t>
      </w:r>
      <w:proofErr w:type="gramEnd"/>
      <w:r w:rsidRPr="003F2968">
        <w:rPr>
          <w:rFonts w:asciiTheme="majorBidi" w:hAnsiTheme="majorBidi" w:cstheme="majorBidi"/>
        </w:rPr>
        <w:t xml:space="preserve">, </w:t>
      </w:r>
      <w:r w:rsidR="00FC5855" w:rsidRPr="003F2968">
        <w:rPr>
          <w:rFonts w:asciiTheme="majorBidi" w:hAnsiTheme="majorBidi" w:cstheme="majorBidi"/>
        </w:rPr>
        <w:t xml:space="preserve">130.panta otrās daļas </w:t>
      </w:r>
      <w:r w:rsidRPr="003F2968">
        <w:rPr>
          <w:rFonts w:asciiTheme="majorBidi" w:hAnsiTheme="majorBidi" w:cstheme="majorBidi"/>
        </w:rPr>
        <w:t>pārkāpumus, kas uzskatāmi par Kriminālprocesa likuma būtiskiem pārkāpumiem šā likuma 575.panta trešās daļas izpratnē.</w:t>
      </w:r>
    </w:p>
    <w:p w14:paraId="5D4640DD" w14:textId="15106AB1" w:rsidR="00AC087B" w:rsidRDefault="00B24C82" w:rsidP="007917D1">
      <w:pPr>
        <w:widowControl w:val="0"/>
        <w:spacing w:line="276" w:lineRule="auto"/>
        <w:ind w:firstLine="720"/>
        <w:jc w:val="both"/>
        <w:rPr>
          <w:rFonts w:asciiTheme="majorBidi" w:hAnsiTheme="majorBidi" w:cstheme="majorBidi"/>
        </w:rPr>
      </w:pPr>
      <w:r w:rsidRPr="003F2968">
        <w:rPr>
          <w:rFonts w:asciiTheme="majorBidi" w:hAnsiTheme="majorBidi" w:cstheme="majorBidi"/>
        </w:rPr>
        <w:t>[</w:t>
      </w:r>
      <w:r w:rsidR="00D42A0A" w:rsidRPr="003F2968">
        <w:rPr>
          <w:rFonts w:asciiTheme="majorBidi" w:hAnsiTheme="majorBidi" w:cstheme="majorBidi"/>
        </w:rPr>
        <w:t>4</w:t>
      </w:r>
      <w:r w:rsidRPr="003F2968">
        <w:rPr>
          <w:rFonts w:asciiTheme="majorBidi" w:hAnsiTheme="majorBidi" w:cstheme="majorBidi"/>
        </w:rPr>
        <w:t>.2] </w:t>
      </w:r>
      <w:r w:rsidR="00AC087B" w:rsidRPr="003F2968">
        <w:rPr>
          <w:rFonts w:asciiTheme="majorBidi" w:hAnsiTheme="majorBidi" w:cstheme="majorBidi"/>
        </w:rPr>
        <w:t>Apelācijas instances tiesa</w:t>
      </w:r>
      <w:r w:rsidR="004938FA" w:rsidRPr="003F2968">
        <w:rPr>
          <w:rFonts w:asciiTheme="majorBidi" w:hAnsiTheme="majorBidi" w:cstheme="majorBidi"/>
        </w:rPr>
        <w:t>, neizvērtējot visas lietā esošās ziņas par faktiem, nepamatot</w:t>
      </w:r>
      <w:r w:rsidR="007917D1">
        <w:rPr>
          <w:rFonts w:asciiTheme="majorBidi" w:hAnsiTheme="majorBidi" w:cstheme="majorBidi"/>
        </w:rPr>
        <w:t>i</w:t>
      </w:r>
      <w:r w:rsidR="004938FA" w:rsidRPr="003F2968">
        <w:rPr>
          <w:rFonts w:asciiTheme="majorBidi" w:hAnsiTheme="majorBidi" w:cstheme="majorBidi"/>
        </w:rPr>
        <w:t xml:space="preserve"> secināju</w:t>
      </w:r>
      <w:r w:rsidR="007917D1">
        <w:rPr>
          <w:rFonts w:asciiTheme="majorBidi" w:hAnsiTheme="majorBidi" w:cstheme="majorBidi"/>
        </w:rPr>
        <w:t>si</w:t>
      </w:r>
      <w:r w:rsidR="004938FA" w:rsidRPr="003F2968">
        <w:rPr>
          <w:rFonts w:asciiTheme="majorBidi" w:hAnsiTheme="majorBidi" w:cstheme="majorBidi"/>
        </w:rPr>
        <w:t>, ka kratīšana</w:t>
      </w:r>
      <w:r w:rsidR="00EA1351">
        <w:rPr>
          <w:rFonts w:asciiTheme="majorBidi" w:hAnsiTheme="majorBidi" w:cstheme="majorBidi"/>
        </w:rPr>
        <w:t xml:space="preserve"> veikta </w:t>
      </w:r>
      <w:r w:rsidR="00EA1351">
        <w:t>zemnieku saimniecības (turpmāk arī – ZS) „</w:t>
      </w:r>
      <w:r w:rsidR="00075F4B">
        <w:t>[Nosaukums]</w:t>
      </w:r>
      <w:r w:rsidR="00EA1351">
        <w:t>”</w:t>
      </w:r>
      <w:r w:rsidR="00EA1351" w:rsidRPr="003F2968" w:rsidDel="00FE1620">
        <w:rPr>
          <w:rFonts w:asciiTheme="majorBidi" w:hAnsiTheme="majorBidi" w:cstheme="majorBidi"/>
        </w:rPr>
        <w:t xml:space="preserve"> </w:t>
      </w:r>
      <w:r w:rsidR="00EA1351" w:rsidRPr="003F2968">
        <w:rPr>
          <w:rFonts w:asciiTheme="majorBidi" w:hAnsiTheme="majorBidi" w:cstheme="majorBidi"/>
        </w:rPr>
        <w:t xml:space="preserve">telpās, nevis </w:t>
      </w:r>
      <w:r w:rsidR="00075F4B">
        <w:rPr>
          <w:rFonts w:asciiTheme="majorBidi" w:hAnsiTheme="majorBidi" w:cstheme="majorBidi"/>
        </w:rPr>
        <w:t>[pers. </w:t>
      </w:r>
      <w:r w:rsidR="00075F4B">
        <w:t>B]</w:t>
      </w:r>
      <w:r w:rsidR="00EA1351" w:rsidRPr="003F2968">
        <w:rPr>
          <w:rFonts w:asciiTheme="majorBidi" w:hAnsiTheme="majorBidi" w:cstheme="majorBidi"/>
        </w:rPr>
        <w:t xml:space="preserve"> dzīvesvietā</w:t>
      </w:r>
      <w:r w:rsidR="00EA1351">
        <w:rPr>
          <w:rFonts w:asciiTheme="majorBidi" w:hAnsiTheme="majorBidi" w:cstheme="majorBidi"/>
        </w:rPr>
        <w:t xml:space="preserve">, turklāt Kriminālprocesa likuma </w:t>
      </w:r>
      <w:proofErr w:type="gramStart"/>
      <w:r w:rsidR="00EA1351">
        <w:rPr>
          <w:rFonts w:asciiTheme="majorBidi" w:hAnsiTheme="majorBidi" w:cstheme="majorBidi"/>
        </w:rPr>
        <w:t>180.panta</w:t>
      </w:r>
      <w:proofErr w:type="gramEnd"/>
      <w:r w:rsidR="00EA1351">
        <w:rPr>
          <w:rFonts w:asciiTheme="majorBidi" w:hAnsiTheme="majorBidi" w:cstheme="majorBidi"/>
        </w:rPr>
        <w:t xml:space="preserve"> kārtībā nesaņemot </w:t>
      </w:r>
      <w:r w:rsidR="00C07AE5">
        <w:rPr>
          <w:rFonts w:asciiTheme="majorBidi" w:hAnsiTheme="majorBidi" w:cstheme="majorBidi"/>
        </w:rPr>
        <w:t>izmeklēšanas tiesneša atļauju vai prokurora piekrišanu</w:t>
      </w:r>
      <w:r w:rsidR="00EA1351">
        <w:rPr>
          <w:rFonts w:asciiTheme="majorBidi" w:hAnsiTheme="majorBidi" w:cstheme="majorBidi"/>
        </w:rPr>
        <w:t>. Tāpat</w:t>
      </w:r>
      <w:r w:rsidR="007B2BBD" w:rsidRPr="003F2968">
        <w:rPr>
          <w:rFonts w:asciiTheme="majorBidi" w:hAnsiTheme="majorBidi" w:cstheme="majorBidi"/>
        </w:rPr>
        <w:t xml:space="preserve"> tiesa nepamatoti atzin</w:t>
      </w:r>
      <w:r w:rsidR="00FE1620">
        <w:rPr>
          <w:rFonts w:asciiTheme="majorBidi" w:hAnsiTheme="majorBidi" w:cstheme="majorBidi"/>
        </w:rPr>
        <w:t>usi</w:t>
      </w:r>
      <w:r w:rsidR="007B2BBD" w:rsidRPr="003F2968">
        <w:rPr>
          <w:rFonts w:asciiTheme="majorBidi" w:hAnsiTheme="majorBidi" w:cstheme="majorBidi"/>
        </w:rPr>
        <w:t>, ka</w:t>
      </w:r>
      <w:r w:rsidR="00056208" w:rsidRPr="003F2968">
        <w:rPr>
          <w:rFonts w:asciiTheme="majorBidi" w:hAnsiTheme="majorBidi" w:cstheme="majorBidi"/>
        </w:rPr>
        <w:t xml:space="preserve"> kratīšanas izdarīšanas brīdī bij</w:t>
      </w:r>
      <w:r w:rsidR="00FE1620">
        <w:rPr>
          <w:rFonts w:asciiTheme="majorBidi" w:hAnsiTheme="majorBidi" w:cstheme="majorBidi"/>
        </w:rPr>
        <w:t>a</w:t>
      </w:r>
      <w:r w:rsidR="00056208" w:rsidRPr="003F2968">
        <w:rPr>
          <w:rFonts w:asciiTheme="majorBidi" w:hAnsiTheme="majorBidi" w:cstheme="majorBidi"/>
        </w:rPr>
        <w:t xml:space="preserve"> zudis </w:t>
      </w:r>
      <w:r w:rsidR="002F68F4">
        <w:rPr>
          <w:rFonts w:asciiTheme="majorBidi" w:hAnsiTheme="majorBidi" w:cstheme="majorBidi"/>
        </w:rPr>
        <w:t>minētās procesuālās darbības</w:t>
      </w:r>
      <w:r w:rsidR="00056208" w:rsidRPr="003F2968">
        <w:rPr>
          <w:rFonts w:asciiTheme="majorBidi" w:hAnsiTheme="majorBidi" w:cstheme="majorBidi"/>
        </w:rPr>
        <w:t xml:space="preserve"> pamatojums</w:t>
      </w:r>
      <w:r w:rsidR="003F7EA2" w:rsidRPr="003F2968">
        <w:rPr>
          <w:rFonts w:asciiTheme="majorBidi" w:hAnsiTheme="majorBidi" w:cstheme="majorBidi"/>
        </w:rPr>
        <w:t>, jo speciālā izmeklēšanas eksperimentā neapstiprinājās tabakas izstrādājumu un alkoholisko dzērienu realizācijas fakts</w:t>
      </w:r>
      <w:r w:rsidR="00056208" w:rsidRPr="003F2968">
        <w:rPr>
          <w:rFonts w:asciiTheme="majorBidi" w:hAnsiTheme="majorBidi" w:cstheme="majorBidi"/>
        </w:rPr>
        <w:t>.</w:t>
      </w:r>
    </w:p>
    <w:p w14:paraId="0E716DF5" w14:textId="07D6D396" w:rsidR="00B24C82" w:rsidRDefault="004938FA" w:rsidP="008567A5">
      <w:pPr>
        <w:spacing w:line="276" w:lineRule="auto"/>
        <w:ind w:firstLine="720"/>
        <w:jc w:val="both"/>
        <w:rPr>
          <w:rFonts w:asciiTheme="majorBidi" w:hAnsiTheme="majorBidi" w:cstheme="majorBidi"/>
          <w:color w:val="000000"/>
          <w:lang w:eastAsia="lv-LV" w:bidi="lv-LV"/>
        </w:rPr>
      </w:pPr>
      <w:r w:rsidRPr="003F2968">
        <w:rPr>
          <w:rFonts w:asciiTheme="majorBidi" w:hAnsiTheme="majorBidi" w:cstheme="majorBidi"/>
        </w:rPr>
        <w:t>[</w:t>
      </w:r>
      <w:r w:rsidR="00D42A0A" w:rsidRPr="003F2968">
        <w:rPr>
          <w:rFonts w:asciiTheme="majorBidi" w:hAnsiTheme="majorBidi" w:cstheme="majorBidi"/>
        </w:rPr>
        <w:t>4</w:t>
      </w:r>
      <w:r w:rsidRPr="003F2968">
        <w:rPr>
          <w:rFonts w:asciiTheme="majorBidi" w:hAnsiTheme="majorBidi" w:cstheme="majorBidi"/>
        </w:rPr>
        <w:t>.3]</w:t>
      </w:r>
      <w:r w:rsidR="00866507">
        <w:rPr>
          <w:rFonts w:asciiTheme="majorBidi" w:hAnsiTheme="majorBidi" w:cstheme="majorBidi"/>
        </w:rPr>
        <w:t> </w:t>
      </w:r>
      <w:r w:rsidR="00B24C82" w:rsidRPr="003F2968">
        <w:rPr>
          <w:rFonts w:asciiTheme="majorBidi" w:hAnsiTheme="majorBidi" w:cstheme="majorBidi"/>
        </w:rPr>
        <w:t>Apelācijas instances tiesa</w:t>
      </w:r>
      <w:r w:rsidR="00FC5855" w:rsidRPr="003F2968">
        <w:rPr>
          <w:rFonts w:asciiTheme="majorBidi" w:hAnsiTheme="majorBidi" w:cstheme="majorBidi"/>
        </w:rPr>
        <w:t xml:space="preserve"> </w:t>
      </w:r>
      <w:r w:rsidR="00AC087B" w:rsidRPr="003F2968">
        <w:rPr>
          <w:rFonts w:asciiTheme="majorBidi" w:hAnsiTheme="majorBidi" w:cstheme="majorBidi"/>
        </w:rPr>
        <w:t xml:space="preserve">pretēji Kriminālprocesa likuma </w:t>
      </w:r>
      <w:proofErr w:type="gramStart"/>
      <w:r w:rsidR="00AC087B" w:rsidRPr="003F2968">
        <w:rPr>
          <w:rFonts w:asciiTheme="majorBidi" w:hAnsiTheme="majorBidi" w:cstheme="majorBidi"/>
        </w:rPr>
        <w:t>240.panta</w:t>
      </w:r>
      <w:proofErr w:type="gramEnd"/>
      <w:r w:rsidR="00AC087B" w:rsidRPr="003F2968">
        <w:rPr>
          <w:rFonts w:asciiTheme="majorBidi" w:hAnsiTheme="majorBidi" w:cstheme="majorBidi"/>
        </w:rPr>
        <w:t xml:space="preserve"> pirmās daļas 3.punktam </w:t>
      </w:r>
      <w:r w:rsidR="00B24C82" w:rsidRPr="003F2968">
        <w:rPr>
          <w:rFonts w:asciiTheme="majorBidi" w:hAnsiTheme="majorBidi" w:cstheme="majorBidi"/>
        </w:rPr>
        <w:t xml:space="preserve">atzinusi, </w:t>
      </w:r>
      <w:r w:rsidR="00D325BB" w:rsidRPr="003F2968">
        <w:rPr>
          <w:rFonts w:asciiTheme="majorBidi" w:hAnsiTheme="majorBidi" w:cstheme="majorBidi"/>
        </w:rPr>
        <w:t>ka</w:t>
      </w:r>
      <w:r w:rsidR="00AC087B" w:rsidRPr="003F2968">
        <w:rPr>
          <w:rFonts w:asciiTheme="majorBidi" w:hAnsiTheme="majorBidi" w:cstheme="majorBidi"/>
          <w:color w:val="000000"/>
          <w:lang w:eastAsia="lv-LV" w:bidi="lv-LV"/>
        </w:rPr>
        <w:t xml:space="preserve"> apritē aizlie</w:t>
      </w:r>
      <w:r w:rsidR="0096459E">
        <w:rPr>
          <w:rFonts w:asciiTheme="majorBidi" w:hAnsiTheme="majorBidi" w:cstheme="majorBidi"/>
          <w:color w:val="000000"/>
          <w:lang w:eastAsia="lv-LV" w:bidi="lv-LV"/>
        </w:rPr>
        <w:t>g</w:t>
      </w:r>
      <w:r w:rsidR="00AC087B" w:rsidRPr="003F2968">
        <w:rPr>
          <w:rFonts w:asciiTheme="majorBidi" w:hAnsiTheme="majorBidi" w:cstheme="majorBidi"/>
          <w:color w:val="000000"/>
          <w:lang w:eastAsia="lv-LV" w:bidi="lv-LV"/>
        </w:rPr>
        <w:t>t</w:t>
      </w:r>
      <w:r w:rsidR="0096459E">
        <w:rPr>
          <w:rFonts w:asciiTheme="majorBidi" w:hAnsiTheme="majorBidi" w:cstheme="majorBidi"/>
          <w:color w:val="000000"/>
          <w:lang w:eastAsia="lv-LV" w:bidi="lv-LV"/>
        </w:rPr>
        <w:t>ais</w:t>
      </w:r>
      <w:r w:rsidR="00AC087B" w:rsidRPr="003F2968">
        <w:rPr>
          <w:rFonts w:asciiTheme="majorBidi" w:hAnsiTheme="majorBidi" w:cstheme="majorBidi"/>
          <w:color w:val="000000"/>
          <w:lang w:eastAsia="lv-LV" w:bidi="lv-LV"/>
        </w:rPr>
        <w:t xml:space="preserve"> alkohol</w:t>
      </w:r>
      <w:r w:rsidR="0096459E">
        <w:rPr>
          <w:rFonts w:asciiTheme="majorBidi" w:hAnsiTheme="majorBidi" w:cstheme="majorBidi"/>
          <w:color w:val="000000"/>
          <w:lang w:eastAsia="lv-LV" w:bidi="lv-LV"/>
        </w:rPr>
        <w:t xml:space="preserve">iskais dzēriens </w:t>
      </w:r>
      <w:r w:rsidR="00AC087B" w:rsidRPr="003F2968">
        <w:rPr>
          <w:rFonts w:asciiTheme="majorBidi" w:hAnsiTheme="majorBidi" w:cstheme="majorBidi"/>
          <w:color w:val="000000"/>
          <w:lang w:eastAsia="lv-LV" w:bidi="lv-LV"/>
        </w:rPr>
        <w:t xml:space="preserve">ir atdodams </w:t>
      </w:r>
      <w:r w:rsidR="00075F4B">
        <w:rPr>
          <w:rFonts w:asciiTheme="majorBidi" w:hAnsiTheme="majorBidi" w:cstheme="majorBidi"/>
          <w:color w:val="000000"/>
          <w:lang w:eastAsia="lv-LV" w:bidi="lv-LV"/>
        </w:rPr>
        <w:t>[pers. A]</w:t>
      </w:r>
      <w:r w:rsidR="00AC087B" w:rsidRPr="003F2968">
        <w:rPr>
          <w:rFonts w:asciiTheme="majorBidi" w:hAnsiTheme="majorBidi" w:cstheme="majorBidi"/>
          <w:color w:val="000000"/>
          <w:lang w:eastAsia="lv-LV" w:bidi="lv-LV"/>
        </w:rPr>
        <w:t>.</w:t>
      </w:r>
    </w:p>
    <w:p w14:paraId="4678755F" w14:textId="77777777" w:rsidR="000B6B02" w:rsidRPr="003F2968" w:rsidRDefault="000B6B02" w:rsidP="008567A5">
      <w:pPr>
        <w:spacing w:line="276" w:lineRule="auto"/>
        <w:jc w:val="both"/>
        <w:rPr>
          <w:rFonts w:asciiTheme="majorBidi" w:hAnsiTheme="majorBidi" w:cstheme="majorBidi"/>
        </w:rPr>
      </w:pPr>
    </w:p>
    <w:p w14:paraId="70F198A4" w14:textId="2E05D818" w:rsidR="00FC5855" w:rsidRDefault="00B24C82" w:rsidP="008567A5">
      <w:pPr>
        <w:widowControl w:val="0"/>
        <w:spacing w:line="276" w:lineRule="auto"/>
        <w:ind w:firstLine="720"/>
        <w:jc w:val="both"/>
        <w:rPr>
          <w:rFonts w:asciiTheme="majorBidi" w:hAnsiTheme="majorBidi" w:cstheme="majorBidi"/>
        </w:rPr>
      </w:pPr>
      <w:r w:rsidRPr="003F2968">
        <w:rPr>
          <w:rFonts w:asciiTheme="majorBidi" w:hAnsiTheme="majorBidi" w:cstheme="majorBidi"/>
        </w:rPr>
        <w:t>[</w:t>
      </w:r>
      <w:r w:rsidR="00D42A0A" w:rsidRPr="003F2968">
        <w:rPr>
          <w:rFonts w:asciiTheme="majorBidi" w:hAnsiTheme="majorBidi" w:cstheme="majorBidi"/>
        </w:rPr>
        <w:t>5</w:t>
      </w:r>
      <w:r w:rsidRPr="003F2968">
        <w:rPr>
          <w:rFonts w:asciiTheme="majorBidi" w:hAnsiTheme="majorBidi" w:cstheme="majorBidi"/>
        </w:rPr>
        <w:t xml:space="preserve">] Par </w:t>
      </w:r>
      <w:r w:rsidR="00FC5855" w:rsidRPr="003F2968">
        <w:rPr>
          <w:rFonts w:asciiTheme="majorBidi" w:hAnsiTheme="majorBidi" w:cstheme="majorBidi"/>
        </w:rPr>
        <w:t xml:space="preserve">Zemgales apgabaltiesas </w:t>
      </w:r>
      <w:proofErr w:type="gramStart"/>
      <w:r w:rsidR="00FC5855" w:rsidRPr="003F2968">
        <w:rPr>
          <w:rFonts w:asciiTheme="majorBidi" w:hAnsiTheme="majorBidi" w:cstheme="majorBidi"/>
        </w:rPr>
        <w:t>2021.gada</w:t>
      </w:r>
      <w:proofErr w:type="gramEnd"/>
      <w:r w:rsidR="00FC5855" w:rsidRPr="003F2968">
        <w:rPr>
          <w:rFonts w:asciiTheme="majorBidi" w:hAnsiTheme="majorBidi" w:cstheme="majorBidi"/>
        </w:rPr>
        <w:t xml:space="preserve"> 3.novembra spriedumu </w:t>
      </w:r>
      <w:r w:rsidRPr="003F2968">
        <w:rPr>
          <w:rFonts w:asciiTheme="majorBidi" w:hAnsiTheme="majorBidi" w:cstheme="majorBidi"/>
        </w:rPr>
        <w:t xml:space="preserve">VID iesniedzis kasācijas sūdzību, kurā lūdz atcelt </w:t>
      </w:r>
      <w:r w:rsidR="00426A39">
        <w:rPr>
          <w:rFonts w:asciiTheme="majorBidi" w:hAnsiTheme="majorBidi" w:cstheme="majorBidi"/>
        </w:rPr>
        <w:t>minēto</w:t>
      </w:r>
      <w:r w:rsidR="00FC5855" w:rsidRPr="003F2968">
        <w:rPr>
          <w:rFonts w:asciiTheme="majorBidi" w:hAnsiTheme="majorBidi" w:cstheme="majorBidi"/>
        </w:rPr>
        <w:t xml:space="preserve"> spriedumu</w:t>
      </w:r>
      <w:r w:rsidRPr="003F2968">
        <w:rPr>
          <w:rFonts w:asciiTheme="majorBidi" w:hAnsiTheme="majorBidi" w:cstheme="majorBidi"/>
        </w:rPr>
        <w:t xml:space="preserve"> un </w:t>
      </w:r>
      <w:r w:rsidR="00DD0415" w:rsidRPr="003F2968">
        <w:rPr>
          <w:rFonts w:asciiTheme="majorBidi" w:hAnsiTheme="majorBidi" w:cstheme="majorBidi"/>
        </w:rPr>
        <w:t xml:space="preserve">nosūtīt </w:t>
      </w:r>
      <w:r w:rsidRPr="003F2968">
        <w:rPr>
          <w:rFonts w:asciiTheme="majorBidi" w:hAnsiTheme="majorBidi" w:cstheme="majorBidi"/>
        </w:rPr>
        <w:t>lietu jaunai izskatīšanai apelācijas instances tiesā.</w:t>
      </w:r>
    </w:p>
    <w:p w14:paraId="56EB9A13" w14:textId="79FEADCA" w:rsidR="00DD0415" w:rsidRPr="003F2968" w:rsidRDefault="00DD0415" w:rsidP="00DD0415">
      <w:pPr>
        <w:spacing w:line="276" w:lineRule="auto"/>
        <w:ind w:firstLine="720"/>
        <w:jc w:val="both"/>
        <w:rPr>
          <w:rFonts w:asciiTheme="majorBidi" w:hAnsiTheme="majorBidi" w:cstheme="majorBidi"/>
        </w:rPr>
      </w:pPr>
      <w:r w:rsidRPr="003F2968">
        <w:rPr>
          <w:rFonts w:asciiTheme="majorBidi" w:hAnsiTheme="majorBidi" w:cstheme="majorBidi"/>
        </w:rPr>
        <w:t xml:space="preserve">Kasācijas </w:t>
      </w:r>
      <w:r>
        <w:rPr>
          <w:rFonts w:asciiTheme="majorBidi" w:hAnsiTheme="majorBidi" w:cstheme="majorBidi"/>
        </w:rPr>
        <w:t>sūdzību</w:t>
      </w:r>
      <w:r w:rsidRPr="003F2968">
        <w:rPr>
          <w:rFonts w:asciiTheme="majorBidi" w:hAnsiTheme="majorBidi" w:cstheme="majorBidi"/>
        </w:rPr>
        <w:t xml:space="preserve"> pamato turpmāk norādītie argumenti.</w:t>
      </w:r>
    </w:p>
    <w:p w14:paraId="0E4B8027" w14:textId="61EC7A17" w:rsidR="00ED22E8" w:rsidRDefault="00E952EB" w:rsidP="008567A5">
      <w:pPr>
        <w:widowControl w:val="0"/>
        <w:spacing w:line="276" w:lineRule="auto"/>
        <w:ind w:firstLine="720"/>
        <w:jc w:val="both"/>
        <w:rPr>
          <w:rFonts w:asciiTheme="majorBidi" w:hAnsiTheme="majorBidi" w:cstheme="majorBidi"/>
        </w:rPr>
      </w:pPr>
      <w:r w:rsidRPr="003F2968">
        <w:rPr>
          <w:rFonts w:asciiTheme="majorBidi" w:hAnsiTheme="majorBidi" w:cstheme="majorBidi"/>
        </w:rPr>
        <w:t>[</w:t>
      </w:r>
      <w:r w:rsidR="00D42A0A" w:rsidRPr="003F2968">
        <w:rPr>
          <w:rFonts w:asciiTheme="majorBidi" w:hAnsiTheme="majorBidi" w:cstheme="majorBidi"/>
        </w:rPr>
        <w:t>5</w:t>
      </w:r>
      <w:r w:rsidRPr="003F2968">
        <w:rPr>
          <w:rFonts w:asciiTheme="majorBidi" w:hAnsiTheme="majorBidi" w:cstheme="majorBidi"/>
        </w:rPr>
        <w:t>.1]</w:t>
      </w:r>
      <w:r w:rsidR="00866507">
        <w:rPr>
          <w:rFonts w:asciiTheme="majorBidi" w:hAnsiTheme="majorBidi" w:cstheme="majorBidi"/>
        </w:rPr>
        <w:t> </w:t>
      </w:r>
      <w:r w:rsidR="00ED22E8">
        <w:rPr>
          <w:rFonts w:asciiTheme="majorBidi" w:hAnsiTheme="majorBidi" w:cstheme="majorBidi"/>
        </w:rPr>
        <w:t>A</w:t>
      </w:r>
      <w:r w:rsidR="00ED22E8" w:rsidRPr="003F2968">
        <w:rPr>
          <w:rFonts w:asciiTheme="majorBidi" w:hAnsiTheme="majorBidi" w:cstheme="majorBidi"/>
        </w:rPr>
        <w:t xml:space="preserve">pelācijas instances pieļāvusi Kriminālprocesa likuma </w:t>
      </w:r>
      <w:proofErr w:type="gramStart"/>
      <w:r w:rsidR="00ED22E8" w:rsidRPr="003F2968">
        <w:rPr>
          <w:rFonts w:asciiTheme="majorBidi" w:hAnsiTheme="majorBidi" w:cstheme="majorBidi"/>
        </w:rPr>
        <w:t>22.</w:t>
      </w:r>
      <w:r w:rsidR="00ED22E8">
        <w:rPr>
          <w:rFonts w:asciiTheme="majorBidi" w:hAnsiTheme="majorBidi" w:cstheme="majorBidi"/>
        </w:rPr>
        <w:t>panta</w:t>
      </w:r>
      <w:proofErr w:type="gramEnd"/>
      <w:r w:rsidR="00ED22E8" w:rsidRPr="003F2968">
        <w:rPr>
          <w:rFonts w:asciiTheme="majorBidi" w:hAnsiTheme="majorBidi" w:cstheme="majorBidi"/>
        </w:rPr>
        <w:t>, 350.</w:t>
      </w:r>
      <w:r w:rsidR="00ED22E8">
        <w:rPr>
          <w:rFonts w:asciiTheme="majorBidi" w:hAnsiTheme="majorBidi" w:cstheme="majorBidi"/>
        </w:rPr>
        <w:t>panta</w:t>
      </w:r>
      <w:r w:rsidR="00ED22E8" w:rsidRPr="003F2968">
        <w:rPr>
          <w:rFonts w:asciiTheme="majorBidi" w:hAnsiTheme="majorBidi" w:cstheme="majorBidi"/>
        </w:rPr>
        <w:t>, 511.</w:t>
      </w:r>
      <w:r w:rsidR="00ED22E8">
        <w:rPr>
          <w:rFonts w:asciiTheme="majorBidi" w:hAnsiTheme="majorBidi" w:cstheme="majorBidi"/>
        </w:rPr>
        <w:t>panta</w:t>
      </w:r>
      <w:r w:rsidR="00ED22E8" w:rsidRPr="003F2968">
        <w:rPr>
          <w:rFonts w:asciiTheme="majorBidi" w:hAnsiTheme="majorBidi" w:cstheme="majorBidi"/>
        </w:rPr>
        <w:t xml:space="preserve"> un 512.panta pārkāpumus, kas uzskatāmi par Kriminālprocesa likuma būtiskiem pārkāpumiem šā likuma 575.panta trešās daļas izpratnē un noveduši pie nelikumīga nolēmuma.</w:t>
      </w:r>
    </w:p>
    <w:p w14:paraId="1E7F3EF4" w14:textId="41DAD586" w:rsidR="00B24C82" w:rsidRDefault="00ED22E8" w:rsidP="008567A5">
      <w:pPr>
        <w:widowControl w:val="0"/>
        <w:spacing w:line="276" w:lineRule="auto"/>
        <w:ind w:firstLine="720"/>
        <w:jc w:val="both"/>
        <w:rPr>
          <w:rFonts w:asciiTheme="majorBidi" w:hAnsiTheme="majorBidi" w:cstheme="majorBidi"/>
        </w:rPr>
      </w:pPr>
      <w:r>
        <w:rPr>
          <w:rFonts w:asciiTheme="majorBidi" w:hAnsiTheme="majorBidi" w:cstheme="majorBidi"/>
        </w:rPr>
        <w:t>[5.2] </w:t>
      </w:r>
      <w:r w:rsidR="00DD0415">
        <w:rPr>
          <w:rFonts w:asciiTheme="majorBidi" w:hAnsiTheme="majorBidi" w:cstheme="majorBidi"/>
        </w:rPr>
        <w:t>A</w:t>
      </w:r>
      <w:r w:rsidR="00202FB0" w:rsidRPr="003F2968">
        <w:rPr>
          <w:rFonts w:asciiTheme="majorBidi" w:hAnsiTheme="majorBidi" w:cstheme="majorBidi"/>
        </w:rPr>
        <w:t xml:space="preserve">pelācijas instances tiesa, izvērtējot lēmumā </w:t>
      </w:r>
      <w:r w:rsidR="00107F13">
        <w:rPr>
          <w:rFonts w:asciiTheme="majorBidi" w:hAnsiTheme="majorBidi" w:cstheme="majorBidi"/>
        </w:rPr>
        <w:t xml:space="preserve">par kratīšanu </w:t>
      </w:r>
      <w:r w:rsidR="00202FB0" w:rsidRPr="003F2968">
        <w:rPr>
          <w:rFonts w:asciiTheme="majorBidi" w:hAnsiTheme="majorBidi" w:cstheme="majorBidi"/>
        </w:rPr>
        <w:t>norādītās telpas</w:t>
      </w:r>
      <w:r w:rsidR="00C548E4" w:rsidRPr="003F2968">
        <w:rPr>
          <w:rFonts w:asciiTheme="majorBidi" w:hAnsiTheme="majorBidi" w:cstheme="majorBidi"/>
        </w:rPr>
        <w:t>, nav ņēmusi vērā</w:t>
      </w:r>
      <w:r w:rsidR="00E952EB" w:rsidRPr="003F2968">
        <w:rPr>
          <w:rFonts w:asciiTheme="majorBidi" w:hAnsiTheme="majorBidi" w:cstheme="majorBidi"/>
        </w:rPr>
        <w:t xml:space="preserve">, ka </w:t>
      </w:r>
      <w:r w:rsidR="004E6BDB" w:rsidRPr="003F2968">
        <w:rPr>
          <w:rFonts w:asciiTheme="majorBidi" w:hAnsiTheme="majorBidi" w:cstheme="majorBidi"/>
        </w:rPr>
        <w:t>publisk</w:t>
      </w:r>
      <w:r w:rsidR="00C43DE1">
        <w:rPr>
          <w:rFonts w:asciiTheme="majorBidi" w:hAnsiTheme="majorBidi" w:cstheme="majorBidi"/>
        </w:rPr>
        <w:t>aj</w:t>
      </w:r>
      <w:r w:rsidR="004E6BDB" w:rsidRPr="003F2968">
        <w:rPr>
          <w:rFonts w:asciiTheme="majorBidi" w:hAnsiTheme="majorBidi" w:cstheme="majorBidi"/>
        </w:rPr>
        <w:t xml:space="preserve">os reģistros </w:t>
      </w:r>
      <w:r w:rsidR="00426A39">
        <w:rPr>
          <w:rFonts w:asciiTheme="majorBidi" w:hAnsiTheme="majorBidi" w:cstheme="majorBidi"/>
        </w:rPr>
        <w:t xml:space="preserve">tajās </w:t>
      </w:r>
      <w:r w:rsidR="00E952EB" w:rsidRPr="003F2968">
        <w:rPr>
          <w:rFonts w:asciiTheme="majorBidi" w:hAnsiTheme="majorBidi" w:cstheme="majorBidi"/>
        </w:rPr>
        <w:t>ir norādīt</w:t>
      </w:r>
      <w:r w:rsidR="004E6BDB">
        <w:rPr>
          <w:rFonts w:asciiTheme="majorBidi" w:hAnsiTheme="majorBidi" w:cstheme="majorBidi"/>
        </w:rPr>
        <w:t>a</w:t>
      </w:r>
      <w:r w:rsidR="00E952EB" w:rsidRPr="003F2968">
        <w:rPr>
          <w:rFonts w:asciiTheme="majorBidi" w:hAnsiTheme="majorBidi" w:cstheme="majorBidi"/>
        </w:rPr>
        <w:t xml:space="preserve"> </w:t>
      </w:r>
      <w:r w:rsidR="00075F4B">
        <w:rPr>
          <w:rFonts w:asciiTheme="majorBidi" w:hAnsiTheme="majorBidi" w:cstheme="majorBidi"/>
        </w:rPr>
        <w:t>[pers. </w:t>
      </w:r>
      <w:r w:rsidR="00075F4B">
        <w:t>B]</w:t>
      </w:r>
      <w:r w:rsidR="00E952EB" w:rsidRPr="003F2968">
        <w:rPr>
          <w:rFonts w:asciiTheme="majorBidi" w:hAnsiTheme="majorBidi" w:cstheme="majorBidi"/>
        </w:rPr>
        <w:t xml:space="preserve"> dzīvesvieta.</w:t>
      </w:r>
    </w:p>
    <w:p w14:paraId="75455277" w14:textId="0A1FAA48" w:rsidR="00202FB0" w:rsidRPr="003F2968" w:rsidRDefault="00E952EB" w:rsidP="008567A5">
      <w:pPr>
        <w:widowControl w:val="0"/>
        <w:spacing w:line="276" w:lineRule="auto"/>
        <w:ind w:firstLine="720"/>
        <w:jc w:val="both"/>
        <w:rPr>
          <w:rFonts w:asciiTheme="majorBidi" w:hAnsiTheme="majorBidi" w:cstheme="majorBidi"/>
        </w:rPr>
      </w:pPr>
      <w:r w:rsidRPr="00146C88">
        <w:rPr>
          <w:rFonts w:asciiTheme="majorBidi" w:hAnsiTheme="majorBidi" w:cstheme="majorBidi"/>
        </w:rPr>
        <w:t>[</w:t>
      </w:r>
      <w:r w:rsidR="00D42A0A" w:rsidRPr="00146C88">
        <w:rPr>
          <w:rFonts w:asciiTheme="majorBidi" w:hAnsiTheme="majorBidi" w:cstheme="majorBidi"/>
        </w:rPr>
        <w:t>5</w:t>
      </w:r>
      <w:r w:rsidRPr="00146C88">
        <w:rPr>
          <w:rFonts w:asciiTheme="majorBidi" w:hAnsiTheme="majorBidi" w:cstheme="majorBidi"/>
        </w:rPr>
        <w:t>.</w:t>
      </w:r>
      <w:r w:rsidR="00ED22E8" w:rsidRPr="00146C88">
        <w:rPr>
          <w:rFonts w:asciiTheme="majorBidi" w:hAnsiTheme="majorBidi" w:cstheme="majorBidi"/>
        </w:rPr>
        <w:t>3</w:t>
      </w:r>
      <w:r w:rsidRPr="00146C88">
        <w:rPr>
          <w:rFonts w:asciiTheme="majorBidi" w:hAnsiTheme="majorBidi" w:cstheme="majorBidi"/>
        </w:rPr>
        <w:t>]</w:t>
      </w:r>
      <w:r w:rsidR="00866507" w:rsidRPr="00146C88">
        <w:rPr>
          <w:rFonts w:asciiTheme="majorBidi" w:hAnsiTheme="majorBidi" w:cstheme="majorBidi"/>
        </w:rPr>
        <w:t> </w:t>
      </w:r>
      <w:r w:rsidR="00FC23A7" w:rsidRPr="00146C88">
        <w:rPr>
          <w:rFonts w:asciiTheme="majorBidi" w:hAnsiTheme="majorBidi" w:cstheme="majorBidi"/>
        </w:rPr>
        <w:t>Apelācijas instances tiesa</w:t>
      </w:r>
      <w:r w:rsidR="00146C88">
        <w:rPr>
          <w:rFonts w:asciiTheme="majorBidi" w:hAnsiTheme="majorBidi" w:cstheme="majorBidi"/>
        </w:rPr>
        <w:t xml:space="preserve"> </w:t>
      </w:r>
      <w:r w:rsidR="004E6BDB" w:rsidRPr="00146C88">
        <w:rPr>
          <w:rFonts w:asciiTheme="majorBidi" w:hAnsiTheme="majorBidi" w:cstheme="majorBidi"/>
        </w:rPr>
        <w:t xml:space="preserve">bez izskatīšanas </w:t>
      </w:r>
      <w:r w:rsidR="00426A39">
        <w:rPr>
          <w:rFonts w:asciiTheme="majorBidi" w:hAnsiTheme="majorBidi" w:cstheme="majorBidi"/>
        </w:rPr>
        <w:t xml:space="preserve">nepamatoti </w:t>
      </w:r>
      <w:r w:rsidR="00426A39" w:rsidRPr="00146C88">
        <w:rPr>
          <w:rFonts w:asciiTheme="majorBidi" w:hAnsiTheme="majorBidi" w:cstheme="majorBidi"/>
        </w:rPr>
        <w:t>atstāj</w:t>
      </w:r>
      <w:r w:rsidR="00426A39">
        <w:rPr>
          <w:rFonts w:asciiTheme="majorBidi" w:hAnsiTheme="majorBidi" w:cstheme="majorBidi"/>
        </w:rPr>
        <w:t>usi</w:t>
      </w:r>
      <w:r w:rsidR="00426A39" w:rsidRPr="00146C88">
        <w:rPr>
          <w:rFonts w:asciiTheme="majorBidi" w:hAnsiTheme="majorBidi" w:cstheme="majorBidi"/>
        </w:rPr>
        <w:t xml:space="preserve"> </w:t>
      </w:r>
      <w:r w:rsidR="004E6BDB" w:rsidRPr="00146C88">
        <w:rPr>
          <w:rFonts w:asciiTheme="majorBidi" w:hAnsiTheme="majorBidi" w:cstheme="majorBidi"/>
        </w:rPr>
        <w:t>VID pieteikumu</w:t>
      </w:r>
      <w:r w:rsidR="00146C88">
        <w:rPr>
          <w:rFonts w:asciiTheme="majorBidi" w:hAnsiTheme="majorBidi" w:cstheme="majorBidi"/>
        </w:rPr>
        <w:t xml:space="preserve"> par nodarījuma rezultātā radītā kaitējuma atlīdzināšanu </w:t>
      </w:r>
      <w:r w:rsidR="006A23D4" w:rsidRPr="00146C88">
        <w:rPr>
          <w:rFonts w:asciiTheme="majorBidi" w:hAnsiTheme="majorBidi" w:cstheme="majorBidi"/>
        </w:rPr>
        <w:t>par nelikumīgu a</w:t>
      </w:r>
      <w:r w:rsidR="0033472B" w:rsidRPr="00146C88">
        <w:rPr>
          <w:rFonts w:asciiTheme="majorBidi" w:hAnsiTheme="majorBidi" w:cstheme="majorBidi"/>
        </w:rPr>
        <w:t>lkohola apriti.</w:t>
      </w:r>
    </w:p>
    <w:p w14:paraId="72A6F377" w14:textId="00B529DC" w:rsidR="0033472B" w:rsidRPr="003F2968" w:rsidRDefault="0033472B" w:rsidP="008567A5">
      <w:pPr>
        <w:widowControl w:val="0"/>
        <w:spacing w:line="276" w:lineRule="auto"/>
        <w:ind w:firstLine="720"/>
        <w:jc w:val="both"/>
        <w:rPr>
          <w:rFonts w:asciiTheme="majorBidi" w:hAnsiTheme="majorBidi" w:cstheme="majorBidi"/>
        </w:rPr>
      </w:pPr>
    </w:p>
    <w:p w14:paraId="129ECF24" w14:textId="77777777" w:rsidR="00B24C82" w:rsidRPr="003F2968" w:rsidRDefault="00B24C82" w:rsidP="008567A5">
      <w:pPr>
        <w:spacing w:line="276" w:lineRule="auto"/>
        <w:jc w:val="center"/>
        <w:rPr>
          <w:rFonts w:asciiTheme="majorBidi" w:hAnsiTheme="majorBidi" w:cstheme="majorBidi"/>
          <w:b/>
          <w:bCs/>
        </w:rPr>
      </w:pPr>
      <w:r w:rsidRPr="003F2968">
        <w:rPr>
          <w:rFonts w:asciiTheme="majorBidi" w:hAnsiTheme="majorBidi" w:cstheme="majorBidi"/>
          <w:b/>
          <w:bCs/>
        </w:rPr>
        <w:t>Motīvu daļa</w:t>
      </w:r>
    </w:p>
    <w:p w14:paraId="717D49E7" w14:textId="77777777" w:rsidR="00B24C82" w:rsidRPr="003F2968" w:rsidRDefault="00B24C82" w:rsidP="008567A5">
      <w:pPr>
        <w:spacing w:line="276" w:lineRule="auto"/>
        <w:ind w:firstLine="709"/>
        <w:rPr>
          <w:rFonts w:asciiTheme="majorBidi" w:hAnsiTheme="majorBidi" w:cstheme="majorBidi"/>
        </w:rPr>
      </w:pPr>
    </w:p>
    <w:p w14:paraId="1CE19BC6" w14:textId="59BCA82A" w:rsidR="00B24C82" w:rsidRPr="003F2968" w:rsidRDefault="00B24C82" w:rsidP="008567A5">
      <w:pPr>
        <w:spacing w:line="276" w:lineRule="auto"/>
        <w:ind w:firstLine="720"/>
        <w:jc w:val="both"/>
        <w:rPr>
          <w:rFonts w:asciiTheme="majorBidi" w:hAnsiTheme="majorBidi" w:cstheme="majorBidi"/>
        </w:rPr>
      </w:pPr>
      <w:r w:rsidRPr="003F2968">
        <w:rPr>
          <w:rFonts w:asciiTheme="majorBidi" w:hAnsiTheme="majorBidi" w:cstheme="majorBidi"/>
        </w:rPr>
        <w:t>[</w:t>
      </w:r>
      <w:r w:rsidR="00D42A0A" w:rsidRPr="003F2968">
        <w:rPr>
          <w:rFonts w:asciiTheme="majorBidi" w:hAnsiTheme="majorBidi" w:cstheme="majorBidi"/>
        </w:rPr>
        <w:t>6</w:t>
      </w:r>
      <w:r w:rsidRPr="003F2968">
        <w:rPr>
          <w:rFonts w:asciiTheme="majorBidi" w:hAnsiTheme="majorBidi" w:cstheme="majorBidi"/>
        </w:rPr>
        <w:t xml:space="preserve">] Senāts </w:t>
      </w:r>
      <w:r w:rsidR="00C61ECF">
        <w:rPr>
          <w:rFonts w:asciiTheme="majorBidi" w:hAnsiTheme="majorBidi" w:cstheme="majorBidi"/>
        </w:rPr>
        <w:t>atzīst</w:t>
      </w:r>
      <w:r w:rsidRPr="003F2968">
        <w:rPr>
          <w:rFonts w:asciiTheme="majorBidi" w:hAnsiTheme="majorBidi" w:cstheme="majorBidi"/>
        </w:rPr>
        <w:t xml:space="preserve">, ka Zemgales apgabaltiesas </w:t>
      </w:r>
      <w:proofErr w:type="gramStart"/>
      <w:r w:rsidRPr="003F2968">
        <w:rPr>
          <w:rFonts w:asciiTheme="majorBidi" w:hAnsiTheme="majorBidi" w:cstheme="majorBidi"/>
        </w:rPr>
        <w:t>2021.gada</w:t>
      </w:r>
      <w:proofErr w:type="gramEnd"/>
      <w:r w:rsidRPr="003F2968">
        <w:rPr>
          <w:rFonts w:asciiTheme="majorBidi" w:hAnsiTheme="majorBidi" w:cstheme="majorBidi"/>
        </w:rPr>
        <w:t xml:space="preserve"> 3.novembra spriedums</w:t>
      </w:r>
      <w:r w:rsidR="006D547F">
        <w:rPr>
          <w:rFonts w:asciiTheme="majorBidi" w:hAnsiTheme="majorBidi" w:cstheme="majorBidi"/>
        </w:rPr>
        <w:t xml:space="preserve"> </w:t>
      </w:r>
      <w:r w:rsidRPr="003F2968">
        <w:rPr>
          <w:rFonts w:asciiTheme="majorBidi" w:hAnsiTheme="majorBidi" w:cstheme="majorBidi"/>
        </w:rPr>
        <w:t xml:space="preserve">atceļams pilnībā un </w:t>
      </w:r>
      <w:r w:rsidR="00335FE3" w:rsidRPr="003F2968">
        <w:rPr>
          <w:rFonts w:asciiTheme="majorBidi" w:hAnsiTheme="majorBidi" w:cstheme="majorBidi"/>
        </w:rPr>
        <w:t>l</w:t>
      </w:r>
      <w:r w:rsidRPr="003F2968">
        <w:rPr>
          <w:rFonts w:asciiTheme="majorBidi" w:hAnsiTheme="majorBidi" w:cstheme="majorBidi"/>
        </w:rPr>
        <w:t>ieta nosūtāma jaunai izskatīšanai apelācijas instances tiesā.</w:t>
      </w:r>
    </w:p>
    <w:p w14:paraId="668657F6" w14:textId="2EC894D6" w:rsidR="00D14962" w:rsidRPr="003F2968" w:rsidRDefault="00D14962" w:rsidP="008567A5">
      <w:pPr>
        <w:pStyle w:val="NoSpacing"/>
        <w:widowControl w:val="0"/>
        <w:spacing w:line="276" w:lineRule="auto"/>
        <w:ind w:firstLine="720"/>
        <w:jc w:val="both"/>
        <w:rPr>
          <w:rFonts w:asciiTheme="majorBidi" w:hAnsiTheme="majorBidi" w:cstheme="majorBidi"/>
          <w:szCs w:val="24"/>
        </w:rPr>
      </w:pPr>
      <w:r w:rsidRPr="003F2968">
        <w:rPr>
          <w:rFonts w:asciiTheme="majorBidi" w:hAnsiTheme="majorBidi" w:cstheme="majorBidi"/>
          <w:szCs w:val="24"/>
        </w:rPr>
        <w:t>[6.1]</w:t>
      </w:r>
      <w:r w:rsidR="00866507">
        <w:rPr>
          <w:rFonts w:asciiTheme="majorBidi" w:hAnsiTheme="majorBidi" w:cstheme="majorBidi"/>
          <w:szCs w:val="24"/>
        </w:rPr>
        <w:t> </w:t>
      </w:r>
      <w:r w:rsidRPr="003F2968">
        <w:rPr>
          <w:rFonts w:asciiTheme="majorBidi" w:hAnsiTheme="majorBidi" w:cstheme="majorBidi"/>
          <w:szCs w:val="24"/>
        </w:rPr>
        <w:t xml:space="preserve">Kriminālprocesa likuma </w:t>
      </w:r>
      <w:proofErr w:type="gramStart"/>
      <w:r w:rsidRPr="003F2968">
        <w:rPr>
          <w:rFonts w:asciiTheme="majorBidi" w:hAnsiTheme="majorBidi" w:cstheme="majorBidi"/>
          <w:szCs w:val="24"/>
        </w:rPr>
        <w:t>564.panta</w:t>
      </w:r>
      <w:proofErr w:type="gramEnd"/>
      <w:r w:rsidRPr="003F2968">
        <w:rPr>
          <w:rFonts w:asciiTheme="majorBidi" w:hAnsiTheme="majorBidi" w:cstheme="majorBidi"/>
          <w:szCs w:val="24"/>
        </w:rPr>
        <w:t xml:space="preserve"> ceturtajā daļā noteikts, ka apelācijas instances tiesas nolēmuma motīvu daļā jānorāda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0AB10C69" w14:textId="4379307B" w:rsidR="00D14962" w:rsidRPr="003F2968" w:rsidRDefault="00D14962" w:rsidP="008567A5">
      <w:pPr>
        <w:pStyle w:val="NoSpacing"/>
        <w:widowControl w:val="0"/>
        <w:spacing w:line="276" w:lineRule="auto"/>
        <w:ind w:firstLine="720"/>
        <w:jc w:val="both"/>
        <w:rPr>
          <w:rFonts w:asciiTheme="majorBidi" w:hAnsiTheme="majorBidi" w:cstheme="majorBidi"/>
          <w:szCs w:val="24"/>
        </w:rPr>
      </w:pPr>
      <w:r w:rsidRPr="003F2968">
        <w:rPr>
          <w:rFonts w:asciiTheme="majorBidi" w:hAnsiTheme="majorBidi" w:cstheme="majorBidi"/>
          <w:szCs w:val="24"/>
        </w:rPr>
        <w:t>Senāts atzīst, ka apelācijas instances tiesa, iztiesājot lietu, minēto tiesību normu nav ievērojusi.</w:t>
      </w:r>
    </w:p>
    <w:p w14:paraId="6F797D15" w14:textId="299CF06B" w:rsidR="003427C8" w:rsidRPr="003F2968" w:rsidRDefault="003427C8" w:rsidP="00A51446">
      <w:pPr>
        <w:widowControl w:val="0"/>
        <w:spacing w:line="276" w:lineRule="auto"/>
        <w:ind w:firstLine="720"/>
        <w:jc w:val="both"/>
        <w:rPr>
          <w:rFonts w:asciiTheme="majorBidi" w:hAnsiTheme="majorBidi" w:cstheme="majorBidi"/>
        </w:rPr>
      </w:pPr>
      <w:r w:rsidRPr="003F2968">
        <w:rPr>
          <w:rFonts w:asciiTheme="majorBidi" w:hAnsiTheme="majorBidi" w:cstheme="majorBidi"/>
        </w:rPr>
        <w:t>[</w:t>
      </w:r>
      <w:r w:rsidR="005A1C02" w:rsidRPr="003F2968">
        <w:rPr>
          <w:rFonts w:asciiTheme="majorBidi" w:hAnsiTheme="majorBidi" w:cstheme="majorBidi"/>
        </w:rPr>
        <w:t>6</w:t>
      </w:r>
      <w:r w:rsidRPr="003F2968">
        <w:rPr>
          <w:rFonts w:asciiTheme="majorBidi" w:hAnsiTheme="majorBidi" w:cstheme="majorBidi"/>
        </w:rPr>
        <w:t>.</w:t>
      </w:r>
      <w:r w:rsidR="00D14962" w:rsidRPr="003F2968">
        <w:rPr>
          <w:rFonts w:asciiTheme="majorBidi" w:hAnsiTheme="majorBidi" w:cstheme="majorBidi"/>
        </w:rPr>
        <w:t>2</w:t>
      </w:r>
      <w:r w:rsidRPr="003F2968">
        <w:rPr>
          <w:rFonts w:asciiTheme="majorBidi" w:hAnsiTheme="majorBidi" w:cstheme="majorBidi"/>
        </w:rPr>
        <w:t xml:space="preserve">] Kratīšanas izdarīšanas kārtība reglamentēta Kriminālprocesa likuma </w:t>
      </w:r>
      <w:proofErr w:type="gramStart"/>
      <w:r w:rsidRPr="003F2968">
        <w:rPr>
          <w:rFonts w:asciiTheme="majorBidi" w:hAnsiTheme="majorBidi" w:cstheme="majorBidi"/>
        </w:rPr>
        <w:t>182.pantā</w:t>
      </w:r>
      <w:proofErr w:type="gramEnd"/>
      <w:r w:rsidR="00A51446">
        <w:rPr>
          <w:rFonts w:asciiTheme="majorBidi" w:hAnsiTheme="majorBidi" w:cstheme="majorBidi"/>
        </w:rPr>
        <w:t>. S</w:t>
      </w:r>
      <w:r w:rsidRPr="003F2968">
        <w:rPr>
          <w:rFonts w:asciiTheme="majorBidi" w:hAnsiTheme="majorBidi" w:cstheme="majorBidi"/>
        </w:rPr>
        <w:t xml:space="preserve">askaņā ar Kriminālprocesa likuma </w:t>
      </w:r>
      <w:proofErr w:type="gramStart"/>
      <w:r w:rsidRPr="003F2968">
        <w:rPr>
          <w:rFonts w:asciiTheme="majorBidi" w:hAnsiTheme="majorBidi" w:cstheme="majorBidi"/>
        </w:rPr>
        <w:t>182.panta</w:t>
      </w:r>
      <w:proofErr w:type="gramEnd"/>
      <w:r w:rsidRPr="003F2968">
        <w:rPr>
          <w:rFonts w:asciiTheme="majorBidi" w:hAnsiTheme="majorBidi" w:cstheme="majorBidi"/>
        </w:rPr>
        <w:t xml:space="preserve"> </w:t>
      </w:r>
      <w:r w:rsidR="00D42A0A" w:rsidRPr="003F2968">
        <w:rPr>
          <w:rFonts w:asciiTheme="majorBidi" w:hAnsiTheme="majorBidi" w:cstheme="majorBidi"/>
        </w:rPr>
        <w:t xml:space="preserve">pirmo </w:t>
      </w:r>
      <w:r w:rsidRPr="003F2968">
        <w:rPr>
          <w:rFonts w:asciiTheme="majorBidi" w:hAnsiTheme="majorBidi" w:cstheme="majorBidi"/>
        </w:rPr>
        <w:t xml:space="preserve">daļu </w:t>
      </w:r>
      <w:r w:rsidR="00D42A0A" w:rsidRPr="003F2968">
        <w:rPr>
          <w:rFonts w:asciiTheme="majorBidi" w:hAnsiTheme="majorBidi" w:cstheme="majorBidi"/>
        </w:rPr>
        <w:t>izmeklēšanas darbības veicējs kopā ar izmeklēšanas darbībā klātesošām personām ir tiesīgs ieiet lēmumā par kratīšan</w:t>
      </w:r>
      <w:r w:rsidR="00A51446">
        <w:rPr>
          <w:rFonts w:asciiTheme="majorBidi" w:hAnsiTheme="majorBidi" w:cstheme="majorBidi"/>
        </w:rPr>
        <w:t>u</w:t>
      </w:r>
      <w:r w:rsidR="00D42A0A" w:rsidRPr="003F2968">
        <w:rPr>
          <w:rFonts w:asciiTheme="majorBidi" w:hAnsiTheme="majorBidi" w:cstheme="majorBidi"/>
        </w:rPr>
        <w:t xml:space="preserve"> norādītajās telpās</w:t>
      </w:r>
      <w:r w:rsidR="005A1C02" w:rsidRPr="003F2968">
        <w:rPr>
          <w:rFonts w:asciiTheme="majorBidi" w:hAnsiTheme="majorBidi" w:cstheme="majorBidi"/>
        </w:rPr>
        <w:t xml:space="preserve"> vai apvidus teritorijā, lai atrastu lēmumā minētos priekšmetus [..].</w:t>
      </w:r>
    </w:p>
    <w:p w14:paraId="29BE28D8" w14:textId="66864407" w:rsidR="002C171A" w:rsidRPr="003F2968" w:rsidRDefault="00A555C1" w:rsidP="008567A5">
      <w:pPr>
        <w:spacing w:line="276" w:lineRule="auto"/>
        <w:ind w:firstLine="720"/>
        <w:jc w:val="both"/>
        <w:rPr>
          <w:rFonts w:asciiTheme="majorBidi" w:hAnsiTheme="majorBidi" w:cstheme="majorBidi"/>
        </w:rPr>
      </w:pPr>
      <w:r w:rsidRPr="003F2968">
        <w:rPr>
          <w:rFonts w:asciiTheme="majorBidi" w:hAnsiTheme="majorBidi" w:cstheme="majorBidi"/>
        </w:rPr>
        <w:t>Apelācijas instances tiesa atzinusi, ka izmeklēšanas darbības veicēji ir pārkāpuši kratīšanas lēmumā norādīto ietvaru,</w:t>
      </w:r>
      <w:r w:rsidR="00177098">
        <w:rPr>
          <w:rFonts w:asciiTheme="majorBidi" w:hAnsiTheme="majorBidi" w:cstheme="majorBidi"/>
        </w:rPr>
        <w:t xml:space="preserve"> proti,</w:t>
      </w:r>
      <w:r w:rsidRPr="003F2968">
        <w:rPr>
          <w:rFonts w:asciiTheme="majorBidi" w:hAnsiTheme="majorBidi" w:cstheme="majorBidi"/>
        </w:rPr>
        <w:t xml:space="preserve"> pie kā un kuras telpas ir pakļaujamas kratīšanai, jo kratīšana tika veikta </w:t>
      </w:r>
      <w:r w:rsidR="00302BEB">
        <w:rPr>
          <w:rFonts w:asciiTheme="majorBidi" w:hAnsiTheme="majorBidi" w:cstheme="majorBidi"/>
        </w:rPr>
        <w:t xml:space="preserve">ZS </w:t>
      </w:r>
      <w:r w:rsidR="00302BEB" w:rsidRPr="003F2968">
        <w:rPr>
          <w:rFonts w:asciiTheme="majorBidi" w:hAnsiTheme="majorBidi" w:cstheme="majorBidi"/>
        </w:rPr>
        <w:t>„</w:t>
      </w:r>
      <w:r w:rsidR="00075F4B">
        <w:rPr>
          <w:rFonts w:asciiTheme="majorBidi" w:hAnsiTheme="majorBidi" w:cstheme="majorBidi"/>
        </w:rPr>
        <w:t>[Nosaukums]</w:t>
      </w:r>
      <w:r w:rsidR="00302BEB" w:rsidRPr="003F2968">
        <w:rPr>
          <w:rFonts w:asciiTheme="majorBidi" w:hAnsiTheme="majorBidi" w:cstheme="majorBidi"/>
        </w:rPr>
        <w:t xml:space="preserve">” </w:t>
      </w:r>
      <w:r w:rsidRPr="003F2968">
        <w:rPr>
          <w:rFonts w:asciiTheme="majorBidi" w:hAnsiTheme="majorBidi" w:cstheme="majorBidi"/>
        </w:rPr>
        <w:t xml:space="preserve">piederošās mājas vīna ražošanas telpās, nevis </w:t>
      </w:r>
      <w:r w:rsidR="00075F4B">
        <w:rPr>
          <w:rFonts w:asciiTheme="majorBidi" w:hAnsiTheme="majorBidi" w:cstheme="majorBidi"/>
        </w:rPr>
        <w:t>[pers. </w:t>
      </w:r>
      <w:r w:rsidR="00075F4B">
        <w:t>B]</w:t>
      </w:r>
      <w:r w:rsidR="00B62037" w:rsidRPr="003F2968">
        <w:rPr>
          <w:rFonts w:asciiTheme="majorBidi" w:hAnsiTheme="majorBidi" w:cstheme="majorBidi"/>
        </w:rPr>
        <w:t xml:space="preserve"> deklarēt</w:t>
      </w:r>
      <w:r w:rsidR="00177098">
        <w:rPr>
          <w:rFonts w:asciiTheme="majorBidi" w:hAnsiTheme="majorBidi" w:cstheme="majorBidi"/>
        </w:rPr>
        <w:t>ajā</w:t>
      </w:r>
      <w:r w:rsidR="00B62037" w:rsidRPr="003F2968">
        <w:rPr>
          <w:rFonts w:asciiTheme="majorBidi" w:hAnsiTheme="majorBidi" w:cstheme="majorBidi"/>
        </w:rPr>
        <w:t xml:space="preserve"> dzīvesviet</w:t>
      </w:r>
      <w:r w:rsidR="00177098">
        <w:rPr>
          <w:rFonts w:asciiTheme="majorBidi" w:hAnsiTheme="majorBidi" w:cstheme="majorBidi"/>
        </w:rPr>
        <w:t>ā.</w:t>
      </w:r>
    </w:p>
    <w:p w14:paraId="33668EEC" w14:textId="1750ED3A" w:rsidR="00632C54" w:rsidRPr="003F2968" w:rsidRDefault="002C171A" w:rsidP="008567A5">
      <w:pPr>
        <w:spacing w:line="276" w:lineRule="auto"/>
        <w:ind w:firstLine="720"/>
        <w:jc w:val="both"/>
        <w:rPr>
          <w:rFonts w:asciiTheme="majorBidi" w:hAnsiTheme="majorBidi" w:cstheme="majorBidi"/>
        </w:rPr>
      </w:pPr>
      <w:r w:rsidRPr="003F2968">
        <w:rPr>
          <w:rFonts w:asciiTheme="majorBidi" w:hAnsiTheme="majorBidi" w:cstheme="majorBidi"/>
        </w:rPr>
        <w:t>Senāts atzīst par pamatotu prokurora un cietušā</w:t>
      </w:r>
      <w:r w:rsidR="00D14962" w:rsidRPr="003F2968">
        <w:rPr>
          <w:rFonts w:asciiTheme="majorBidi" w:hAnsiTheme="majorBidi" w:cstheme="majorBidi"/>
        </w:rPr>
        <w:t xml:space="preserve"> argumentu</w:t>
      </w:r>
      <w:r w:rsidRPr="003F2968">
        <w:rPr>
          <w:rFonts w:asciiTheme="majorBidi" w:hAnsiTheme="majorBidi" w:cstheme="majorBidi"/>
        </w:rPr>
        <w:t>, ka apelācijas instances tiesa</w:t>
      </w:r>
      <w:r w:rsidR="003B0D90" w:rsidRPr="003F2968">
        <w:rPr>
          <w:rFonts w:asciiTheme="majorBidi" w:hAnsiTheme="majorBidi" w:cstheme="majorBidi"/>
        </w:rPr>
        <w:t xml:space="preserve"> </w:t>
      </w:r>
      <w:r w:rsidR="00D14962" w:rsidRPr="003F2968">
        <w:rPr>
          <w:rFonts w:asciiTheme="majorBidi" w:hAnsiTheme="majorBidi" w:cstheme="majorBidi"/>
        </w:rPr>
        <w:t>nav</w:t>
      </w:r>
      <w:r w:rsidRPr="003F2968">
        <w:rPr>
          <w:rFonts w:asciiTheme="majorBidi" w:hAnsiTheme="majorBidi" w:cstheme="majorBidi"/>
        </w:rPr>
        <w:t xml:space="preserve"> izvērtēj</w:t>
      </w:r>
      <w:r w:rsidR="00D14962" w:rsidRPr="003F2968">
        <w:rPr>
          <w:rFonts w:asciiTheme="majorBidi" w:hAnsiTheme="majorBidi" w:cstheme="majorBidi"/>
        </w:rPr>
        <w:t>usi visus</w:t>
      </w:r>
      <w:r w:rsidRPr="003F2968">
        <w:rPr>
          <w:rFonts w:asciiTheme="majorBidi" w:hAnsiTheme="majorBidi" w:cstheme="majorBidi"/>
        </w:rPr>
        <w:t xml:space="preserve"> kriminālprocesā iegūtos un nostiprinātos pierādīju</w:t>
      </w:r>
      <w:r w:rsidR="00D14962" w:rsidRPr="003F2968">
        <w:rPr>
          <w:rFonts w:asciiTheme="majorBidi" w:hAnsiTheme="majorBidi" w:cstheme="majorBidi"/>
        </w:rPr>
        <w:t xml:space="preserve">mus, kuri </w:t>
      </w:r>
      <w:r w:rsidR="005731BB">
        <w:rPr>
          <w:rFonts w:asciiTheme="majorBidi" w:hAnsiTheme="majorBidi" w:cstheme="majorBidi"/>
        </w:rPr>
        <w:t>ir</w:t>
      </w:r>
      <w:r w:rsidR="005731BB" w:rsidRPr="003F2968">
        <w:rPr>
          <w:rFonts w:asciiTheme="majorBidi" w:hAnsiTheme="majorBidi" w:cstheme="majorBidi"/>
        </w:rPr>
        <w:t xml:space="preserve"> </w:t>
      </w:r>
      <w:r w:rsidR="00632C54" w:rsidRPr="003F2968">
        <w:rPr>
          <w:rFonts w:asciiTheme="majorBidi" w:hAnsiTheme="majorBidi" w:cstheme="majorBidi"/>
        </w:rPr>
        <w:t xml:space="preserve">norādīti </w:t>
      </w:r>
      <w:r w:rsidR="003B0D90" w:rsidRPr="003F2968">
        <w:rPr>
          <w:rFonts w:asciiTheme="majorBidi" w:hAnsiTheme="majorBidi" w:cstheme="majorBidi"/>
        </w:rPr>
        <w:lastRenderedPageBreak/>
        <w:t>lēmum</w:t>
      </w:r>
      <w:r w:rsidR="004A34C2">
        <w:rPr>
          <w:rFonts w:asciiTheme="majorBidi" w:hAnsiTheme="majorBidi" w:cstheme="majorBidi"/>
        </w:rPr>
        <w:t>ā</w:t>
      </w:r>
      <w:r w:rsidR="003B0D90" w:rsidRPr="003F2968">
        <w:rPr>
          <w:rFonts w:asciiTheme="majorBidi" w:hAnsiTheme="majorBidi" w:cstheme="majorBidi"/>
        </w:rPr>
        <w:t xml:space="preserve"> par </w:t>
      </w:r>
      <w:r w:rsidRPr="003F2968">
        <w:rPr>
          <w:rFonts w:asciiTheme="majorBidi" w:hAnsiTheme="majorBidi" w:cstheme="majorBidi"/>
        </w:rPr>
        <w:t>kratīšan</w:t>
      </w:r>
      <w:r w:rsidR="003B0D90" w:rsidRPr="003F2968">
        <w:rPr>
          <w:rFonts w:asciiTheme="majorBidi" w:hAnsiTheme="majorBidi" w:cstheme="majorBidi"/>
        </w:rPr>
        <w:t>u</w:t>
      </w:r>
      <w:r w:rsidR="00841C31" w:rsidRPr="003F2968">
        <w:rPr>
          <w:rFonts w:asciiTheme="majorBidi" w:hAnsiTheme="majorBidi" w:cstheme="majorBidi"/>
        </w:rPr>
        <w:t xml:space="preserve">, </w:t>
      </w:r>
      <w:r w:rsidR="00632C54" w:rsidRPr="003F2968">
        <w:rPr>
          <w:rFonts w:asciiTheme="majorBidi" w:hAnsiTheme="majorBidi" w:cstheme="majorBidi"/>
        </w:rPr>
        <w:t>kā rezultātā nepamatoti nonākusi pie secinājuma, ka kratīšana īpašumā “</w:t>
      </w:r>
      <w:r w:rsidR="00075F4B">
        <w:rPr>
          <w:rFonts w:asciiTheme="majorBidi" w:hAnsiTheme="majorBidi" w:cstheme="majorBidi"/>
        </w:rPr>
        <w:t>[Nosaukums]</w:t>
      </w:r>
      <w:r w:rsidR="00632C54" w:rsidRPr="003F2968">
        <w:rPr>
          <w:rFonts w:asciiTheme="majorBidi" w:hAnsiTheme="majorBidi" w:cstheme="majorBidi"/>
        </w:rPr>
        <w:t xml:space="preserve">”, </w:t>
      </w:r>
      <w:r w:rsidR="00075F4B">
        <w:rPr>
          <w:rFonts w:asciiTheme="majorBidi" w:hAnsiTheme="majorBidi" w:cstheme="majorBidi"/>
        </w:rPr>
        <w:t>[adrese]</w:t>
      </w:r>
      <w:r w:rsidR="00632C54" w:rsidRPr="003F2968">
        <w:rPr>
          <w:rFonts w:asciiTheme="majorBidi" w:hAnsiTheme="majorBidi" w:cstheme="majorBidi"/>
        </w:rPr>
        <w:t xml:space="preserve"> </w:t>
      </w:r>
      <w:proofErr w:type="gramStart"/>
      <w:r w:rsidR="00632C54" w:rsidRPr="003F2968">
        <w:rPr>
          <w:rFonts w:asciiTheme="majorBidi" w:hAnsiTheme="majorBidi" w:cstheme="majorBidi"/>
        </w:rPr>
        <w:t>ir izdarīta prettiesiski un tās rezultātā iegūtie pierādījumi kriminālprocesā</w:t>
      </w:r>
      <w:proofErr w:type="gramEnd"/>
      <w:r w:rsidR="00632C54" w:rsidRPr="003F2968">
        <w:rPr>
          <w:rFonts w:asciiTheme="majorBidi" w:hAnsiTheme="majorBidi" w:cstheme="majorBidi"/>
        </w:rPr>
        <w:t xml:space="preserve"> ir atzīstami par nepieļaujamiem.</w:t>
      </w:r>
    </w:p>
    <w:p w14:paraId="0085C1E4" w14:textId="6ACACCD8" w:rsidR="00632C54" w:rsidRPr="003F2968" w:rsidRDefault="00632C54" w:rsidP="009F7D0C">
      <w:pPr>
        <w:spacing w:line="276" w:lineRule="auto"/>
        <w:ind w:firstLine="720"/>
        <w:jc w:val="both"/>
        <w:rPr>
          <w:rFonts w:asciiTheme="majorBidi" w:hAnsiTheme="majorBidi" w:cstheme="majorBidi"/>
        </w:rPr>
      </w:pPr>
      <w:r w:rsidRPr="003F2968">
        <w:rPr>
          <w:rFonts w:asciiTheme="majorBidi" w:hAnsiTheme="majorBidi" w:cstheme="majorBidi"/>
        </w:rPr>
        <w:t>A</w:t>
      </w:r>
      <w:r w:rsidR="00176BF7" w:rsidRPr="003F2968">
        <w:rPr>
          <w:rFonts w:asciiTheme="majorBidi" w:hAnsiTheme="majorBidi" w:cstheme="majorBidi"/>
        </w:rPr>
        <w:t>r izmeklēšanas tiesne</w:t>
      </w:r>
      <w:r w:rsidR="004B77BD">
        <w:rPr>
          <w:rFonts w:asciiTheme="majorBidi" w:hAnsiTheme="majorBidi" w:cstheme="majorBidi"/>
        </w:rPr>
        <w:t>ša</w:t>
      </w:r>
      <w:r w:rsidRPr="003F2968">
        <w:rPr>
          <w:rFonts w:asciiTheme="majorBidi" w:hAnsiTheme="majorBidi" w:cstheme="majorBidi"/>
        </w:rPr>
        <w:t xml:space="preserve"> </w:t>
      </w:r>
      <w:proofErr w:type="gramStart"/>
      <w:r w:rsidRPr="003F2968">
        <w:rPr>
          <w:rFonts w:asciiTheme="majorBidi" w:hAnsiTheme="majorBidi" w:cstheme="majorBidi"/>
        </w:rPr>
        <w:t>2019.gada</w:t>
      </w:r>
      <w:proofErr w:type="gramEnd"/>
      <w:r w:rsidRPr="003F2968">
        <w:rPr>
          <w:rFonts w:asciiTheme="majorBidi" w:hAnsiTheme="majorBidi" w:cstheme="majorBidi"/>
        </w:rPr>
        <w:t xml:space="preserve"> 26.marta lēmumu nolemts izdarīt kratīšanu </w:t>
      </w:r>
      <w:r w:rsidR="007612DC" w:rsidRPr="003F2968">
        <w:rPr>
          <w:rFonts w:asciiTheme="majorBidi" w:hAnsiTheme="majorBidi" w:cstheme="majorBidi"/>
        </w:rPr>
        <w:t xml:space="preserve">nelikumīgu alkoholisko dzērienu, tabakas izstrādājumu atrašanai un izņemšanai </w:t>
      </w:r>
      <w:r w:rsidR="00075F4B">
        <w:rPr>
          <w:rFonts w:asciiTheme="majorBidi" w:hAnsiTheme="majorBidi" w:cstheme="majorBidi"/>
        </w:rPr>
        <w:t>[pers. </w:t>
      </w:r>
      <w:r w:rsidR="00075F4B">
        <w:t>B]</w:t>
      </w:r>
      <w:r w:rsidRPr="003F2968">
        <w:rPr>
          <w:rFonts w:asciiTheme="majorBidi" w:hAnsiTheme="majorBidi" w:cstheme="majorBidi"/>
        </w:rPr>
        <w:t xml:space="preserve"> deklarētajā dzīvesvietā</w:t>
      </w:r>
      <w:r w:rsidR="007612DC">
        <w:rPr>
          <w:rFonts w:asciiTheme="majorBidi" w:hAnsiTheme="majorBidi" w:cstheme="majorBidi"/>
        </w:rPr>
        <w:t xml:space="preserve"> </w:t>
      </w:r>
      <w:r w:rsidR="00075F4B">
        <w:rPr>
          <w:rFonts w:asciiTheme="majorBidi" w:hAnsiTheme="majorBidi" w:cstheme="majorBidi"/>
        </w:rPr>
        <w:t>[adrese]</w:t>
      </w:r>
      <w:r w:rsidRPr="003F2968">
        <w:rPr>
          <w:rFonts w:asciiTheme="majorBidi" w:hAnsiTheme="majorBidi" w:cstheme="majorBidi"/>
        </w:rPr>
        <w:t xml:space="preserve">, </w:t>
      </w:r>
      <w:r w:rsidR="007612DC">
        <w:rPr>
          <w:rFonts w:asciiTheme="majorBidi" w:hAnsiTheme="majorBidi" w:cstheme="majorBidi"/>
        </w:rPr>
        <w:t>tai skaitā</w:t>
      </w:r>
      <w:r w:rsidRPr="003F2968">
        <w:rPr>
          <w:rFonts w:asciiTheme="majorBidi" w:hAnsiTheme="majorBidi" w:cstheme="majorBidi"/>
        </w:rPr>
        <w:t xml:space="preserve"> dzīvojamā mājā, pagrabtelpās, garāžā, šķūnī, kūtī</w:t>
      </w:r>
      <w:r w:rsidR="009F7D0C">
        <w:rPr>
          <w:rFonts w:asciiTheme="majorBidi" w:hAnsiTheme="majorBidi" w:cstheme="majorBidi"/>
        </w:rPr>
        <w:t>.</w:t>
      </w:r>
    </w:p>
    <w:p w14:paraId="3F19BF5C" w14:textId="77DE1076" w:rsidR="00176BF7" w:rsidRPr="003F2968" w:rsidRDefault="002128C2" w:rsidP="008567A5">
      <w:pPr>
        <w:spacing w:line="276" w:lineRule="auto"/>
        <w:ind w:firstLine="720"/>
        <w:jc w:val="both"/>
        <w:rPr>
          <w:rFonts w:asciiTheme="majorBidi" w:hAnsiTheme="majorBidi" w:cstheme="majorBidi"/>
        </w:rPr>
      </w:pPr>
      <w:r w:rsidRPr="003F2968">
        <w:rPr>
          <w:rFonts w:asciiTheme="majorBidi" w:hAnsiTheme="majorBidi" w:cstheme="majorBidi"/>
        </w:rPr>
        <w:t xml:space="preserve">Lēmumā norādīts, ka </w:t>
      </w:r>
      <w:r w:rsidR="006D1498" w:rsidRPr="003F2968">
        <w:rPr>
          <w:rFonts w:asciiTheme="majorBidi" w:hAnsiTheme="majorBidi" w:cstheme="majorBidi"/>
        </w:rPr>
        <w:t>krimināl</w:t>
      </w:r>
      <w:r w:rsidR="006D1498">
        <w:rPr>
          <w:rFonts w:asciiTheme="majorBidi" w:hAnsiTheme="majorBidi" w:cstheme="majorBidi"/>
        </w:rPr>
        <w:t>lietas</w:t>
      </w:r>
      <w:r w:rsidR="006D1498" w:rsidRPr="003F2968">
        <w:rPr>
          <w:rFonts w:asciiTheme="majorBidi" w:hAnsiTheme="majorBidi" w:cstheme="majorBidi"/>
        </w:rPr>
        <w:t xml:space="preserve"> </w:t>
      </w:r>
      <w:r w:rsidRPr="003F2968">
        <w:rPr>
          <w:rFonts w:asciiTheme="majorBidi" w:hAnsiTheme="majorBidi" w:cstheme="majorBidi"/>
        </w:rPr>
        <w:t xml:space="preserve">materiāli satur ziņas, ka </w:t>
      </w:r>
      <w:r w:rsidR="00075F4B">
        <w:rPr>
          <w:rFonts w:asciiTheme="majorBidi" w:hAnsiTheme="majorBidi" w:cstheme="majorBidi"/>
        </w:rPr>
        <w:t>[adrese]</w:t>
      </w:r>
      <w:r w:rsidR="0046421E" w:rsidRPr="003F2968">
        <w:rPr>
          <w:rFonts w:asciiTheme="majorBidi" w:hAnsiTheme="majorBidi" w:cstheme="majorBidi"/>
        </w:rPr>
        <w:t xml:space="preserve"> dzīvo un ir deklarēts </w:t>
      </w:r>
      <w:r w:rsidR="00075F4B">
        <w:rPr>
          <w:rFonts w:asciiTheme="majorBidi" w:hAnsiTheme="majorBidi" w:cstheme="majorBidi"/>
        </w:rPr>
        <w:t>[pers. </w:t>
      </w:r>
      <w:r w:rsidR="00075F4B">
        <w:t>B]</w:t>
      </w:r>
      <w:r w:rsidR="0046421E" w:rsidRPr="003F2968">
        <w:rPr>
          <w:rFonts w:asciiTheme="majorBidi" w:hAnsiTheme="majorBidi" w:cstheme="majorBidi"/>
        </w:rPr>
        <w:t>, kurš minētā adresē glabā un realizē nelikumīgu</w:t>
      </w:r>
      <w:r w:rsidR="006D1498">
        <w:rPr>
          <w:rFonts w:asciiTheme="majorBidi" w:hAnsiTheme="majorBidi" w:cstheme="majorBidi"/>
        </w:rPr>
        <w:t>s</w:t>
      </w:r>
      <w:r w:rsidR="0046421E" w:rsidRPr="003F2968">
        <w:rPr>
          <w:rFonts w:asciiTheme="majorBidi" w:hAnsiTheme="majorBidi" w:cstheme="majorBidi"/>
        </w:rPr>
        <w:t xml:space="preserve"> alkoholisko</w:t>
      </w:r>
      <w:r w:rsidR="00996E15">
        <w:rPr>
          <w:rFonts w:asciiTheme="majorBidi" w:hAnsiTheme="majorBidi" w:cstheme="majorBidi"/>
        </w:rPr>
        <w:t>s</w:t>
      </w:r>
      <w:r w:rsidR="0046421E" w:rsidRPr="003F2968">
        <w:rPr>
          <w:rFonts w:asciiTheme="majorBidi" w:hAnsiTheme="majorBidi" w:cstheme="majorBidi"/>
        </w:rPr>
        <w:t xml:space="preserve"> dzērien</w:t>
      </w:r>
      <w:r w:rsidR="00041900">
        <w:rPr>
          <w:rFonts w:asciiTheme="majorBidi" w:hAnsiTheme="majorBidi" w:cstheme="majorBidi"/>
        </w:rPr>
        <w:t>us</w:t>
      </w:r>
      <w:r w:rsidR="0046421E" w:rsidRPr="003F2968">
        <w:rPr>
          <w:rFonts w:asciiTheme="majorBidi" w:hAnsiTheme="majorBidi" w:cstheme="majorBidi"/>
        </w:rPr>
        <w:t xml:space="preserve">. </w:t>
      </w:r>
      <w:r w:rsidR="000F4258" w:rsidRPr="003F2968">
        <w:rPr>
          <w:rFonts w:asciiTheme="majorBidi" w:hAnsiTheme="majorBidi" w:cstheme="majorBidi"/>
        </w:rPr>
        <w:t>Lai atklāt</w:t>
      </w:r>
      <w:r w:rsidR="00A85BEF" w:rsidRPr="003F2968">
        <w:rPr>
          <w:rFonts w:asciiTheme="majorBidi" w:hAnsiTheme="majorBidi" w:cstheme="majorBidi"/>
        </w:rPr>
        <w:t>u</w:t>
      </w:r>
      <w:r w:rsidR="000F4258" w:rsidRPr="003F2968">
        <w:rPr>
          <w:rFonts w:asciiTheme="majorBidi" w:hAnsiTheme="majorBidi" w:cstheme="majorBidi"/>
        </w:rPr>
        <w:t xml:space="preserve"> nelikumīgu alkoholisko dzērienu ražošanu mājas apstākļos, nepieciešams veikt kratīšanu </w:t>
      </w:r>
      <w:proofErr w:type="gramStart"/>
      <w:r w:rsidR="00075F4B">
        <w:rPr>
          <w:rFonts w:asciiTheme="majorBidi" w:hAnsiTheme="majorBidi" w:cstheme="majorBidi"/>
        </w:rPr>
        <w:t>[</w:t>
      </w:r>
      <w:proofErr w:type="gramEnd"/>
      <w:r w:rsidR="00075F4B">
        <w:rPr>
          <w:rFonts w:asciiTheme="majorBidi" w:hAnsiTheme="majorBidi" w:cstheme="majorBidi"/>
        </w:rPr>
        <w:t>pers. B]</w:t>
      </w:r>
      <w:r w:rsidR="000F4258" w:rsidRPr="003F2968">
        <w:rPr>
          <w:rFonts w:asciiTheme="majorBidi" w:hAnsiTheme="majorBidi" w:cstheme="majorBidi"/>
        </w:rPr>
        <w:t xml:space="preserve"> dzīvesvietā, tai skaitā pieguļošajās pagrabtelpās, garāžā, šķūņos un kūt</w:t>
      </w:r>
      <w:r w:rsidR="00996E15">
        <w:rPr>
          <w:rFonts w:asciiTheme="majorBidi" w:hAnsiTheme="majorBidi" w:cstheme="majorBidi"/>
        </w:rPr>
        <w:t>ī</w:t>
      </w:r>
      <w:r w:rsidR="000F4258" w:rsidRPr="003F2968">
        <w:rPr>
          <w:rFonts w:asciiTheme="majorBidi" w:hAnsiTheme="majorBidi" w:cstheme="majorBidi"/>
        </w:rPr>
        <w:t>.</w:t>
      </w:r>
      <w:r w:rsidR="00A85BEF" w:rsidRPr="003F2968">
        <w:rPr>
          <w:rFonts w:asciiTheme="majorBidi" w:hAnsiTheme="majorBidi" w:cstheme="majorBidi"/>
        </w:rPr>
        <w:t xml:space="preserve"> Ņemot vērā noziedzīgā nodarījuma lielo izplatību, kaitējumu, ko nelikumīgu alkoholisko dzērienu</w:t>
      </w:r>
      <w:r w:rsidR="003F6B1C">
        <w:rPr>
          <w:rFonts w:asciiTheme="majorBidi" w:hAnsiTheme="majorBidi" w:cstheme="majorBidi"/>
        </w:rPr>
        <w:t xml:space="preserve"> </w:t>
      </w:r>
      <w:r w:rsidR="00A85BEF" w:rsidRPr="003F2968">
        <w:rPr>
          <w:rFonts w:asciiTheme="majorBidi" w:hAnsiTheme="majorBidi" w:cstheme="majorBidi"/>
        </w:rPr>
        <w:t>aprite nodara cilvēku veselībai</w:t>
      </w:r>
      <w:r w:rsidR="009F7D0C">
        <w:rPr>
          <w:rFonts w:asciiTheme="majorBidi" w:hAnsiTheme="majorBidi" w:cstheme="majorBidi"/>
        </w:rPr>
        <w:t xml:space="preserve"> un zaudējumus valstij</w:t>
      </w:r>
      <w:r w:rsidR="00A85BEF" w:rsidRPr="003F2968">
        <w:rPr>
          <w:rFonts w:asciiTheme="majorBidi" w:hAnsiTheme="majorBidi" w:cstheme="majorBidi"/>
        </w:rPr>
        <w:t xml:space="preserve">, </w:t>
      </w:r>
      <w:r w:rsidR="003F6B1C">
        <w:rPr>
          <w:rFonts w:asciiTheme="majorBidi" w:hAnsiTheme="majorBidi" w:cstheme="majorBidi"/>
        </w:rPr>
        <w:t>izmeklēšanas tiesnes</w:t>
      </w:r>
      <w:r w:rsidR="00996E15">
        <w:rPr>
          <w:rFonts w:asciiTheme="majorBidi" w:hAnsiTheme="majorBidi" w:cstheme="majorBidi"/>
        </w:rPr>
        <w:t>is</w:t>
      </w:r>
      <w:r w:rsidR="003F6B1C">
        <w:rPr>
          <w:rFonts w:asciiTheme="majorBidi" w:hAnsiTheme="majorBidi" w:cstheme="majorBidi"/>
        </w:rPr>
        <w:t xml:space="preserve"> atzina, ka </w:t>
      </w:r>
      <w:r w:rsidR="00A85BEF" w:rsidRPr="003F2968">
        <w:rPr>
          <w:rFonts w:asciiTheme="majorBidi" w:hAnsiTheme="majorBidi" w:cstheme="majorBidi"/>
        </w:rPr>
        <w:t>privātās dzīves</w:t>
      </w:r>
      <w:r w:rsidR="00395F91" w:rsidRPr="003F2968">
        <w:rPr>
          <w:rFonts w:asciiTheme="majorBidi" w:hAnsiTheme="majorBidi" w:cstheme="majorBidi"/>
        </w:rPr>
        <w:t xml:space="preserve"> un mājokļa neaizskaramības ierobežošana ir samērīga.</w:t>
      </w:r>
    </w:p>
    <w:p w14:paraId="2CDBACC1" w14:textId="510D6A06" w:rsidR="00101DC1" w:rsidRPr="003F2968" w:rsidRDefault="006A71C2" w:rsidP="00D07589">
      <w:pPr>
        <w:spacing w:line="276" w:lineRule="auto"/>
        <w:ind w:firstLine="720"/>
        <w:jc w:val="both"/>
        <w:rPr>
          <w:rFonts w:asciiTheme="majorBidi" w:hAnsiTheme="majorBidi" w:cstheme="majorBidi"/>
        </w:rPr>
      </w:pPr>
      <w:r w:rsidRPr="003F2968">
        <w:rPr>
          <w:rFonts w:asciiTheme="majorBidi" w:hAnsiTheme="majorBidi" w:cstheme="majorBidi"/>
        </w:rPr>
        <w:t xml:space="preserve">Faktu, </w:t>
      </w:r>
      <w:r w:rsidR="00E938C5" w:rsidRPr="003F2968">
        <w:rPr>
          <w:rFonts w:asciiTheme="majorBidi" w:hAnsiTheme="majorBidi" w:cstheme="majorBidi"/>
        </w:rPr>
        <w:t xml:space="preserve">ka šajā īpašumā reģistrēta </w:t>
      </w:r>
      <w:r w:rsidR="00D47D50">
        <w:rPr>
          <w:rFonts w:asciiTheme="majorBidi" w:hAnsiTheme="majorBidi" w:cstheme="majorBidi"/>
        </w:rPr>
        <w:t>ZS </w:t>
      </w:r>
      <w:r w:rsidRPr="003F2968">
        <w:rPr>
          <w:rFonts w:asciiTheme="majorBidi" w:hAnsiTheme="majorBidi" w:cstheme="majorBidi"/>
        </w:rPr>
        <w:t>„</w:t>
      </w:r>
      <w:r w:rsidR="00075F4B">
        <w:rPr>
          <w:rFonts w:asciiTheme="majorBidi" w:hAnsiTheme="majorBidi" w:cstheme="majorBidi"/>
        </w:rPr>
        <w:t>[Nosaukums]</w:t>
      </w:r>
      <w:r w:rsidRPr="003F2968">
        <w:rPr>
          <w:rFonts w:asciiTheme="majorBidi" w:hAnsiTheme="majorBidi" w:cstheme="majorBidi"/>
        </w:rPr>
        <w:t>”</w:t>
      </w:r>
      <w:r w:rsidR="00025FB4" w:rsidRPr="003F2968">
        <w:rPr>
          <w:rFonts w:asciiTheme="majorBidi" w:hAnsiTheme="majorBidi" w:cstheme="majorBidi"/>
        </w:rPr>
        <w:t xml:space="preserve"> un</w:t>
      </w:r>
      <w:r w:rsidR="00E938C5" w:rsidRPr="003F2968">
        <w:rPr>
          <w:rFonts w:asciiTheme="majorBidi" w:hAnsiTheme="majorBidi" w:cstheme="majorBidi"/>
        </w:rPr>
        <w:t xml:space="preserve"> </w:t>
      </w:r>
      <w:r w:rsidR="00D07589">
        <w:rPr>
          <w:rFonts w:asciiTheme="majorBidi" w:hAnsiTheme="majorBidi" w:cstheme="majorBidi"/>
        </w:rPr>
        <w:t>tās</w:t>
      </w:r>
      <w:r w:rsidR="00E938C5" w:rsidRPr="003F2968">
        <w:rPr>
          <w:rFonts w:asciiTheme="majorBidi" w:hAnsiTheme="majorBidi" w:cstheme="majorBidi"/>
        </w:rPr>
        <w:t xml:space="preserve"> </w:t>
      </w:r>
      <w:r w:rsidR="007B2BBD" w:rsidRPr="003F2968">
        <w:rPr>
          <w:rFonts w:asciiTheme="majorBidi" w:hAnsiTheme="majorBidi" w:cstheme="majorBidi"/>
        </w:rPr>
        <w:t xml:space="preserve">telpas izmanto arī </w:t>
      </w:r>
      <w:r w:rsidR="00075F4B">
        <w:rPr>
          <w:rFonts w:asciiTheme="majorBidi" w:hAnsiTheme="majorBidi" w:cstheme="majorBidi"/>
        </w:rPr>
        <w:t>[pers. </w:t>
      </w:r>
      <w:r w:rsidR="00075F4B">
        <w:t>A]</w:t>
      </w:r>
      <w:r w:rsidRPr="003F2968">
        <w:rPr>
          <w:rFonts w:asciiTheme="majorBidi" w:hAnsiTheme="majorBidi" w:cstheme="majorBidi"/>
        </w:rPr>
        <w:t>, a</w:t>
      </w:r>
      <w:r w:rsidR="002058E4" w:rsidRPr="003F2968">
        <w:rPr>
          <w:rFonts w:asciiTheme="majorBidi" w:hAnsiTheme="majorBidi" w:cstheme="majorBidi"/>
        </w:rPr>
        <w:t xml:space="preserve">pelācijas instances tiesa </w:t>
      </w:r>
      <w:r w:rsidRPr="003F2968">
        <w:rPr>
          <w:rFonts w:asciiTheme="majorBidi" w:hAnsiTheme="majorBidi" w:cstheme="majorBidi"/>
        </w:rPr>
        <w:t>nav vērtējusi</w:t>
      </w:r>
      <w:r w:rsidR="00BB4615" w:rsidRPr="003F2968">
        <w:rPr>
          <w:rFonts w:asciiTheme="majorBidi" w:hAnsiTheme="majorBidi" w:cstheme="majorBidi"/>
        </w:rPr>
        <w:t xml:space="preserve">, aplūkojot </w:t>
      </w:r>
      <w:r w:rsidR="00101DC1" w:rsidRPr="003F2968">
        <w:rPr>
          <w:rFonts w:asciiTheme="majorBidi" w:hAnsiTheme="majorBidi" w:cstheme="majorBidi"/>
        </w:rPr>
        <w:t xml:space="preserve">to </w:t>
      </w:r>
      <w:r w:rsidR="00BB4615" w:rsidRPr="003F2968">
        <w:rPr>
          <w:rFonts w:asciiTheme="majorBidi" w:hAnsiTheme="majorBidi" w:cstheme="majorBidi"/>
        </w:rPr>
        <w:t xml:space="preserve">kopumā un savstarpējā sakarībā ar faktiem par </w:t>
      </w:r>
      <w:r w:rsidR="00650306" w:rsidRPr="003F2968">
        <w:rPr>
          <w:rFonts w:asciiTheme="majorBidi" w:hAnsiTheme="majorBidi" w:cstheme="majorBidi"/>
        </w:rPr>
        <w:t>dzīvojamās mājas ēkas status</w:t>
      </w:r>
      <w:r w:rsidR="00BB4615" w:rsidRPr="003F2968">
        <w:rPr>
          <w:rFonts w:asciiTheme="majorBidi" w:hAnsiTheme="majorBidi" w:cstheme="majorBidi"/>
        </w:rPr>
        <w:t>u</w:t>
      </w:r>
      <w:r w:rsidR="00650306" w:rsidRPr="003F2968">
        <w:rPr>
          <w:rFonts w:asciiTheme="majorBidi" w:hAnsiTheme="majorBidi" w:cstheme="majorBidi"/>
        </w:rPr>
        <w:t xml:space="preserve"> un </w:t>
      </w:r>
      <w:r w:rsidR="00BB4615" w:rsidRPr="003F2968">
        <w:rPr>
          <w:rFonts w:asciiTheme="majorBidi" w:hAnsiTheme="majorBidi" w:cstheme="majorBidi"/>
        </w:rPr>
        <w:t xml:space="preserve">tās </w:t>
      </w:r>
      <w:r w:rsidR="00650306" w:rsidRPr="003F2968">
        <w:rPr>
          <w:rFonts w:asciiTheme="majorBidi" w:hAnsiTheme="majorBidi" w:cstheme="majorBidi"/>
        </w:rPr>
        <w:t>galven</w:t>
      </w:r>
      <w:r w:rsidR="00BB4615" w:rsidRPr="003F2968">
        <w:rPr>
          <w:rFonts w:asciiTheme="majorBidi" w:hAnsiTheme="majorBidi" w:cstheme="majorBidi"/>
        </w:rPr>
        <w:t>o</w:t>
      </w:r>
      <w:r w:rsidR="00650306" w:rsidRPr="003F2968">
        <w:rPr>
          <w:rFonts w:asciiTheme="majorBidi" w:hAnsiTheme="majorBidi" w:cstheme="majorBidi"/>
        </w:rPr>
        <w:t xml:space="preserve"> lietošanas veid</w:t>
      </w:r>
      <w:r w:rsidR="00BB4615" w:rsidRPr="003F2968">
        <w:rPr>
          <w:rFonts w:asciiTheme="majorBidi" w:hAnsiTheme="majorBidi" w:cstheme="majorBidi"/>
        </w:rPr>
        <w:t>u</w:t>
      </w:r>
      <w:r w:rsidR="00650306" w:rsidRPr="003F2968">
        <w:rPr>
          <w:rFonts w:asciiTheme="majorBidi" w:hAnsiTheme="majorBidi" w:cstheme="majorBidi"/>
        </w:rPr>
        <w:t xml:space="preserve"> </w:t>
      </w:r>
      <w:r w:rsidR="00D07589">
        <w:rPr>
          <w:rFonts w:asciiTheme="majorBidi" w:hAnsiTheme="majorBidi" w:cstheme="majorBidi"/>
        </w:rPr>
        <w:t xml:space="preserve">– </w:t>
      </w:r>
      <w:r w:rsidR="00650306" w:rsidRPr="003F2968">
        <w:rPr>
          <w:rFonts w:asciiTheme="majorBidi" w:hAnsiTheme="majorBidi" w:cstheme="majorBidi"/>
        </w:rPr>
        <w:t xml:space="preserve">vai tā ir viendzīvokļa vai daudzdzīvokļu māja </w:t>
      </w:r>
      <w:r w:rsidR="00D07589">
        <w:rPr>
          <w:rFonts w:asciiTheme="majorBidi" w:hAnsiTheme="majorBidi" w:cstheme="majorBidi"/>
        </w:rPr>
        <w:t>–</w:t>
      </w:r>
      <w:r w:rsidR="007F4663">
        <w:rPr>
          <w:rFonts w:asciiTheme="majorBidi" w:hAnsiTheme="majorBidi" w:cstheme="majorBidi"/>
        </w:rPr>
        <w:t xml:space="preserve">, </w:t>
      </w:r>
      <w:r w:rsidR="00650306" w:rsidRPr="003F2968">
        <w:rPr>
          <w:rFonts w:asciiTheme="majorBidi" w:hAnsiTheme="majorBidi" w:cstheme="majorBidi"/>
        </w:rPr>
        <w:t xml:space="preserve">un </w:t>
      </w:r>
      <w:r w:rsidR="004E74AD" w:rsidRPr="003F2968">
        <w:rPr>
          <w:rFonts w:asciiTheme="majorBidi" w:hAnsiTheme="majorBidi" w:cstheme="majorBidi"/>
        </w:rPr>
        <w:t xml:space="preserve">nav pamatojusi, kāpēc nevarēja veikt kratīšanu </w:t>
      </w:r>
      <w:r w:rsidR="00632C54" w:rsidRPr="003F2968">
        <w:rPr>
          <w:rFonts w:asciiTheme="majorBidi" w:hAnsiTheme="majorBidi" w:cstheme="majorBidi"/>
        </w:rPr>
        <w:t>pārēj</w:t>
      </w:r>
      <w:r w:rsidR="004E74AD" w:rsidRPr="003F2968">
        <w:rPr>
          <w:rFonts w:asciiTheme="majorBidi" w:hAnsiTheme="majorBidi" w:cstheme="majorBidi"/>
        </w:rPr>
        <w:t>ās</w:t>
      </w:r>
      <w:r w:rsidR="00632C54" w:rsidRPr="003F2968">
        <w:rPr>
          <w:rFonts w:asciiTheme="majorBidi" w:hAnsiTheme="majorBidi" w:cstheme="majorBidi"/>
        </w:rPr>
        <w:t xml:space="preserve"> </w:t>
      </w:r>
      <w:r w:rsidR="00BB4615" w:rsidRPr="003F2968">
        <w:rPr>
          <w:rFonts w:asciiTheme="majorBidi" w:hAnsiTheme="majorBidi" w:cstheme="majorBidi"/>
        </w:rPr>
        <w:t>dzīvojamās mā</w:t>
      </w:r>
      <w:r w:rsidR="0012209B" w:rsidRPr="003F2968">
        <w:rPr>
          <w:rFonts w:asciiTheme="majorBidi" w:hAnsiTheme="majorBidi" w:cstheme="majorBidi"/>
        </w:rPr>
        <w:t>ja</w:t>
      </w:r>
      <w:r w:rsidR="00BB4615" w:rsidRPr="003F2968">
        <w:rPr>
          <w:rFonts w:asciiTheme="majorBidi" w:hAnsiTheme="majorBidi" w:cstheme="majorBidi"/>
        </w:rPr>
        <w:t>s pieguļoša</w:t>
      </w:r>
      <w:r w:rsidR="0012209B" w:rsidRPr="003F2968">
        <w:rPr>
          <w:rFonts w:asciiTheme="majorBidi" w:hAnsiTheme="majorBidi" w:cstheme="majorBidi"/>
        </w:rPr>
        <w:t>j</w:t>
      </w:r>
      <w:r w:rsidR="00BB4615" w:rsidRPr="003F2968">
        <w:rPr>
          <w:rFonts w:asciiTheme="majorBidi" w:hAnsiTheme="majorBidi" w:cstheme="majorBidi"/>
        </w:rPr>
        <w:t xml:space="preserve">ās būvēs, kas </w:t>
      </w:r>
      <w:r w:rsidR="007F4663" w:rsidRPr="003F2968">
        <w:rPr>
          <w:rFonts w:asciiTheme="majorBidi" w:hAnsiTheme="majorBidi" w:cstheme="majorBidi"/>
        </w:rPr>
        <w:t xml:space="preserve">norādītas </w:t>
      </w:r>
      <w:r w:rsidR="0012209B" w:rsidRPr="003F2968">
        <w:rPr>
          <w:rFonts w:asciiTheme="majorBidi" w:hAnsiTheme="majorBidi" w:cstheme="majorBidi"/>
        </w:rPr>
        <w:t>lēmumā</w:t>
      </w:r>
      <w:r w:rsidR="00632C54" w:rsidRPr="003F2968">
        <w:rPr>
          <w:rFonts w:asciiTheme="majorBidi" w:hAnsiTheme="majorBidi" w:cstheme="majorBidi"/>
        </w:rPr>
        <w:t>, proti pagrabtelp</w:t>
      </w:r>
      <w:r w:rsidR="0012209B" w:rsidRPr="003F2968">
        <w:rPr>
          <w:rFonts w:asciiTheme="majorBidi" w:hAnsiTheme="majorBidi" w:cstheme="majorBidi"/>
        </w:rPr>
        <w:t>ā</w:t>
      </w:r>
      <w:r w:rsidR="00632C54" w:rsidRPr="003F2968">
        <w:rPr>
          <w:rFonts w:asciiTheme="majorBidi" w:hAnsiTheme="majorBidi" w:cstheme="majorBidi"/>
        </w:rPr>
        <w:t>, garāž</w:t>
      </w:r>
      <w:r w:rsidR="0012209B" w:rsidRPr="003F2968">
        <w:rPr>
          <w:rFonts w:asciiTheme="majorBidi" w:hAnsiTheme="majorBidi" w:cstheme="majorBidi"/>
        </w:rPr>
        <w:t>ā</w:t>
      </w:r>
      <w:r w:rsidR="004E74AD" w:rsidRPr="003F2968">
        <w:rPr>
          <w:rFonts w:asciiTheme="majorBidi" w:hAnsiTheme="majorBidi" w:cstheme="majorBidi"/>
        </w:rPr>
        <w:t>,</w:t>
      </w:r>
      <w:r w:rsidR="00632C54" w:rsidRPr="003F2968">
        <w:rPr>
          <w:rFonts w:asciiTheme="majorBidi" w:hAnsiTheme="majorBidi" w:cstheme="majorBidi"/>
        </w:rPr>
        <w:t xml:space="preserve"> šķū</w:t>
      </w:r>
      <w:r w:rsidR="0012209B" w:rsidRPr="003F2968">
        <w:rPr>
          <w:rFonts w:asciiTheme="majorBidi" w:hAnsiTheme="majorBidi" w:cstheme="majorBidi"/>
        </w:rPr>
        <w:t>ni</w:t>
      </w:r>
      <w:r w:rsidR="00632C54" w:rsidRPr="003F2968">
        <w:rPr>
          <w:rFonts w:asciiTheme="majorBidi" w:hAnsiTheme="majorBidi" w:cstheme="majorBidi"/>
        </w:rPr>
        <w:t xml:space="preserve"> un kūt</w:t>
      </w:r>
      <w:r w:rsidR="0012209B" w:rsidRPr="003F2968">
        <w:rPr>
          <w:rFonts w:asciiTheme="majorBidi" w:hAnsiTheme="majorBidi" w:cstheme="majorBidi"/>
        </w:rPr>
        <w:t>ī</w:t>
      </w:r>
      <w:r w:rsidR="00632C54" w:rsidRPr="003F2968">
        <w:rPr>
          <w:rFonts w:asciiTheme="majorBidi" w:hAnsiTheme="majorBidi" w:cstheme="majorBidi"/>
        </w:rPr>
        <w:t>.</w:t>
      </w:r>
    </w:p>
    <w:p w14:paraId="4745557F" w14:textId="76C1EBC4" w:rsidR="00101DC1" w:rsidRPr="003F2968" w:rsidRDefault="00101DC1" w:rsidP="008567A5">
      <w:pPr>
        <w:spacing w:line="276" w:lineRule="auto"/>
        <w:ind w:firstLine="720"/>
        <w:jc w:val="both"/>
        <w:rPr>
          <w:rFonts w:asciiTheme="majorBidi" w:hAnsiTheme="majorBidi" w:cstheme="majorBidi"/>
        </w:rPr>
      </w:pPr>
      <w:r w:rsidRPr="003F2968">
        <w:rPr>
          <w:rFonts w:asciiTheme="majorBidi" w:hAnsiTheme="majorBidi" w:cstheme="majorBidi"/>
        </w:rPr>
        <w:t>No Valsts zemes dienesta Kadastra informācijas par nekustam</w:t>
      </w:r>
      <w:r w:rsidR="008B5478">
        <w:rPr>
          <w:rFonts w:asciiTheme="majorBidi" w:hAnsiTheme="majorBidi" w:cstheme="majorBidi"/>
        </w:rPr>
        <w:t>ā</w:t>
      </w:r>
      <w:r w:rsidRPr="003F2968">
        <w:rPr>
          <w:rFonts w:asciiTheme="majorBidi" w:hAnsiTheme="majorBidi" w:cstheme="majorBidi"/>
        </w:rPr>
        <w:t xml:space="preserve"> īpašum</w:t>
      </w:r>
      <w:r w:rsidR="008B5478">
        <w:rPr>
          <w:rFonts w:asciiTheme="majorBidi" w:hAnsiTheme="majorBidi" w:cstheme="majorBidi"/>
        </w:rPr>
        <w:t>a reģistrāciju/aktualizāciju, sastāvu un vērtību</w:t>
      </w:r>
      <w:r w:rsidRPr="003F2968">
        <w:rPr>
          <w:rFonts w:asciiTheme="majorBidi" w:hAnsiTheme="majorBidi" w:cstheme="majorBidi"/>
        </w:rPr>
        <w:t xml:space="preserve"> redzams, ka</w:t>
      </w:r>
      <w:r w:rsidR="007F4663">
        <w:rPr>
          <w:rFonts w:asciiTheme="majorBidi" w:hAnsiTheme="majorBidi" w:cstheme="majorBidi"/>
        </w:rPr>
        <w:t xml:space="preserve"> nekustamais</w:t>
      </w:r>
      <w:r w:rsidRPr="003F2968">
        <w:rPr>
          <w:rFonts w:asciiTheme="majorBidi" w:hAnsiTheme="majorBidi" w:cstheme="majorBidi"/>
        </w:rPr>
        <w:t xml:space="preserve"> īpašums sastāv no dzīvojamās mājas, pagraba, kūts un pirts. Turklāt dzīvojamā māja ir viena dzīvokļa māja, cits telpu grupu lietošanas veids šai mājai nav noteikts.</w:t>
      </w:r>
    </w:p>
    <w:p w14:paraId="233558C0" w14:textId="4D5F6D07" w:rsidR="00E938C5" w:rsidRPr="003F2968" w:rsidRDefault="002B3146" w:rsidP="008567A5">
      <w:pPr>
        <w:spacing w:line="276" w:lineRule="auto"/>
        <w:ind w:firstLine="720"/>
        <w:jc w:val="both"/>
        <w:rPr>
          <w:rFonts w:asciiTheme="majorBidi" w:hAnsiTheme="majorBidi" w:cstheme="majorBidi"/>
        </w:rPr>
      </w:pPr>
      <w:r w:rsidRPr="003F2968">
        <w:rPr>
          <w:rFonts w:asciiTheme="majorBidi" w:hAnsiTheme="majorBidi" w:cstheme="majorBidi"/>
        </w:rPr>
        <w:t>Tāpat tiesa nav pamatojusi</w:t>
      </w:r>
      <w:r w:rsidR="00512C78" w:rsidRPr="003F2968">
        <w:rPr>
          <w:rFonts w:asciiTheme="majorBidi" w:hAnsiTheme="majorBidi" w:cstheme="majorBidi"/>
        </w:rPr>
        <w:t xml:space="preserve">, kā pirms kratīšanas veiktais speciālais izmeklēšanas eksperiments, kurā tika konstatēts, ka </w:t>
      </w:r>
      <w:r w:rsidR="00075F4B">
        <w:rPr>
          <w:rFonts w:asciiTheme="majorBidi" w:hAnsiTheme="majorBidi" w:cstheme="majorBidi"/>
        </w:rPr>
        <w:t>[pers. B]</w:t>
      </w:r>
      <w:r w:rsidR="00512C78" w:rsidRPr="003F2968">
        <w:rPr>
          <w:rFonts w:asciiTheme="majorBidi" w:hAnsiTheme="majorBidi" w:cstheme="majorBidi"/>
        </w:rPr>
        <w:t xml:space="preserve"> alkohol</w:t>
      </w:r>
      <w:r w:rsidR="003F6B1C">
        <w:rPr>
          <w:rFonts w:asciiTheme="majorBidi" w:hAnsiTheme="majorBidi" w:cstheme="majorBidi"/>
        </w:rPr>
        <w:t xml:space="preserve">u </w:t>
      </w:r>
      <w:r w:rsidR="00512C78" w:rsidRPr="003F2968">
        <w:rPr>
          <w:rFonts w:asciiTheme="majorBidi" w:hAnsiTheme="majorBidi" w:cstheme="majorBidi"/>
        </w:rPr>
        <w:t>netirgo</w:t>
      </w:r>
      <w:r w:rsidR="00764F92" w:rsidRPr="003F2968">
        <w:rPr>
          <w:rFonts w:asciiTheme="majorBidi" w:hAnsiTheme="majorBidi" w:cstheme="majorBidi"/>
        </w:rPr>
        <w:t>,</w:t>
      </w:r>
      <w:r w:rsidR="00512C78" w:rsidRPr="003F2968">
        <w:rPr>
          <w:rFonts w:asciiTheme="majorBidi" w:hAnsiTheme="majorBidi" w:cstheme="majorBidi"/>
        </w:rPr>
        <w:t xml:space="preserve"> ietekmēja kratīšanas lēmumā norādīto, ka </w:t>
      </w:r>
      <w:proofErr w:type="gramStart"/>
      <w:r w:rsidR="00075F4B">
        <w:rPr>
          <w:rFonts w:asciiTheme="majorBidi" w:hAnsiTheme="majorBidi" w:cstheme="majorBidi"/>
        </w:rPr>
        <w:t>[</w:t>
      </w:r>
      <w:proofErr w:type="gramEnd"/>
      <w:r w:rsidR="00075F4B">
        <w:rPr>
          <w:rFonts w:asciiTheme="majorBidi" w:hAnsiTheme="majorBidi" w:cstheme="majorBidi"/>
        </w:rPr>
        <w:t>pers. B]</w:t>
      </w:r>
      <w:r w:rsidR="00AD1D4F">
        <w:rPr>
          <w:rFonts w:asciiTheme="majorBidi" w:hAnsiTheme="majorBidi" w:cstheme="majorBidi"/>
        </w:rPr>
        <w:t>, iespējams,</w:t>
      </w:r>
      <w:r w:rsidR="00512C78" w:rsidRPr="003F2968">
        <w:rPr>
          <w:rFonts w:asciiTheme="majorBidi" w:hAnsiTheme="majorBidi" w:cstheme="majorBidi"/>
        </w:rPr>
        <w:t xml:space="preserve"> bez nelikumīgas alkoholisko dzērienu realizācijas tos glabā. </w:t>
      </w:r>
    </w:p>
    <w:p w14:paraId="22C07B94" w14:textId="4C80E489" w:rsidR="003427C8" w:rsidRPr="00866507" w:rsidRDefault="009F7D0C" w:rsidP="008567A5">
      <w:pPr>
        <w:autoSpaceDE w:val="0"/>
        <w:autoSpaceDN w:val="0"/>
        <w:adjustRightInd w:val="0"/>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A</w:t>
      </w:r>
      <w:r w:rsidRPr="003F2968">
        <w:rPr>
          <w:rFonts w:asciiTheme="majorBidi" w:hAnsiTheme="majorBidi" w:cstheme="majorBidi"/>
          <w:shd w:val="clear" w:color="auto" w:fill="FFFFFF"/>
        </w:rPr>
        <w:t>pelācijas instances tiesai</w:t>
      </w:r>
      <w:r w:rsidR="00D12428" w:rsidRPr="003F2968">
        <w:rPr>
          <w:rFonts w:asciiTheme="majorBidi" w:hAnsiTheme="majorBidi" w:cstheme="majorBidi"/>
          <w:shd w:val="clear" w:color="auto" w:fill="FFFFFF"/>
        </w:rPr>
        <w:t xml:space="preserve"> atkārtoti </w:t>
      </w:r>
      <w:r w:rsidR="00D12428">
        <w:rPr>
          <w:rFonts w:asciiTheme="majorBidi" w:hAnsiTheme="majorBidi" w:cstheme="majorBidi"/>
          <w:shd w:val="clear" w:color="auto" w:fill="FFFFFF"/>
        </w:rPr>
        <w:t>i</w:t>
      </w:r>
      <w:r w:rsidR="00280203" w:rsidRPr="003F2968">
        <w:rPr>
          <w:rFonts w:asciiTheme="majorBidi" w:hAnsiTheme="majorBidi" w:cstheme="majorBidi"/>
          <w:shd w:val="clear" w:color="auto" w:fill="FFFFFF"/>
        </w:rPr>
        <w:t>zskatot lietu</w:t>
      </w:r>
      <w:r w:rsidR="00D12428">
        <w:rPr>
          <w:rFonts w:asciiTheme="majorBidi" w:hAnsiTheme="majorBidi" w:cstheme="majorBidi"/>
          <w:shd w:val="clear" w:color="auto" w:fill="FFFFFF"/>
        </w:rPr>
        <w:t xml:space="preserve"> un </w:t>
      </w:r>
      <w:r w:rsidR="00280203" w:rsidRPr="003F2968">
        <w:rPr>
          <w:rFonts w:asciiTheme="majorBidi" w:hAnsiTheme="majorBidi" w:cstheme="majorBidi"/>
          <w:shd w:val="clear" w:color="auto" w:fill="FFFFFF"/>
        </w:rPr>
        <w:t>vērtējot kratīšanas tiesiskumu un pamatotību,</w:t>
      </w:r>
      <w:r w:rsidR="00480326">
        <w:rPr>
          <w:rFonts w:asciiTheme="majorBidi" w:hAnsiTheme="majorBidi" w:cstheme="majorBidi"/>
          <w:shd w:val="clear" w:color="auto" w:fill="FFFFFF"/>
        </w:rPr>
        <w:t xml:space="preserve"> papildus jāizvērtē,</w:t>
      </w:r>
      <w:r w:rsidR="00280203" w:rsidRPr="003F2968">
        <w:rPr>
          <w:rFonts w:asciiTheme="majorBidi" w:hAnsiTheme="majorBidi" w:cstheme="majorBidi"/>
          <w:shd w:val="clear" w:color="auto" w:fill="FFFFFF"/>
        </w:rPr>
        <w:t xml:space="preserve"> </w:t>
      </w:r>
      <w:r w:rsidR="00FE3FCD" w:rsidRPr="003F2968">
        <w:rPr>
          <w:rFonts w:asciiTheme="majorBidi" w:hAnsiTheme="majorBidi" w:cstheme="majorBidi"/>
          <w:shd w:val="clear" w:color="auto" w:fill="FFFFFF"/>
        </w:rPr>
        <w:t xml:space="preserve">vai personas tiesību ierobežošana ir bijusi samērīga un nepieciešama likumīga mērķa sasniegšanai, vai lēmumā </w:t>
      </w:r>
      <w:r w:rsidR="0064640C" w:rsidRPr="003F2968">
        <w:rPr>
          <w:rFonts w:asciiTheme="majorBidi" w:hAnsiTheme="majorBidi" w:cstheme="majorBidi"/>
          <w:shd w:val="clear" w:color="auto" w:fill="FFFFFF"/>
        </w:rPr>
        <w:t>par kratīšanu bija norādīti, kādi konkrēti priekšmeti ir konfiscējami un kādas telpas pakļaujamas kratīšanai.</w:t>
      </w:r>
    </w:p>
    <w:p w14:paraId="136E4F97" w14:textId="1ACC581F" w:rsidR="00032B18" w:rsidRPr="003F2968" w:rsidRDefault="001F355B" w:rsidP="003A241F">
      <w:pPr>
        <w:widowControl w:val="0"/>
        <w:spacing w:line="276" w:lineRule="auto"/>
        <w:ind w:firstLine="720"/>
        <w:jc w:val="both"/>
        <w:rPr>
          <w:rFonts w:asciiTheme="majorBidi" w:hAnsiTheme="majorBidi" w:cstheme="majorBidi"/>
        </w:rPr>
      </w:pPr>
      <w:r w:rsidRPr="003F2968">
        <w:rPr>
          <w:rFonts w:asciiTheme="majorBidi" w:hAnsiTheme="majorBidi" w:cstheme="majorBidi"/>
        </w:rPr>
        <w:t>[6.</w:t>
      </w:r>
      <w:r w:rsidR="00280203" w:rsidRPr="003F2968">
        <w:rPr>
          <w:rFonts w:asciiTheme="majorBidi" w:hAnsiTheme="majorBidi" w:cstheme="majorBidi"/>
        </w:rPr>
        <w:t>3</w:t>
      </w:r>
      <w:r w:rsidRPr="003F2968">
        <w:rPr>
          <w:rFonts w:asciiTheme="majorBidi" w:hAnsiTheme="majorBidi" w:cstheme="majorBidi"/>
        </w:rPr>
        <w:t>]</w:t>
      </w:r>
      <w:r w:rsidR="00866507">
        <w:rPr>
          <w:rFonts w:asciiTheme="majorBidi" w:hAnsiTheme="majorBidi" w:cstheme="majorBidi"/>
        </w:rPr>
        <w:t> </w:t>
      </w:r>
      <w:r w:rsidRPr="003F2968">
        <w:rPr>
          <w:rFonts w:asciiTheme="majorBidi" w:hAnsiTheme="majorBidi" w:cstheme="majorBidi"/>
        </w:rPr>
        <w:t xml:space="preserve">Prokurors kasācijas protestā pamatoti norādīja, ka pretēji Kriminālprocesa likuma </w:t>
      </w:r>
      <w:proofErr w:type="gramStart"/>
      <w:r w:rsidRPr="003F2968">
        <w:rPr>
          <w:rFonts w:asciiTheme="majorBidi" w:hAnsiTheme="majorBidi" w:cstheme="majorBidi"/>
        </w:rPr>
        <w:t>240.panta</w:t>
      </w:r>
      <w:proofErr w:type="gramEnd"/>
      <w:r w:rsidRPr="003F2968">
        <w:rPr>
          <w:rFonts w:asciiTheme="majorBidi" w:hAnsiTheme="majorBidi" w:cstheme="majorBidi"/>
        </w:rPr>
        <w:t xml:space="preserve"> pirmās daļas 3.punktam</w:t>
      </w:r>
      <w:r w:rsidR="00F91A00" w:rsidRPr="003F2968">
        <w:rPr>
          <w:rFonts w:asciiTheme="majorBidi" w:hAnsiTheme="majorBidi" w:cstheme="majorBidi"/>
        </w:rPr>
        <w:t xml:space="preserve"> apelācijas instances tiesa nav iznīcinājusi apgrozībā aizliegtās lietas</w:t>
      </w:r>
      <w:r w:rsidR="001416DA">
        <w:rPr>
          <w:rFonts w:asciiTheme="majorBidi" w:hAnsiTheme="majorBidi" w:cstheme="majorBidi"/>
        </w:rPr>
        <w:t xml:space="preserve"> – </w:t>
      </w:r>
      <w:r w:rsidR="00032B18" w:rsidRPr="003F2968">
        <w:rPr>
          <w:rFonts w:asciiTheme="majorBidi" w:hAnsiTheme="majorBidi" w:cstheme="majorBidi"/>
          <w:color w:val="000000"/>
          <w:lang w:eastAsia="lv-LV" w:bidi="lv-LV"/>
        </w:rPr>
        <w:t>nelikumīgu etilspirtu (alkohols ar spirta saturu virs 80% pēc tilpuma)</w:t>
      </w:r>
      <w:r w:rsidR="001416DA">
        <w:rPr>
          <w:rFonts w:asciiTheme="majorBidi" w:hAnsiTheme="majorBidi" w:cstheme="majorBidi"/>
          <w:color w:val="000000"/>
          <w:lang w:eastAsia="lv-LV" w:bidi="lv-LV"/>
        </w:rPr>
        <w:t xml:space="preserve"> –</w:t>
      </w:r>
      <w:r w:rsidR="0080324C" w:rsidRPr="003F2968">
        <w:rPr>
          <w:rFonts w:asciiTheme="majorBidi" w:hAnsiTheme="majorBidi" w:cstheme="majorBidi"/>
          <w:color w:val="000000"/>
          <w:lang w:eastAsia="lv-LV" w:bidi="lv-LV"/>
        </w:rPr>
        <w:t>, bet nodevusi tās valdītājam</w:t>
      </w:r>
      <w:r w:rsidR="00032B18" w:rsidRPr="003F2968">
        <w:rPr>
          <w:rFonts w:asciiTheme="majorBidi" w:hAnsiTheme="majorBidi" w:cstheme="majorBidi"/>
          <w:color w:val="000000"/>
          <w:lang w:eastAsia="lv-LV" w:bidi="lv-LV"/>
        </w:rPr>
        <w:t>.</w:t>
      </w:r>
    </w:p>
    <w:p w14:paraId="7C075219" w14:textId="581B3A09" w:rsidR="00895252" w:rsidRPr="003F2968" w:rsidRDefault="00032B18" w:rsidP="008567A5">
      <w:pPr>
        <w:pStyle w:val="Bodytext20"/>
        <w:shd w:val="clear" w:color="auto" w:fill="auto"/>
        <w:spacing w:before="0" w:line="276" w:lineRule="auto"/>
        <w:ind w:firstLine="720"/>
        <w:jc w:val="both"/>
        <w:rPr>
          <w:rFonts w:asciiTheme="majorBidi" w:hAnsiTheme="majorBidi" w:cstheme="majorBidi"/>
          <w:color w:val="000000"/>
          <w:sz w:val="24"/>
          <w:szCs w:val="24"/>
          <w:lang w:eastAsia="lv-LV" w:bidi="lv-LV"/>
        </w:rPr>
      </w:pPr>
      <w:r w:rsidRPr="003F2968">
        <w:rPr>
          <w:rFonts w:asciiTheme="majorBidi" w:hAnsiTheme="majorBidi" w:cstheme="majorBidi"/>
          <w:color w:val="000000"/>
          <w:sz w:val="24"/>
          <w:szCs w:val="24"/>
          <w:lang w:eastAsia="lv-LV" w:bidi="lv-LV"/>
        </w:rPr>
        <w:t xml:space="preserve">Atbilstoši Alkoholisko dzērienu aprites likuma </w:t>
      </w:r>
      <w:proofErr w:type="gramStart"/>
      <w:r w:rsidR="00FF13AE">
        <w:rPr>
          <w:rFonts w:asciiTheme="majorBidi" w:hAnsiTheme="majorBidi" w:cstheme="majorBidi"/>
          <w:color w:val="000000"/>
          <w:sz w:val="24"/>
          <w:szCs w:val="24"/>
          <w:lang w:eastAsia="lv-LV" w:bidi="lv-LV"/>
        </w:rPr>
        <w:t>1.</w:t>
      </w:r>
      <w:r w:rsidR="00152BE0" w:rsidRPr="003F2968">
        <w:rPr>
          <w:rFonts w:asciiTheme="majorBidi" w:hAnsiTheme="majorBidi" w:cstheme="majorBidi"/>
          <w:color w:val="000000"/>
          <w:sz w:val="24"/>
          <w:szCs w:val="24"/>
          <w:lang w:eastAsia="lv-LV" w:bidi="lv-LV"/>
        </w:rPr>
        <w:t>panta</w:t>
      </w:r>
      <w:proofErr w:type="gramEnd"/>
      <w:r w:rsidR="00152BE0" w:rsidRPr="003F2968">
        <w:rPr>
          <w:rFonts w:asciiTheme="majorBidi" w:hAnsiTheme="majorBidi" w:cstheme="majorBidi"/>
          <w:color w:val="000000"/>
          <w:sz w:val="24"/>
          <w:szCs w:val="24"/>
          <w:lang w:eastAsia="lv-LV" w:bidi="lv-LV"/>
        </w:rPr>
        <w:t xml:space="preserve"> trešajai daļai</w:t>
      </w:r>
      <w:r w:rsidR="00152BE0" w:rsidRPr="003F2968">
        <w:rPr>
          <w:rFonts w:asciiTheme="majorBidi" w:hAnsiTheme="majorBidi" w:cstheme="majorBidi"/>
          <w:sz w:val="24"/>
          <w:szCs w:val="24"/>
        </w:rPr>
        <w:t xml:space="preserve"> nelikumīgs alkoholiskais dzēriens </w:t>
      </w:r>
      <w:r w:rsidR="00FF13AE">
        <w:rPr>
          <w:rFonts w:asciiTheme="majorBidi" w:hAnsiTheme="majorBidi" w:cstheme="majorBidi"/>
          <w:sz w:val="24"/>
          <w:szCs w:val="24"/>
        </w:rPr>
        <w:t>ir</w:t>
      </w:r>
      <w:r w:rsidR="00152BE0" w:rsidRPr="003F2968">
        <w:rPr>
          <w:rFonts w:asciiTheme="majorBidi" w:hAnsiTheme="majorBidi" w:cstheme="majorBidi"/>
          <w:sz w:val="24"/>
          <w:szCs w:val="24"/>
        </w:rPr>
        <w:t xml:space="preserve"> alkoholiskais dzēriens, kas ir nelegāli izgatavots (ražots) vai viltots, kā arī spirtu saturošs šķidrums, kurš nav alkoholiskais dzēriens, bet kuru piedāvā kā alkoholisko dzērienu. Savukārt minētā likuma </w:t>
      </w:r>
      <w:r w:rsidRPr="003F2968">
        <w:rPr>
          <w:rFonts w:asciiTheme="majorBidi" w:hAnsiTheme="majorBidi" w:cstheme="majorBidi"/>
          <w:color w:val="000000"/>
          <w:sz w:val="24"/>
          <w:szCs w:val="24"/>
          <w:lang w:eastAsia="lv-LV" w:bidi="lv-LV"/>
        </w:rPr>
        <w:t>9.</w:t>
      </w:r>
      <w:r w:rsidRPr="003F2968">
        <w:rPr>
          <w:rFonts w:asciiTheme="majorBidi" w:hAnsiTheme="majorBidi" w:cstheme="majorBidi"/>
          <w:color w:val="000000"/>
          <w:sz w:val="24"/>
          <w:szCs w:val="24"/>
          <w:vertAlign w:val="superscript"/>
          <w:lang w:eastAsia="lv-LV" w:bidi="lv-LV"/>
        </w:rPr>
        <w:t>1</w:t>
      </w:r>
      <w:r w:rsidR="00FF13AE">
        <w:rPr>
          <w:rFonts w:asciiTheme="majorBidi" w:hAnsiTheme="majorBidi" w:cstheme="majorBidi"/>
          <w:color w:val="000000"/>
          <w:sz w:val="24"/>
          <w:szCs w:val="24"/>
          <w:lang w:eastAsia="lv-LV" w:bidi="lv-LV"/>
        </w:rPr>
        <w:t> </w:t>
      </w:r>
      <w:r w:rsidRPr="003F2968">
        <w:rPr>
          <w:rFonts w:asciiTheme="majorBidi" w:hAnsiTheme="majorBidi" w:cstheme="majorBidi"/>
          <w:color w:val="000000"/>
          <w:sz w:val="24"/>
          <w:szCs w:val="24"/>
          <w:lang w:eastAsia="lv-LV" w:bidi="lv-LV"/>
        </w:rPr>
        <w:t>panta pirm</w:t>
      </w:r>
      <w:r w:rsidR="00152BE0" w:rsidRPr="003F2968">
        <w:rPr>
          <w:rFonts w:asciiTheme="majorBidi" w:hAnsiTheme="majorBidi" w:cstheme="majorBidi"/>
          <w:color w:val="000000"/>
          <w:sz w:val="24"/>
          <w:szCs w:val="24"/>
          <w:lang w:eastAsia="lv-LV" w:bidi="lv-LV"/>
        </w:rPr>
        <w:t>ā</w:t>
      </w:r>
      <w:r w:rsidR="00051BAD" w:rsidRPr="003F2968">
        <w:rPr>
          <w:rFonts w:asciiTheme="majorBidi" w:hAnsiTheme="majorBidi" w:cstheme="majorBidi"/>
          <w:color w:val="000000"/>
          <w:sz w:val="24"/>
          <w:szCs w:val="24"/>
          <w:lang w:eastAsia="lv-LV" w:bidi="lv-LV"/>
        </w:rPr>
        <w:t xml:space="preserve"> daļa</w:t>
      </w:r>
      <w:r w:rsidR="00152BE0" w:rsidRPr="003F2968">
        <w:rPr>
          <w:rFonts w:asciiTheme="majorBidi" w:hAnsiTheme="majorBidi" w:cstheme="majorBidi"/>
          <w:color w:val="000000"/>
          <w:sz w:val="24"/>
          <w:szCs w:val="24"/>
          <w:lang w:eastAsia="lv-LV" w:bidi="lv-LV"/>
        </w:rPr>
        <w:t xml:space="preserve"> noteic, ka</w:t>
      </w:r>
      <w:r w:rsidRPr="003F2968">
        <w:rPr>
          <w:rFonts w:asciiTheme="majorBidi" w:hAnsiTheme="majorBidi" w:cstheme="majorBidi"/>
          <w:color w:val="000000"/>
          <w:sz w:val="24"/>
          <w:szCs w:val="24"/>
          <w:lang w:eastAsia="lv-LV" w:bidi="lv-LV"/>
        </w:rPr>
        <w:t xml:space="preserve"> aizliegts izgatavot (ražot), piedāvāt, iegādāties, glabāt, realizēt vai pārvietot nelikumīgus alkoholiskos dzērienus.</w:t>
      </w:r>
    </w:p>
    <w:p w14:paraId="4D723302" w14:textId="5429AC27" w:rsidR="00032B18" w:rsidRPr="003F2968" w:rsidRDefault="001459D7" w:rsidP="008567A5">
      <w:pPr>
        <w:pStyle w:val="Bodytext20"/>
        <w:shd w:val="clear" w:color="auto" w:fill="auto"/>
        <w:spacing w:before="0" w:line="276" w:lineRule="auto"/>
        <w:ind w:firstLine="720"/>
        <w:jc w:val="both"/>
        <w:rPr>
          <w:rFonts w:asciiTheme="majorBidi" w:hAnsiTheme="majorBidi" w:cstheme="majorBidi"/>
          <w:color w:val="000000"/>
          <w:sz w:val="24"/>
          <w:szCs w:val="24"/>
          <w:lang w:eastAsia="lv-LV" w:bidi="lv-LV"/>
        </w:rPr>
      </w:pPr>
      <w:r w:rsidRPr="003F2968">
        <w:rPr>
          <w:rFonts w:asciiTheme="majorBidi" w:hAnsiTheme="majorBidi" w:cstheme="majorBidi"/>
          <w:sz w:val="24"/>
          <w:szCs w:val="24"/>
        </w:rPr>
        <w:t xml:space="preserve">Senāts norāda, ka </w:t>
      </w:r>
      <w:r w:rsidR="00E938C5" w:rsidRPr="003F2968">
        <w:rPr>
          <w:rFonts w:asciiTheme="majorBidi" w:hAnsiTheme="majorBidi" w:cstheme="majorBidi"/>
          <w:sz w:val="24"/>
          <w:szCs w:val="24"/>
        </w:rPr>
        <w:t xml:space="preserve">arī </w:t>
      </w:r>
      <w:r w:rsidRPr="003F2968">
        <w:rPr>
          <w:rFonts w:asciiTheme="majorBidi" w:hAnsiTheme="majorBidi" w:cstheme="majorBidi"/>
          <w:color w:val="000000"/>
          <w:sz w:val="24"/>
          <w:szCs w:val="24"/>
          <w:lang w:eastAsia="lv-LV" w:bidi="lv-LV"/>
        </w:rPr>
        <w:t xml:space="preserve">gadījumā, ja izmeklēšanas darbība tiek atzīta par prettiesisku, </w:t>
      </w:r>
      <w:r w:rsidR="00895252" w:rsidRPr="003F2968">
        <w:rPr>
          <w:rFonts w:asciiTheme="majorBidi" w:hAnsiTheme="majorBidi" w:cstheme="majorBidi"/>
          <w:color w:val="000000"/>
          <w:sz w:val="24"/>
          <w:szCs w:val="24"/>
          <w:lang w:eastAsia="lv-LV" w:bidi="lv-LV"/>
        </w:rPr>
        <w:t xml:space="preserve">lemjot par rīcību ar izņemtajiem priekšmetiem, tiesai jāņem vērā Kriminālprocesa likuma </w:t>
      </w:r>
      <w:proofErr w:type="gramStart"/>
      <w:r w:rsidR="00895252" w:rsidRPr="003F2968">
        <w:rPr>
          <w:rFonts w:asciiTheme="majorBidi" w:hAnsiTheme="majorBidi" w:cstheme="majorBidi"/>
          <w:color w:val="000000"/>
          <w:sz w:val="24"/>
          <w:szCs w:val="24"/>
          <w:lang w:eastAsia="lv-LV" w:bidi="lv-LV"/>
        </w:rPr>
        <w:t>240.panta</w:t>
      </w:r>
      <w:proofErr w:type="gramEnd"/>
      <w:r w:rsidR="00895252" w:rsidRPr="003F2968">
        <w:rPr>
          <w:rFonts w:asciiTheme="majorBidi" w:hAnsiTheme="majorBidi" w:cstheme="majorBidi"/>
          <w:color w:val="000000"/>
          <w:sz w:val="24"/>
          <w:szCs w:val="24"/>
          <w:lang w:eastAsia="lv-LV" w:bidi="lv-LV"/>
        </w:rPr>
        <w:t xml:space="preserve"> prasības</w:t>
      </w:r>
      <w:r w:rsidR="003F6B1C">
        <w:rPr>
          <w:rFonts w:asciiTheme="majorBidi" w:hAnsiTheme="majorBidi" w:cstheme="majorBidi"/>
          <w:color w:val="000000"/>
          <w:sz w:val="24"/>
          <w:szCs w:val="24"/>
          <w:lang w:eastAsia="lv-LV" w:bidi="lv-LV"/>
        </w:rPr>
        <w:t xml:space="preserve">. </w:t>
      </w:r>
      <w:r w:rsidR="00895252" w:rsidRPr="003F2968">
        <w:rPr>
          <w:rFonts w:asciiTheme="majorBidi" w:hAnsiTheme="majorBidi" w:cstheme="majorBidi"/>
          <w:color w:val="000000"/>
          <w:sz w:val="24"/>
          <w:szCs w:val="24"/>
          <w:lang w:eastAsia="lv-LV" w:bidi="lv-LV"/>
        </w:rPr>
        <w:t xml:space="preserve">Kriminālprocesa likuma </w:t>
      </w:r>
      <w:proofErr w:type="gramStart"/>
      <w:r w:rsidR="00895252" w:rsidRPr="003F2968">
        <w:rPr>
          <w:rFonts w:asciiTheme="majorBidi" w:hAnsiTheme="majorBidi" w:cstheme="majorBidi"/>
          <w:color w:val="000000"/>
          <w:sz w:val="24"/>
          <w:szCs w:val="24"/>
          <w:lang w:eastAsia="lv-LV" w:bidi="lv-LV"/>
        </w:rPr>
        <w:t>240.panta</w:t>
      </w:r>
      <w:proofErr w:type="gramEnd"/>
      <w:r w:rsidR="00895252" w:rsidRPr="003F2968">
        <w:rPr>
          <w:rFonts w:asciiTheme="majorBidi" w:hAnsiTheme="majorBidi" w:cstheme="majorBidi"/>
          <w:color w:val="000000"/>
          <w:sz w:val="24"/>
          <w:szCs w:val="24"/>
          <w:lang w:eastAsia="lv-LV" w:bidi="lv-LV"/>
        </w:rPr>
        <w:t xml:space="preserve"> pirmās daļas 3.punktā</w:t>
      </w:r>
      <w:r w:rsidR="00417642" w:rsidRPr="003F2968">
        <w:rPr>
          <w:rFonts w:asciiTheme="majorBidi" w:hAnsiTheme="majorBidi" w:cstheme="majorBidi"/>
          <w:color w:val="000000"/>
          <w:sz w:val="24"/>
          <w:szCs w:val="24"/>
          <w:lang w:eastAsia="lv-LV" w:bidi="lv-LV"/>
        </w:rPr>
        <w:t xml:space="preserve"> noteikts, ka </w:t>
      </w:r>
      <w:r w:rsidR="00086A5B" w:rsidRPr="003F2968">
        <w:rPr>
          <w:rFonts w:asciiTheme="majorBidi" w:hAnsiTheme="majorBidi" w:cstheme="majorBidi"/>
          <w:color w:val="000000"/>
          <w:sz w:val="24"/>
          <w:szCs w:val="24"/>
          <w:lang w:eastAsia="lv-LV" w:bidi="lv-LV"/>
        </w:rPr>
        <w:t>konfiscētās apgrozībā aizliegtās lietas nodod attiecīgajām iestādēm vai iznīcina</w:t>
      </w:r>
      <w:r w:rsidR="00417642" w:rsidRPr="003F2968">
        <w:rPr>
          <w:rFonts w:asciiTheme="majorBidi" w:hAnsiTheme="majorBidi" w:cstheme="majorBidi"/>
          <w:color w:val="000000"/>
          <w:sz w:val="24"/>
          <w:szCs w:val="24"/>
          <w:lang w:eastAsia="lv-LV" w:bidi="lv-LV"/>
        </w:rPr>
        <w:t xml:space="preserve">. </w:t>
      </w:r>
      <w:r w:rsidR="00CA5ECC" w:rsidRPr="003F2968">
        <w:rPr>
          <w:rFonts w:asciiTheme="majorBidi" w:hAnsiTheme="majorBidi" w:cstheme="majorBidi"/>
          <w:color w:val="000000"/>
          <w:sz w:val="24"/>
          <w:szCs w:val="24"/>
          <w:lang w:eastAsia="lv-LV" w:bidi="lv-LV"/>
        </w:rPr>
        <w:t>No minētā secināms</w:t>
      </w:r>
      <w:r w:rsidR="00417642" w:rsidRPr="003F2968">
        <w:rPr>
          <w:rFonts w:asciiTheme="majorBidi" w:hAnsiTheme="majorBidi" w:cstheme="majorBidi"/>
          <w:color w:val="000000"/>
          <w:sz w:val="24"/>
          <w:szCs w:val="24"/>
          <w:lang w:eastAsia="lv-LV" w:bidi="lv-LV"/>
        </w:rPr>
        <w:t>, ka</w:t>
      </w:r>
      <w:r w:rsidR="00086A5B" w:rsidRPr="003F2968">
        <w:rPr>
          <w:rFonts w:asciiTheme="majorBidi" w:hAnsiTheme="majorBidi" w:cstheme="majorBidi"/>
          <w:color w:val="000000"/>
          <w:sz w:val="24"/>
          <w:szCs w:val="24"/>
          <w:lang w:eastAsia="lv-LV" w:bidi="lv-LV"/>
        </w:rPr>
        <w:t xml:space="preserve"> </w:t>
      </w:r>
      <w:r w:rsidR="00996E15">
        <w:rPr>
          <w:rFonts w:asciiTheme="majorBidi" w:hAnsiTheme="majorBidi" w:cstheme="majorBidi"/>
          <w:color w:val="000000"/>
          <w:sz w:val="24"/>
          <w:szCs w:val="24"/>
          <w:lang w:eastAsia="lv-LV" w:bidi="lv-LV"/>
        </w:rPr>
        <w:t>norādītajai</w:t>
      </w:r>
      <w:r w:rsidR="00417642" w:rsidRPr="003F2968">
        <w:rPr>
          <w:rFonts w:asciiTheme="majorBidi" w:hAnsiTheme="majorBidi" w:cstheme="majorBidi"/>
          <w:color w:val="000000"/>
          <w:sz w:val="24"/>
          <w:szCs w:val="24"/>
          <w:lang w:eastAsia="lv-LV" w:bidi="lv-LV"/>
        </w:rPr>
        <w:t xml:space="preserve"> procesuālajai normai </w:t>
      </w:r>
      <w:r w:rsidR="004E704D" w:rsidRPr="003F2968">
        <w:rPr>
          <w:rFonts w:asciiTheme="majorBidi" w:hAnsiTheme="majorBidi" w:cstheme="majorBidi"/>
          <w:color w:val="000000"/>
          <w:sz w:val="24"/>
          <w:szCs w:val="24"/>
          <w:lang w:eastAsia="lv-LV" w:bidi="lv-LV"/>
        </w:rPr>
        <w:t xml:space="preserve">ir obligāts raksturs, lai nepieļautu </w:t>
      </w:r>
      <w:r w:rsidR="00CA5ECC" w:rsidRPr="003F2968">
        <w:rPr>
          <w:rFonts w:asciiTheme="majorBidi" w:hAnsiTheme="majorBidi" w:cstheme="majorBidi"/>
          <w:color w:val="000000"/>
          <w:sz w:val="24"/>
          <w:szCs w:val="24"/>
          <w:lang w:eastAsia="lv-LV" w:bidi="lv-LV"/>
        </w:rPr>
        <w:t>apgrozībā aizlie</w:t>
      </w:r>
      <w:r w:rsidR="00CE55CF">
        <w:rPr>
          <w:rFonts w:asciiTheme="majorBidi" w:hAnsiTheme="majorBidi" w:cstheme="majorBidi"/>
          <w:color w:val="000000"/>
          <w:sz w:val="24"/>
          <w:szCs w:val="24"/>
          <w:lang w:eastAsia="lv-LV" w:bidi="lv-LV"/>
        </w:rPr>
        <w:t>g</w:t>
      </w:r>
      <w:r w:rsidR="00CA5ECC" w:rsidRPr="003F2968">
        <w:rPr>
          <w:rFonts w:asciiTheme="majorBidi" w:hAnsiTheme="majorBidi" w:cstheme="majorBidi"/>
          <w:color w:val="000000"/>
          <w:sz w:val="24"/>
          <w:szCs w:val="24"/>
          <w:lang w:eastAsia="lv-LV" w:bidi="lv-LV"/>
        </w:rPr>
        <w:t>to lietu</w:t>
      </w:r>
      <w:r w:rsidR="00086A5B" w:rsidRPr="003F2968">
        <w:rPr>
          <w:rFonts w:asciiTheme="majorBidi" w:hAnsiTheme="majorBidi" w:cstheme="majorBidi"/>
          <w:color w:val="000000"/>
          <w:sz w:val="24"/>
          <w:szCs w:val="24"/>
          <w:lang w:eastAsia="lv-LV" w:bidi="lv-LV"/>
        </w:rPr>
        <w:t xml:space="preserve"> nodošanu</w:t>
      </w:r>
      <w:r w:rsidR="004E704D" w:rsidRPr="003F2968">
        <w:rPr>
          <w:rFonts w:asciiTheme="majorBidi" w:hAnsiTheme="majorBidi" w:cstheme="majorBidi"/>
          <w:color w:val="000000"/>
          <w:sz w:val="24"/>
          <w:szCs w:val="24"/>
          <w:lang w:eastAsia="lv-LV" w:bidi="lv-LV"/>
        </w:rPr>
        <w:t xml:space="preserve"> turpmākā apritē</w:t>
      </w:r>
      <w:r w:rsidR="00086A5B" w:rsidRPr="003F2968">
        <w:rPr>
          <w:rFonts w:asciiTheme="majorBidi" w:hAnsiTheme="majorBidi" w:cstheme="majorBidi"/>
          <w:color w:val="000000"/>
          <w:sz w:val="24"/>
          <w:szCs w:val="24"/>
          <w:lang w:eastAsia="lv-LV" w:bidi="lv-LV"/>
        </w:rPr>
        <w:t xml:space="preserve"> un</w:t>
      </w:r>
      <w:r w:rsidR="004E704D" w:rsidRPr="003F2968">
        <w:rPr>
          <w:rFonts w:asciiTheme="majorBidi" w:hAnsiTheme="majorBidi" w:cstheme="majorBidi"/>
          <w:color w:val="000000"/>
          <w:sz w:val="24"/>
          <w:szCs w:val="24"/>
          <w:lang w:eastAsia="lv-LV" w:bidi="lv-LV"/>
        </w:rPr>
        <w:t xml:space="preserve"> pasargā</w:t>
      </w:r>
      <w:r w:rsidR="00086A5B" w:rsidRPr="003F2968">
        <w:rPr>
          <w:rFonts w:asciiTheme="majorBidi" w:hAnsiTheme="majorBidi" w:cstheme="majorBidi"/>
          <w:color w:val="000000"/>
          <w:sz w:val="24"/>
          <w:szCs w:val="24"/>
          <w:lang w:eastAsia="lv-LV" w:bidi="lv-LV"/>
        </w:rPr>
        <w:t>tu</w:t>
      </w:r>
      <w:r w:rsidR="004E704D" w:rsidRPr="003F2968">
        <w:rPr>
          <w:rFonts w:asciiTheme="majorBidi" w:hAnsiTheme="majorBidi" w:cstheme="majorBidi"/>
          <w:color w:val="000000"/>
          <w:sz w:val="24"/>
          <w:szCs w:val="24"/>
          <w:lang w:eastAsia="lv-LV" w:bidi="lv-LV"/>
        </w:rPr>
        <w:t xml:space="preserve"> sabiedrības drošību un veselību.</w:t>
      </w:r>
      <w:r w:rsidR="00417642" w:rsidRPr="003F2968">
        <w:rPr>
          <w:rFonts w:asciiTheme="majorBidi" w:hAnsiTheme="majorBidi" w:cstheme="majorBidi"/>
          <w:color w:val="000000"/>
          <w:sz w:val="24"/>
          <w:szCs w:val="24"/>
          <w:lang w:eastAsia="lv-LV" w:bidi="lv-LV"/>
        </w:rPr>
        <w:t xml:space="preserve"> </w:t>
      </w:r>
    </w:p>
    <w:p w14:paraId="420EE0C5" w14:textId="5C9A2543" w:rsidR="00280203" w:rsidRPr="003F2968" w:rsidRDefault="00280203" w:rsidP="008567A5">
      <w:pPr>
        <w:spacing w:line="276" w:lineRule="auto"/>
        <w:ind w:firstLine="720"/>
        <w:jc w:val="both"/>
        <w:rPr>
          <w:rFonts w:asciiTheme="majorBidi" w:hAnsiTheme="majorBidi" w:cstheme="majorBidi"/>
        </w:rPr>
      </w:pPr>
      <w:r w:rsidRPr="003F2968">
        <w:rPr>
          <w:rFonts w:asciiTheme="majorBidi" w:hAnsiTheme="majorBidi" w:cstheme="majorBidi"/>
        </w:rPr>
        <w:t xml:space="preserve">[6.4] Ievērojot minēto, Senāts atzīst, ka apelācijas instances tiesa, izvērtējot kratīšanas tiesiskumu un rīcību ar apgrozībā aizliegtām lietām, nav ievērojusi Kriminālprocesa likuma </w:t>
      </w:r>
      <w:proofErr w:type="gramStart"/>
      <w:r w:rsidRPr="003F2968">
        <w:rPr>
          <w:rFonts w:asciiTheme="majorBidi" w:hAnsiTheme="majorBidi" w:cstheme="majorBidi"/>
        </w:rPr>
        <w:t>564.panta</w:t>
      </w:r>
      <w:proofErr w:type="gramEnd"/>
      <w:r w:rsidRPr="003F2968">
        <w:rPr>
          <w:rFonts w:asciiTheme="majorBidi" w:hAnsiTheme="majorBidi" w:cstheme="majorBidi"/>
        </w:rPr>
        <w:t xml:space="preserve"> ceturto daļu. Minētais likuma pārkāpums atzīstams par Kriminālprocesa likuma būtisku pārkāpumu šā likuma </w:t>
      </w:r>
      <w:proofErr w:type="gramStart"/>
      <w:r w:rsidRPr="003F2968">
        <w:rPr>
          <w:rFonts w:asciiTheme="majorBidi" w:hAnsiTheme="majorBidi" w:cstheme="majorBidi"/>
        </w:rPr>
        <w:t>575.panta</w:t>
      </w:r>
      <w:proofErr w:type="gramEnd"/>
      <w:r w:rsidRPr="003F2968">
        <w:rPr>
          <w:rFonts w:asciiTheme="majorBidi" w:hAnsiTheme="majorBidi" w:cstheme="majorBidi"/>
        </w:rPr>
        <w:t xml:space="preserve"> trešās daļas izpratnē, kas novedis pie nelikumīga nolēmuma.</w:t>
      </w:r>
    </w:p>
    <w:p w14:paraId="2D746A74" w14:textId="77777777" w:rsidR="00086A5B" w:rsidRPr="003F2968" w:rsidRDefault="00086A5B" w:rsidP="008567A5">
      <w:pPr>
        <w:spacing w:line="276" w:lineRule="auto"/>
        <w:ind w:firstLine="720"/>
        <w:jc w:val="both"/>
        <w:rPr>
          <w:rFonts w:asciiTheme="majorBidi" w:hAnsiTheme="majorBidi" w:cstheme="majorBidi"/>
        </w:rPr>
      </w:pPr>
    </w:p>
    <w:p w14:paraId="4DB864F4" w14:textId="22E21960" w:rsidR="003427C8" w:rsidRPr="003F2968" w:rsidRDefault="003427C8" w:rsidP="003F6B1C">
      <w:pPr>
        <w:spacing w:line="276" w:lineRule="auto"/>
        <w:ind w:firstLine="720"/>
        <w:jc w:val="both"/>
        <w:rPr>
          <w:rFonts w:asciiTheme="majorBidi" w:hAnsiTheme="majorBidi" w:cstheme="majorBidi"/>
        </w:rPr>
      </w:pPr>
      <w:r w:rsidRPr="003F2968">
        <w:rPr>
          <w:rFonts w:asciiTheme="majorBidi" w:hAnsiTheme="majorBidi" w:cstheme="majorBidi"/>
        </w:rPr>
        <w:t>[</w:t>
      </w:r>
      <w:r w:rsidR="00D42A0A" w:rsidRPr="003F2968">
        <w:rPr>
          <w:rFonts w:asciiTheme="majorBidi" w:hAnsiTheme="majorBidi" w:cstheme="majorBidi"/>
        </w:rPr>
        <w:t>7</w:t>
      </w:r>
      <w:r w:rsidRPr="003F2968">
        <w:rPr>
          <w:rFonts w:asciiTheme="majorBidi" w:hAnsiTheme="majorBidi" w:cstheme="majorBidi"/>
        </w:rPr>
        <w:t>] Ievērojot to, ka apelācijas instances tiesas spriedums tiek atcelts pilnībā</w:t>
      </w:r>
      <w:r w:rsidR="00E97E37">
        <w:rPr>
          <w:rFonts w:asciiTheme="majorBidi" w:hAnsiTheme="majorBidi" w:cstheme="majorBidi"/>
        </w:rPr>
        <w:t>,</w:t>
      </w:r>
      <w:r w:rsidR="009A2295">
        <w:rPr>
          <w:rFonts w:asciiTheme="majorBidi" w:hAnsiTheme="majorBidi" w:cstheme="majorBidi"/>
        </w:rPr>
        <w:t xml:space="preserve"> </w:t>
      </w:r>
      <w:r w:rsidRPr="003F2968">
        <w:rPr>
          <w:rFonts w:asciiTheme="majorBidi" w:hAnsiTheme="majorBidi" w:cstheme="majorBidi"/>
        </w:rPr>
        <w:t>lieta apelācijas instances tiesā jāiztiesā no jauna atbilstoši Kriminālprocesa likuma 53.nodaļas prasībām</w:t>
      </w:r>
      <w:r w:rsidR="00996E15">
        <w:rPr>
          <w:rFonts w:asciiTheme="majorBidi" w:hAnsiTheme="majorBidi" w:cstheme="majorBidi"/>
        </w:rPr>
        <w:t>.</w:t>
      </w:r>
    </w:p>
    <w:p w14:paraId="3605BD6E" w14:textId="77777777" w:rsidR="003427C8" w:rsidRPr="003F2968" w:rsidRDefault="003427C8" w:rsidP="008567A5">
      <w:pPr>
        <w:spacing w:line="276" w:lineRule="auto"/>
        <w:ind w:firstLine="720"/>
        <w:jc w:val="both"/>
        <w:rPr>
          <w:rFonts w:asciiTheme="majorBidi" w:hAnsiTheme="majorBidi" w:cstheme="majorBidi"/>
        </w:rPr>
      </w:pPr>
    </w:p>
    <w:p w14:paraId="1541082B" w14:textId="17C0D5E3" w:rsidR="003427C8" w:rsidRPr="003F2968" w:rsidRDefault="003427C8" w:rsidP="008567A5">
      <w:pPr>
        <w:spacing w:line="276" w:lineRule="auto"/>
        <w:ind w:firstLine="720"/>
        <w:jc w:val="both"/>
        <w:rPr>
          <w:rFonts w:asciiTheme="majorBidi" w:hAnsiTheme="majorBidi" w:cstheme="majorBidi"/>
        </w:rPr>
      </w:pPr>
      <w:r w:rsidRPr="003F2968">
        <w:rPr>
          <w:rFonts w:asciiTheme="majorBidi" w:hAnsiTheme="majorBidi" w:cstheme="majorBidi"/>
        </w:rPr>
        <w:t>[</w:t>
      </w:r>
      <w:r w:rsidR="00D42A0A" w:rsidRPr="003F2968">
        <w:rPr>
          <w:rFonts w:asciiTheme="majorBidi" w:hAnsiTheme="majorBidi" w:cstheme="majorBidi"/>
        </w:rPr>
        <w:t>8</w:t>
      </w:r>
      <w:r w:rsidRPr="003F2968">
        <w:rPr>
          <w:rFonts w:asciiTheme="majorBidi" w:hAnsiTheme="majorBidi" w:cstheme="majorBidi"/>
        </w:rPr>
        <w:t>] </w:t>
      </w:r>
      <w:r w:rsidR="00CE55CF">
        <w:rPr>
          <w:rFonts w:asciiTheme="majorBidi" w:hAnsiTheme="majorBidi" w:cstheme="majorBidi"/>
        </w:rPr>
        <w:t>Kriminālprocesā a</w:t>
      </w:r>
      <w:r w:rsidRPr="003F2968">
        <w:rPr>
          <w:rFonts w:asciiTheme="majorBidi" w:hAnsiTheme="majorBidi" w:cstheme="majorBidi"/>
        </w:rPr>
        <w:t xml:space="preserve">psūdzētajam </w:t>
      </w:r>
      <w:r w:rsidR="00075F4B">
        <w:rPr>
          <w:rFonts w:asciiTheme="majorBidi" w:hAnsiTheme="majorBidi" w:cstheme="majorBidi"/>
        </w:rPr>
        <w:t>[pers. A]</w:t>
      </w:r>
      <w:r w:rsidRPr="003F2968">
        <w:rPr>
          <w:rFonts w:asciiTheme="majorBidi" w:hAnsiTheme="majorBidi" w:cstheme="majorBidi"/>
        </w:rPr>
        <w:t xml:space="preserve"> drošības līdzeklis nav piemērots. Senāts atzīst, ka drošības līdzekļa piemērošanai apsūdzētajam šajā kriminālprocesa stadijā nav tiesiska pamata.</w:t>
      </w:r>
    </w:p>
    <w:p w14:paraId="7AE31FFA" w14:textId="77777777" w:rsidR="003427C8" w:rsidRPr="003F2968" w:rsidRDefault="003427C8" w:rsidP="008567A5">
      <w:pPr>
        <w:tabs>
          <w:tab w:val="left" w:pos="709"/>
        </w:tabs>
        <w:spacing w:line="276" w:lineRule="auto"/>
        <w:rPr>
          <w:rFonts w:asciiTheme="majorBidi" w:hAnsiTheme="majorBidi" w:cstheme="majorBidi"/>
          <w:b/>
        </w:rPr>
      </w:pPr>
    </w:p>
    <w:p w14:paraId="764EA929" w14:textId="77777777" w:rsidR="003427C8" w:rsidRPr="003F2968" w:rsidRDefault="003427C8" w:rsidP="008567A5">
      <w:pPr>
        <w:tabs>
          <w:tab w:val="left" w:pos="709"/>
        </w:tabs>
        <w:spacing w:line="276" w:lineRule="auto"/>
        <w:jc w:val="center"/>
        <w:rPr>
          <w:rFonts w:asciiTheme="majorBidi" w:hAnsiTheme="majorBidi" w:cstheme="majorBidi"/>
        </w:rPr>
      </w:pPr>
      <w:r w:rsidRPr="003F2968">
        <w:rPr>
          <w:rFonts w:asciiTheme="majorBidi" w:hAnsiTheme="majorBidi" w:cstheme="majorBidi"/>
          <w:b/>
        </w:rPr>
        <w:t>Rezolutīvā daļa</w:t>
      </w:r>
    </w:p>
    <w:p w14:paraId="42BC871A" w14:textId="77777777" w:rsidR="003427C8" w:rsidRPr="003F2968" w:rsidRDefault="003427C8" w:rsidP="008567A5">
      <w:pPr>
        <w:pStyle w:val="tv213"/>
        <w:spacing w:before="0" w:beforeAutospacing="0" w:after="0" w:afterAutospacing="0" w:line="276" w:lineRule="auto"/>
        <w:jc w:val="both"/>
        <w:rPr>
          <w:rFonts w:asciiTheme="majorBidi" w:hAnsiTheme="majorBidi" w:cstheme="majorBidi"/>
        </w:rPr>
      </w:pPr>
    </w:p>
    <w:p w14:paraId="5597B800" w14:textId="11FDE98C" w:rsidR="003427C8" w:rsidRPr="003F2968" w:rsidRDefault="003427C8" w:rsidP="008567A5">
      <w:pPr>
        <w:pStyle w:val="tv213"/>
        <w:spacing w:before="0" w:beforeAutospacing="0" w:after="0" w:afterAutospacing="0" w:line="276" w:lineRule="auto"/>
        <w:ind w:firstLine="720"/>
        <w:jc w:val="both"/>
        <w:rPr>
          <w:rFonts w:asciiTheme="majorBidi" w:hAnsiTheme="majorBidi" w:cstheme="majorBidi"/>
        </w:rPr>
      </w:pPr>
      <w:bookmarkStart w:id="0" w:name="Dropdown14"/>
      <w:r w:rsidRPr="003F2968">
        <w:rPr>
          <w:rFonts w:asciiTheme="majorBidi" w:hAnsiTheme="majorBidi" w:cstheme="majorBidi"/>
        </w:rPr>
        <w:t xml:space="preserve">Pamatojoties uz Kriminālprocesa likuma 585. </w:t>
      </w:r>
      <w:r w:rsidR="00DA0D54" w:rsidRPr="003F2968">
        <w:rPr>
          <w:rFonts w:asciiTheme="majorBidi" w:hAnsiTheme="majorBidi" w:cstheme="majorBidi"/>
        </w:rPr>
        <w:t xml:space="preserve">pantu </w:t>
      </w:r>
      <w:r w:rsidRPr="003F2968">
        <w:rPr>
          <w:rFonts w:asciiTheme="majorBidi" w:hAnsiTheme="majorBidi" w:cstheme="majorBidi"/>
        </w:rPr>
        <w:t xml:space="preserve">un </w:t>
      </w:r>
      <w:proofErr w:type="gramStart"/>
      <w:r w:rsidRPr="003F2968">
        <w:rPr>
          <w:rFonts w:asciiTheme="majorBidi" w:hAnsiTheme="majorBidi" w:cstheme="majorBidi"/>
        </w:rPr>
        <w:t>587.pant</w:t>
      </w:r>
      <w:r w:rsidR="00DA0D54" w:rsidRPr="003F2968">
        <w:rPr>
          <w:rFonts w:asciiTheme="majorBidi" w:hAnsiTheme="majorBidi" w:cstheme="majorBidi"/>
        </w:rPr>
        <w:t>a</w:t>
      </w:r>
      <w:proofErr w:type="gramEnd"/>
      <w:r w:rsidR="00DA0D54" w:rsidRPr="003F2968">
        <w:rPr>
          <w:rFonts w:asciiTheme="majorBidi" w:hAnsiTheme="majorBidi" w:cstheme="majorBidi"/>
        </w:rPr>
        <w:t xml:space="preserve"> pirmās daļas 2.punktu</w:t>
      </w:r>
      <w:r w:rsidRPr="003F2968">
        <w:rPr>
          <w:rFonts w:asciiTheme="majorBidi" w:hAnsiTheme="majorBidi" w:cstheme="majorBidi"/>
        </w:rPr>
        <w:t>, tiesa</w:t>
      </w:r>
    </w:p>
    <w:p w14:paraId="3053E539" w14:textId="77777777" w:rsidR="00921899" w:rsidRPr="003F2968" w:rsidRDefault="00921899" w:rsidP="008567A5">
      <w:pPr>
        <w:spacing w:line="276" w:lineRule="auto"/>
        <w:jc w:val="both"/>
        <w:rPr>
          <w:rFonts w:asciiTheme="majorBidi" w:hAnsiTheme="majorBidi" w:cstheme="majorBidi"/>
        </w:rPr>
      </w:pPr>
    </w:p>
    <w:bookmarkEnd w:id="0"/>
    <w:p w14:paraId="58B457DE" w14:textId="77777777" w:rsidR="003427C8" w:rsidRPr="003F2968" w:rsidRDefault="003427C8" w:rsidP="008567A5">
      <w:pPr>
        <w:pStyle w:val="tv213"/>
        <w:spacing w:before="0" w:beforeAutospacing="0" w:after="0" w:afterAutospacing="0" w:line="276" w:lineRule="auto"/>
        <w:jc w:val="center"/>
        <w:rPr>
          <w:rFonts w:asciiTheme="majorBidi" w:hAnsiTheme="majorBidi" w:cstheme="majorBidi"/>
          <w:b/>
        </w:rPr>
      </w:pPr>
      <w:r w:rsidRPr="003F2968">
        <w:rPr>
          <w:rFonts w:asciiTheme="majorBidi" w:hAnsiTheme="majorBidi" w:cstheme="majorBidi"/>
          <w:b/>
        </w:rPr>
        <w:t>nolēma:</w:t>
      </w:r>
    </w:p>
    <w:p w14:paraId="199BC58E" w14:textId="77777777" w:rsidR="003427C8" w:rsidRPr="003F2968" w:rsidRDefault="003427C8" w:rsidP="008567A5">
      <w:pPr>
        <w:pStyle w:val="tv213"/>
        <w:spacing w:before="0" w:beforeAutospacing="0" w:after="0" w:afterAutospacing="0" w:line="276" w:lineRule="auto"/>
        <w:jc w:val="center"/>
        <w:rPr>
          <w:rFonts w:asciiTheme="majorBidi" w:hAnsiTheme="majorBidi" w:cstheme="majorBidi"/>
          <w:b/>
        </w:rPr>
      </w:pPr>
    </w:p>
    <w:p w14:paraId="07F68D44" w14:textId="5535B3B2" w:rsidR="003427C8" w:rsidRPr="003F2968" w:rsidRDefault="003427C8" w:rsidP="008567A5">
      <w:pPr>
        <w:pStyle w:val="tv213"/>
        <w:spacing w:before="0" w:beforeAutospacing="0" w:after="0" w:afterAutospacing="0" w:line="276" w:lineRule="auto"/>
        <w:ind w:firstLine="709"/>
        <w:jc w:val="both"/>
        <w:rPr>
          <w:rFonts w:asciiTheme="majorBidi" w:hAnsiTheme="majorBidi" w:cstheme="majorBidi"/>
        </w:rPr>
      </w:pPr>
      <w:r w:rsidRPr="003F2968">
        <w:rPr>
          <w:rFonts w:asciiTheme="majorBidi" w:hAnsiTheme="majorBidi" w:cstheme="majorBidi"/>
        </w:rPr>
        <w:t xml:space="preserve">atcelt </w:t>
      </w:r>
      <w:r w:rsidR="00DA0D54" w:rsidRPr="003F2968">
        <w:rPr>
          <w:rFonts w:asciiTheme="majorBidi" w:hAnsiTheme="majorBidi" w:cstheme="majorBidi"/>
        </w:rPr>
        <w:t xml:space="preserve">Zemgales </w:t>
      </w:r>
      <w:r w:rsidRPr="003F2968">
        <w:rPr>
          <w:rFonts w:asciiTheme="majorBidi" w:hAnsiTheme="majorBidi" w:cstheme="majorBidi"/>
        </w:rPr>
        <w:t xml:space="preserve">apgabaltiesas </w:t>
      </w:r>
      <w:proofErr w:type="gramStart"/>
      <w:r w:rsidRPr="003F2968">
        <w:rPr>
          <w:rFonts w:asciiTheme="majorBidi" w:hAnsiTheme="majorBidi" w:cstheme="majorBidi"/>
        </w:rPr>
        <w:t>202</w:t>
      </w:r>
      <w:r w:rsidR="00DA0D54" w:rsidRPr="003F2968">
        <w:rPr>
          <w:rFonts w:asciiTheme="majorBidi" w:hAnsiTheme="majorBidi" w:cstheme="majorBidi"/>
        </w:rPr>
        <w:t>1</w:t>
      </w:r>
      <w:r w:rsidRPr="003F2968">
        <w:rPr>
          <w:rFonts w:asciiTheme="majorBidi" w:hAnsiTheme="majorBidi" w:cstheme="majorBidi"/>
        </w:rPr>
        <w:t>.gada</w:t>
      </w:r>
      <w:proofErr w:type="gramEnd"/>
      <w:r w:rsidRPr="003F2968">
        <w:rPr>
          <w:rFonts w:asciiTheme="majorBidi" w:hAnsiTheme="majorBidi" w:cstheme="majorBidi"/>
        </w:rPr>
        <w:t xml:space="preserve"> 3</w:t>
      </w:r>
      <w:r w:rsidR="00DA0D54" w:rsidRPr="003F2968">
        <w:rPr>
          <w:rFonts w:asciiTheme="majorBidi" w:hAnsiTheme="majorBidi" w:cstheme="majorBidi"/>
        </w:rPr>
        <w:t>.novembra</w:t>
      </w:r>
      <w:r w:rsidRPr="003F2968">
        <w:rPr>
          <w:rFonts w:asciiTheme="majorBidi" w:hAnsiTheme="majorBidi" w:cstheme="majorBidi"/>
        </w:rPr>
        <w:t xml:space="preserve"> spriedumu pilnībā un nosūtīt lietu jaunai izskatīšanai </w:t>
      </w:r>
      <w:r w:rsidR="00DA0D54" w:rsidRPr="003F2968">
        <w:rPr>
          <w:rFonts w:asciiTheme="majorBidi" w:hAnsiTheme="majorBidi" w:cstheme="majorBidi"/>
        </w:rPr>
        <w:t>Zemgales</w:t>
      </w:r>
      <w:r w:rsidRPr="003F2968">
        <w:rPr>
          <w:rFonts w:asciiTheme="majorBidi" w:hAnsiTheme="majorBidi" w:cstheme="majorBidi"/>
        </w:rPr>
        <w:t xml:space="preserve"> apgabaltiesā.</w:t>
      </w:r>
    </w:p>
    <w:p w14:paraId="1896116B" w14:textId="77777777" w:rsidR="003427C8" w:rsidRPr="003F2968" w:rsidRDefault="003427C8" w:rsidP="008567A5">
      <w:pPr>
        <w:pStyle w:val="tv213"/>
        <w:spacing w:before="0" w:beforeAutospacing="0" w:after="0" w:afterAutospacing="0" w:line="276" w:lineRule="auto"/>
        <w:ind w:firstLine="709"/>
        <w:jc w:val="both"/>
        <w:rPr>
          <w:rFonts w:asciiTheme="majorBidi" w:hAnsiTheme="majorBidi" w:cstheme="majorBidi"/>
        </w:rPr>
      </w:pPr>
      <w:r w:rsidRPr="003F2968">
        <w:rPr>
          <w:rFonts w:asciiTheme="majorBidi" w:hAnsiTheme="majorBidi" w:cstheme="majorBidi"/>
          <w:color w:val="000000"/>
        </w:rPr>
        <w:t>Lēmums nav pārsūdzams.</w:t>
      </w:r>
    </w:p>
    <w:sectPr w:rsidR="003427C8" w:rsidRPr="003F2968" w:rsidSect="003A241F">
      <w:footerReference w:type="default" r:id="rId7"/>
      <w:pgSz w:w="11906" w:h="16838"/>
      <w:pgMar w:top="1134" w:right="1134" w:bottom="1134" w:left="1701"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64D55" w14:textId="77777777" w:rsidR="008F11BD" w:rsidRDefault="008F11BD" w:rsidP="00547DBF">
      <w:r>
        <w:separator/>
      </w:r>
    </w:p>
  </w:endnote>
  <w:endnote w:type="continuationSeparator" w:id="0">
    <w:p w14:paraId="02291743" w14:textId="77777777" w:rsidR="008F11BD" w:rsidRDefault="008F11BD" w:rsidP="00547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308805"/>
      <w:docPartObj>
        <w:docPartGallery w:val="Page Numbers (Bottom of Page)"/>
        <w:docPartUnique/>
      </w:docPartObj>
    </w:sdtPr>
    <w:sdtEndPr/>
    <w:sdtContent>
      <w:sdt>
        <w:sdtPr>
          <w:id w:val="1728636285"/>
          <w:docPartObj>
            <w:docPartGallery w:val="Page Numbers (Top of Page)"/>
            <w:docPartUnique/>
          </w:docPartObj>
        </w:sdtPr>
        <w:sdtEndPr/>
        <w:sdtContent>
          <w:p w14:paraId="00615CF0" w14:textId="42E7EFBF" w:rsidR="00BA60C7" w:rsidRDefault="00BA60C7">
            <w:pPr>
              <w:pStyle w:val="Footer"/>
              <w:jc w:val="center"/>
            </w:pPr>
            <w:r w:rsidRPr="00BA60C7">
              <w:fldChar w:fldCharType="begin"/>
            </w:r>
            <w:r w:rsidRPr="00BA60C7">
              <w:instrText xml:space="preserve"> PAGE </w:instrText>
            </w:r>
            <w:r w:rsidRPr="00BA60C7">
              <w:fldChar w:fldCharType="separate"/>
            </w:r>
            <w:r w:rsidRPr="00BA60C7">
              <w:rPr>
                <w:noProof/>
              </w:rPr>
              <w:t>2</w:t>
            </w:r>
            <w:r w:rsidRPr="00BA60C7">
              <w:fldChar w:fldCharType="end"/>
            </w:r>
            <w:r w:rsidRPr="00BA60C7">
              <w:t xml:space="preserve"> no </w:t>
            </w:r>
            <w:fldSimple w:instr=" NUMPAGES  ">
              <w:r w:rsidRPr="00BA60C7">
                <w:rPr>
                  <w:noProof/>
                </w:rPr>
                <w:t>2</w:t>
              </w:r>
            </w:fldSimple>
          </w:p>
        </w:sdtContent>
      </w:sdt>
    </w:sdtContent>
  </w:sdt>
  <w:p w14:paraId="2F8B539A" w14:textId="77777777" w:rsidR="00BA60C7" w:rsidRDefault="00BA6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7B529" w14:textId="77777777" w:rsidR="008F11BD" w:rsidRDefault="008F11BD" w:rsidP="00547DBF">
      <w:r>
        <w:separator/>
      </w:r>
    </w:p>
  </w:footnote>
  <w:footnote w:type="continuationSeparator" w:id="0">
    <w:p w14:paraId="347F94D0" w14:textId="77777777" w:rsidR="008F11BD" w:rsidRDefault="008F11BD" w:rsidP="00547D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567"/>
    <w:rsid w:val="000216BF"/>
    <w:rsid w:val="0002369B"/>
    <w:rsid w:val="00025FB4"/>
    <w:rsid w:val="00032B18"/>
    <w:rsid w:val="00041900"/>
    <w:rsid w:val="00051BAD"/>
    <w:rsid w:val="00053039"/>
    <w:rsid w:val="00056208"/>
    <w:rsid w:val="00075F4B"/>
    <w:rsid w:val="00086A5B"/>
    <w:rsid w:val="000A5492"/>
    <w:rsid w:val="000B6B02"/>
    <w:rsid w:val="000E582C"/>
    <w:rsid w:val="000F4258"/>
    <w:rsid w:val="00101DC1"/>
    <w:rsid w:val="00107F13"/>
    <w:rsid w:val="0012209B"/>
    <w:rsid w:val="001416DA"/>
    <w:rsid w:val="001459D7"/>
    <w:rsid w:val="00146C88"/>
    <w:rsid w:val="00152BE0"/>
    <w:rsid w:val="00161AD9"/>
    <w:rsid w:val="00176BF7"/>
    <w:rsid w:val="00177098"/>
    <w:rsid w:val="001F355B"/>
    <w:rsid w:val="001F417C"/>
    <w:rsid w:val="00202FB0"/>
    <w:rsid w:val="002058E4"/>
    <w:rsid w:val="002128C2"/>
    <w:rsid w:val="00230B0F"/>
    <w:rsid w:val="00230E06"/>
    <w:rsid w:val="002411C3"/>
    <w:rsid w:val="0024377A"/>
    <w:rsid w:val="00280203"/>
    <w:rsid w:val="002874BF"/>
    <w:rsid w:val="002930FF"/>
    <w:rsid w:val="002A002E"/>
    <w:rsid w:val="002A5574"/>
    <w:rsid w:val="002B3146"/>
    <w:rsid w:val="002C171A"/>
    <w:rsid w:val="002E41F8"/>
    <w:rsid w:val="002F68F4"/>
    <w:rsid w:val="00302BEB"/>
    <w:rsid w:val="0033472B"/>
    <w:rsid w:val="00335FE3"/>
    <w:rsid w:val="003427C8"/>
    <w:rsid w:val="003462F7"/>
    <w:rsid w:val="003625E6"/>
    <w:rsid w:val="00363E69"/>
    <w:rsid w:val="00381AC9"/>
    <w:rsid w:val="00381B27"/>
    <w:rsid w:val="00395F91"/>
    <w:rsid w:val="003A241F"/>
    <w:rsid w:val="003A24EE"/>
    <w:rsid w:val="003B0D90"/>
    <w:rsid w:val="003F06C6"/>
    <w:rsid w:val="003F2968"/>
    <w:rsid w:val="003F6B1C"/>
    <w:rsid w:val="003F7EA2"/>
    <w:rsid w:val="00405926"/>
    <w:rsid w:val="00417642"/>
    <w:rsid w:val="00426A39"/>
    <w:rsid w:val="0046421E"/>
    <w:rsid w:val="00480326"/>
    <w:rsid w:val="004833B4"/>
    <w:rsid w:val="004938FA"/>
    <w:rsid w:val="004A34C2"/>
    <w:rsid w:val="004B77BD"/>
    <w:rsid w:val="004E6BDB"/>
    <w:rsid w:val="004E704D"/>
    <w:rsid w:val="004E74AD"/>
    <w:rsid w:val="00512C78"/>
    <w:rsid w:val="00516424"/>
    <w:rsid w:val="00520031"/>
    <w:rsid w:val="00547DBF"/>
    <w:rsid w:val="00556343"/>
    <w:rsid w:val="005731BB"/>
    <w:rsid w:val="005766AA"/>
    <w:rsid w:val="00582F67"/>
    <w:rsid w:val="0059147D"/>
    <w:rsid w:val="005A1C02"/>
    <w:rsid w:val="00632C54"/>
    <w:rsid w:val="0064640C"/>
    <w:rsid w:val="00650306"/>
    <w:rsid w:val="006A23D4"/>
    <w:rsid w:val="006A359D"/>
    <w:rsid w:val="006A71C2"/>
    <w:rsid w:val="006C2BF9"/>
    <w:rsid w:val="006D1498"/>
    <w:rsid w:val="006D547F"/>
    <w:rsid w:val="006F6DC1"/>
    <w:rsid w:val="007225C5"/>
    <w:rsid w:val="007304C6"/>
    <w:rsid w:val="007612DC"/>
    <w:rsid w:val="00764F92"/>
    <w:rsid w:val="0076603D"/>
    <w:rsid w:val="00782471"/>
    <w:rsid w:val="007917D1"/>
    <w:rsid w:val="007B2BBD"/>
    <w:rsid w:val="007B5E99"/>
    <w:rsid w:val="007F4663"/>
    <w:rsid w:val="0080324C"/>
    <w:rsid w:val="00841C31"/>
    <w:rsid w:val="00842D19"/>
    <w:rsid w:val="00842EA7"/>
    <w:rsid w:val="008567A5"/>
    <w:rsid w:val="00866507"/>
    <w:rsid w:val="00895252"/>
    <w:rsid w:val="008B5478"/>
    <w:rsid w:val="008F11BD"/>
    <w:rsid w:val="008F30CD"/>
    <w:rsid w:val="00921899"/>
    <w:rsid w:val="0096371B"/>
    <w:rsid w:val="0096459E"/>
    <w:rsid w:val="00996E15"/>
    <w:rsid w:val="009A081C"/>
    <w:rsid w:val="009A2295"/>
    <w:rsid w:val="009B4F9C"/>
    <w:rsid w:val="009E6317"/>
    <w:rsid w:val="009F7D0C"/>
    <w:rsid w:val="00A21B5A"/>
    <w:rsid w:val="00A51446"/>
    <w:rsid w:val="00A555C1"/>
    <w:rsid w:val="00A85BEF"/>
    <w:rsid w:val="00AA75A2"/>
    <w:rsid w:val="00AC087B"/>
    <w:rsid w:val="00AD1D4F"/>
    <w:rsid w:val="00B03DD1"/>
    <w:rsid w:val="00B06EC6"/>
    <w:rsid w:val="00B24C82"/>
    <w:rsid w:val="00B46816"/>
    <w:rsid w:val="00B62037"/>
    <w:rsid w:val="00B87F41"/>
    <w:rsid w:val="00BA60C7"/>
    <w:rsid w:val="00BA7308"/>
    <w:rsid w:val="00BB4615"/>
    <w:rsid w:val="00BC4F82"/>
    <w:rsid w:val="00BE0E6E"/>
    <w:rsid w:val="00BE3A71"/>
    <w:rsid w:val="00BE6040"/>
    <w:rsid w:val="00BE6BE5"/>
    <w:rsid w:val="00C07AE5"/>
    <w:rsid w:val="00C401CC"/>
    <w:rsid w:val="00C43DE1"/>
    <w:rsid w:val="00C45D24"/>
    <w:rsid w:val="00C51A6B"/>
    <w:rsid w:val="00C548E4"/>
    <w:rsid w:val="00C61ECF"/>
    <w:rsid w:val="00CA5ECC"/>
    <w:rsid w:val="00CA659A"/>
    <w:rsid w:val="00CA7A76"/>
    <w:rsid w:val="00CB7152"/>
    <w:rsid w:val="00CE55CF"/>
    <w:rsid w:val="00CF112C"/>
    <w:rsid w:val="00CF1A50"/>
    <w:rsid w:val="00D07589"/>
    <w:rsid w:val="00D12428"/>
    <w:rsid w:val="00D14962"/>
    <w:rsid w:val="00D27D3D"/>
    <w:rsid w:val="00D27F2F"/>
    <w:rsid w:val="00D325BB"/>
    <w:rsid w:val="00D42A0A"/>
    <w:rsid w:val="00D47D50"/>
    <w:rsid w:val="00D50297"/>
    <w:rsid w:val="00D562F2"/>
    <w:rsid w:val="00D95B76"/>
    <w:rsid w:val="00DA0D54"/>
    <w:rsid w:val="00DA4C45"/>
    <w:rsid w:val="00DD0415"/>
    <w:rsid w:val="00E10374"/>
    <w:rsid w:val="00E651B9"/>
    <w:rsid w:val="00E74A08"/>
    <w:rsid w:val="00E805FE"/>
    <w:rsid w:val="00E869B6"/>
    <w:rsid w:val="00E938C5"/>
    <w:rsid w:val="00E952EB"/>
    <w:rsid w:val="00E97E37"/>
    <w:rsid w:val="00EA1351"/>
    <w:rsid w:val="00EB7633"/>
    <w:rsid w:val="00ED22E8"/>
    <w:rsid w:val="00F32949"/>
    <w:rsid w:val="00F47C8A"/>
    <w:rsid w:val="00F47D21"/>
    <w:rsid w:val="00F64567"/>
    <w:rsid w:val="00F9083B"/>
    <w:rsid w:val="00F91A00"/>
    <w:rsid w:val="00FB7CA4"/>
    <w:rsid w:val="00FC23A7"/>
    <w:rsid w:val="00FC5855"/>
    <w:rsid w:val="00FD65F6"/>
    <w:rsid w:val="00FE1620"/>
    <w:rsid w:val="00FE3FCD"/>
    <w:rsid w:val="00FF13A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6597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7C8"/>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427C8"/>
    <w:rPr>
      <w:color w:val="0000FF"/>
      <w:u w:val="single"/>
    </w:rPr>
  </w:style>
  <w:style w:type="paragraph" w:customStyle="1" w:styleId="tv213">
    <w:name w:val="tv213"/>
    <w:basedOn w:val="Normal"/>
    <w:rsid w:val="003427C8"/>
    <w:pPr>
      <w:spacing w:before="100" w:beforeAutospacing="1" w:after="100" w:afterAutospacing="1"/>
    </w:pPr>
    <w:rPr>
      <w:lang w:eastAsia="lv-LV"/>
    </w:rPr>
  </w:style>
  <w:style w:type="paragraph" w:styleId="Header">
    <w:name w:val="header"/>
    <w:basedOn w:val="Normal"/>
    <w:link w:val="HeaderChar"/>
    <w:uiPriority w:val="99"/>
    <w:unhideWhenUsed/>
    <w:rsid w:val="00547DBF"/>
    <w:pPr>
      <w:tabs>
        <w:tab w:val="center" w:pos="4513"/>
        <w:tab w:val="right" w:pos="9026"/>
      </w:tabs>
    </w:pPr>
  </w:style>
  <w:style w:type="character" w:customStyle="1" w:styleId="HeaderChar">
    <w:name w:val="Header Char"/>
    <w:basedOn w:val="DefaultParagraphFont"/>
    <w:link w:val="Header"/>
    <w:uiPriority w:val="99"/>
    <w:rsid w:val="00547DBF"/>
    <w:rPr>
      <w:rFonts w:eastAsia="Times New Roman" w:cs="Times New Roman"/>
      <w:szCs w:val="24"/>
    </w:rPr>
  </w:style>
  <w:style w:type="paragraph" w:styleId="Footer">
    <w:name w:val="footer"/>
    <w:basedOn w:val="Normal"/>
    <w:link w:val="FooterChar"/>
    <w:uiPriority w:val="99"/>
    <w:unhideWhenUsed/>
    <w:rsid w:val="00547DBF"/>
    <w:pPr>
      <w:tabs>
        <w:tab w:val="center" w:pos="4513"/>
        <w:tab w:val="right" w:pos="9026"/>
      </w:tabs>
    </w:pPr>
  </w:style>
  <w:style w:type="character" w:customStyle="1" w:styleId="FooterChar">
    <w:name w:val="Footer Char"/>
    <w:basedOn w:val="DefaultParagraphFont"/>
    <w:link w:val="Footer"/>
    <w:uiPriority w:val="99"/>
    <w:rsid w:val="00547DBF"/>
    <w:rPr>
      <w:rFonts w:eastAsia="Times New Roman" w:cs="Times New Roman"/>
      <w:szCs w:val="24"/>
    </w:rPr>
  </w:style>
  <w:style w:type="paragraph" w:styleId="NoSpacing">
    <w:name w:val="No Spacing"/>
    <w:uiPriority w:val="1"/>
    <w:qFormat/>
    <w:rsid w:val="00D14962"/>
    <w:pPr>
      <w:spacing w:after="0" w:line="240" w:lineRule="auto"/>
    </w:pPr>
  </w:style>
  <w:style w:type="character" w:customStyle="1" w:styleId="Bodytext2">
    <w:name w:val="Body text (2)_"/>
    <w:basedOn w:val="DefaultParagraphFont"/>
    <w:link w:val="Bodytext20"/>
    <w:rsid w:val="00032B18"/>
    <w:rPr>
      <w:rFonts w:eastAsia="Times New Roman" w:cs="Times New Roman"/>
      <w:sz w:val="22"/>
      <w:shd w:val="clear" w:color="auto" w:fill="FFFFFF"/>
    </w:rPr>
  </w:style>
  <w:style w:type="character" w:customStyle="1" w:styleId="Bodytext6">
    <w:name w:val="Body text (6)_"/>
    <w:basedOn w:val="DefaultParagraphFont"/>
    <w:link w:val="Bodytext60"/>
    <w:rsid w:val="00032B18"/>
    <w:rPr>
      <w:rFonts w:eastAsia="Times New Roman" w:cs="Times New Roman"/>
      <w:sz w:val="20"/>
      <w:szCs w:val="20"/>
      <w:shd w:val="clear" w:color="auto" w:fill="FFFFFF"/>
    </w:rPr>
  </w:style>
  <w:style w:type="character" w:customStyle="1" w:styleId="Bodytext7">
    <w:name w:val="Body text (7)_"/>
    <w:basedOn w:val="DefaultParagraphFont"/>
    <w:link w:val="Bodytext70"/>
    <w:rsid w:val="00032B18"/>
    <w:rPr>
      <w:rFonts w:eastAsia="Times New Roman" w:cs="Times New Roman"/>
      <w:sz w:val="19"/>
      <w:szCs w:val="19"/>
      <w:shd w:val="clear" w:color="auto" w:fill="FFFFFF"/>
    </w:rPr>
  </w:style>
  <w:style w:type="character" w:customStyle="1" w:styleId="Bodytext875ptNotItalicSpacing0pt">
    <w:name w:val="Body text (8) + 7;5 pt;Not Italic;Spacing 0 pt"/>
    <w:basedOn w:val="DefaultParagraphFont"/>
    <w:rsid w:val="00032B18"/>
    <w:rPr>
      <w:rFonts w:ascii="Trebuchet MS" w:eastAsia="Trebuchet MS" w:hAnsi="Trebuchet MS" w:cs="Trebuchet MS"/>
      <w:b/>
      <w:bCs/>
      <w:i/>
      <w:iCs/>
      <w:smallCaps w:val="0"/>
      <w:strike w:val="0"/>
      <w:color w:val="000000"/>
      <w:spacing w:val="0"/>
      <w:w w:val="100"/>
      <w:position w:val="0"/>
      <w:sz w:val="15"/>
      <w:szCs w:val="15"/>
      <w:u w:val="none"/>
      <w:lang w:val="lv-LV" w:eastAsia="lv-LV" w:bidi="lv-LV"/>
    </w:rPr>
  </w:style>
  <w:style w:type="character" w:customStyle="1" w:styleId="Bodytext8">
    <w:name w:val="Body text (8)"/>
    <w:basedOn w:val="DefaultParagraphFont"/>
    <w:rsid w:val="00032B18"/>
    <w:rPr>
      <w:rFonts w:ascii="Trebuchet MS" w:eastAsia="Trebuchet MS" w:hAnsi="Trebuchet MS" w:cs="Trebuchet MS"/>
      <w:b w:val="0"/>
      <w:bCs w:val="0"/>
      <w:i/>
      <w:iCs/>
      <w:smallCaps w:val="0"/>
      <w:strike w:val="0"/>
      <w:color w:val="000000"/>
      <w:spacing w:val="-30"/>
      <w:w w:val="100"/>
      <w:position w:val="0"/>
      <w:sz w:val="17"/>
      <w:szCs w:val="17"/>
      <w:u w:val="none"/>
      <w:lang w:val="lv-LV" w:eastAsia="lv-LV" w:bidi="lv-LV"/>
    </w:rPr>
  </w:style>
  <w:style w:type="character" w:customStyle="1" w:styleId="Bodytext717ptBoldItalic">
    <w:name w:val="Body text (7) + 17 pt;Bold;Italic"/>
    <w:basedOn w:val="Bodytext7"/>
    <w:rsid w:val="00032B18"/>
    <w:rPr>
      <w:rFonts w:eastAsia="Times New Roman" w:cs="Times New Roman"/>
      <w:b/>
      <w:bCs/>
      <w:i/>
      <w:iCs/>
      <w:color w:val="000000"/>
      <w:spacing w:val="0"/>
      <w:w w:val="100"/>
      <w:position w:val="0"/>
      <w:sz w:val="34"/>
      <w:szCs w:val="34"/>
      <w:u w:val="single"/>
      <w:shd w:val="clear" w:color="auto" w:fill="FFFFFF"/>
      <w:lang w:val="lv-LV" w:eastAsia="lv-LV" w:bidi="lv-LV"/>
    </w:rPr>
  </w:style>
  <w:style w:type="paragraph" w:customStyle="1" w:styleId="Bodytext20">
    <w:name w:val="Body text (2)"/>
    <w:basedOn w:val="Normal"/>
    <w:link w:val="Bodytext2"/>
    <w:rsid w:val="00032B18"/>
    <w:pPr>
      <w:widowControl w:val="0"/>
      <w:shd w:val="clear" w:color="auto" w:fill="FFFFFF"/>
      <w:spacing w:before="720" w:line="0" w:lineRule="atLeast"/>
      <w:ind w:hanging="1560"/>
      <w:jc w:val="center"/>
    </w:pPr>
    <w:rPr>
      <w:sz w:val="22"/>
      <w:szCs w:val="22"/>
    </w:rPr>
  </w:style>
  <w:style w:type="paragraph" w:customStyle="1" w:styleId="Bodytext60">
    <w:name w:val="Body text (6)"/>
    <w:basedOn w:val="Normal"/>
    <w:link w:val="Bodytext6"/>
    <w:rsid w:val="00032B18"/>
    <w:pPr>
      <w:widowControl w:val="0"/>
      <w:shd w:val="clear" w:color="auto" w:fill="FFFFFF"/>
      <w:spacing w:after="300" w:line="0" w:lineRule="atLeast"/>
      <w:jc w:val="right"/>
    </w:pPr>
    <w:rPr>
      <w:sz w:val="20"/>
      <w:szCs w:val="20"/>
    </w:rPr>
  </w:style>
  <w:style w:type="paragraph" w:customStyle="1" w:styleId="Bodytext70">
    <w:name w:val="Body text (7)"/>
    <w:basedOn w:val="Normal"/>
    <w:link w:val="Bodytext7"/>
    <w:rsid w:val="00032B18"/>
    <w:pPr>
      <w:widowControl w:val="0"/>
      <w:shd w:val="clear" w:color="auto" w:fill="FFFFFF"/>
      <w:spacing w:after="60" w:line="187" w:lineRule="exact"/>
    </w:pPr>
    <w:rPr>
      <w:sz w:val="19"/>
      <w:szCs w:val="19"/>
    </w:rPr>
  </w:style>
  <w:style w:type="paragraph" w:styleId="Revision">
    <w:name w:val="Revision"/>
    <w:hidden/>
    <w:uiPriority w:val="99"/>
    <w:semiHidden/>
    <w:rsid w:val="00F9083B"/>
    <w:pPr>
      <w:spacing w:after="0" w:line="240" w:lineRule="auto"/>
    </w:pPr>
    <w:rPr>
      <w:rFonts w:eastAsia="Times New Roman" w:cs="Times New Roman"/>
      <w:szCs w:val="24"/>
    </w:rPr>
  </w:style>
  <w:style w:type="character" w:styleId="CommentReference">
    <w:name w:val="annotation reference"/>
    <w:basedOn w:val="DefaultParagraphFont"/>
    <w:uiPriority w:val="99"/>
    <w:semiHidden/>
    <w:unhideWhenUsed/>
    <w:rsid w:val="006D1498"/>
    <w:rPr>
      <w:sz w:val="16"/>
      <w:szCs w:val="16"/>
    </w:rPr>
  </w:style>
  <w:style w:type="paragraph" w:styleId="CommentText">
    <w:name w:val="annotation text"/>
    <w:basedOn w:val="Normal"/>
    <w:link w:val="CommentTextChar"/>
    <w:uiPriority w:val="99"/>
    <w:semiHidden/>
    <w:unhideWhenUsed/>
    <w:rsid w:val="006D1498"/>
    <w:rPr>
      <w:sz w:val="20"/>
      <w:szCs w:val="20"/>
    </w:rPr>
  </w:style>
  <w:style w:type="character" w:customStyle="1" w:styleId="CommentTextChar">
    <w:name w:val="Comment Text Char"/>
    <w:basedOn w:val="DefaultParagraphFont"/>
    <w:link w:val="CommentText"/>
    <w:uiPriority w:val="99"/>
    <w:semiHidden/>
    <w:rsid w:val="006D1498"/>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1498"/>
    <w:rPr>
      <w:b/>
      <w:bCs/>
    </w:rPr>
  </w:style>
  <w:style w:type="character" w:customStyle="1" w:styleId="CommentSubjectChar">
    <w:name w:val="Comment Subject Char"/>
    <w:basedOn w:val="CommentTextChar"/>
    <w:link w:val="CommentSubject"/>
    <w:uiPriority w:val="99"/>
    <w:semiHidden/>
    <w:rsid w:val="006D1498"/>
    <w:rPr>
      <w:rFonts w:eastAsia="Times New Roman" w:cs="Times New Roman"/>
      <w:b/>
      <w:bCs/>
      <w:sz w:val="20"/>
      <w:szCs w:val="20"/>
    </w:rPr>
  </w:style>
  <w:style w:type="character" w:styleId="UnresolvedMention">
    <w:name w:val="Unresolved Mention"/>
    <w:basedOn w:val="DefaultParagraphFont"/>
    <w:uiPriority w:val="99"/>
    <w:semiHidden/>
    <w:unhideWhenUsed/>
    <w:rsid w:val="00075F4B"/>
    <w:rPr>
      <w:color w:val="605E5C"/>
      <w:shd w:val="clear" w:color="auto" w:fill="E1DFDD"/>
    </w:rPr>
  </w:style>
  <w:style w:type="character" w:styleId="FollowedHyperlink">
    <w:name w:val="FollowedHyperlink"/>
    <w:basedOn w:val="DefaultParagraphFont"/>
    <w:uiPriority w:val="99"/>
    <w:semiHidden/>
    <w:unhideWhenUsed/>
    <w:rsid w:val="004059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124857">
      <w:bodyDiv w:val="1"/>
      <w:marLeft w:val="0"/>
      <w:marRight w:val="0"/>
      <w:marTop w:val="0"/>
      <w:marBottom w:val="0"/>
      <w:divBdr>
        <w:top w:val="none" w:sz="0" w:space="0" w:color="auto"/>
        <w:left w:val="none" w:sz="0" w:space="0" w:color="auto"/>
        <w:bottom w:val="none" w:sz="0" w:space="0" w:color="auto"/>
        <w:right w:val="none" w:sz="0" w:space="0" w:color="auto"/>
      </w:divBdr>
    </w:div>
    <w:div w:id="843862965">
      <w:bodyDiv w:val="1"/>
      <w:marLeft w:val="0"/>
      <w:marRight w:val="0"/>
      <w:marTop w:val="0"/>
      <w:marBottom w:val="0"/>
      <w:divBdr>
        <w:top w:val="none" w:sz="0" w:space="0" w:color="auto"/>
        <w:left w:val="none" w:sz="0" w:space="0" w:color="auto"/>
        <w:bottom w:val="none" w:sz="0" w:space="0" w:color="auto"/>
        <w:right w:val="none" w:sz="0" w:space="0" w:color="auto"/>
      </w:divBdr>
    </w:div>
    <w:div w:id="175697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487153.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6729</Words>
  <Characters>3837</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2022-12-21T07:26:00Z</dcterms:created>
  <dcterms:modified xsi:type="dcterms:W3CDTF">2022-12-21T07:26:00Z</dcterms:modified>
</cp:coreProperties>
</file>