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1B70" w14:textId="3B8D0C33" w:rsidR="00BB7903" w:rsidRPr="005B7D09" w:rsidRDefault="00E74E22" w:rsidP="00E74E22">
      <w:pPr>
        <w:spacing w:line="276" w:lineRule="auto"/>
        <w:jc w:val="both"/>
        <w:rPr>
          <w:rFonts w:asciiTheme="majorBidi" w:hAnsiTheme="majorBidi" w:cstheme="majorBidi"/>
        </w:rPr>
      </w:pPr>
      <w:r>
        <w:rPr>
          <w:b/>
          <w:bCs/>
        </w:rPr>
        <w:t>Kukuļa pieņemšana pēc tā pieprasīšanas personu grupā pēc iepriekšējas vienošanās</w:t>
      </w:r>
    </w:p>
    <w:p w14:paraId="32162006" w14:textId="2ECBD649" w:rsidR="00847292" w:rsidRPr="005B7D09" w:rsidRDefault="00847292" w:rsidP="00E74E22">
      <w:pPr>
        <w:pStyle w:val="BodyText2"/>
        <w:spacing w:line="276" w:lineRule="auto"/>
        <w:jc w:val="left"/>
        <w:rPr>
          <w:rFonts w:asciiTheme="majorBidi" w:hAnsiTheme="majorBidi" w:cstheme="majorBidi"/>
          <w:sz w:val="24"/>
          <w:szCs w:val="24"/>
        </w:rPr>
      </w:pPr>
    </w:p>
    <w:p w14:paraId="032D8B79" w14:textId="77777777" w:rsidR="00E35A19" w:rsidRPr="00E74E22" w:rsidRDefault="00847292" w:rsidP="00F92168">
      <w:pPr>
        <w:spacing w:line="276" w:lineRule="auto"/>
        <w:jc w:val="center"/>
        <w:rPr>
          <w:b/>
        </w:rPr>
      </w:pPr>
      <w:r w:rsidRPr="00E74E22">
        <w:rPr>
          <w:b/>
        </w:rPr>
        <w:t>Latvijas Republikas Senāt</w:t>
      </w:r>
      <w:r w:rsidR="00E35A19" w:rsidRPr="00E74E22">
        <w:rPr>
          <w:b/>
        </w:rPr>
        <w:t xml:space="preserve">a </w:t>
      </w:r>
    </w:p>
    <w:p w14:paraId="67251E16" w14:textId="77777777" w:rsidR="00E35A19" w:rsidRPr="00E74E22" w:rsidRDefault="00E35A19" w:rsidP="00F92168">
      <w:pPr>
        <w:spacing w:line="276" w:lineRule="auto"/>
        <w:jc w:val="center"/>
        <w:rPr>
          <w:b/>
        </w:rPr>
      </w:pPr>
      <w:r w:rsidRPr="00E74E22">
        <w:rPr>
          <w:b/>
        </w:rPr>
        <w:t>Krimināllietu departamenta</w:t>
      </w:r>
    </w:p>
    <w:p w14:paraId="15D75A67" w14:textId="4A4228D4" w:rsidR="00847292" w:rsidRPr="00E74E22" w:rsidRDefault="00E35A19" w:rsidP="00F92168">
      <w:pPr>
        <w:spacing w:line="276" w:lineRule="auto"/>
        <w:jc w:val="center"/>
        <w:rPr>
          <w:b/>
        </w:rPr>
      </w:pPr>
      <w:r w:rsidRPr="00E74E22">
        <w:rPr>
          <w:b/>
        </w:rPr>
        <w:t>2023. gada 10. janvāra</w:t>
      </w:r>
    </w:p>
    <w:p w14:paraId="01B3DB31" w14:textId="77777777" w:rsidR="00847292" w:rsidRPr="00E74E22" w:rsidRDefault="00847292" w:rsidP="00F92168">
      <w:pPr>
        <w:spacing w:line="276" w:lineRule="auto"/>
        <w:jc w:val="center"/>
        <w:rPr>
          <w:b/>
        </w:rPr>
      </w:pPr>
      <w:r w:rsidRPr="00E74E22">
        <w:rPr>
          <w:b/>
        </w:rPr>
        <w:t>LĒMUMS</w:t>
      </w:r>
    </w:p>
    <w:p w14:paraId="6BEC9BFF" w14:textId="6B0ECB31" w:rsidR="00847292" w:rsidRPr="00E74E22" w:rsidRDefault="00E35A19" w:rsidP="00F92168">
      <w:pPr>
        <w:spacing w:line="276" w:lineRule="auto"/>
        <w:jc w:val="center"/>
      </w:pPr>
      <w:r w:rsidRPr="00E74E22">
        <w:rPr>
          <w:b/>
        </w:rPr>
        <w:t>Lieta Nr. 11860005518, SKK-34/2023</w:t>
      </w:r>
    </w:p>
    <w:p w14:paraId="319607A5" w14:textId="6FC696F1" w:rsidR="00E35A19" w:rsidRPr="00E74E22" w:rsidRDefault="00E74E22" w:rsidP="00F92168">
      <w:pPr>
        <w:spacing w:line="276" w:lineRule="auto"/>
        <w:jc w:val="center"/>
      </w:pPr>
      <w:hyperlink r:id="rId7" w:history="1">
        <w:r w:rsidRPr="00E74E22">
          <w:rPr>
            <w:rStyle w:val="Hyperlink"/>
            <w:shd w:val="clear" w:color="auto" w:fill="FFFFFF"/>
          </w:rPr>
          <w:t>ECLI:LV:AT:2023:0110.11860005518.5.L</w:t>
        </w:r>
      </w:hyperlink>
    </w:p>
    <w:p w14:paraId="51D24A82" w14:textId="77777777" w:rsidR="008629B6" w:rsidRPr="005B7D09" w:rsidRDefault="008629B6" w:rsidP="00F92168">
      <w:pPr>
        <w:spacing w:line="276" w:lineRule="auto"/>
        <w:jc w:val="center"/>
        <w:rPr>
          <w:rFonts w:asciiTheme="majorBidi" w:hAnsiTheme="majorBidi" w:cstheme="majorBidi"/>
        </w:rPr>
      </w:pPr>
    </w:p>
    <w:p w14:paraId="2B5E5364" w14:textId="6404B6D7" w:rsidR="00875DBD" w:rsidRPr="005B7D09" w:rsidRDefault="00E15AFE" w:rsidP="00F92168">
      <w:pPr>
        <w:spacing w:line="276" w:lineRule="auto"/>
        <w:ind w:firstLine="720"/>
        <w:jc w:val="both"/>
        <w:rPr>
          <w:rFonts w:asciiTheme="majorBidi" w:hAnsiTheme="majorBidi" w:cstheme="majorBidi"/>
        </w:rPr>
      </w:pPr>
      <w:r w:rsidRPr="005B7D09">
        <w:rPr>
          <w:rFonts w:asciiTheme="majorBidi" w:hAnsiTheme="majorBidi" w:cstheme="majorBidi"/>
        </w:rPr>
        <w:t xml:space="preserve">Senāts </w:t>
      </w:r>
      <w:r w:rsidR="00847292" w:rsidRPr="005B7D09">
        <w:rPr>
          <w:rFonts w:asciiTheme="majorBidi" w:hAnsiTheme="majorBidi" w:cstheme="majorBidi"/>
        </w:rPr>
        <w:t>šādā sastāvā: senator</w:t>
      </w:r>
      <w:r w:rsidR="00934A5C" w:rsidRPr="005B7D09">
        <w:rPr>
          <w:rFonts w:asciiTheme="majorBidi" w:hAnsiTheme="majorBidi" w:cstheme="majorBidi"/>
        </w:rPr>
        <w:t>s referents</w:t>
      </w:r>
      <w:r w:rsidR="00DE1BE9" w:rsidRPr="005B7D09">
        <w:rPr>
          <w:rFonts w:asciiTheme="majorBidi" w:hAnsiTheme="majorBidi" w:cstheme="majorBidi"/>
        </w:rPr>
        <w:t xml:space="preserve"> </w:t>
      </w:r>
      <w:r w:rsidR="00847292" w:rsidRPr="005B7D09">
        <w:rPr>
          <w:rFonts w:asciiTheme="majorBidi" w:hAnsiTheme="majorBidi" w:cstheme="majorBidi"/>
        </w:rPr>
        <w:t>Aivars Uminskis,</w:t>
      </w:r>
      <w:r w:rsidR="00BD764E" w:rsidRPr="005B7D09">
        <w:rPr>
          <w:rFonts w:asciiTheme="majorBidi" w:hAnsiTheme="majorBidi" w:cstheme="majorBidi"/>
        </w:rPr>
        <w:t xml:space="preserve"> </w:t>
      </w:r>
      <w:r w:rsidR="00934A5C" w:rsidRPr="005B7D09">
        <w:rPr>
          <w:rFonts w:asciiTheme="majorBidi" w:hAnsiTheme="majorBidi" w:cstheme="majorBidi"/>
        </w:rPr>
        <w:t xml:space="preserve">senatores </w:t>
      </w:r>
      <w:r w:rsidR="00BD764E" w:rsidRPr="005B7D09">
        <w:rPr>
          <w:rFonts w:asciiTheme="majorBidi" w:hAnsiTheme="majorBidi" w:cstheme="majorBidi"/>
        </w:rPr>
        <w:t>Aija Branta</w:t>
      </w:r>
      <w:r w:rsidR="00934A5C" w:rsidRPr="005B7D09">
        <w:rPr>
          <w:rFonts w:asciiTheme="majorBidi" w:hAnsiTheme="majorBidi" w:cstheme="majorBidi"/>
        </w:rPr>
        <w:t xml:space="preserve"> un</w:t>
      </w:r>
      <w:r w:rsidR="00BD764E" w:rsidRPr="005B7D09">
        <w:rPr>
          <w:rFonts w:asciiTheme="majorBidi" w:hAnsiTheme="majorBidi" w:cstheme="majorBidi"/>
        </w:rPr>
        <w:t xml:space="preserve"> </w:t>
      </w:r>
      <w:r w:rsidR="00197845" w:rsidRPr="005B7D09">
        <w:rPr>
          <w:rFonts w:asciiTheme="majorBidi" w:hAnsiTheme="majorBidi" w:cstheme="majorBidi"/>
        </w:rPr>
        <w:t>Irīna Jansone</w:t>
      </w:r>
    </w:p>
    <w:p w14:paraId="65D5F1AF" w14:textId="77777777" w:rsidR="00197845" w:rsidRPr="005B7D09" w:rsidRDefault="00197845" w:rsidP="00F92168">
      <w:pPr>
        <w:autoSpaceDE w:val="0"/>
        <w:autoSpaceDN w:val="0"/>
        <w:adjustRightInd w:val="0"/>
        <w:spacing w:line="276" w:lineRule="auto"/>
        <w:ind w:firstLine="720"/>
        <w:jc w:val="both"/>
        <w:rPr>
          <w:rFonts w:asciiTheme="majorBidi" w:eastAsiaTheme="minorHAnsi" w:hAnsiTheme="majorBidi" w:cstheme="majorBidi"/>
        </w:rPr>
      </w:pPr>
    </w:p>
    <w:p w14:paraId="3FB500EF" w14:textId="69029816" w:rsidR="005303ED" w:rsidRPr="005B7D09" w:rsidRDefault="00847292" w:rsidP="00F92168">
      <w:pPr>
        <w:autoSpaceDE w:val="0"/>
        <w:autoSpaceDN w:val="0"/>
        <w:adjustRightInd w:val="0"/>
        <w:spacing w:line="276" w:lineRule="auto"/>
        <w:ind w:firstLine="720"/>
        <w:jc w:val="both"/>
        <w:rPr>
          <w:rFonts w:asciiTheme="majorBidi" w:hAnsiTheme="majorBidi" w:cstheme="majorBidi"/>
        </w:rPr>
      </w:pPr>
      <w:r w:rsidRPr="005B7D09">
        <w:rPr>
          <w:rFonts w:asciiTheme="majorBidi" w:hAnsiTheme="majorBidi" w:cstheme="majorBidi"/>
        </w:rPr>
        <w:t xml:space="preserve">rakstveida procesā </w:t>
      </w:r>
      <w:r w:rsidR="00360E9E" w:rsidRPr="005B7D09">
        <w:rPr>
          <w:rFonts w:asciiTheme="majorBidi" w:hAnsiTheme="majorBidi" w:cstheme="majorBidi"/>
        </w:rPr>
        <w:t xml:space="preserve">izskatīja </w:t>
      </w:r>
      <w:r w:rsidRPr="005B7D09">
        <w:rPr>
          <w:rFonts w:asciiTheme="majorBidi" w:hAnsiTheme="majorBidi" w:cstheme="majorBidi"/>
        </w:rPr>
        <w:t>k</w:t>
      </w:r>
      <w:r w:rsidR="00F87EAC" w:rsidRPr="005B7D09">
        <w:rPr>
          <w:rFonts w:asciiTheme="majorBidi" w:hAnsiTheme="majorBidi" w:cstheme="majorBidi"/>
        </w:rPr>
        <w:t>rimināllietu sakarā ar</w:t>
      </w:r>
      <w:r w:rsidR="00875DBD" w:rsidRPr="005B7D09">
        <w:rPr>
          <w:rFonts w:asciiTheme="majorBidi" w:hAnsiTheme="majorBidi" w:cstheme="majorBidi"/>
        </w:rPr>
        <w:t xml:space="preserve"> apsūdzēt</w:t>
      </w:r>
      <w:r w:rsidR="00BD764E" w:rsidRPr="005B7D09">
        <w:rPr>
          <w:rFonts w:asciiTheme="majorBidi" w:hAnsiTheme="majorBidi" w:cstheme="majorBidi"/>
        </w:rPr>
        <w:t xml:space="preserve">ā </w:t>
      </w:r>
      <w:r w:rsidR="00E74E22">
        <w:rPr>
          <w:rFonts w:asciiTheme="majorBidi" w:hAnsiTheme="majorBidi" w:cstheme="majorBidi"/>
        </w:rPr>
        <w:t>[pers. </w:t>
      </w:r>
      <w:r w:rsidR="00E74E22">
        <w:t>A]</w:t>
      </w:r>
      <w:r w:rsidR="00197845" w:rsidRPr="005B7D09">
        <w:rPr>
          <w:rFonts w:asciiTheme="majorBidi" w:hAnsiTheme="majorBidi" w:cstheme="majorBidi"/>
        </w:rPr>
        <w:t xml:space="preserve"> aizstāvja</w:t>
      </w:r>
      <w:r w:rsidR="0073140C" w:rsidRPr="005B7D09">
        <w:rPr>
          <w:rFonts w:asciiTheme="majorBidi" w:hAnsiTheme="majorBidi" w:cstheme="majorBidi"/>
        </w:rPr>
        <w:t xml:space="preserve"> zvērināta advokāta</w:t>
      </w:r>
      <w:r w:rsidR="00197845" w:rsidRPr="005B7D09">
        <w:rPr>
          <w:rFonts w:asciiTheme="majorBidi" w:hAnsiTheme="majorBidi" w:cstheme="majorBidi"/>
        </w:rPr>
        <w:t xml:space="preserve"> Laura </w:t>
      </w:r>
      <w:proofErr w:type="spellStart"/>
      <w:r w:rsidR="00197845" w:rsidRPr="005B7D09">
        <w:rPr>
          <w:rFonts w:asciiTheme="majorBidi" w:hAnsiTheme="majorBidi" w:cstheme="majorBidi"/>
        </w:rPr>
        <w:t>Matisāna</w:t>
      </w:r>
      <w:proofErr w:type="spellEnd"/>
      <w:r w:rsidR="00197845" w:rsidRPr="005B7D09">
        <w:rPr>
          <w:rFonts w:asciiTheme="majorBidi" w:hAnsiTheme="majorBidi" w:cstheme="majorBidi"/>
        </w:rPr>
        <w:t xml:space="preserve"> un apsūdzētā </w:t>
      </w:r>
      <w:r w:rsidR="00E74E22">
        <w:rPr>
          <w:rFonts w:asciiTheme="majorBidi" w:hAnsiTheme="majorBidi" w:cstheme="majorBidi"/>
        </w:rPr>
        <w:t>[pers. B]</w:t>
      </w:r>
      <w:r w:rsidR="00197845" w:rsidRPr="005B7D09">
        <w:rPr>
          <w:rFonts w:asciiTheme="majorBidi" w:hAnsiTheme="majorBidi" w:cstheme="majorBidi"/>
        </w:rPr>
        <w:t xml:space="preserve"> aizstāvja </w:t>
      </w:r>
      <w:r w:rsidR="0073140C" w:rsidRPr="005B7D09">
        <w:rPr>
          <w:rFonts w:asciiTheme="majorBidi" w:hAnsiTheme="majorBidi" w:cstheme="majorBidi"/>
        </w:rPr>
        <w:t xml:space="preserve">zvērināta advokāta </w:t>
      </w:r>
      <w:r w:rsidR="00197845" w:rsidRPr="005B7D09">
        <w:rPr>
          <w:rFonts w:asciiTheme="majorBidi" w:hAnsiTheme="majorBidi" w:cstheme="majorBidi"/>
        </w:rPr>
        <w:t xml:space="preserve">Pētera Treija </w:t>
      </w:r>
      <w:r w:rsidR="00875DBD" w:rsidRPr="005B7D09">
        <w:rPr>
          <w:rFonts w:asciiTheme="majorBidi" w:hAnsiTheme="majorBidi" w:cstheme="majorBidi"/>
        </w:rPr>
        <w:t xml:space="preserve">kasācijas </w:t>
      </w:r>
      <w:r w:rsidR="008629B6" w:rsidRPr="005B7D09">
        <w:rPr>
          <w:rFonts w:asciiTheme="majorBidi" w:hAnsiTheme="majorBidi" w:cstheme="majorBidi"/>
        </w:rPr>
        <w:t>sūdzīb</w:t>
      </w:r>
      <w:r w:rsidR="00BD764E" w:rsidRPr="005B7D09">
        <w:rPr>
          <w:rFonts w:asciiTheme="majorBidi" w:hAnsiTheme="majorBidi" w:cstheme="majorBidi"/>
        </w:rPr>
        <w:t>ām</w:t>
      </w:r>
      <w:r w:rsidRPr="005B7D09">
        <w:rPr>
          <w:rFonts w:asciiTheme="majorBidi" w:hAnsiTheme="majorBidi" w:cstheme="majorBidi"/>
        </w:rPr>
        <w:t xml:space="preserve"> par </w:t>
      </w:r>
      <w:r w:rsidR="00875DBD" w:rsidRPr="005B7D09">
        <w:rPr>
          <w:rFonts w:asciiTheme="majorBidi" w:hAnsiTheme="majorBidi" w:cstheme="majorBidi"/>
        </w:rPr>
        <w:t>Rīgas apgabaltiesas 2021.</w:t>
      </w:r>
      <w:r w:rsidR="00CF1F53" w:rsidRPr="005B7D09">
        <w:rPr>
          <w:rFonts w:asciiTheme="majorBidi" w:hAnsiTheme="majorBidi" w:cstheme="majorBidi"/>
        </w:rPr>
        <w:t> </w:t>
      </w:r>
      <w:r w:rsidR="00875DBD" w:rsidRPr="005B7D09">
        <w:rPr>
          <w:rFonts w:asciiTheme="majorBidi" w:hAnsiTheme="majorBidi" w:cstheme="majorBidi"/>
        </w:rPr>
        <w:t xml:space="preserve">gada </w:t>
      </w:r>
      <w:r w:rsidR="00197845" w:rsidRPr="005B7D09">
        <w:rPr>
          <w:rFonts w:asciiTheme="majorBidi" w:hAnsiTheme="majorBidi" w:cstheme="majorBidi"/>
        </w:rPr>
        <w:t>14.</w:t>
      </w:r>
      <w:r w:rsidR="00CF1F53" w:rsidRPr="005B7D09">
        <w:rPr>
          <w:rFonts w:asciiTheme="majorBidi" w:hAnsiTheme="majorBidi" w:cstheme="majorBidi"/>
        </w:rPr>
        <w:t> </w:t>
      </w:r>
      <w:r w:rsidR="00197845" w:rsidRPr="005B7D09">
        <w:rPr>
          <w:rFonts w:asciiTheme="majorBidi" w:hAnsiTheme="majorBidi" w:cstheme="majorBidi"/>
        </w:rPr>
        <w:t>decembra</w:t>
      </w:r>
      <w:r w:rsidR="00875DBD" w:rsidRPr="005B7D09">
        <w:rPr>
          <w:rFonts w:asciiTheme="majorBidi" w:hAnsiTheme="majorBidi" w:cstheme="majorBidi"/>
        </w:rPr>
        <w:t xml:space="preserve"> </w:t>
      </w:r>
      <w:r w:rsidR="00BD764E" w:rsidRPr="005B7D09">
        <w:rPr>
          <w:rFonts w:asciiTheme="majorBidi" w:hAnsiTheme="majorBidi" w:cstheme="majorBidi"/>
        </w:rPr>
        <w:t>spriedumu</w:t>
      </w:r>
      <w:r w:rsidR="00875DBD" w:rsidRPr="005B7D09">
        <w:rPr>
          <w:rFonts w:asciiTheme="majorBidi" w:hAnsiTheme="majorBidi" w:cstheme="majorBidi"/>
        </w:rPr>
        <w:t>.</w:t>
      </w:r>
    </w:p>
    <w:p w14:paraId="7ECBB67F" w14:textId="77777777" w:rsidR="008629B6" w:rsidRPr="005B7D09" w:rsidRDefault="008629B6" w:rsidP="00F92168">
      <w:pPr>
        <w:autoSpaceDE w:val="0"/>
        <w:autoSpaceDN w:val="0"/>
        <w:adjustRightInd w:val="0"/>
        <w:spacing w:line="276" w:lineRule="auto"/>
        <w:ind w:firstLine="709"/>
        <w:jc w:val="both"/>
        <w:rPr>
          <w:rFonts w:asciiTheme="majorBidi" w:hAnsiTheme="majorBidi" w:cstheme="majorBidi"/>
        </w:rPr>
      </w:pPr>
    </w:p>
    <w:p w14:paraId="16266406" w14:textId="1DF1AB1D" w:rsidR="00847292" w:rsidRPr="005B7D09" w:rsidRDefault="00847292" w:rsidP="00F92168">
      <w:pPr>
        <w:autoSpaceDE w:val="0"/>
        <w:autoSpaceDN w:val="0"/>
        <w:adjustRightInd w:val="0"/>
        <w:spacing w:line="276" w:lineRule="auto"/>
        <w:jc w:val="center"/>
        <w:rPr>
          <w:rFonts w:asciiTheme="majorBidi" w:hAnsiTheme="majorBidi" w:cstheme="majorBidi"/>
          <w:b/>
          <w:bCs/>
        </w:rPr>
      </w:pPr>
      <w:r w:rsidRPr="005B7D09">
        <w:rPr>
          <w:rFonts w:asciiTheme="majorBidi" w:hAnsiTheme="majorBidi" w:cstheme="majorBidi"/>
          <w:b/>
          <w:bCs/>
        </w:rPr>
        <w:t>Aprakstošā daļa</w:t>
      </w:r>
    </w:p>
    <w:p w14:paraId="5907F94D" w14:textId="77777777" w:rsidR="008629B6" w:rsidRPr="005B7D09" w:rsidRDefault="008629B6" w:rsidP="00F92168">
      <w:pPr>
        <w:autoSpaceDE w:val="0"/>
        <w:autoSpaceDN w:val="0"/>
        <w:adjustRightInd w:val="0"/>
        <w:spacing w:line="276" w:lineRule="auto"/>
        <w:jc w:val="center"/>
        <w:rPr>
          <w:rFonts w:asciiTheme="majorBidi" w:hAnsiTheme="majorBidi" w:cstheme="majorBidi"/>
        </w:rPr>
      </w:pPr>
    </w:p>
    <w:p w14:paraId="087C0495" w14:textId="616FA05B" w:rsidR="00AE5431" w:rsidRPr="005B7D09" w:rsidRDefault="00FA704C" w:rsidP="00F92168">
      <w:pPr>
        <w:spacing w:line="276" w:lineRule="auto"/>
        <w:ind w:firstLine="720"/>
        <w:jc w:val="both"/>
        <w:rPr>
          <w:rFonts w:asciiTheme="majorBidi" w:hAnsiTheme="majorBidi" w:cstheme="majorBidi"/>
        </w:rPr>
      </w:pPr>
      <w:r w:rsidRPr="005B7D09">
        <w:rPr>
          <w:rFonts w:asciiTheme="majorBidi" w:hAnsiTheme="majorBidi" w:cstheme="majorBidi"/>
        </w:rPr>
        <w:t>[1]</w:t>
      </w:r>
      <w:r w:rsidR="00AE5431" w:rsidRPr="005B7D09">
        <w:rPr>
          <w:rFonts w:asciiTheme="majorBidi" w:hAnsiTheme="majorBidi" w:cstheme="majorBidi"/>
        </w:rPr>
        <w:t> </w:t>
      </w:r>
      <w:r w:rsidR="00847292" w:rsidRPr="005B7D09">
        <w:rPr>
          <w:rFonts w:asciiTheme="majorBidi" w:hAnsiTheme="majorBidi" w:cstheme="majorBidi"/>
        </w:rPr>
        <w:t xml:space="preserve">Ar </w:t>
      </w:r>
      <w:r w:rsidR="00AE5431" w:rsidRPr="005B7D09">
        <w:rPr>
          <w:rFonts w:asciiTheme="majorBidi" w:hAnsiTheme="majorBidi" w:cstheme="majorBidi"/>
        </w:rPr>
        <w:t>Rīgas rajona tiesas 2021.</w:t>
      </w:r>
      <w:r w:rsidR="002772A2" w:rsidRPr="005B7D09">
        <w:rPr>
          <w:rFonts w:asciiTheme="majorBidi" w:hAnsiTheme="majorBidi" w:cstheme="majorBidi"/>
        </w:rPr>
        <w:t> </w:t>
      </w:r>
      <w:r w:rsidR="00AE5431" w:rsidRPr="005B7D09">
        <w:rPr>
          <w:rFonts w:asciiTheme="majorBidi" w:hAnsiTheme="majorBidi" w:cstheme="majorBidi"/>
        </w:rPr>
        <w:t xml:space="preserve">gada </w:t>
      </w:r>
      <w:r w:rsidR="00197845" w:rsidRPr="005B7D09">
        <w:rPr>
          <w:rFonts w:asciiTheme="majorBidi" w:hAnsiTheme="majorBidi" w:cstheme="majorBidi"/>
        </w:rPr>
        <w:t>10.</w:t>
      </w:r>
      <w:r w:rsidR="002772A2" w:rsidRPr="005B7D09">
        <w:rPr>
          <w:rFonts w:asciiTheme="majorBidi" w:hAnsiTheme="majorBidi" w:cstheme="majorBidi"/>
        </w:rPr>
        <w:t> </w:t>
      </w:r>
      <w:r w:rsidR="00197845" w:rsidRPr="005B7D09">
        <w:rPr>
          <w:rFonts w:asciiTheme="majorBidi" w:hAnsiTheme="majorBidi" w:cstheme="majorBidi"/>
        </w:rPr>
        <w:t>maija</w:t>
      </w:r>
      <w:r w:rsidR="00AE5431" w:rsidRPr="005B7D09">
        <w:rPr>
          <w:rFonts w:asciiTheme="majorBidi" w:hAnsiTheme="majorBidi" w:cstheme="majorBidi"/>
        </w:rPr>
        <w:t xml:space="preserve"> spriedumu</w:t>
      </w:r>
    </w:p>
    <w:p w14:paraId="2FFBB950" w14:textId="2DAF9AB3" w:rsidR="00AE5431" w:rsidRPr="005B7D09" w:rsidRDefault="00FA704C" w:rsidP="00F92168">
      <w:pPr>
        <w:spacing w:line="276" w:lineRule="auto"/>
        <w:ind w:firstLine="720"/>
        <w:jc w:val="both"/>
        <w:rPr>
          <w:rFonts w:asciiTheme="majorBidi" w:hAnsiTheme="majorBidi" w:cstheme="majorBidi"/>
        </w:rPr>
      </w:pPr>
      <w:r w:rsidRPr="005B7D09">
        <w:rPr>
          <w:rFonts w:asciiTheme="majorBidi" w:hAnsiTheme="majorBidi" w:cstheme="majorBidi"/>
        </w:rPr>
        <w:t>[1.1]</w:t>
      </w:r>
      <w:r w:rsidR="00AE5431" w:rsidRPr="005B7D09">
        <w:rPr>
          <w:rFonts w:asciiTheme="majorBidi" w:hAnsiTheme="majorBidi" w:cstheme="majorBidi"/>
        </w:rPr>
        <w:t> </w:t>
      </w:r>
      <w:r w:rsidR="00E74E22">
        <w:rPr>
          <w:rFonts w:asciiTheme="majorBidi" w:hAnsiTheme="majorBidi" w:cstheme="majorBidi"/>
        </w:rPr>
        <w:t>[pers. A]</w:t>
      </w:r>
      <w:r w:rsidR="00AE5431" w:rsidRPr="005B7D09">
        <w:rPr>
          <w:rFonts w:asciiTheme="majorBidi" w:hAnsiTheme="majorBidi" w:cstheme="majorBidi"/>
        </w:rPr>
        <w:t xml:space="preserve">, personas kods </w:t>
      </w:r>
      <w:r w:rsidR="00E74E22">
        <w:rPr>
          <w:rFonts w:asciiTheme="majorBidi" w:hAnsiTheme="majorBidi" w:cstheme="majorBidi"/>
        </w:rPr>
        <w:t>[..]</w:t>
      </w:r>
      <w:r w:rsidR="00197845" w:rsidRPr="005B7D09">
        <w:rPr>
          <w:rFonts w:asciiTheme="majorBidi" w:hAnsiTheme="majorBidi" w:cstheme="majorBidi"/>
        </w:rPr>
        <w:t>,</w:t>
      </w:r>
    </w:p>
    <w:p w14:paraId="4BCB3B25" w14:textId="311E9524" w:rsidR="00197845" w:rsidRPr="005B7D09" w:rsidRDefault="00197845" w:rsidP="00F92168">
      <w:pPr>
        <w:spacing w:line="276" w:lineRule="auto"/>
        <w:ind w:firstLine="720"/>
        <w:jc w:val="both"/>
        <w:rPr>
          <w:rFonts w:asciiTheme="majorBidi" w:hAnsiTheme="majorBidi" w:cstheme="majorBidi"/>
        </w:rPr>
      </w:pPr>
      <w:r w:rsidRPr="005B7D09">
        <w:rPr>
          <w:rFonts w:asciiTheme="majorBidi" w:hAnsiTheme="majorBidi" w:cstheme="majorBidi"/>
        </w:rPr>
        <w:t>atzīts par vainīgu Krimināllikuma 320.</w:t>
      </w:r>
      <w:r w:rsidR="00F66A06" w:rsidRPr="005B7D09">
        <w:rPr>
          <w:rFonts w:asciiTheme="majorBidi" w:hAnsiTheme="majorBidi" w:cstheme="majorBidi"/>
        </w:rPr>
        <w:t> </w:t>
      </w:r>
      <w:r w:rsidRPr="005B7D09">
        <w:rPr>
          <w:rFonts w:asciiTheme="majorBidi" w:hAnsiTheme="majorBidi" w:cstheme="majorBidi"/>
        </w:rPr>
        <w:t>panta trešajā daļā paredzētajā noziedzīgajā nodarījumā un sodīts ar brīvības atņemšanu uz 2 gadiem 6 mēnešiem, atņemot tiesības ieņemt amatu Latvijas Republikas Iekšlietu ministrijas Valsts policijā uz 3 gadiem.</w:t>
      </w:r>
    </w:p>
    <w:p w14:paraId="26C1A696" w14:textId="19EFD2CF" w:rsidR="00197845" w:rsidRPr="005B7D09" w:rsidRDefault="00197845" w:rsidP="00F92168">
      <w:pPr>
        <w:autoSpaceDE w:val="0"/>
        <w:spacing w:line="276" w:lineRule="auto"/>
        <w:ind w:firstLine="720"/>
        <w:jc w:val="both"/>
        <w:rPr>
          <w:rFonts w:asciiTheme="majorBidi" w:hAnsiTheme="majorBidi" w:cstheme="majorBidi"/>
        </w:rPr>
      </w:pPr>
      <w:r w:rsidRPr="005B7D09">
        <w:rPr>
          <w:rFonts w:asciiTheme="majorBidi" w:hAnsiTheme="majorBidi" w:cstheme="majorBidi"/>
        </w:rPr>
        <w:t>Saskaņā ar Krimināllikuma 55.</w:t>
      </w:r>
      <w:r w:rsidR="00F66A06" w:rsidRPr="005B7D09">
        <w:rPr>
          <w:rFonts w:asciiTheme="majorBidi" w:hAnsiTheme="majorBidi" w:cstheme="majorBidi"/>
        </w:rPr>
        <w:t> </w:t>
      </w:r>
      <w:r w:rsidRPr="005B7D09">
        <w:rPr>
          <w:rFonts w:asciiTheme="majorBidi" w:hAnsiTheme="majorBidi" w:cstheme="majorBidi"/>
        </w:rPr>
        <w:t xml:space="preserve">pantu ar brīvības atņemšanas sodu </w:t>
      </w:r>
      <w:r w:rsidR="00E74E22">
        <w:rPr>
          <w:rFonts w:asciiTheme="majorBidi" w:hAnsiTheme="majorBidi" w:cstheme="majorBidi"/>
        </w:rPr>
        <w:t>[pers. A]</w:t>
      </w:r>
      <w:r w:rsidRPr="005B7D09">
        <w:rPr>
          <w:rFonts w:asciiTheme="majorBidi" w:hAnsiTheme="majorBidi" w:cstheme="majorBidi"/>
        </w:rPr>
        <w:t xml:space="preserve"> notiesāts nosacīti ar pārbaudes laiku uz 3 gadiem.</w:t>
      </w:r>
    </w:p>
    <w:p w14:paraId="596EB60A" w14:textId="0006071D" w:rsidR="00EC2F14" w:rsidRPr="005B7D09" w:rsidRDefault="00590D15" w:rsidP="00F92168">
      <w:pPr>
        <w:autoSpaceDE w:val="0"/>
        <w:spacing w:line="276" w:lineRule="auto"/>
        <w:ind w:firstLine="720"/>
        <w:jc w:val="both"/>
        <w:rPr>
          <w:rFonts w:asciiTheme="majorBidi" w:hAnsiTheme="majorBidi" w:cstheme="majorBidi"/>
        </w:rPr>
      </w:pPr>
      <w:r w:rsidRPr="005B7D09">
        <w:rPr>
          <w:rFonts w:asciiTheme="majorBidi" w:hAnsiTheme="majorBidi" w:cstheme="majorBidi"/>
        </w:rPr>
        <w:t>30 </w:t>
      </w:r>
      <w:r w:rsidRPr="005B7D09">
        <w:rPr>
          <w:rFonts w:asciiTheme="majorBidi" w:hAnsiTheme="majorBidi" w:cstheme="majorBidi"/>
          <w:i/>
          <w:iCs/>
        </w:rPr>
        <w:t>euro</w:t>
      </w:r>
      <w:r w:rsidRPr="005B7D09">
        <w:rPr>
          <w:rFonts w:asciiTheme="majorBidi" w:hAnsiTheme="majorBidi" w:cstheme="majorBidi"/>
        </w:rPr>
        <w:t xml:space="preserve"> atzīti par noziedzīgi iegūtu mantu un konfiscēti, piedzenot no </w:t>
      </w:r>
      <w:r w:rsidR="00E74E22">
        <w:rPr>
          <w:rFonts w:asciiTheme="majorBidi" w:hAnsiTheme="majorBidi" w:cstheme="majorBidi"/>
        </w:rPr>
        <w:t>[pers. A]</w:t>
      </w:r>
      <w:r w:rsidRPr="005B7D09">
        <w:rPr>
          <w:rFonts w:asciiTheme="majorBidi" w:hAnsiTheme="majorBidi" w:cstheme="majorBidi"/>
        </w:rPr>
        <w:t xml:space="preserve"> 30 </w:t>
      </w:r>
      <w:proofErr w:type="spellStart"/>
      <w:r w:rsidRPr="005B7D09">
        <w:rPr>
          <w:rFonts w:asciiTheme="majorBidi" w:hAnsiTheme="majorBidi" w:cstheme="majorBidi"/>
          <w:i/>
          <w:iCs/>
        </w:rPr>
        <w:t>euro</w:t>
      </w:r>
      <w:proofErr w:type="spellEnd"/>
      <w:r w:rsidRPr="005B7D09">
        <w:rPr>
          <w:rFonts w:asciiTheme="majorBidi" w:hAnsiTheme="majorBidi" w:cstheme="majorBidi"/>
        </w:rPr>
        <w:t xml:space="preserve"> valsts labā.</w:t>
      </w:r>
    </w:p>
    <w:p w14:paraId="083AD079" w14:textId="19D420C6" w:rsidR="005A29A2" w:rsidRPr="005B7D09" w:rsidRDefault="00AE5431" w:rsidP="00F92168">
      <w:pPr>
        <w:autoSpaceDE w:val="0"/>
        <w:spacing w:line="276" w:lineRule="auto"/>
        <w:ind w:firstLine="720"/>
        <w:jc w:val="both"/>
        <w:rPr>
          <w:rFonts w:asciiTheme="majorBidi" w:hAnsiTheme="majorBidi" w:cstheme="majorBidi"/>
        </w:rPr>
      </w:pPr>
      <w:r w:rsidRPr="005B7D09">
        <w:rPr>
          <w:rFonts w:asciiTheme="majorBidi" w:hAnsiTheme="majorBidi" w:cstheme="majorBidi"/>
        </w:rPr>
        <w:t>[1.2] </w:t>
      </w:r>
      <w:r w:rsidR="00E74E22">
        <w:rPr>
          <w:rFonts w:asciiTheme="majorBidi" w:hAnsiTheme="majorBidi" w:cstheme="majorBidi"/>
        </w:rPr>
        <w:t>[Pers. </w:t>
      </w:r>
      <w:r w:rsidR="00E74E22">
        <w:t>B]</w:t>
      </w:r>
      <w:r w:rsidRPr="005B7D09">
        <w:rPr>
          <w:rFonts w:asciiTheme="majorBidi" w:hAnsiTheme="majorBidi" w:cstheme="majorBidi"/>
        </w:rPr>
        <w:t xml:space="preserve">, personas kods </w:t>
      </w:r>
      <w:r w:rsidR="00E74E22">
        <w:rPr>
          <w:rFonts w:asciiTheme="majorBidi" w:hAnsiTheme="majorBidi" w:cstheme="majorBidi"/>
        </w:rPr>
        <w:t>[..]</w:t>
      </w:r>
      <w:r w:rsidR="005A29A2" w:rsidRPr="005B7D09">
        <w:rPr>
          <w:rFonts w:asciiTheme="majorBidi" w:hAnsiTheme="majorBidi" w:cstheme="majorBidi"/>
        </w:rPr>
        <w:t>,</w:t>
      </w:r>
    </w:p>
    <w:p w14:paraId="649AC21C" w14:textId="74B83B2C" w:rsidR="00AE5431" w:rsidRPr="005B7D09" w:rsidRDefault="00AE5431" w:rsidP="00F92168">
      <w:pPr>
        <w:spacing w:line="276" w:lineRule="auto"/>
        <w:ind w:firstLine="720"/>
        <w:jc w:val="both"/>
        <w:rPr>
          <w:rFonts w:asciiTheme="majorBidi" w:hAnsiTheme="majorBidi" w:cstheme="majorBidi"/>
        </w:rPr>
      </w:pPr>
      <w:r w:rsidRPr="005B7D09">
        <w:rPr>
          <w:rFonts w:asciiTheme="majorBidi" w:hAnsiTheme="majorBidi" w:cstheme="majorBidi"/>
        </w:rPr>
        <w:t>atzī</w:t>
      </w:r>
      <w:r w:rsidR="005A29A2" w:rsidRPr="005B7D09">
        <w:rPr>
          <w:rFonts w:asciiTheme="majorBidi" w:hAnsiTheme="majorBidi" w:cstheme="majorBidi"/>
        </w:rPr>
        <w:t>ts</w:t>
      </w:r>
      <w:r w:rsidRPr="005B7D09">
        <w:rPr>
          <w:rFonts w:asciiTheme="majorBidi" w:hAnsiTheme="majorBidi" w:cstheme="majorBidi"/>
        </w:rPr>
        <w:t xml:space="preserve"> par nevainīgu pret viņu celtajā apsūdzībā pēc Krimināllikuma </w:t>
      </w:r>
      <w:r w:rsidR="005A29A2" w:rsidRPr="005B7D09">
        <w:rPr>
          <w:rFonts w:asciiTheme="majorBidi" w:hAnsiTheme="majorBidi" w:cstheme="majorBidi"/>
        </w:rPr>
        <w:t>320.</w:t>
      </w:r>
      <w:r w:rsidR="00F66A06" w:rsidRPr="005B7D09">
        <w:rPr>
          <w:rFonts w:asciiTheme="majorBidi" w:hAnsiTheme="majorBidi" w:cstheme="majorBidi"/>
        </w:rPr>
        <w:t> </w:t>
      </w:r>
      <w:r w:rsidR="005A29A2" w:rsidRPr="005B7D09">
        <w:rPr>
          <w:rFonts w:asciiTheme="majorBidi" w:hAnsiTheme="majorBidi" w:cstheme="majorBidi"/>
        </w:rPr>
        <w:t xml:space="preserve">panta trešās daļas </w:t>
      </w:r>
      <w:r w:rsidRPr="005B7D09">
        <w:rPr>
          <w:rFonts w:asciiTheme="majorBidi" w:hAnsiTheme="majorBidi" w:cstheme="majorBidi"/>
        </w:rPr>
        <w:t>un attaisnot</w:t>
      </w:r>
      <w:r w:rsidR="005A29A2" w:rsidRPr="005B7D09">
        <w:rPr>
          <w:rFonts w:asciiTheme="majorBidi" w:hAnsiTheme="majorBidi" w:cstheme="majorBidi"/>
        </w:rPr>
        <w:t>s.</w:t>
      </w:r>
    </w:p>
    <w:p w14:paraId="211FF375" w14:textId="77777777" w:rsidR="00556732" w:rsidRPr="005B7D09" w:rsidRDefault="00556732" w:rsidP="00F92168">
      <w:pPr>
        <w:spacing w:line="276" w:lineRule="auto"/>
        <w:ind w:firstLine="720"/>
        <w:jc w:val="both"/>
        <w:rPr>
          <w:rFonts w:asciiTheme="majorBidi" w:hAnsiTheme="majorBidi" w:cstheme="majorBidi"/>
        </w:rPr>
      </w:pPr>
    </w:p>
    <w:p w14:paraId="6800BAE3" w14:textId="3BE74640" w:rsidR="009B6F7F" w:rsidRPr="005B7D09" w:rsidRDefault="00FA704C" w:rsidP="00F92168">
      <w:pPr>
        <w:spacing w:line="276" w:lineRule="auto"/>
        <w:ind w:firstLine="720"/>
        <w:jc w:val="both"/>
        <w:rPr>
          <w:rFonts w:asciiTheme="majorBidi" w:hAnsiTheme="majorBidi" w:cstheme="majorBidi"/>
        </w:rPr>
      </w:pPr>
      <w:r w:rsidRPr="005B7D09">
        <w:rPr>
          <w:rFonts w:asciiTheme="majorBidi" w:hAnsiTheme="majorBidi" w:cstheme="majorBidi"/>
        </w:rPr>
        <w:t>[</w:t>
      </w:r>
      <w:r w:rsidR="002658F3" w:rsidRPr="005B7D09">
        <w:rPr>
          <w:rFonts w:asciiTheme="majorBidi" w:hAnsiTheme="majorBidi" w:cstheme="majorBidi"/>
        </w:rPr>
        <w:t>2</w:t>
      </w:r>
      <w:r w:rsidRPr="005B7D09">
        <w:rPr>
          <w:rFonts w:asciiTheme="majorBidi" w:hAnsiTheme="majorBidi" w:cstheme="majorBidi"/>
        </w:rPr>
        <w:t>]</w:t>
      </w:r>
      <w:r w:rsidR="004A3EE2" w:rsidRPr="005B7D09">
        <w:rPr>
          <w:rFonts w:asciiTheme="majorBidi" w:hAnsiTheme="majorBidi" w:cstheme="majorBidi"/>
        </w:rPr>
        <w:t> </w:t>
      </w:r>
      <w:r w:rsidR="0052295C" w:rsidRPr="005B7D09">
        <w:rPr>
          <w:rFonts w:asciiTheme="majorBidi" w:hAnsiTheme="majorBidi" w:cstheme="majorBidi"/>
        </w:rPr>
        <w:t xml:space="preserve">Ar </w:t>
      </w:r>
      <w:r w:rsidR="004A3EE2" w:rsidRPr="005B7D09">
        <w:rPr>
          <w:rFonts w:asciiTheme="majorBidi" w:hAnsiTheme="majorBidi" w:cstheme="majorBidi"/>
        </w:rPr>
        <w:t>Rīgas apgabaltiesas 2021.</w:t>
      </w:r>
      <w:r w:rsidR="00AC509A" w:rsidRPr="005B7D09">
        <w:rPr>
          <w:rFonts w:asciiTheme="majorBidi" w:hAnsiTheme="majorBidi" w:cstheme="majorBidi"/>
        </w:rPr>
        <w:t> </w:t>
      </w:r>
      <w:r w:rsidR="004A3EE2" w:rsidRPr="005B7D09">
        <w:rPr>
          <w:rFonts w:asciiTheme="majorBidi" w:hAnsiTheme="majorBidi" w:cstheme="majorBidi"/>
        </w:rPr>
        <w:t xml:space="preserve">gada </w:t>
      </w:r>
      <w:r w:rsidR="00556732" w:rsidRPr="005B7D09">
        <w:rPr>
          <w:rFonts w:asciiTheme="majorBidi" w:hAnsiTheme="majorBidi" w:cstheme="majorBidi"/>
        </w:rPr>
        <w:t>14.</w:t>
      </w:r>
      <w:r w:rsidR="00AC509A" w:rsidRPr="005B7D09">
        <w:rPr>
          <w:rFonts w:asciiTheme="majorBidi" w:hAnsiTheme="majorBidi" w:cstheme="majorBidi"/>
        </w:rPr>
        <w:t> </w:t>
      </w:r>
      <w:r w:rsidR="00556732" w:rsidRPr="005B7D09">
        <w:rPr>
          <w:rFonts w:asciiTheme="majorBidi" w:hAnsiTheme="majorBidi" w:cstheme="majorBidi"/>
        </w:rPr>
        <w:t>decembra</w:t>
      </w:r>
      <w:r w:rsidR="004A3EE2" w:rsidRPr="005B7D09">
        <w:rPr>
          <w:rFonts w:asciiTheme="majorBidi" w:hAnsiTheme="majorBidi" w:cstheme="majorBidi"/>
        </w:rPr>
        <w:t xml:space="preserve"> spriedumu, </w:t>
      </w:r>
      <w:r w:rsidR="0052295C" w:rsidRPr="005B7D09">
        <w:rPr>
          <w:rFonts w:asciiTheme="majorBidi" w:hAnsiTheme="majorBidi" w:cstheme="majorBidi"/>
        </w:rPr>
        <w:t>iztiesājot krimināllietu apelācijas kārtībā sakarā ar</w:t>
      </w:r>
      <w:r w:rsidR="008629B6" w:rsidRPr="005B7D09">
        <w:rPr>
          <w:rFonts w:asciiTheme="majorBidi" w:hAnsiTheme="majorBidi" w:cstheme="majorBidi"/>
        </w:rPr>
        <w:t xml:space="preserve"> </w:t>
      </w:r>
      <w:r w:rsidR="00556732" w:rsidRPr="005B7D09">
        <w:rPr>
          <w:rFonts w:asciiTheme="majorBidi" w:hAnsiTheme="majorBidi" w:cstheme="majorBidi"/>
        </w:rPr>
        <w:t xml:space="preserve">apsūdzētā </w:t>
      </w:r>
      <w:r w:rsidR="00E74E22">
        <w:rPr>
          <w:rFonts w:asciiTheme="majorBidi" w:hAnsiTheme="majorBidi" w:cstheme="majorBidi"/>
        </w:rPr>
        <w:t>[pers. A]</w:t>
      </w:r>
      <w:r w:rsidR="00556732" w:rsidRPr="005B7D09">
        <w:rPr>
          <w:rFonts w:asciiTheme="majorBidi" w:hAnsiTheme="majorBidi" w:cstheme="majorBidi"/>
        </w:rPr>
        <w:t xml:space="preserve"> aizstāvja L. </w:t>
      </w:r>
      <w:proofErr w:type="spellStart"/>
      <w:r w:rsidR="00556732" w:rsidRPr="005B7D09">
        <w:rPr>
          <w:rFonts w:asciiTheme="majorBidi" w:hAnsiTheme="majorBidi" w:cstheme="majorBidi"/>
        </w:rPr>
        <w:t>Matisāna</w:t>
      </w:r>
      <w:proofErr w:type="spellEnd"/>
      <w:r w:rsidR="00556732" w:rsidRPr="005B7D09">
        <w:rPr>
          <w:rFonts w:asciiTheme="majorBidi" w:hAnsiTheme="majorBidi" w:cstheme="majorBidi"/>
        </w:rPr>
        <w:t xml:space="preserve"> apelācijas sūdzību un Rīgas tiesas apgabala prokuratūras prokurores Ineses </w:t>
      </w:r>
      <w:proofErr w:type="spellStart"/>
      <w:r w:rsidR="00556732" w:rsidRPr="005B7D09">
        <w:rPr>
          <w:rFonts w:asciiTheme="majorBidi" w:hAnsiTheme="majorBidi" w:cstheme="majorBidi"/>
        </w:rPr>
        <w:t>Lindbergas</w:t>
      </w:r>
      <w:proofErr w:type="spellEnd"/>
      <w:r w:rsidR="00556732" w:rsidRPr="005B7D09">
        <w:rPr>
          <w:rFonts w:asciiTheme="majorBidi" w:hAnsiTheme="majorBidi" w:cstheme="majorBidi"/>
        </w:rPr>
        <w:t xml:space="preserve"> apelācijas protestu</w:t>
      </w:r>
      <w:r w:rsidR="00590D15" w:rsidRPr="005B7D09">
        <w:rPr>
          <w:rFonts w:asciiTheme="majorBidi" w:hAnsiTheme="majorBidi" w:cstheme="majorBidi"/>
        </w:rPr>
        <w:t>, Rīgas rajona tiesas 2021.</w:t>
      </w:r>
      <w:r w:rsidR="00AC509A" w:rsidRPr="005B7D09">
        <w:rPr>
          <w:rFonts w:asciiTheme="majorBidi" w:hAnsiTheme="majorBidi" w:cstheme="majorBidi"/>
        </w:rPr>
        <w:t> </w:t>
      </w:r>
      <w:r w:rsidR="00590D15" w:rsidRPr="005B7D09">
        <w:rPr>
          <w:rFonts w:asciiTheme="majorBidi" w:hAnsiTheme="majorBidi" w:cstheme="majorBidi"/>
        </w:rPr>
        <w:t>gada 10.</w:t>
      </w:r>
      <w:r w:rsidR="00AC509A" w:rsidRPr="005B7D09">
        <w:rPr>
          <w:rFonts w:asciiTheme="majorBidi" w:hAnsiTheme="majorBidi" w:cstheme="majorBidi"/>
        </w:rPr>
        <w:t> </w:t>
      </w:r>
      <w:r w:rsidR="00590D15" w:rsidRPr="005B7D09">
        <w:rPr>
          <w:rFonts w:asciiTheme="majorBidi" w:hAnsiTheme="majorBidi" w:cstheme="majorBidi"/>
        </w:rPr>
        <w:t xml:space="preserve">maija spriedums atcelts daļā par </w:t>
      </w:r>
      <w:r w:rsidR="00E74E22">
        <w:rPr>
          <w:rFonts w:asciiTheme="majorBidi" w:hAnsiTheme="majorBidi" w:cstheme="majorBidi"/>
        </w:rPr>
        <w:t>[pers. A]</w:t>
      </w:r>
      <w:r w:rsidR="00590D15" w:rsidRPr="005B7D09">
        <w:rPr>
          <w:rFonts w:asciiTheme="majorBidi" w:hAnsiTheme="majorBidi" w:cstheme="majorBidi"/>
        </w:rPr>
        <w:t xml:space="preserve"> atzīšanu par vainīgu pēc Krimināllikuma 320.</w:t>
      </w:r>
      <w:r w:rsidR="00F66A06" w:rsidRPr="005B7D09">
        <w:rPr>
          <w:rFonts w:asciiTheme="majorBidi" w:hAnsiTheme="majorBidi" w:cstheme="majorBidi"/>
        </w:rPr>
        <w:t> </w:t>
      </w:r>
      <w:r w:rsidR="00590D15" w:rsidRPr="005B7D09">
        <w:rPr>
          <w:rFonts w:asciiTheme="majorBidi" w:hAnsiTheme="majorBidi" w:cstheme="majorBidi"/>
        </w:rPr>
        <w:t>panta trešās daļas</w:t>
      </w:r>
      <w:r w:rsidR="00D06B62">
        <w:rPr>
          <w:rFonts w:asciiTheme="majorBidi" w:hAnsiTheme="majorBidi" w:cstheme="majorBidi"/>
        </w:rPr>
        <w:t xml:space="preserve"> un sodīšanu</w:t>
      </w:r>
      <w:r w:rsidR="00590D15" w:rsidRPr="005B7D09">
        <w:rPr>
          <w:rFonts w:asciiTheme="majorBidi" w:hAnsiTheme="majorBidi" w:cstheme="majorBidi"/>
        </w:rPr>
        <w:t xml:space="preserve">, </w:t>
      </w:r>
      <w:r w:rsidR="00E74E22">
        <w:rPr>
          <w:rFonts w:asciiTheme="majorBidi" w:hAnsiTheme="majorBidi" w:cstheme="majorBidi"/>
        </w:rPr>
        <w:t>[pers. B]</w:t>
      </w:r>
      <w:r w:rsidR="00590D15" w:rsidRPr="005B7D09">
        <w:rPr>
          <w:rFonts w:asciiTheme="majorBidi" w:hAnsiTheme="majorBidi" w:cstheme="majorBidi"/>
        </w:rPr>
        <w:t xml:space="preserve"> atzīšanu par nevainīgu pēc Krimināllikuma 320.</w:t>
      </w:r>
      <w:r w:rsidR="00F66A06" w:rsidRPr="005B7D09">
        <w:rPr>
          <w:rFonts w:asciiTheme="majorBidi" w:hAnsiTheme="majorBidi" w:cstheme="majorBidi"/>
        </w:rPr>
        <w:t> </w:t>
      </w:r>
      <w:r w:rsidR="00590D15" w:rsidRPr="005B7D09">
        <w:rPr>
          <w:rFonts w:asciiTheme="majorBidi" w:hAnsiTheme="majorBidi" w:cstheme="majorBidi"/>
        </w:rPr>
        <w:t>panta trešās daļas un attaisnošanu, 30 </w:t>
      </w:r>
      <w:r w:rsidR="00590D15" w:rsidRPr="005B7D09">
        <w:rPr>
          <w:rFonts w:asciiTheme="majorBidi" w:hAnsiTheme="majorBidi" w:cstheme="majorBidi"/>
          <w:i/>
          <w:iCs/>
        </w:rPr>
        <w:t>euro</w:t>
      </w:r>
      <w:r w:rsidR="00590D15" w:rsidRPr="005B7D09">
        <w:rPr>
          <w:rFonts w:asciiTheme="majorBidi" w:hAnsiTheme="majorBidi" w:cstheme="majorBidi"/>
        </w:rPr>
        <w:t xml:space="preserve"> atzīšanu par noziedzīgi iegūtu mantu un konfiscēšanu.</w:t>
      </w:r>
    </w:p>
    <w:p w14:paraId="62E45EF7" w14:textId="59DBA718" w:rsidR="00582151" w:rsidRPr="005B7D09" w:rsidRDefault="009B6F7F" w:rsidP="00F92168">
      <w:pPr>
        <w:spacing w:line="276" w:lineRule="auto"/>
        <w:ind w:firstLine="720"/>
        <w:jc w:val="both"/>
        <w:rPr>
          <w:rFonts w:asciiTheme="majorBidi" w:hAnsiTheme="majorBidi" w:cstheme="majorBidi"/>
        </w:rPr>
      </w:pPr>
      <w:r w:rsidRPr="005B7D09">
        <w:rPr>
          <w:rFonts w:asciiTheme="majorBidi" w:hAnsiTheme="majorBidi" w:cstheme="majorBidi"/>
        </w:rPr>
        <w:t>[</w:t>
      </w:r>
      <w:r w:rsidR="002658F3" w:rsidRPr="005B7D09">
        <w:rPr>
          <w:rFonts w:asciiTheme="majorBidi" w:hAnsiTheme="majorBidi" w:cstheme="majorBidi"/>
        </w:rPr>
        <w:t>2</w:t>
      </w:r>
      <w:r w:rsidRPr="005B7D09">
        <w:rPr>
          <w:rFonts w:asciiTheme="majorBidi" w:hAnsiTheme="majorBidi" w:cstheme="majorBidi"/>
        </w:rPr>
        <w:t>.1] </w:t>
      </w:r>
      <w:r w:rsidR="00E74E22">
        <w:rPr>
          <w:rFonts w:asciiTheme="majorBidi" w:hAnsiTheme="majorBidi" w:cstheme="majorBidi"/>
        </w:rPr>
        <w:t>[Pers. A]</w:t>
      </w:r>
      <w:r w:rsidR="00374D9D" w:rsidRPr="005B7D09">
        <w:rPr>
          <w:rFonts w:asciiTheme="majorBidi" w:hAnsiTheme="majorBidi" w:cstheme="majorBidi"/>
        </w:rPr>
        <w:t xml:space="preserve"> </w:t>
      </w:r>
      <w:r w:rsidR="00582151" w:rsidRPr="005B7D09">
        <w:rPr>
          <w:rFonts w:asciiTheme="majorBidi" w:hAnsiTheme="majorBidi" w:cstheme="majorBidi"/>
        </w:rPr>
        <w:t>atzīts par vainīgu Krimināllikuma 320.</w:t>
      </w:r>
      <w:r w:rsidR="00F66A06" w:rsidRPr="005B7D09">
        <w:rPr>
          <w:rFonts w:asciiTheme="majorBidi" w:hAnsiTheme="majorBidi" w:cstheme="majorBidi"/>
        </w:rPr>
        <w:t> </w:t>
      </w:r>
      <w:r w:rsidR="00582151" w:rsidRPr="005B7D09">
        <w:rPr>
          <w:rFonts w:asciiTheme="majorBidi" w:hAnsiTheme="majorBidi" w:cstheme="majorBidi"/>
        </w:rPr>
        <w:t xml:space="preserve">panta trešajā daļā paredzētajā noziedzīgajā nodarījumā un sodīts ar brīvības atņemšanu uz 2 gadiem </w:t>
      </w:r>
      <w:r w:rsidR="00582151" w:rsidRPr="005B7D09">
        <w:rPr>
          <w:rFonts w:asciiTheme="majorBidi" w:hAnsiTheme="majorBidi" w:cstheme="majorBidi"/>
        </w:rPr>
        <w:lastRenderedPageBreak/>
        <w:t>6 mēnešiem, atņemot tiesības ieņemt amatu Latvijas Republikas Iekšlietu ministrijas Valsts policijā uz 3 gadiem.</w:t>
      </w:r>
    </w:p>
    <w:p w14:paraId="046EBDD0" w14:textId="391D8E48" w:rsidR="009B6F7F" w:rsidRPr="005B7D09" w:rsidRDefault="009B6F7F"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w:t>
      </w:r>
      <w:r w:rsidR="002658F3" w:rsidRPr="005B7D09">
        <w:rPr>
          <w:rFonts w:asciiTheme="majorBidi" w:hAnsiTheme="majorBidi" w:cstheme="majorBidi"/>
        </w:rPr>
        <w:t>2</w:t>
      </w:r>
      <w:r w:rsidRPr="005B7D09">
        <w:rPr>
          <w:rFonts w:asciiTheme="majorBidi" w:hAnsiTheme="majorBidi" w:cstheme="majorBidi"/>
        </w:rPr>
        <w:t>.2] </w:t>
      </w:r>
      <w:r w:rsidR="00E74E22">
        <w:rPr>
          <w:rFonts w:asciiTheme="majorBidi" w:hAnsiTheme="majorBidi" w:cstheme="majorBidi"/>
        </w:rPr>
        <w:t>[Pers. B]</w:t>
      </w:r>
      <w:r w:rsidR="00C72B75" w:rsidRPr="005B7D09">
        <w:rPr>
          <w:rFonts w:asciiTheme="majorBidi" w:hAnsiTheme="majorBidi" w:cstheme="majorBidi"/>
        </w:rPr>
        <w:t xml:space="preserve"> </w:t>
      </w:r>
      <w:r w:rsidRPr="005B7D09">
        <w:rPr>
          <w:rFonts w:asciiTheme="majorBidi" w:hAnsiTheme="majorBidi" w:cstheme="majorBidi"/>
        </w:rPr>
        <w:t>atzīts par vainīgu Krimināllikuma 320.</w:t>
      </w:r>
      <w:r w:rsidR="00F66A06" w:rsidRPr="005B7D09">
        <w:rPr>
          <w:rFonts w:asciiTheme="majorBidi" w:hAnsiTheme="majorBidi" w:cstheme="majorBidi"/>
        </w:rPr>
        <w:t> </w:t>
      </w:r>
      <w:r w:rsidRPr="005B7D09">
        <w:rPr>
          <w:rFonts w:asciiTheme="majorBidi" w:hAnsiTheme="majorBidi" w:cstheme="majorBidi"/>
        </w:rPr>
        <w:t>panta trešajā daļā paredzētajā noziedzīgajā nodarījumā un sodīts ar brīvības atņemšanu uz 2 gadiem 6 mēnešiem, atņemot tiesības ieņemt amatu Latvijas Republikas Iekšlietu ministrijas Valsts policijā uz 3 gadiem.</w:t>
      </w:r>
    </w:p>
    <w:p w14:paraId="79118E80" w14:textId="2F9C0EC3" w:rsidR="00582151" w:rsidRPr="005B7D09" w:rsidRDefault="00102187" w:rsidP="00F92168">
      <w:pPr>
        <w:autoSpaceDE w:val="0"/>
        <w:spacing w:line="276" w:lineRule="auto"/>
        <w:ind w:firstLine="720"/>
        <w:jc w:val="both"/>
        <w:rPr>
          <w:rFonts w:asciiTheme="majorBidi" w:hAnsiTheme="majorBidi" w:cstheme="majorBidi"/>
        </w:rPr>
      </w:pPr>
      <w:r w:rsidRPr="005B7D09">
        <w:rPr>
          <w:rFonts w:asciiTheme="majorBidi" w:hAnsiTheme="majorBidi" w:cstheme="majorBidi"/>
        </w:rPr>
        <w:t>[</w:t>
      </w:r>
      <w:r w:rsidR="002658F3" w:rsidRPr="005B7D09">
        <w:rPr>
          <w:rFonts w:asciiTheme="majorBidi" w:hAnsiTheme="majorBidi" w:cstheme="majorBidi"/>
        </w:rPr>
        <w:t>2</w:t>
      </w:r>
      <w:r w:rsidRPr="005B7D09">
        <w:rPr>
          <w:rFonts w:asciiTheme="majorBidi" w:hAnsiTheme="majorBidi" w:cstheme="majorBidi"/>
        </w:rPr>
        <w:t>.3] </w:t>
      </w:r>
      <w:r w:rsidR="00582151" w:rsidRPr="005B7D09">
        <w:rPr>
          <w:rFonts w:asciiTheme="majorBidi" w:hAnsiTheme="majorBidi" w:cstheme="majorBidi"/>
        </w:rPr>
        <w:t>30 </w:t>
      </w:r>
      <w:r w:rsidR="00582151" w:rsidRPr="005B7D09">
        <w:rPr>
          <w:rFonts w:asciiTheme="majorBidi" w:hAnsiTheme="majorBidi" w:cstheme="majorBidi"/>
          <w:i/>
          <w:iCs/>
        </w:rPr>
        <w:t>euro</w:t>
      </w:r>
      <w:r w:rsidR="00582151" w:rsidRPr="005B7D09">
        <w:rPr>
          <w:rFonts w:asciiTheme="majorBidi" w:hAnsiTheme="majorBidi" w:cstheme="majorBidi"/>
        </w:rPr>
        <w:t xml:space="preserve"> atzīti par noziedzīgi iegūtu mantu un piedzīti solidāri no </w:t>
      </w:r>
      <w:r w:rsidR="00E74E22">
        <w:rPr>
          <w:rFonts w:asciiTheme="majorBidi" w:hAnsiTheme="majorBidi" w:cstheme="majorBidi"/>
        </w:rPr>
        <w:t>[pers. B]</w:t>
      </w:r>
      <w:r w:rsidR="00582151" w:rsidRPr="005B7D09">
        <w:rPr>
          <w:rFonts w:asciiTheme="majorBidi" w:hAnsiTheme="majorBidi" w:cstheme="majorBidi"/>
        </w:rPr>
        <w:t xml:space="preserve"> un </w:t>
      </w:r>
      <w:r w:rsidR="00E74E22">
        <w:rPr>
          <w:rFonts w:asciiTheme="majorBidi" w:hAnsiTheme="majorBidi" w:cstheme="majorBidi"/>
        </w:rPr>
        <w:t>[pers. A]</w:t>
      </w:r>
      <w:r w:rsidR="00582151" w:rsidRPr="005B7D09">
        <w:rPr>
          <w:rFonts w:asciiTheme="majorBidi" w:hAnsiTheme="majorBidi" w:cstheme="majorBidi"/>
        </w:rPr>
        <w:t xml:space="preserve"> valsts labā.</w:t>
      </w:r>
    </w:p>
    <w:p w14:paraId="22BBB23F" w14:textId="477115EB" w:rsidR="00102187" w:rsidRPr="005B7D09" w:rsidRDefault="00102187" w:rsidP="00F92168">
      <w:pPr>
        <w:autoSpaceDE w:val="0"/>
        <w:spacing w:line="276" w:lineRule="auto"/>
        <w:ind w:firstLine="720"/>
        <w:jc w:val="both"/>
        <w:rPr>
          <w:rFonts w:asciiTheme="majorBidi" w:hAnsiTheme="majorBidi" w:cstheme="majorBidi"/>
        </w:rPr>
      </w:pPr>
      <w:r w:rsidRPr="005B7D09">
        <w:rPr>
          <w:rFonts w:asciiTheme="majorBidi" w:hAnsiTheme="majorBidi" w:cstheme="majorBidi"/>
        </w:rPr>
        <w:t>Pārējā daļā spriedums atstāts negrozīts.</w:t>
      </w:r>
    </w:p>
    <w:p w14:paraId="57F1CCDA" w14:textId="22CF21F9" w:rsidR="00102187" w:rsidRPr="005B7D09" w:rsidRDefault="00102187" w:rsidP="00F92168">
      <w:pPr>
        <w:autoSpaceDE w:val="0"/>
        <w:spacing w:line="276" w:lineRule="auto"/>
        <w:ind w:firstLine="720"/>
        <w:jc w:val="both"/>
        <w:rPr>
          <w:rFonts w:asciiTheme="majorBidi" w:hAnsiTheme="majorBidi" w:cstheme="majorBidi"/>
        </w:rPr>
      </w:pPr>
    </w:p>
    <w:p w14:paraId="77FD6CBD" w14:textId="7673FB77" w:rsidR="002658F3" w:rsidRPr="005B7D09" w:rsidRDefault="002658F3" w:rsidP="00F92168">
      <w:pPr>
        <w:autoSpaceDE w:val="0"/>
        <w:spacing w:line="276" w:lineRule="auto"/>
        <w:ind w:firstLine="720"/>
        <w:jc w:val="both"/>
        <w:rPr>
          <w:rFonts w:asciiTheme="majorBidi" w:hAnsiTheme="majorBidi" w:cstheme="majorBidi"/>
        </w:rPr>
      </w:pPr>
      <w:r w:rsidRPr="005B7D09">
        <w:rPr>
          <w:rFonts w:asciiTheme="majorBidi" w:hAnsiTheme="majorBidi" w:cstheme="majorBidi"/>
        </w:rPr>
        <w:t xml:space="preserve">[3] Ar apelācijas instances tiesas spriedumu </w:t>
      </w:r>
      <w:r w:rsidR="00E74E22">
        <w:rPr>
          <w:rFonts w:asciiTheme="majorBidi" w:hAnsiTheme="majorBidi" w:cstheme="majorBidi"/>
        </w:rPr>
        <w:t>[pers. A]</w:t>
      </w:r>
      <w:r w:rsidRPr="005B7D09">
        <w:rPr>
          <w:rFonts w:asciiTheme="majorBidi" w:hAnsiTheme="majorBidi" w:cstheme="majorBidi"/>
        </w:rPr>
        <w:t xml:space="preserve"> un </w:t>
      </w:r>
      <w:r w:rsidR="00E74E22">
        <w:rPr>
          <w:rFonts w:asciiTheme="majorBidi" w:hAnsiTheme="majorBidi" w:cstheme="majorBidi"/>
        </w:rPr>
        <w:t>[pers. </w:t>
      </w:r>
      <w:r w:rsidR="00E74E22">
        <w:t>B]</w:t>
      </w:r>
      <w:r w:rsidRPr="005B7D09">
        <w:rPr>
          <w:rFonts w:asciiTheme="majorBidi" w:hAnsiTheme="majorBidi" w:cstheme="majorBidi"/>
        </w:rPr>
        <w:t xml:space="preserve"> atzīti par </w:t>
      </w:r>
      <w:proofErr w:type="gramStart"/>
      <w:r w:rsidRPr="005B7D09">
        <w:rPr>
          <w:rFonts w:asciiTheme="majorBidi" w:hAnsiTheme="majorBidi" w:cstheme="majorBidi"/>
        </w:rPr>
        <w:t>vainīgiem un sodīti pēc Krimināllikuma 320.</w:t>
      </w:r>
      <w:r w:rsidR="00F66A06" w:rsidRPr="005B7D09">
        <w:rPr>
          <w:rFonts w:asciiTheme="majorBidi" w:hAnsiTheme="majorBidi" w:cstheme="majorBidi"/>
        </w:rPr>
        <w:t> </w:t>
      </w:r>
      <w:r w:rsidRPr="005B7D09">
        <w:rPr>
          <w:rFonts w:asciiTheme="majorBidi" w:hAnsiTheme="majorBidi" w:cstheme="majorBidi"/>
        </w:rPr>
        <w:t>panta</w:t>
      </w:r>
      <w:proofErr w:type="gramEnd"/>
      <w:r w:rsidRPr="005B7D09">
        <w:rPr>
          <w:rFonts w:asciiTheme="majorBidi" w:hAnsiTheme="majorBidi" w:cstheme="majorBidi"/>
        </w:rPr>
        <w:t xml:space="preserve"> trešās daļas par to, ka viņi personu grupā pēc iepriekšējās vienošanās, būdami valsts amatpersonas, izmantojot savu dienesta stāvokli, pirms likumīgas darbības neizdarīšanas pieprasīja kukuli un pēc likumīgas darbības neizdarīšanas to pieņēma.</w:t>
      </w:r>
    </w:p>
    <w:p w14:paraId="17CF4A5F" w14:textId="082073D9" w:rsidR="002658F3" w:rsidRPr="005B7D09" w:rsidRDefault="002658F3" w:rsidP="00F92168">
      <w:pPr>
        <w:autoSpaceDE w:val="0"/>
        <w:spacing w:line="276" w:lineRule="auto"/>
        <w:ind w:firstLine="720"/>
        <w:jc w:val="both"/>
        <w:rPr>
          <w:rFonts w:asciiTheme="majorBidi" w:hAnsiTheme="majorBidi" w:cstheme="majorBidi"/>
        </w:rPr>
      </w:pPr>
    </w:p>
    <w:p w14:paraId="7CBC6AEB" w14:textId="191C8538" w:rsidR="008629B6" w:rsidRPr="005B7D09" w:rsidRDefault="0001058A"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[4]</w:t>
      </w:r>
      <w:r w:rsidR="00483246" w:rsidRPr="005B7D09">
        <w:rPr>
          <w:rFonts w:asciiTheme="majorBidi" w:hAnsiTheme="majorBidi" w:cstheme="majorBidi"/>
        </w:rPr>
        <w:t> </w:t>
      </w:r>
      <w:r w:rsidRPr="005B7D09">
        <w:rPr>
          <w:rFonts w:asciiTheme="majorBidi" w:hAnsiTheme="majorBidi" w:cstheme="majorBidi"/>
        </w:rPr>
        <w:t xml:space="preserve">Par </w:t>
      </w:r>
      <w:r w:rsidR="00483246" w:rsidRPr="005B7D09">
        <w:rPr>
          <w:rFonts w:asciiTheme="majorBidi" w:hAnsiTheme="majorBidi" w:cstheme="majorBidi"/>
        </w:rPr>
        <w:t>Rīgas apgabaltiesas 2021.</w:t>
      </w:r>
      <w:r w:rsidR="00AC509A" w:rsidRPr="005B7D09">
        <w:rPr>
          <w:rFonts w:asciiTheme="majorBidi" w:hAnsiTheme="majorBidi" w:cstheme="majorBidi"/>
        </w:rPr>
        <w:t> </w:t>
      </w:r>
      <w:r w:rsidR="00483246" w:rsidRPr="005B7D09">
        <w:rPr>
          <w:rFonts w:asciiTheme="majorBidi" w:hAnsiTheme="majorBidi" w:cstheme="majorBidi"/>
        </w:rPr>
        <w:t xml:space="preserve">gada </w:t>
      </w:r>
      <w:r w:rsidR="0070693C" w:rsidRPr="005B7D09">
        <w:rPr>
          <w:rFonts w:asciiTheme="majorBidi" w:hAnsiTheme="majorBidi" w:cstheme="majorBidi"/>
        </w:rPr>
        <w:t>14.</w:t>
      </w:r>
      <w:r w:rsidR="00AC509A" w:rsidRPr="005B7D09">
        <w:rPr>
          <w:rFonts w:asciiTheme="majorBidi" w:hAnsiTheme="majorBidi" w:cstheme="majorBidi"/>
        </w:rPr>
        <w:t> </w:t>
      </w:r>
      <w:r w:rsidR="0070693C" w:rsidRPr="005B7D09">
        <w:rPr>
          <w:rFonts w:asciiTheme="majorBidi" w:hAnsiTheme="majorBidi" w:cstheme="majorBidi"/>
        </w:rPr>
        <w:t xml:space="preserve">decembra </w:t>
      </w:r>
      <w:r w:rsidR="00483246" w:rsidRPr="005B7D09">
        <w:rPr>
          <w:rFonts w:asciiTheme="majorBidi" w:hAnsiTheme="majorBidi" w:cstheme="majorBidi"/>
        </w:rPr>
        <w:t xml:space="preserve">spriedumu apsūdzētā </w:t>
      </w:r>
      <w:r w:rsidR="00E74E22">
        <w:rPr>
          <w:rFonts w:asciiTheme="majorBidi" w:hAnsiTheme="majorBidi" w:cstheme="majorBidi"/>
        </w:rPr>
        <w:t>[pers. A]</w:t>
      </w:r>
      <w:r w:rsidR="0070693C" w:rsidRPr="005B7D09">
        <w:rPr>
          <w:rFonts w:asciiTheme="majorBidi" w:hAnsiTheme="majorBidi" w:cstheme="majorBidi"/>
        </w:rPr>
        <w:t xml:space="preserve"> aizstāvis L. </w:t>
      </w:r>
      <w:proofErr w:type="spellStart"/>
      <w:r w:rsidR="0070693C" w:rsidRPr="005B7D09">
        <w:rPr>
          <w:rFonts w:asciiTheme="majorBidi" w:hAnsiTheme="majorBidi" w:cstheme="majorBidi"/>
        </w:rPr>
        <w:t>Matisāns</w:t>
      </w:r>
      <w:proofErr w:type="spellEnd"/>
      <w:r w:rsidR="0070693C" w:rsidRPr="005B7D09">
        <w:rPr>
          <w:rFonts w:asciiTheme="majorBidi" w:hAnsiTheme="majorBidi" w:cstheme="majorBidi"/>
        </w:rPr>
        <w:t xml:space="preserve"> un apsūdzētā </w:t>
      </w:r>
      <w:r w:rsidR="00E74E22">
        <w:rPr>
          <w:rFonts w:asciiTheme="majorBidi" w:hAnsiTheme="majorBidi" w:cstheme="majorBidi"/>
        </w:rPr>
        <w:t>[pers. </w:t>
      </w:r>
      <w:r w:rsidR="00E74E22">
        <w:t>B]</w:t>
      </w:r>
      <w:r w:rsidR="0070693C" w:rsidRPr="005B7D09">
        <w:rPr>
          <w:rFonts w:asciiTheme="majorBidi" w:hAnsiTheme="majorBidi" w:cstheme="majorBidi"/>
        </w:rPr>
        <w:t xml:space="preserve"> aizstāvis P. Treij</w:t>
      </w:r>
      <w:r w:rsidR="007F55DB" w:rsidRPr="005B7D09">
        <w:rPr>
          <w:rFonts w:asciiTheme="majorBidi" w:hAnsiTheme="majorBidi" w:cstheme="majorBidi"/>
        </w:rPr>
        <w:t>s</w:t>
      </w:r>
      <w:r w:rsidR="0070693C" w:rsidRPr="005B7D09">
        <w:rPr>
          <w:rFonts w:asciiTheme="majorBidi" w:hAnsiTheme="majorBidi" w:cstheme="majorBidi"/>
        </w:rPr>
        <w:t xml:space="preserve"> </w:t>
      </w:r>
      <w:r w:rsidR="00483246" w:rsidRPr="005B7D09">
        <w:rPr>
          <w:rFonts w:asciiTheme="majorBidi" w:hAnsiTheme="majorBidi" w:cstheme="majorBidi"/>
        </w:rPr>
        <w:t xml:space="preserve">iesnieguši </w:t>
      </w:r>
      <w:r w:rsidR="008629B6" w:rsidRPr="005B7D09">
        <w:rPr>
          <w:rFonts w:asciiTheme="majorBidi" w:hAnsiTheme="majorBidi" w:cstheme="majorBidi"/>
        </w:rPr>
        <w:t>kasācijas sūdzīb</w:t>
      </w:r>
      <w:r w:rsidR="00483246" w:rsidRPr="005B7D09">
        <w:rPr>
          <w:rFonts w:asciiTheme="majorBidi" w:hAnsiTheme="majorBidi" w:cstheme="majorBidi"/>
        </w:rPr>
        <w:t>as</w:t>
      </w:r>
      <w:r w:rsidRPr="005B7D09">
        <w:rPr>
          <w:rFonts w:asciiTheme="majorBidi" w:hAnsiTheme="majorBidi" w:cstheme="majorBidi"/>
        </w:rPr>
        <w:t xml:space="preserve">, </w:t>
      </w:r>
      <w:proofErr w:type="gramStart"/>
      <w:r w:rsidRPr="005B7D09">
        <w:rPr>
          <w:rFonts w:asciiTheme="majorBidi" w:hAnsiTheme="majorBidi" w:cstheme="majorBidi"/>
        </w:rPr>
        <w:t>lūdzot</w:t>
      </w:r>
      <w:r w:rsidR="003C51A2" w:rsidRPr="005B7D09">
        <w:rPr>
          <w:rFonts w:asciiTheme="majorBidi" w:hAnsiTheme="majorBidi" w:cstheme="majorBidi"/>
        </w:rPr>
        <w:t xml:space="preserve"> </w:t>
      </w:r>
      <w:r w:rsidR="00483246" w:rsidRPr="005B7D09">
        <w:rPr>
          <w:rFonts w:asciiTheme="majorBidi" w:hAnsiTheme="majorBidi" w:cstheme="majorBidi"/>
        </w:rPr>
        <w:t>spriedumu</w:t>
      </w:r>
      <w:proofErr w:type="gramEnd"/>
      <w:r w:rsidR="003C51A2" w:rsidRPr="005B7D09">
        <w:rPr>
          <w:rFonts w:asciiTheme="majorBidi" w:hAnsiTheme="majorBidi" w:cstheme="majorBidi"/>
        </w:rPr>
        <w:t xml:space="preserve"> </w:t>
      </w:r>
      <w:r w:rsidR="004275B9" w:rsidRPr="005B7D09">
        <w:rPr>
          <w:rFonts w:asciiTheme="majorBidi" w:hAnsiTheme="majorBidi" w:cstheme="majorBidi"/>
        </w:rPr>
        <w:t>atcelt</w:t>
      </w:r>
      <w:r w:rsidR="003C51A2" w:rsidRPr="005B7D09">
        <w:rPr>
          <w:rFonts w:asciiTheme="majorBidi" w:hAnsiTheme="majorBidi" w:cstheme="majorBidi"/>
        </w:rPr>
        <w:t xml:space="preserve"> un </w:t>
      </w:r>
      <w:r w:rsidR="0005028B" w:rsidRPr="005B7D09">
        <w:rPr>
          <w:rFonts w:asciiTheme="majorBidi" w:hAnsiTheme="majorBidi" w:cstheme="majorBidi"/>
        </w:rPr>
        <w:t>nosūtīt lietu jaunai izskatīšanai</w:t>
      </w:r>
      <w:r w:rsidR="00F660E7" w:rsidRPr="005B7D09">
        <w:rPr>
          <w:rFonts w:asciiTheme="majorBidi" w:hAnsiTheme="majorBidi" w:cstheme="majorBidi"/>
        </w:rPr>
        <w:t xml:space="preserve"> apelācijas instances tiesā</w:t>
      </w:r>
      <w:r w:rsidR="0005028B" w:rsidRPr="005B7D09">
        <w:rPr>
          <w:rFonts w:asciiTheme="majorBidi" w:hAnsiTheme="majorBidi" w:cstheme="majorBidi"/>
        </w:rPr>
        <w:t>.</w:t>
      </w:r>
    </w:p>
    <w:p w14:paraId="3BD19D53" w14:textId="5821B7AF" w:rsidR="005B25D9" w:rsidRPr="005B7D09" w:rsidRDefault="005B25D9" w:rsidP="00F92168">
      <w:pPr>
        <w:widowControl w:val="0"/>
        <w:spacing w:line="276" w:lineRule="auto"/>
        <w:ind w:firstLine="720"/>
        <w:jc w:val="both"/>
        <w:rPr>
          <w:rFonts w:asciiTheme="majorBidi" w:hAnsiTheme="majorBidi" w:cstheme="majorBidi"/>
        </w:rPr>
      </w:pPr>
    </w:p>
    <w:p w14:paraId="0BC6A379" w14:textId="1B552313" w:rsidR="008E51C9" w:rsidRPr="005B7D09" w:rsidRDefault="005B25D9"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 xml:space="preserve">[5] Apsūdzētā </w:t>
      </w:r>
      <w:r w:rsidR="00E74E22">
        <w:rPr>
          <w:rFonts w:asciiTheme="majorBidi" w:hAnsiTheme="majorBidi" w:cstheme="majorBidi"/>
        </w:rPr>
        <w:t>[pers. A]</w:t>
      </w:r>
      <w:r w:rsidRPr="005B7D09">
        <w:rPr>
          <w:rFonts w:asciiTheme="majorBidi" w:hAnsiTheme="majorBidi" w:cstheme="majorBidi"/>
        </w:rPr>
        <w:t xml:space="preserve"> aizstāvja L. </w:t>
      </w:r>
      <w:proofErr w:type="spellStart"/>
      <w:r w:rsidRPr="005B7D09">
        <w:rPr>
          <w:rFonts w:asciiTheme="majorBidi" w:hAnsiTheme="majorBidi" w:cstheme="majorBidi"/>
        </w:rPr>
        <w:t>Matisāna</w:t>
      </w:r>
      <w:proofErr w:type="spellEnd"/>
      <w:r w:rsidR="00F032A7" w:rsidRPr="005B7D09">
        <w:rPr>
          <w:rFonts w:asciiTheme="majorBidi" w:hAnsiTheme="majorBidi" w:cstheme="majorBidi"/>
        </w:rPr>
        <w:t xml:space="preserve"> </w:t>
      </w:r>
      <w:r w:rsidR="008E51C9" w:rsidRPr="005B7D09">
        <w:rPr>
          <w:rFonts w:asciiTheme="majorBidi" w:hAnsiTheme="majorBidi" w:cstheme="majorBidi"/>
        </w:rPr>
        <w:t>kasācijas sūdzību pamato turpmāk norādītie argumenti.</w:t>
      </w:r>
    </w:p>
    <w:p w14:paraId="6E7051A5" w14:textId="655907AF" w:rsidR="00A9584C" w:rsidRPr="005B7D09" w:rsidRDefault="00B4604F"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w:t>
      </w:r>
      <w:r w:rsidR="008E51C9" w:rsidRPr="005B7D09">
        <w:rPr>
          <w:rFonts w:asciiTheme="majorBidi" w:hAnsiTheme="majorBidi" w:cstheme="majorBidi"/>
        </w:rPr>
        <w:t>5</w:t>
      </w:r>
      <w:r w:rsidRPr="005B7D09">
        <w:rPr>
          <w:rFonts w:asciiTheme="majorBidi" w:hAnsiTheme="majorBidi" w:cstheme="majorBidi"/>
        </w:rPr>
        <w:t>.1] </w:t>
      </w:r>
      <w:r w:rsidR="00357990" w:rsidRPr="005B7D09">
        <w:rPr>
          <w:rFonts w:asciiTheme="majorBidi" w:hAnsiTheme="majorBidi" w:cstheme="majorBidi"/>
        </w:rPr>
        <w:t xml:space="preserve">Tiesa kļūdaini izvērtējusi noziedzīgā nodarījuma </w:t>
      </w:r>
      <w:r w:rsidR="002F4049" w:rsidRPr="005B7D09">
        <w:rPr>
          <w:rFonts w:asciiTheme="majorBidi" w:hAnsiTheme="majorBidi" w:cstheme="majorBidi"/>
        </w:rPr>
        <w:t xml:space="preserve">izdarīšanas </w:t>
      </w:r>
      <w:r w:rsidR="00357990" w:rsidRPr="005B7D09">
        <w:rPr>
          <w:rFonts w:asciiTheme="majorBidi" w:hAnsiTheme="majorBidi" w:cstheme="majorBidi"/>
        </w:rPr>
        <w:t xml:space="preserve">faktiskos apstākļus un tādējādi kļūdaini kvalificējusi apsūdzētā </w:t>
      </w:r>
      <w:r w:rsidR="00E74E22">
        <w:rPr>
          <w:rFonts w:asciiTheme="majorBidi" w:hAnsiTheme="majorBidi" w:cstheme="majorBidi"/>
        </w:rPr>
        <w:t>[pers. A]</w:t>
      </w:r>
      <w:r w:rsidR="00357990" w:rsidRPr="005B7D09">
        <w:rPr>
          <w:rFonts w:asciiTheme="majorBidi" w:hAnsiTheme="majorBidi" w:cstheme="majorBidi"/>
        </w:rPr>
        <w:t xml:space="preserve"> noziedzīgo nodarījumu pēc Krimināllikuma 320.</w:t>
      </w:r>
      <w:r w:rsidR="00F66A06" w:rsidRPr="005B7D09">
        <w:rPr>
          <w:rFonts w:asciiTheme="majorBidi" w:hAnsiTheme="majorBidi" w:cstheme="majorBidi"/>
        </w:rPr>
        <w:t> </w:t>
      </w:r>
      <w:r w:rsidR="00357990" w:rsidRPr="005B7D09">
        <w:rPr>
          <w:rFonts w:asciiTheme="majorBidi" w:hAnsiTheme="majorBidi" w:cstheme="majorBidi"/>
        </w:rPr>
        <w:t>panta trešās daļas</w:t>
      </w:r>
      <w:r w:rsidR="00710D67" w:rsidRPr="005B7D09">
        <w:rPr>
          <w:rFonts w:asciiTheme="majorBidi" w:hAnsiTheme="majorBidi" w:cstheme="majorBidi"/>
        </w:rPr>
        <w:t>. Tiesas sniegtais noziedzīgā nodarījuma apraksts atbilst Krimināllikuma 180.</w:t>
      </w:r>
      <w:r w:rsidR="00F66A06" w:rsidRPr="005B7D09">
        <w:rPr>
          <w:rFonts w:asciiTheme="majorBidi" w:hAnsiTheme="majorBidi" w:cstheme="majorBidi"/>
        </w:rPr>
        <w:t> </w:t>
      </w:r>
      <w:r w:rsidR="00710D67" w:rsidRPr="005B7D09">
        <w:rPr>
          <w:rFonts w:asciiTheme="majorBidi" w:hAnsiTheme="majorBidi" w:cstheme="majorBidi"/>
        </w:rPr>
        <w:t>panta pirmajā daļā paredzēt</w:t>
      </w:r>
      <w:r w:rsidR="00A9584C" w:rsidRPr="005B7D09">
        <w:rPr>
          <w:rFonts w:asciiTheme="majorBidi" w:hAnsiTheme="majorBidi" w:cstheme="majorBidi"/>
        </w:rPr>
        <w:t>ā</w:t>
      </w:r>
      <w:r w:rsidR="00710D67" w:rsidRPr="005B7D09">
        <w:rPr>
          <w:rFonts w:asciiTheme="majorBidi" w:hAnsiTheme="majorBidi" w:cstheme="majorBidi"/>
        </w:rPr>
        <w:t xml:space="preserve"> noziedzīg</w:t>
      </w:r>
      <w:r w:rsidR="00A9584C" w:rsidRPr="005B7D09">
        <w:rPr>
          <w:rFonts w:asciiTheme="majorBidi" w:hAnsiTheme="majorBidi" w:cstheme="majorBidi"/>
        </w:rPr>
        <w:t>ā</w:t>
      </w:r>
      <w:r w:rsidR="00710D67" w:rsidRPr="005B7D09">
        <w:rPr>
          <w:rFonts w:asciiTheme="majorBidi" w:hAnsiTheme="majorBidi" w:cstheme="majorBidi"/>
        </w:rPr>
        <w:t xml:space="preserve"> nodarījuma</w:t>
      </w:r>
      <w:r w:rsidR="0020711C" w:rsidRPr="005B7D09">
        <w:rPr>
          <w:rFonts w:asciiTheme="majorBidi" w:hAnsiTheme="majorBidi" w:cstheme="majorBidi"/>
        </w:rPr>
        <w:t xml:space="preserve"> sastāva</w:t>
      </w:r>
      <w:r w:rsidR="00A9584C" w:rsidRPr="005B7D09">
        <w:rPr>
          <w:rFonts w:asciiTheme="majorBidi" w:hAnsiTheme="majorBidi" w:cstheme="majorBidi"/>
        </w:rPr>
        <w:t xml:space="preserve"> pazīmēm, jo no noziedzīgā nodarījuma apraksta izriet, ka </w:t>
      </w:r>
      <w:r w:rsidR="00E74E22">
        <w:rPr>
          <w:rFonts w:asciiTheme="majorBidi" w:hAnsiTheme="majorBidi" w:cstheme="majorBidi"/>
        </w:rPr>
        <w:t>[pers. A]</w:t>
      </w:r>
      <w:r w:rsidR="00A9584C" w:rsidRPr="005B7D09">
        <w:rPr>
          <w:rFonts w:asciiTheme="majorBidi" w:hAnsiTheme="majorBidi" w:cstheme="majorBidi"/>
        </w:rPr>
        <w:t xml:space="preserve"> nav piedāvājis vai pieprasījis </w:t>
      </w:r>
      <w:r w:rsidR="00E74E22">
        <w:rPr>
          <w:rFonts w:asciiTheme="majorBidi" w:hAnsiTheme="majorBidi" w:cstheme="majorBidi"/>
        </w:rPr>
        <w:t>[pers. C]</w:t>
      </w:r>
      <w:r w:rsidR="00A9584C" w:rsidRPr="005B7D09">
        <w:rPr>
          <w:rFonts w:asciiTheme="majorBidi" w:hAnsiTheme="majorBidi" w:cstheme="majorBidi"/>
        </w:rPr>
        <w:t xml:space="preserve"> </w:t>
      </w:r>
      <w:r w:rsidR="00C26ABD" w:rsidRPr="005B7D09">
        <w:rPr>
          <w:rFonts w:asciiTheme="majorBidi" w:hAnsiTheme="majorBidi" w:cstheme="majorBidi"/>
        </w:rPr>
        <w:t>(</w:t>
      </w:r>
      <w:r w:rsidR="00E74E22">
        <w:rPr>
          <w:rFonts w:asciiTheme="majorBidi" w:hAnsiTheme="majorBidi" w:cstheme="majorBidi"/>
          <w:i/>
          <w:iCs/>
        </w:rPr>
        <w:t>[pers. C]</w:t>
      </w:r>
      <w:r w:rsidR="00C26ABD" w:rsidRPr="005B7D09">
        <w:rPr>
          <w:rFonts w:asciiTheme="majorBidi" w:hAnsiTheme="majorBidi" w:cstheme="majorBidi"/>
        </w:rPr>
        <w:t xml:space="preserve">) </w:t>
      </w:r>
      <w:r w:rsidR="00A9584C" w:rsidRPr="005B7D09">
        <w:rPr>
          <w:rFonts w:asciiTheme="majorBidi" w:hAnsiTheme="majorBidi" w:cstheme="majorBidi"/>
        </w:rPr>
        <w:t xml:space="preserve">samaksāt kukuli, lai netiktu sagatavots administratīvā pārkāpuma protokols, un </w:t>
      </w:r>
      <w:r w:rsidR="00E74E22">
        <w:rPr>
          <w:rFonts w:asciiTheme="majorBidi" w:hAnsiTheme="majorBidi" w:cstheme="majorBidi"/>
        </w:rPr>
        <w:t>[pers. C]</w:t>
      </w:r>
      <w:r w:rsidR="00CA46BE" w:rsidRPr="005B7D09">
        <w:rPr>
          <w:rFonts w:asciiTheme="majorBidi" w:hAnsiTheme="majorBidi" w:cstheme="majorBidi"/>
        </w:rPr>
        <w:t xml:space="preserve"> </w:t>
      </w:r>
      <w:r w:rsidR="00A9584C" w:rsidRPr="005B7D09">
        <w:rPr>
          <w:rFonts w:asciiTheme="majorBidi" w:hAnsiTheme="majorBidi" w:cstheme="majorBidi"/>
        </w:rPr>
        <w:t xml:space="preserve">nav apzinājies, ka dod kukuli, bet gan naudu devis ar mērķi </w:t>
      </w:r>
      <w:r w:rsidR="00CA46BE" w:rsidRPr="005B7D09">
        <w:rPr>
          <w:rFonts w:asciiTheme="majorBidi" w:hAnsiTheme="majorBidi" w:cstheme="majorBidi"/>
        </w:rPr>
        <w:t xml:space="preserve">uzreiz </w:t>
      </w:r>
      <w:r w:rsidR="00A9584C" w:rsidRPr="005B7D09">
        <w:rPr>
          <w:rFonts w:asciiTheme="majorBidi" w:hAnsiTheme="majorBidi" w:cstheme="majorBidi"/>
        </w:rPr>
        <w:t>nomaksāt naudas sodu par administratīvā pārkāpuma izdarīšanu.</w:t>
      </w:r>
    </w:p>
    <w:p w14:paraId="1E437786" w14:textId="3596D464" w:rsidR="00A9584C" w:rsidRPr="005B7D09" w:rsidRDefault="002F4049"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[5.2] Tiesa nepamatoti konstatējusi, ka noziedzīgais nodarījums</w:t>
      </w:r>
      <w:proofErr w:type="gramStart"/>
      <w:r w:rsidRPr="005B7D09">
        <w:rPr>
          <w:rFonts w:asciiTheme="majorBidi" w:hAnsiTheme="majorBidi" w:cstheme="majorBidi"/>
        </w:rPr>
        <w:t xml:space="preserve"> izdarīts personu grupā pēc iepriekšējās vienošanās</w:t>
      </w:r>
      <w:proofErr w:type="gramEnd"/>
      <w:r w:rsidRPr="005B7D09">
        <w:rPr>
          <w:rFonts w:asciiTheme="majorBidi" w:hAnsiTheme="majorBidi" w:cstheme="majorBidi"/>
        </w:rPr>
        <w:t>, jo pierādītā noziedzīg</w:t>
      </w:r>
      <w:r w:rsidR="00CD3DC7" w:rsidRPr="005B7D09">
        <w:rPr>
          <w:rFonts w:asciiTheme="majorBidi" w:hAnsiTheme="majorBidi" w:cstheme="majorBidi"/>
        </w:rPr>
        <w:t>ā nodarījuma</w:t>
      </w:r>
      <w:r w:rsidRPr="005B7D09">
        <w:rPr>
          <w:rFonts w:asciiTheme="majorBidi" w:hAnsiTheme="majorBidi" w:cstheme="majorBidi"/>
        </w:rPr>
        <w:t xml:space="preserve"> aprakstā norādītās </w:t>
      </w:r>
      <w:r w:rsidR="00E74E22">
        <w:rPr>
          <w:rFonts w:asciiTheme="majorBidi" w:hAnsiTheme="majorBidi" w:cstheme="majorBidi"/>
        </w:rPr>
        <w:t>[pers. B]</w:t>
      </w:r>
      <w:r w:rsidRPr="005B7D09">
        <w:rPr>
          <w:rFonts w:asciiTheme="majorBidi" w:hAnsiTheme="majorBidi" w:cstheme="majorBidi"/>
        </w:rPr>
        <w:t xml:space="preserve"> darbības atbilst amata aprakstā paredzētajiem policijas darbinieka pienākumiem.</w:t>
      </w:r>
    </w:p>
    <w:p w14:paraId="714CF1AA" w14:textId="7EA1E8D8" w:rsidR="002F4049" w:rsidRPr="005B7D09" w:rsidRDefault="002F4049"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[5.3] </w:t>
      </w:r>
      <w:r w:rsidR="00CD3DC7" w:rsidRPr="005B7D09">
        <w:rPr>
          <w:rFonts w:asciiTheme="majorBidi" w:hAnsiTheme="majorBidi" w:cstheme="majorBidi"/>
        </w:rPr>
        <w:t xml:space="preserve">Tiesa nelikumīgi pēc savas iniciatīvas konstatējusi jaunus noziedzīgā nodarījuma izdarīšanas faktiskos apstākļus, kādi nav norādīti apsūdzībā, proti, pierādītā noziedzīgā nodarījuma aprakstā tekstu „[..] vai ir nepieciešams protokols” papildinājusi ar </w:t>
      </w:r>
      <w:r w:rsidR="00C16971" w:rsidRPr="005B7D09">
        <w:rPr>
          <w:rFonts w:asciiTheme="majorBidi" w:hAnsiTheme="majorBidi" w:cstheme="majorBidi"/>
        </w:rPr>
        <w:t xml:space="preserve">protokola veida nosaukumu </w:t>
      </w:r>
      <w:r w:rsidR="00CD3DC7" w:rsidRPr="005B7D09">
        <w:rPr>
          <w:rFonts w:asciiTheme="majorBidi" w:hAnsiTheme="majorBidi" w:cstheme="majorBidi"/>
        </w:rPr>
        <w:t>„administratīvā pārkāpuma”.</w:t>
      </w:r>
    </w:p>
    <w:p w14:paraId="049FD6B0" w14:textId="6A7F9532" w:rsidR="00A9584C" w:rsidRPr="005B7D09" w:rsidRDefault="00C26ABD"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[5.4] Tiesa pārkāpusi Kriminālprocesa likuma 20.</w:t>
      </w:r>
      <w:r w:rsidR="00F66A06" w:rsidRPr="005B7D09">
        <w:rPr>
          <w:rFonts w:asciiTheme="majorBidi" w:hAnsiTheme="majorBidi" w:cstheme="majorBidi"/>
        </w:rPr>
        <w:t> </w:t>
      </w:r>
      <w:r w:rsidRPr="005B7D09">
        <w:rPr>
          <w:rFonts w:asciiTheme="majorBidi" w:hAnsiTheme="majorBidi" w:cstheme="majorBidi"/>
        </w:rPr>
        <w:t xml:space="preserve">pantu, jo noziedzīgā nodarījuma aprakstā </w:t>
      </w:r>
      <w:r w:rsidR="00E74E22">
        <w:rPr>
          <w:rFonts w:asciiTheme="majorBidi" w:hAnsiTheme="majorBidi" w:cstheme="majorBidi"/>
        </w:rPr>
        <w:t>[pers. C]</w:t>
      </w:r>
      <w:r w:rsidRPr="005B7D09">
        <w:rPr>
          <w:rFonts w:asciiTheme="majorBidi" w:hAnsiTheme="majorBidi" w:cstheme="majorBidi"/>
        </w:rPr>
        <w:t xml:space="preserve"> un </w:t>
      </w:r>
      <w:r w:rsidR="00E74E22">
        <w:rPr>
          <w:rFonts w:asciiTheme="majorBidi" w:hAnsiTheme="majorBidi" w:cstheme="majorBidi"/>
        </w:rPr>
        <w:t>[pers. A]</w:t>
      </w:r>
      <w:r w:rsidRPr="005B7D09">
        <w:rPr>
          <w:rFonts w:asciiTheme="majorBidi" w:hAnsiTheme="majorBidi" w:cstheme="majorBidi"/>
        </w:rPr>
        <w:t xml:space="preserve"> sarunas atreferējumu norādījusi valodā, kādā tā nav notikusi.</w:t>
      </w:r>
    </w:p>
    <w:p w14:paraId="5AA6B47D" w14:textId="01C813D2" w:rsidR="00C75AC5" w:rsidRDefault="00C26ABD" w:rsidP="00905FDA">
      <w:pPr>
        <w:widowControl w:val="0"/>
        <w:spacing w:line="276" w:lineRule="auto"/>
        <w:ind w:firstLine="720"/>
        <w:jc w:val="both"/>
        <w:rPr>
          <w:rFonts w:asciiTheme="majorBidi" w:hAnsiTheme="majorBidi" w:cstheme="majorBidi"/>
        </w:rPr>
      </w:pPr>
      <w:r w:rsidRPr="005B7D09">
        <w:rPr>
          <w:rFonts w:asciiTheme="majorBidi" w:hAnsiTheme="majorBidi" w:cstheme="majorBidi"/>
        </w:rPr>
        <w:t>[5.5] </w:t>
      </w:r>
      <w:bookmarkStart w:id="0" w:name="_Hlk120541048"/>
      <w:r w:rsidR="00E7079D" w:rsidRPr="005B7D09">
        <w:rPr>
          <w:rFonts w:asciiTheme="majorBidi" w:hAnsiTheme="majorBidi" w:cstheme="majorBidi"/>
        </w:rPr>
        <w:t>Tiesa pieļāvusi</w:t>
      </w:r>
      <w:r w:rsidR="00623F67" w:rsidRPr="005B7D09">
        <w:rPr>
          <w:rFonts w:asciiTheme="majorBidi" w:hAnsiTheme="majorBidi" w:cstheme="majorBidi"/>
        </w:rPr>
        <w:t xml:space="preserve"> Kriminālprocesa likuma 128.</w:t>
      </w:r>
      <w:r w:rsidR="00F66A06" w:rsidRPr="005B7D09">
        <w:rPr>
          <w:rFonts w:asciiTheme="majorBidi" w:hAnsiTheme="majorBidi" w:cstheme="majorBidi"/>
        </w:rPr>
        <w:t> </w:t>
      </w:r>
      <w:r w:rsidR="00623F67" w:rsidRPr="005B7D09">
        <w:rPr>
          <w:rFonts w:asciiTheme="majorBidi" w:hAnsiTheme="majorBidi" w:cstheme="majorBidi"/>
        </w:rPr>
        <w:t xml:space="preserve">panta pārkāpumu, jo </w:t>
      </w:r>
      <w:r w:rsidR="00E7079D" w:rsidRPr="005B7D09">
        <w:rPr>
          <w:rFonts w:asciiTheme="majorBidi" w:hAnsiTheme="majorBidi" w:cstheme="majorBidi"/>
        </w:rPr>
        <w:t xml:space="preserve">nav izvērtējusi liecinieku </w:t>
      </w:r>
      <w:r w:rsidR="00E74E22">
        <w:rPr>
          <w:rFonts w:asciiTheme="majorBidi" w:hAnsiTheme="majorBidi" w:cstheme="majorBidi"/>
        </w:rPr>
        <w:t>[pers. C]</w:t>
      </w:r>
      <w:r w:rsidR="00E7079D" w:rsidRPr="005B7D09">
        <w:rPr>
          <w:rFonts w:asciiTheme="majorBidi" w:hAnsiTheme="majorBidi" w:cstheme="majorBidi"/>
        </w:rPr>
        <w:t xml:space="preserve"> un </w:t>
      </w:r>
      <w:r w:rsidR="00E74E22">
        <w:rPr>
          <w:color w:val="000000" w:themeColor="text1"/>
        </w:rPr>
        <w:t>[pers. D]</w:t>
      </w:r>
      <w:r w:rsidR="00905FDA">
        <w:rPr>
          <w:color w:val="000000" w:themeColor="text1"/>
        </w:rPr>
        <w:t xml:space="preserve"> (</w:t>
      </w:r>
      <w:r w:rsidR="00E74E22">
        <w:rPr>
          <w:i/>
          <w:iCs/>
          <w:color w:val="000000" w:themeColor="text1"/>
        </w:rPr>
        <w:t>[pers. D]</w:t>
      </w:r>
      <w:r w:rsidR="00905FDA">
        <w:rPr>
          <w:color w:val="000000" w:themeColor="text1"/>
        </w:rPr>
        <w:t>)</w:t>
      </w:r>
      <w:r w:rsidR="00E7079D" w:rsidRPr="005B7D09">
        <w:rPr>
          <w:rFonts w:asciiTheme="majorBidi" w:hAnsiTheme="majorBidi" w:cstheme="majorBidi"/>
        </w:rPr>
        <w:t xml:space="preserve"> liecību ticamību kopumā un savstarpējā sakarībā ar </w:t>
      </w:r>
      <w:r w:rsidR="00623F67" w:rsidRPr="005B7D09">
        <w:rPr>
          <w:rFonts w:asciiTheme="majorBidi" w:hAnsiTheme="majorBidi" w:cstheme="majorBidi"/>
        </w:rPr>
        <w:t xml:space="preserve">pārējiem kriminālprocesa laikā iegūtajiem faktiem un ziņām </w:t>
      </w:r>
      <w:r w:rsidR="00623F67" w:rsidRPr="005B7D09">
        <w:rPr>
          <w:rFonts w:asciiTheme="majorBidi" w:hAnsiTheme="majorBidi" w:cstheme="majorBidi"/>
        </w:rPr>
        <w:lastRenderedPageBreak/>
        <w:t>par faktiem.</w:t>
      </w:r>
    </w:p>
    <w:p w14:paraId="7DE130A5" w14:textId="70C5373C" w:rsidR="00102705" w:rsidRPr="005B7D09" w:rsidRDefault="00E82BBB"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 xml:space="preserve">[5.6] Tiesa </w:t>
      </w:r>
      <w:bookmarkEnd w:id="0"/>
      <w:r w:rsidR="00F715C5" w:rsidRPr="005B7D09">
        <w:rPr>
          <w:rFonts w:asciiTheme="majorBidi" w:hAnsiTheme="majorBidi" w:cstheme="majorBidi"/>
        </w:rPr>
        <w:t>pieļāvusi Kriminālprocesa likuma 564.</w:t>
      </w:r>
      <w:r w:rsidR="00F66A06" w:rsidRPr="005B7D09">
        <w:rPr>
          <w:rFonts w:asciiTheme="majorBidi" w:hAnsiTheme="majorBidi" w:cstheme="majorBidi"/>
        </w:rPr>
        <w:t> </w:t>
      </w:r>
      <w:r w:rsidR="00F715C5" w:rsidRPr="005B7D09">
        <w:rPr>
          <w:rFonts w:asciiTheme="majorBidi" w:hAnsiTheme="majorBidi" w:cstheme="majorBidi"/>
        </w:rPr>
        <w:t>panta ceturtās daļas pārkāpumu, jo nav izvērtējusi aizstāvja L. </w:t>
      </w:r>
      <w:proofErr w:type="spellStart"/>
      <w:r w:rsidR="00F715C5" w:rsidRPr="005B7D09">
        <w:rPr>
          <w:rFonts w:asciiTheme="majorBidi" w:hAnsiTheme="majorBidi" w:cstheme="majorBidi"/>
        </w:rPr>
        <w:t>Matisāna</w:t>
      </w:r>
      <w:proofErr w:type="spellEnd"/>
      <w:r w:rsidR="00F715C5" w:rsidRPr="005B7D09">
        <w:rPr>
          <w:rFonts w:asciiTheme="majorBidi" w:hAnsiTheme="majorBidi" w:cstheme="majorBidi"/>
        </w:rPr>
        <w:t xml:space="preserve"> apelācijas sūdzībā norādītos argumentus par liecinieces </w:t>
      </w:r>
      <w:r w:rsidR="00E74E22">
        <w:rPr>
          <w:rFonts w:asciiTheme="majorBidi" w:hAnsiTheme="majorBidi" w:cstheme="majorBidi"/>
        </w:rPr>
        <w:t>[pers. D]</w:t>
      </w:r>
      <w:r w:rsidR="00F715C5" w:rsidRPr="005B7D09">
        <w:rPr>
          <w:rFonts w:asciiTheme="majorBidi" w:hAnsiTheme="majorBidi" w:cstheme="majorBidi"/>
        </w:rPr>
        <w:t xml:space="preserve"> sniegto liecību ticamību un </w:t>
      </w:r>
      <w:r w:rsidR="001C0958" w:rsidRPr="005B7D09">
        <w:rPr>
          <w:rFonts w:asciiTheme="majorBidi" w:hAnsiTheme="majorBidi" w:cstheme="majorBidi"/>
        </w:rPr>
        <w:t xml:space="preserve">noziedzīgā nodarījuma izdarīšanas faktiskajiem apstākļiem, t.i., to, ka apsūdzētais </w:t>
      </w:r>
      <w:r w:rsidR="00E74E22">
        <w:rPr>
          <w:rFonts w:asciiTheme="majorBidi" w:hAnsiTheme="majorBidi" w:cstheme="majorBidi"/>
        </w:rPr>
        <w:t>[pers. A]</w:t>
      </w:r>
      <w:r w:rsidR="001C0958" w:rsidRPr="005B7D09">
        <w:rPr>
          <w:rFonts w:asciiTheme="majorBidi" w:hAnsiTheme="majorBidi" w:cstheme="majorBidi"/>
        </w:rPr>
        <w:t xml:space="preserve"> izskaidroja transportlīdzekļa vadītājam izdarītā pārkāpuma būtību, iespējamo naudas soda apmēru un izteica mutvārdu aizrādījumu</w:t>
      </w:r>
      <w:r w:rsidR="00102705" w:rsidRPr="005B7D09">
        <w:rPr>
          <w:rFonts w:asciiTheme="majorBidi" w:hAnsiTheme="majorBidi" w:cstheme="majorBidi"/>
        </w:rPr>
        <w:t xml:space="preserve"> nevis neizpildīja valsts amatpersonas likumīgās darbības.</w:t>
      </w:r>
    </w:p>
    <w:p w14:paraId="37D03367" w14:textId="65E549FF" w:rsidR="004B58C7" w:rsidRPr="005B7D09" w:rsidRDefault="002E4C08"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[5.7] </w:t>
      </w:r>
      <w:r w:rsidR="00C9209B" w:rsidRPr="005B7D09">
        <w:rPr>
          <w:rFonts w:asciiTheme="majorBidi" w:hAnsiTheme="majorBidi" w:cstheme="majorBidi"/>
        </w:rPr>
        <w:t xml:space="preserve">Tiesa, </w:t>
      </w:r>
      <w:r w:rsidR="00E44164" w:rsidRPr="005B7D09">
        <w:rPr>
          <w:rFonts w:asciiTheme="majorBidi" w:hAnsiTheme="majorBidi" w:cstheme="majorBidi"/>
        </w:rPr>
        <w:t>noraidot</w:t>
      </w:r>
      <w:r w:rsidR="00C9209B" w:rsidRPr="005B7D09">
        <w:rPr>
          <w:rFonts w:asciiTheme="majorBidi" w:hAnsiTheme="majorBidi" w:cstheme="majorBidi"/>
        </w:rPr>
        <w:t xml:space="preserve"> iespēju apsūdzēto </w:t>
      </w:r>
      <w:r w:rsidR="00E74E22">
        <w:rPr>
          <w:rFonts w:asciiTheme="majorBidi" w:hAnsiTheme="majorBidi" w:cstheme="majorBidi"/>
        </w:rPr>
        <w:t>[pers. A]</w:t>
      </w:r>
      <w:r w:rsidR="00C9209B" w:rsidRPr="005B7D09">
        <w:rPr>
          <w:rFonts w:asciiTheme="majorBidi" w:hAnsiTheme="majorBidi" w:cstheme="majorBidi"/>
        </w:rPr>
        <w:t xml:space="preserve"> ar brīvības atņemšanas sodu notiesāt nosacīti, nav ievērojusi Krimināllikuma 55.</w:t>
      </w:r>
      <w:r w:rsidR="00F66A06" w:rsidRPr="005B7D09">
        <w:rPr>
          <w:rFonts w:asciiTheme="majorBidi" w:hAnsiTheme="majorBidi" w:cstheme="majorBidi"/>
        </w:rPr>
        <w:t> </w:t>
      </w:r>
      <w:r w:rsidR="00C9209B" w:rsidRPr="005B7D09">
        <w:rPr>
          <w:rFonts w:asciiTheme="majorBidi" w:hAnsiTheme="majorBidi" w:cstheme="majorBidi"/>
        </w:rPr>
        <w:t>pantu, jo</w:t>
      </w:r>
      <w:r w:rsidR="008F69E7" w:rsidRPr="005B7D09">
        <w:rPr>
          <w:rFonts w:asciiTheme="majorBidi" w:hAnsiTheme="majorBidi" w:cstheme="majorBidi"/>
        </w:rPr>
        <w:t xml:space="preserve"> </w:t>
      </w:r>
      <w:r w:rsidR="004B58C7" w:rsidRPr="005B7D09">
        <w:rPr>
          <w:rFonts w:asciiTheme="majorBidi" w:hAnsiTheme="majorBidi" w:cstheme="majorBidi"/>
        </w:rPr>
        <w:t>atzinumu pamatojusi tikai ar vispārīgu apsūdzētajam inkriminētā noziedzīgā nodarījuma raksturu</w:t>
      </w:r>
      <w:r w:rsidR="00F13453" w:rsidRPr="005B7D09">
        <w:rPr>
          <w:rFonts w:asciiTheme="majorBidi" w:hAnsiTheme="majorBidi" w:cstheme="majorBidi"/>
        </w:rPr>
        <w:t xml:space="preserve"> un nav pamatojusi, kā </w:t>
      </w:r>
      <w:r w:rsidR="00843D85">
        <w:rPr>
          <w:rFonts w:asciiTheme="majorBidi" w:hAnsiTheme="majorBidi" w:cstheme="majorBidi"/>
        </w:rPr>
        <w:t>minētais noziedzīgais nodarījums</w:t>
      </w:r>
      <w:r w:rsidR="00F13453" w:rsidRPr="005B7D09">
        <w:rPr>
          <w:rFonts w:asciiTheme="majorBidi" w:hAnsiTheme="majorBidi" w:cstheme="majorBidi"/>
        </w:rPr>
        <w:t xml:space="preserve"> atšķiras no citiem tāda paša veida noziegumiem</w:t>
      </w:r>
      <w:r w:rsidR="004B58C7" w:rsidRPr="005B7D09">
        <w:rPr>
          <w:rFonts w:asciiTheme="majorBidi" w:hAnsiTheme="majorBidi" w:cstheme="majorBidi"/>
        </w:rPr>
        <w:t>.</w:t>
      </w:r>
    </w:p>
    <w:p w14:paraId="67D26387" w14:textId="77777777" w:rsidR="004B58C7" w:rsidRPr="005B7D09" w:rsidRDefault="004B58C7" w:rsidP="00F92168">
      <w:pPr>
        <w:widowControl w:val="0"/>
        <w:spacing w:line="276" w:lineRule="auto"/>
        <w:ind w:firstLine="720"/>
        <w:jc w:val="both"/>
        <w:rPr>
          <w:rFonts w:asciiTheme="majorBidi" w:hAnsiTheme="majorBidi" w:cstheme="majorBidi"/>
        </w:rPr>
      </w:pPr>
    </w:p>
    <w:p w14:paraId="2719E422" w14:textId="2B305B40" w:rsidR="00082B5E" w:rsidRPr="005B7D09" w:rsidRDefault="008E51C9"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[6] Apsūdzētā</w:t>
      </w:r>
      <w:r w:rsidR="00C75AC5" w:rsidRPr="005B7D09">
        <w:rPr>
          <w:rFonts w:asciiTheme="majorBidi" w:hAnsiTheme="majorBidi" w:cstheme="majorBidi"/>
        </w:rPr>
        <w:t xml:space="preserve"> </w:t>
      </w:r>
      <w:r w:rsidR="00E74E22">
        <w:rPr>
          <w:rFonts w:asciiTheme="majorBidi" w:hAnsiTheme="majorBidi" w:cstheme="majorBidi"/>
        </w:rPr>
        <w:t>[pers. B]</w:t>
      </w:r>
      <w:r w:rsidR="00C75AC5" w:rsidRPr="005B7D09">
        <w:rPr>
          <w:rFonts w:asciiTheme="majorBidi" w:hAnsiTheme="majorBidi" w:cstheme="majorBidi"/>
        </w:rPr>
        <w:t xml:space="preserve"> aizstāvja P. Treija </w:t>
      </w:r>
      <w:r w:rsidRPr="005B7D09">
        <w:rPr>
          <w:rFonts w:asciiTheme="majorBidi" w:hAnsiTheme="majorBidi" w:cstheme="majorBidi"/>
        </w:rPr>
        <w:t>kasācijas sūdzīb</w:t>
      </w:r>
      <w:r w:rsidR="00AF7F35" w:rsidRPr="005B7D09">
        <w:rPr>
          <w:rFonts w:asciiTheme="majorBidi" w:hAnsiTheme="majorBidi" w:cstheme="majorBidi"/>
        </w:rPr>
        <w:t>u</w:t>
      </w:r>
      <w:r w:rsidRPr="005B7D09">
        <w:rPr>
          <w:rFonts w:asciiTheme="majorBidi" w:hAnsiTheme="majorBidi" w:cstheme="majorBidi"/>
        </w:rPr>
        <w:t xml:space="preserve"> </w:t>
      </w:r>
      <w:r w:rsidR="00AF7F35" w:rsidRPr="005B7D09">
        <w:rPr>
          <w:rFonts w:asciiTheme="majorBidi" w:hAnsiTheme="majorBidi" w:cstheme="majorBidi"/>
        </w:rPr>
        <w:t>pamato</w:t>
      </w:r>
      <w:r w:rsidRPr="005B7D09">
        <w:rPr>
          <w:rFonts w:asciiTheme="majorBidi" w:hAnsiTheme="majorBidi" w:cstheme="majorBidi"/>
        </w:rPr>
        <w:t xml:space="preserve"> </w:t>
      </w:r>
      <w:r w:rsidR="00082B5E" w:rsidRPr="005B7D09">
        <w:rPr>
          <w:rFonts w:asciiTheme="majorBidi" w:hAnsiTheme="majorBidi" w:cstheme="majorBidi"/>
        </w:rPr>
        <w:t>turpmāk norādītie argumenti.</w:t>
      </w:r>
    </w:p>
    <w:p w14:paraId="79FFADF4" w14:textId="5611C7C1" w:rsidR="00216B36" w:rsidRPr="005B7D09" w:rsidRDefault="00216B36" w:rsidP="005C75EA">
      <w:pPr>
        <w:widowControl w:val="0"/>
        <w:spacing w:line="276" w:lineRule="auto"/>
        <w:ind w:firstLine="720"/>
        <w:jc w:val="both"/>
        <w:rPr>
          <w:rFonts w:asciiTheme="majorBidi" w:hAnsiTheme="majorBidi" w:cstheme="majorBidi"/>
        </w:rPr>
      </w:pPr>
      <w:r w:rsidRPr="005B7D09">
        <w:rPr>
          <w:rFonts w:asciiTheme="majorBidi" w:hAnsiTheme="majorBidi" w:cstheme="majorBidi"/>
        </w:rPr>
        <w:t>[6.1] Tiesa pieļāvusi Kriminālprocesa likuma 124.</w:t>
      </w:r>
      <w:r w:rsidR="00F66A06" w:rsidRPr="005B7D09">
        <w:rPr>
          <w:rFonts w:asciiTheme="majorBidi" w:hAnsiTheme="majorBidi" w:cstheme="majorBidi"/>
        </w:rPr>
        <w:t> </w:t>
      </w:r>
      <w:r w:rsidRPr="005B7D09">
        <w:rPr>
          <w:rFonts w:asciiTheme="majorBidi" w:hAnsiTheme="majorBidi" w:cstheme="majorBidi"/>
        </w:rPr>
        <w:t>panta piektās daļas, 128.</w:t>
      </w:r>
      <w:r w:rsidR="00F66A06" w:rsidRPr="005B7D09">
        <w:rPr>
          <w:rFonts w:asciiTheme="majorBidi" w:hAnsiTheme="majorBidi" w:cstheme="majorBidi"/>
        </w:rPr>
        <w:t> </w:t>
      </w:r>
      <w:r w:rsidRPr="005B7D09">
        <w:rPr>
          <w:rFonts w:asciiTheme="majorBidi" w:hAnsiTheme="majorBidi" w:cstheme="majorBidi"/>
        </w:rPr>
        <w:t>panta un 564.</w:t>
      </w:r>
      <w:r w:rsidR="00F66A06" w:rsidRPr="005B7D09">
        <w:rPr>
          <w:rFonts w:asciiTheme="majorBidi" w:hAnsiTheme="majorBidi" w:cstheme="majorBidi"/>
        </w:rPr>
        <w:t> </w:t>
      </w:r>
      <w:r w:rsidRPr="005B7D09">
        <w:rPr>
          <w:rFonts w:asciiTheme="majorBidi" w:hAnsiTheme="majorBidi" w:cstheme="majorBidi"/>
        </w:rPr>
        <w:t xml:space="preserve">panta ceturtās daļas pārkāpumu, jo spriedumā nav norādījusi pierādījumus, kas apstiprina tiesas atzinumu par: </w:t>
      </w:r>
      <w:r w:rsidR="00A11CDD" w:rsidRPr="005B7D09">
        <w:rPr>
          <w:rFonts w:asciiTheme="majorBidi" w:hAnsiTheme="majorBidi" w:cstheme="majorBidi"/>
        </w:rPr>
        <w:t xml:space="preserve">1) liecinieka </w:t>
      </w:r>
      <w:r w:rsidR="00E74E22">
        <w:rPr>
          <w:rFonts w:asciiTheme="majorBidi" w:hAnsiTheme="majorBidi" w:cstheme="majorBidi"/>
        </w:rPr>
        <w:t>[pers. C]</w:t>
      </w:r>
      <w:r w:rsidR="00A11CDD" w:rsidRPr="005B7D09">
        <w:rPr>
          <w:rFonts w:asciiTheme="majorBidi" w:hAnsiTheme="majorBidi" w:cstheme="majorBidi"/>
        </w:rPr>
        <w:t xml:space="preserve"> sniegto liecību ticamību daļā par iekāpšanu un izkāpšanu no policijas dienesta automašīnas un sarun</w:t>
      </w:r>
      <w:r w:rsidR="00843D85">
        <w:rPr>
          <w:rFonts w:asciiTheme="majorBidi" w:hAnsiTheme="majorBidi" w:cstheme="majorBidi"/>
        </w:rPr>
        <w:t>u</w:t>
      </w:r>
      <w:r w:rsidR="00A11CDD" w:rsidRPr="005B7D09">
        <w:rPr>
          <w:rFonts w:asciiTheme="majorBidi" w:hAnsiTheme="majorBidi" w:cstheme="majorBidi"/>
        </w:rPr>
        <w:t xml:space="preserve"> ar </w:t>
      </w:r>
      <w:r w:rsidR="00E74E22">
        <w:rPr>
          <w:rFonts w:asciiTheme="majorBidi" w:hAnsiTheme="majorBidi" w:cstheme="majorBidi"/>
        </w:rPr>
        <w:t>[pers. A]</w:t>
      </w:r>
      <w:r w:rsidR="00A11CDD" w:rsidRPr="005B7D09">
        <w:rPr>
          <w:rFonts w:asciiTheme="majorBidi" w:hAnsiTheme="majorBidi" w:cstheme="majorBidi"/>
        </w:rPr>
        <w:t xml:space="preserve"> automašīn</w:t>
      </w:r>
      <w:r w:rsidR="005C75EA">
        <w:rPr>
          <w:rFonts w:asciiTheme="majorBidi" w:hAnsiTheme="majorBidi" w:cstheme="majorBidi"/>
        </w:rPr>
        <w:t>ā</w:t>
      </w:r>
      <w:r w:rsidR="00A11CDD" w:rsidRPr="005B7D09">
        <w:rPr>
          <w:rFonts w:asciiTheme="majorBidi" w:hAnsiTheme="majorBidi" w:cstheme="majorBidi"/>
        </w:rPr>
        <w:t>; 2</w:t>
      </w:r>
      <w:r w:rsidRPr="005B7D09">
        <w:rPr>
          <w:rFonts w:asciiTheme="majorBidi" w:hAnsiTheme="majorBidi" w:cstheme="majorBidi"/>
        </w:rPr>
        <w:t>) to, ka policijas dienesta automašīnā starp priekšējiem un aizmugurējiem sēdekļiem starpsienā esošais logs ir atverams;</w:t>
      </w:r>
      <w:r w:rsidR="00FA7A8D" w:rsidRPr="005B7D09">
        <w:rPr>
          <w:rFonts w:asciiTheme="majorBidi" w:hAnsiTheme="majorBidi" w:cstheme="majorBidi"/>
        </w:rPr>
        <w:t xml:space="preserve"> </w:t>
      </w:r>
      <w:r w:rsidR="00A11CDD" w:rsidRPr="005B7D09">
        <w:rPr>
          <w:rFonts w:asciiTheme="majorBidi" w:hAnsiTheme="majorBidi" w:cstheme="majorBidi"/>
        </w:rPr>
        <w:t>3</w:t>
      </w:r>
      <w:r w:rsidR="00FA7A8D" w:rsidRPr="005B7D09">
        <w:rPr>
          <w:rFonts w:asciiTheme="majorBidi" w:hAnsiTheme="majorBidi" w:cstheme="majorBidi"/>
        </w:rPr>
        <w:t>) </w:t>
      </w:r>
      <w:r w:rsidR="00A11CDD" w:rsidRPr="005B7D09">
        <w:rPr>
          <w:rFonts w:asciiTheme="majorBidi" w:hAnsiTheme="majorBidi" w:cstheme="majorBidi"/>
        </w:rPr>
        <w:t xml:space="preserve">to, ka </w:t>
      </w:r>
      <w:r w:rsidR="00FA7A8D" w:rsidRPr="005B7D09">
        <w:rPr>
          <w:rFonts w:asciiTheme="majorBidi" w:hAnsiTheme="majorBidi" w:cstheme="majorBidi"/>
        </w:rPr>
        <w:t xml:space="preserve">apsūdzētais </w:t>
      </w:r>
      <w:r w:rsidR="00E74E22">
        <w:rPr>
          <w:rFonts w:asciiTheme="majorBidi" w:hAnsiTheme="majorBidi" w:cstheme="majorBidi"/>
        </w:rPr>
        <w:t>[pers. B]</w:t>
      </w:r>
      <w:r w:rsidR="00FA7A8D" w:rsidRPr="005B7D09">
        <w:rPr>
          <w:rFonts w:asciiTheme="majorBidi" w:hAnsiTheme="majorBidi" w:cstheme="majorBidi"/>
        </w:rPr>
        <w:t xml:space="preserve"> pārvalda krievu valodu un tādējādi ir sapratis apsūdzētā </w:t>
      </w:r>
      <w:r w:rsidR="00E74E22">
        <w:rPr>
          <w:rFonts w:asciiTheme="majorBidi" w:hAnsiTheme="majorBidi" w:cstheme="majorBidi"/>
        </w:rPr>
        <w:t>[pers. A]</w:t>
      </w:r>
      <w:r w:rsidR="00FA7A8D" w:rsidRPr="005B7D09">
        <w:rPr>
          <w:rFonts w:asciiTheme="majorBidi" w:hAnsiTheme="majorBidi" w:cstheme="majorBidi"/>
        </w:rPr>
        <w:t xml:space="preserve"> un liecinieka </w:t>
      </w:r>
      <w:r w:rsidR="00E74E22">
        <w:rPr>
          <w:rFonts w:asciiTheme="majorBidi" w:hAnsiTheme="majorBidi" w:cstheme="majorBidi"/>
        </w:rPr>
        <w:t>[pers. C]</w:t>
      </w:r>
      <w:r w:rsidR="00FA7A8D" w:rsidRPr="005B7D09">
        <w:rPr>
          <w:rFonts w:asciiTheme="majorBidi" w:hAnsiTheme="majorBidi" w:cstheme="majorBidi"/>
        </w:rPr>
        <w:t xml:space="preserve"> sarunu</w:t>
      </w:r>
      <w:r w:rsidR="00A11CDD" w:rsidRPr="005B7D09">
        <w:rPr>
          <w:rFonts w:asciiTheme="majorBidi" w:hAnsiTheme="majorBidi" w:cstheme="majorBidi"/>
        </w:rPr>
        <w:t>.</w:t>
      </w:r>
    </w:p>
    <w:p w14:paraId="49A10008" w14:textId="44052D45" w:rsidR="00827C63" w:rsidRPr="005B7D09" w:rsidRDefault="00A11CDD"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[6.2] Tiesa pieļāvusi Kriminālprocesa likuma 124.</w:t>
      </w:r>
      <w:r w:rsidR="00F66A06" w:rsidRPr="005B7D09">
        <w:rPr>
          <w:rFonts w:asciiTheme="majorBidi" w:hAnsiTheme="majorBidi" w:cstheme="majorBidi"/>
        </w:rPr>
        <w:t> </w:t>
      </w:r>
      <w:r w:rsidRPr="005B7D09">
        <w:rPr>
          <w:rFonts w:asciiTheme="majorBidi" w:hAnsiTheme="majorBidi" w:cstheme="majorBidi"/>
        </w:rPr>
        <w:t>panta piektās daļas un 128.</w:t>
      </w:r>
      <w:r w:rsidR="00F66A06" w:rsidRPr="005B7D09">
        <w:rPr>
          <w:rFonts w:asciiTheme="majorBidi" w:hAnsiTheme="majorBidi" w:cstheme="majorBidi"/>
        </w:rPr>
        <w:t> </w:t>
      </w:r>
      <w:r w:rsidRPr="005B7D09">
        <w:rPr>
          <w:rFonts w:asciiTheme="majorBidi" w:hAnsiTheme="majorBidi" w:cstheme="majorBidi"/>
        </w:rPr>
        <w:t>panta otrās</w:t>
      </w:r>
      <w:r w:rsidR="00827C63" w:rsidRPr="005B7D09">
        <w:rPr>
          <w:rFonts w:asciiTheme="majorBidi" w:hAnsiTheme="majorBidi" w:cstheme="majorBidi"/>
        </w:rPr>
        <w:t xml:space="preserve"> un trešās</w:t>
      </w:r>
      <w:r w:rsidRPr="005B7D09">
        <w:rPr>
          <w:rFonts w:asciiTheme="majorBidi" w:hAnsiTheme="majorBidi" w:cstheme="majorBidi"/>
        </w:rPr>
        <w:t xml:space="preserve"> daļas pārkāpumu, jo nav izvērtējusi apsūdzētā </w:t>
      </w:r>
      <w:r w:rsidR="00E74E22">
        <w:rPr>
          <w:rFonts w:asciiTheme="majorBidi" w:hAnsiTheme="majorBidi" w:cstheme="majorBidi"/>
        </w:rPr>
        <w:t>[pers. A]</w:t>
      </w:r>
      <w:r w:rsidRPr="005B7D09">
        <w:rPr>
          <w:rFonts w:asciiTheme="majorBidi" w:hAnsiTheme="majorBidi" w:cstheme="majorBidi"/>
        </w:rPr>
        <w:t xml:space="preserve"> sniegtajā</w:t>
      </w:r>
      <w:r w:rsidR="004C56EE">
        <w:rPr>
          <w:rFonts w:asciiTheme="majorBidi" w:hAnsiTheme="majorBidi" w:cstheme="majorBidi"/>
        </w:rPr>
        <w:t>s</w:t>
      </w:r>
      <w:r w:rsidRPr="005B7D09">
        <w:rPr>
          <w:rFonts w:asciiTheme="majorBidi" w:hAnsiTheme="majorBidi" w:cstheme="majorBidi"/>
        </w:rPr>
        <w:t xml:space="preserve"> liecībās un videoierakstā fiksētajās ziņās esošās pretrunas par satiksmes intensitāti noziedzīgā nodarījuma izdarīšanas vietā, un tādējādi nav izslēgusi saprātīgas šaubas par to, vai apsūdzētais </w:t>
      </w:r>
      <w:r w:rsidR="00E74E22">
        <w:rPr>
          <w:rFonts w:asciiTheme="majorBidi" w:hAnsiTheme="majorBidi" w:cstheme="majorBidi"/>
        </w:rPr>
        <w:t>[pers. </w:t>
      </w:r>
      <w:r w:rsidR="00E74E22">
        <w:t>B]</w:t>
      </w:r>
      <w:r w:rsidRPr="005B7D09">
        <w:rPr>
          <w:rFonts w:asciiTheme="majorBidi" w:hAnsiTheme="majorBidi" w:cstheme="majorBidi"/>
        </w:rPr>
        <w:t xml:space="preserve"> varēja dzirdēt sarunu starp </w:t>
      </w:r>
      <w:r w:rsidR="00E74E22">
        <w:rPr>
          <w:rFonts w:asciiTheme="majorBidi" w:hAnsiTheme="majorBidi" w:cstheme="majorBidi"/>
        </w:rPr>
        <w:t>[pers. A]</w:t>
      </w:r>
      <w:r w:rsidRPr="005B7D09">
        <w:rPr>
          <w:rFonts w:asciiTheme="majorBidi" w:hAnsiTheme="majorBidi" w:cstheme="majorBidi"/>
        </w:rPr>
        <w:t xml:space="preserve"> un </w:t>
      </w:r>
      <w:r w:rsidR="00E74E22">
        <w:rPr>
          <w:rFonts w:asciiTheme="majorBidi" w:hAnsiTheme="majorBidi" w:cstheme="majorBidi"/>
        </w:rPr>
        <w:t>[pers. C]</w:t>
      </w:r>
      <w:r w:rsidRPr="005B7D09">
        <w:rPr>
          <w:rFonts w:asciiTheme="majorBidi" w:hAnsiTheme="majorBidi" w:cstheme="majorBidi"/>
        </w:rPr>
        <w:t>.</w:t>
      </w:r>
      <w:r w:rsidR="00827C63" w:rsidRPr="005B7D09">
        <w:rPr>
          <w:rFonts w:asciiTheme="majorBidi" w:hAnsiTheme="majorBidi" w:cstheme="majorBidi"/>
        </w:rPr>
        <w:t xml:space="preserve"> Tiesa nepamatoti augstāku ticamības pakāpi piešķīrusi tieši apsūdzētā </w:t>
      </w:r>
      <w:r w:rsidR="00F456C7">
        <w:rPr>
          <w:rFonts w:asciiTheme="majorBidi" w:hAnsiTheme="majorBidi" w:cstheme="majorBidi"/>
        </w:rPr>
        <w:t>[pers. A]</w:t>
      </w:r>
      <w:r w:rsidR="00827C63" w:rsidRPr="005B7D09">
        <w:rPr>
          <w:rFonts w:asciiTheme="majorBidi" w:hAnsiTheme="majorBidi" w:cstheme="majorBidi"/>
        </w:rPr>
        <w:t xml:space="preserve"> sniegtajām liecībām.</w:t>
      </w:r>
    </w:p>
    <w:p w14:paraId="542FFB0E" w14:textId="78D7B4DD" w:rsidR="00A11CDD" w:rsidRPr="005B7D09" w:rsidRDefault="00A11CDD"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 xml:space="preserve">[6.3] Tiesa, vērtējot apsūdzētā </w:t>
      </w:r>
      <w:r w:rsidR="00F456C7">
        <w:rPr>
          <w:rFonts w:asciiTheme="majorBidi" w:hAnsiTheme="majorBidi" w:cstheme="majorBidi"/>
        </w:rPr>
        <w:t>[pers. B]</w:t>
      </w:r>
      <w:r w:rsidRPr="005B7D09">
        <w:rPr>
          <w:rFonts w:asciiTheme="majorBidi" w:hAnsiTheme="majorBidi" w:cstheme="majorBidi"/>
        </w:rPr>
        <w:t xml:space="preserve"> noziedzīgā nodarījuma </w:t>
      </w:r>
      <w:r w:rsidR="00CA2B14" w:rsidRPr="005B7D09">
        <w:rPr>
          <w:rFonts w:asciiTheme="majorBidi" w:hAnsiTheme="majorBidi" w:cstheme="majorBidi"/>
        </w:rPr>
        <w:t xml:space="preserve">izdarīšanas </w:t>
      </w:r>
      <w:r w:rsidRPr="005B7D09">
        <w:rPr>
          <w:rFonts w:asciiTheme="majorBidi" w:hAnsiTheme="majorBidi" w:cstheme="majorBidi"/>
        </w:rPr>
        <w:t>faktiskās darbības</w:t>
      </w:r>
      <w:r w:rsidR="00CA2B14" w:rsidRPr="005B7D09">
        <w:rPr>
          <w:rFonts w:asciiTheme="majorBidi" w:hAnsiTheme="majorBidi" w:cstheme="majorBidi"/>
        </w:rPr>
        <w:t> </w:t>
      </w:r>
      <w:r w:rsidRPr="005B7D09">
        <w:rPr>
          <w:rFonts w:asciiTheme="majorBidi" w:hAnsiTheme="majorBidi" w:cstheme="majorBidi"/>
        </w:rPr>
        <w:t>– klausīšanos un vērošanu</w:t>
      </w:r>
      <w:r w:rsidR="009E7FC6">
        <w:rPr>
          <w:rFonts w:asciiTheme="majorBidi" w:hAnsiTheme="majorBidi" w:cstheme="majorBidi"/>
        </w:rPr>
        <w:t> </w:t>
      </w:r>
      <w:r w:rsidRPr="005B7D09">
        <w:rPr>
          <w:rFonts w:asciiTheme="majorBidi" w:hAnsiTheme="majorBidi" w:cstheme="majorBidi"/>
        </w:rPr>
        <w:t>–, nepamatoti atzinusi, ka starp apsūdzētajiem pastāvēja savstarpēja vienošanās izdarīt kukuļņemšanu.</w:t>
      </w:r>
    </w:p>
    <w:p w14:paraId="01E72DB9" w14:textId="3EBF140D" w:rsidR="00423A3A" w:rsidRPr="005B7D09" w:rsidRDefault="002318FD"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[6.</w:t>
      </w:r>
      <w:r w:rsidR="00A11CDD" w:rsidRPr="005B7D09">
        <w:rPr>
          <w:rFonts w:asciiTheme="majorBidi" w:hAnsiTheme="majorBidi" w:cstheme="majorBidi"/>
        </w:rPr>
        <w:t>4</w:t>
      </w:r>
      <w:r w:rsidRPr="005B7D09">
        <w:rPr>
          <w:rFonts w:asciiTheme="majorBidi" w:hAnsiTheme="majorBidi" w:cstheme="majorBidi"/>
        </w:rPr>
        <w:t>] </w:t>
      </w:r>
      <w:r w:rsidR="00423A3A" w:rsidRPr="005B7D09">
        <w:rPr>
          <w:rFonts w:asciiTheme="majorBidi" w:hAnsiTheme="majorBidi" w:cstheme="majorBidi"/>
        </w:rPr>
        <w:t xml:space="preserve">Tiesa spriedumā kļūdaini </w:t>
      </w:r>
      <w:r w:rsidR="0090483E" w:rsidRPr="005B7D09">
        <w:rPr>
          <w:rFonts w:asciiTheme="majorBidi" w:hAnsiTheme="majorBidi" w:cstheme="majorBidi"/>
        </w:rPr>
        <w:t xml:space="preserve">ir </w:t>
      </w:r>
      <w:r w:rsidR="00423A3A" w:rsidRPr="005B7D09">
        <w:rPr>
          <w:rFonts w:asciiTheme="majorBidi" w:hAnsiTheme="majorBidi" w:cstheme="majorBidi"/>
        </w:rPr>
        <w:t xml:space="preserve">atreferējusi liecinieku </w:t>
      </w:r>
      <w:r w:rsidR="00F456C7">
        <w:rPr>
          <w:rFonts w:asciiTheme="majorBidi" w:hAnsiTheme="majorBidi" w:cstheme="majorBidi"/>
        </w:rPr>
        <w:t>[pers. C]</w:t>
      </w:r>
      <w:r w:rsidR="00423A3A" w:rsidRPr="005B7D09">
        <w:rPr>
          <w:rFonts w:asciiTheme="majorBidi" w:hAnsiTheme="majorBidi" w:cstheme="majorBidi"/>
        </w:rPr>
        <w:t xml:space="preserve"> un </w:t>
      </w:r>
      <w:r w:rsidR="00F456C7">
        <w:rPr>
          <w:rFonts w:asciiTheme="majorBidi" w:hAnsiTheme="majorBidi" w:cstheme="majorBidi"/>
        </w:rPr>
        <w:t>[pers. E]</w:t>
      </w:r>
      <w:r w:rsidR="00A47FF6" w:rsidRPr="005B7D09">
        <w:rPr>
          <w:rFonts w:asciiTheme="majorBidi" w:hAnsiTheme="majorBidi" w:cstheme="majorBidi"/>
        </w:rPr>
        <w:t xml:space="preserve"> (</w:t>
      </w:r>
      <w:r w:rsidR="00F456C7">
        <w:rPr>
          <w:rFonts w:asciiTheme="majorBidi" w:hAnsiTheme="majorBidi" w:cstheme="majorBidi"/>
          <w:i/>
          <w:iCs/>
        </w:rPr>
        <w:t>[pers. E]</w:t>
      </w:r>
      <w:r w:rsidR="00A47FF6" w:rsidRPr="005B7D09">
        <w:rPr>
          <w:rFonts w:asciiTheme="majorBidi" w:hAnsiTheme="majorBidi" w:cstheme="majorBidi"/>
        </w:rPr>
        <w:t xml:space="preserve">) </w:t>
      </w:r>
      <w:r w:rsidR="002D2F02" w:rsidRPr="005B7D09">
        <w:rPr>
          <w:rFonts w:asciiTheme="majorBidi" w:hAnsiTheme="majorBidi" w:cstheme="majorBidi"/>
        </w:rPr>
        <w:t xml:space="preserve">liecības. </w:t>
      </w:r>
      <w:r w:rsidR="0090483E" w:rsidRPr="005B7D09">
        <w:rPr>
          <w:rFonts w:asciiTheme="majorBidi" w:hAnsiTheme="majorBidi" w:cstheme="majorBidi"/>
        </w:rPr>
        <w:t>Pretēji spriedumā norādītajam l</w:t>
      </w:r>
      <w:r w:rsidR="009170E1" w:rsidRPr="005B7D09">
        <w:rPr>
          <w:rFonts w:asciiTheme="majorBidi" w:hAnsiTheme="majorBidi" w:cstheme="majorBidi"/>
        </w:rPr>
        <w:t xml:space="preserve">iecinieks </w:t>
      </w:r>
      <w:r w:rsidR="00F456C7">
        <w:rPr>
          <w:rFonts w:asciiTheme="majorBidi" w:hAnsiTheme="majorBidi" w:cstheme="majorBidi"/>
        </w:rPr>
        <w:t>[pers. C]</w:t>
      </w:r>
      <w:r w:rsidR="009170E1" w:rsidRPr="005B7D09">
        <w:rPr>
          <w:rFonts w:asciiTheme="majorBidi" w:hAnsiTheme="majorBidi" w:cstheme="majorBidi"/>
        </w:rPr>
        <w:t xml:space="preserve"> nav apstiprinājis, ka policijas dienesta automašīnā starp priekšējiem un aizmugurējiem sēdekļiem bija starpsiena</w:t>
      </w:r>
      <w:proofErr w:type="gramStart"/>
      <w:r w:rsidR="009170E1" w:rsidRPr="005B7D09">
        <w:rPr>
          <w:rFonts w:asciiTheme="majorBidi" w:hAnsiTheme="majorBidi" w:cstheme="majorBidi"/>
        </w:rPr>
        <w:t>, un lieciniece</w:t>
      </w:r>
      <w:proofErr w:type="gramEnd"/>
      <w:r w:rsidR="009170E1" w:rsidRPr="005B7D09">
        <w:rPr>
          <w:rFonts w:asciiTheme="majorBidi" w:hAnsiTheme="majorBidi" w:cstheme="majorBidi"/>
        </w:rPr>
        <w:t xml:space="preserve"> </w:t>
      </w:r>
      <w:r w:rsidR="00F456C7">
        <w:rPr>
          <w:rFonts w:asciiTheme="majorBidi" w:hAnsiTheme="majorBidi" w:cstheme="majorBidi"/>
        </w:rPr>
        <w:t>[pers. E]</w:t>
      </w:r>
      <w:r w:rsidR="009170E1" w:rsidRPr="005B7D09">
        <w:rPr>
          <w:rFonts w:asciiTheme="majorBidi" w:hAnsiTheme="majorBidi" w:cstheme="majorBidi"/>
        </w:rPr>
        <w:t xml:space="preserve"> nav liecinājusi, ka </w:t>
      </w:r>
      <w:r w:rsidR="00F456C7">
        <w:rPr>
          <w:rFonts w:asciiTheme="majorBidi" w:hAnsiTheme="majorBidi" w:cstheme="majorBidi"/>
        </w:rPr>
        <w:t>[pers. C]</w:t>
      </w:r>
      <w:r w:rsidR="009170E1" w:rsidRPr="005B7D09">
        <w:rPr>
          <w:rFonts w:asciiTheme="majorBidi" w:hAnsiTheme="majorBidi" w:cstheme="majorBidi"/>
        </w:rPr>
        <w:t xml:space="preserve"> bija iekāpis policijas dienesta automašīnā</w:t>
      </w:r>
      <w:r w:rsidR="00015113" w:rsidRPr="005B7D09">
        <w:rPr>
          <w:rFonts w:asciiTheme="majorBidi" w:hAnsiTheme="majorBidi" w:cstheme="majorBidi"/>
        </w:rPr>
        <w:t xml:space="preserve">. Turklāt tiesa nepamatoti nav ņēmusi vērā liecinieces </w:t>
      </w:r>
      <w:r w:rsidR="00F456C7">
        <w:rPr>
          <w:rFonts w:asciiTheme="majorBidi" w:hAnsiTheme="majorBidi" w:cstheme="majorBidi"/>
        </w:rPr>
        <w:t>[pers. E]</w:t>
      </w:r>
      <w:r w:rsidR="00015113" w:rsidRPr="005B7D09">
        <w:rPr>
          <w:rFonts w:asciiTheme="majorBidi" w:hAnsiTheme="majorBidi" w:cstheme="majorBidi"/>
        </w:rPr>
        <w:t xml:space="preserve"> pirmstiesas kriminālprocesā sniegtās liecības </w:t>
      </w:r>
      <w:r w:rsidR="00BF3FB7" w:rsidRPr="005B7D09">
        <w:rPr>
          <w:rFonts w:asciiTheme="majorBidi" w:hAnsiTheme="majorBidi" w:cstheme="majorBidi"/>
        </w:rPr>
        <w:t xml:space="preserve">un tādējādi izdarījusi kļūdainus atzinumus par </w:t>
      </w:r>
      <w:r w:rsidR="00D511DF" w:rsidRPr="005B7D09">
        <w:rPr>
          <w:rFonts w:asciiTheme="majorBidi" w:hAnsiTheme="majorBidi" w:cstheme="majorBidi"/>
        </w:rPr>
        <w:t xml:space="preserve">noziedzīgā nodarījuma </w:t>
      </w:r>
      <w:r w:rsidR="00192854" w:rsidRPr="005B7D09">
        <w:rPr>
          <w:rFonts w:asciiTheme="majorBidi" w:hAnsiTheme="majorBidi" w:cstheme="majorBidi"/>
        </w:rPr>
        <w:t xml:space="preserve">izdarīšanas </w:t>
      </w:r>
      <w:r w:rsidR="00BF3FB7" w:rsidRPr="005B7D09">
        <w:rPr>
          <w:rFonts w:asciiTheme="majorBidi" w:hAnsiTheme="majorBidi" w:cstheme="majorBidi"/>
        </w:rPr>
        <w:t>faktiskaj</w:t>
      </w:r>
      <w:r w:rsidR="00721F42" w:rsidRPr="005B7D09">
        <w:rPr>
          <w:rFonts w:asciiTheme="majorBidi" w:hAnsiTheme="majorBidi" w:cstheme="majorBidi"/>
        </w:rPr>
        <w:t>iem apstākļiem</w:t>
      </w:r>
      <w:r w:rsidR="00BF3FB7" w:rsidRPr="005B7D09">
        <w:rPr>
          <w:rFonts w:asciiTheme="majorBidi" w:hAnsiTheme="majorBidi" w:cstheme="majorBidi"/>
        </w:rPr>
        <w:t>.</w:t>
      </w:r>
    </w:p>
    <w:p w14:paraId="56E26611" w14:textId="77777777" w:rsidR="008766D3" w:rsidRPr="005B7D09" w:rsidRDefault="008766D3" w:rsidP="00F92168">
      <w:pPr>
        <w:widowControl w:val="0"/>
        <w:spacing w:line="276" w:lineRule="auto"/>
        <w:ind w:firstLine="709"/>
        <w:jc w:val="both"/>
        <w:rPr>
          <w:rFonts w:asciiTheme="majorBidi" w:hAnsiTheme="majorBidi" w:cstheme="majorBidi"/>
        </w:rPr>
      </w:pPr>
    </w:p>
    <w:p w14:paraId="24BE8A5F" w14:textId="2B342585" w:rsidR="00193FB4" w:rsidRPr="005B7D09" w:rsidRDefault="00193FB4" w:rsidP="00F92168">
      <w:pPr>
        <w:spacing w:line="276" w:lineRule="auto"/>
        <w:jc w:val="center"/>
        <w:rPr>
          <w:rFonts w:asciiTheme="majorBidi" w:hAnsiTheme="majorBidi" w:cstheme="majorBidi"/>
          <w:b/>
        </w:rPr>
      </w:pPr>
      <w:r w:rsidRPr="005B7D09">
        <w:rPr>
          <w:rFonts w:asciiTheme="majorBidi" w:hAnsiTheme="majorBidi" w:cstheme="majorBidi"/>
          <w:b/>
        </w:rPr>
        <w:t>Motīvu daļa</w:t>
      </w:r>
    </w:p>
    <w:p w14:paraId="0A9032DD" w14:textId="77777777" w:rsidR="00F8672C" w:rsidRPr="005B7D09" w:rsidRDefault="00F8672C" w:rsidP="00F92168">
      <w:pPr>
        <w:spacing w:line="276" w:lineRule="auto"/>
        <w:jc w:val="center"/>
        <w:rPr>
          <w:rFonts w:asciiTheme="majorBidi" w:hAnsiTheme="majorBidi" w:cstheme="majorBidi"/>
          <w:b/>
          <w:bCs/>
        </w:rPr>
      </w:pPr>
    </w:p>
    <w:p w14:paraId="7975817B" w14:textId="67A53139" w:rsidR="00D26E35" w:rsidRDefault="00EE0F52" w:rsidP="00D26E35">
      <w:pPr>
        <w:widowControl w:val="0"/>
        <w:spacing w:line="276" w:lineRule="auto"/>
        <w:ind w:firstLine="720"/>
        <w:jc w:val="both"/>
        <w:rPr>
          <w:rFonts w:asciiTheme="majorBidi" w:hAnsiTheme="majorBidi" w:cstheme="majorBidi"/>
        </w:rPr>
      </w:pPr>
      <w:r w:rsidRPr="005B7D09">
        <w:rPr>
          <w:rFonts w:asciiTheme="majorBidi" w:hAnsiTheme="majorBidi" w:cstheme="majorBidi"/>
        </w:rPr>
        <w:t>[</w:t>
      </w:r>
      <w:r w:rsidR="00173DBA" w:rsidRPr="005B7D09">
        <w:rPr>
          <w:rFonts w:asciiTheme="majorBidi" w:hAnsiTheme="majorBidi" w:cstheme="majorBidi"/>
        </w:rPr>
        <w:t>7</w:t>
      </w:r>
      <w:r w:rsidRPr="005B7D09">
        <w:rPr>
          <w:rFonts w:asciiTheme="majorBidi" w:hAnsiTheme="majorBidi" w:cstheme="majorBidi"/>
        </w:rPr>
        <w:t>]</w:t>
      </w:r>
      <w:r w:rsidR="00EE7DD4" w:rsidRPr="005B7D09">
        <w:rPr>
          <w:rFonts w:asciiTheme="majorBidi" w:hAnsiTheme="majorBidi" w:cstheme="majorBidi"/>
        </w:rPr>
        <w:t> </w:t>
      </w:r>
      <w:r w:rsidR="00D060B4" w:rsidRPr="00B15C57">
        <w:t xml:space="preserve">Senāts konstatē, ka </w:t>
      </w:r>
      <w:r w:rsidR="00D060B4">
        <w:t>konkrētajā lietā būtiskākais tiesību jautājums, kas atbilstoši Kriminālprocesa likumā noteiktajai kompetencei izlemjams kasācijas instances tiesā, –</w:t>
      </w:r>
      <w:r w:rsidR="00DF5961">
        <w:rPr>
          <w:rFonts w:asciiTheme="majorBidi" w:hAnsiTheme="majorBidi" w:cstheme="majorBidi"/>
        </w:rPr>
        <w:t xml:space="preserve">vai </w:t>
      </w:r>
      <w:r w:rsidR="00DF5961" w:rsidRPr="008E5FAD">
        <w:rPr>
          <w:rFonts w:asciiTheme="majorBidi" w:hAnsiTheme="majorBidi" w:cstheme="majorBidi"/>
        </w:rPr>
        <w:t xml:space="preserve">apsūdzētie </w:t>
      </w:r>
      <w:r w:rsidR="00F456C7">
        <w:rPr>
          <w:rFonts w:asciiTheme="majorBidi" w:hAnsiTheme="majorBidi" w:cstheme="majorBidi"/>
        </w:rPr>
        <w:t>[pers. </w:t>
      </w:r>
      <w:r w:rsidR="00F456C7">
        <w:t>A]</w:t>
      </w:r>
      <w:r w:rsidR="00DF5961" w:rsidRPr="008E5FAD">
        <w:rPr>
          <w:rFonts w:asciiTheme="majorBidi" w:hAnsiTheme="majorBidi" w:cstheme="majorBidi"/>
        </w:rPr>
        <w:t xml:space="preserve"> un </w:t>
      </w:r>
      <w:r w:rsidR="00F456C7">
        <w:rPr>
          <w:rFonts w:asciiTheme="majorBidi" w:hAnsiTheme="majorBidi" w:cstheme="majorBidi"/>
        </w:rPr>
        <w:t>[pers. B]</w:t>
      </w:r>
      <w:r w:rsidR="00DF5961" w:rsidRPr="008E5FAD">
        <w:rPr>
          <w:rFonts w:asciiTheme="majorBidi" w:hAnsiTheme="majorBidi" w:cstheme="majorBidi"/>
        </w:rPr>
        <w:t xml:space="preserve"> tiesiski un pamatoti atzīti par vainīgiem </w:t>
      </w:r>
      <w:r w:rsidR="00DF5961" w:rsidRPr="005B7D09">
        <w:rPr>
          <w:rFonts w:asciiTheme="majorBidi" w:hAnsiTheme="majorBidi" w:cstheme="majorBidi"/>
        </w:rPr>
        <w:t xml:space="preserve">Krimināllikuma 320. panta trešajā daļā </w:t>
      </w:r>
      <w:r w:rsidR="00DF5961">
        <w:rPr>
          <w:rFonts w:asciiTheme="majorBidi" w:hAnsiTheme="majorBidi" w:cstheme="majorBidi"/>
        </w:rPr>
        <w:t>paredzētajā</w:t>
      </w:r>
      <w:r w:rsidR="00DF5961" w:rsidRPr="008E5FAD">
        <w:rPr>
          <w:rFonts w:asciiTheme="majorBidi" w:hAnsiTheme="majorBidi" w:cstheme="majorBidi"/>
        </w:rPr>
        <w:t xml:space="preserve"> noziedzīg</w:t>
      </w:r>
      <w:r w:rsidR="00DF5961">
        <w:rPr>
          <w:rFonts w:asciiTheme="majorBidi" w:hAnsiTheme="majorBidi" w:cstheme="majorBidi"/>
        </w:rPr>
        <w:t>aj</w:t>
      </w:r>
      <w:r w:rsidR="00DF5961" w:rsidRPr="008E5FAD">
        <w:rPr>
          <w:rFonts w:asciiTheme="majorBidi" w:hAnsiTheme="majorBidi" w:cstheme="majorBidi"/>
        </w:rPr>
        <w:t>ā nodarījum</w:t>
      </w:r>
      <w:r w:rsidR="00DF5961">
        <w:rPr>
          <w:rFonts w:asciiTheme="majorBidi" w:hAnsiTheme="majorBidi" w:cstheme="majorBidi"/>
        </w:rPr>
        <w:t>ā</w:t>
      </w:r>
      <w:r w:rsidR="00D26E35">
        <w:rPr>
          <w:rFonts w:asciiTheme="majorBidi" w:hAnsiTheme="majorBidi" w:cstheme="majorBidi"/>
        </w:rPr>
        <w:t xml:space="preserve"> par kukuļa pieprasīšanu </w:t>
      </w:r>
      <w:r w:rsidR="00D26E35" w:rsidRPr="005B7D09">
        <w:rPr>
          <w:rFonts w:asciiTheme="majorBidi" w:hAnsiTheme="majorBidi" w:cstheme="majorBidi"/>
        </w:rPr>
        <w:t>pirms likumīgas darbības neizdarīšanas</w:t>
      </w:r>
      <w:r w:rsidR="00D26E35">
        <w:rPr>
          <w:rFonts w:asciiTheme="majorBidi" w:hAnsiTheme="majorBidi" w:cstheme="majorBidi"/>
        </w:rPr>
        <w:t xml:space="preserve"> un kukuļa pieņemšanu pēc </w:t>
      </w:r>
      <w:r w:rsidR="00D26E35" w:rsidRPr="005B7D09">
        <w:rPr>
          <w:rFonts w:asciiTheme="majorBidi" w:hAnsiTheme="majorBidi" w:cstheme="majorBidi"/>
        </w:rPr>
        <w:t>likumīgas darbības neizdarīšanas</w:t>
      </w:r>
      <w:r w:rsidR="00D26E35">
        <w:rPr>
          <w:rFonts w:asciiTheme="majorBidi" w:hAnsiTheme="majorBidi" w:cstheme="majorBidi"/>
        </w:rPr>
        <w:t xml:space="preserve"> </w:t>
      </w:r>
      <w:r w:rsidR="00DF5961" w:rsidRPr="008E5FAD">
        <w:rPr>
          <w:rFonts w:asciiTheme="majorBidi" w:hAnsiTheme="majorBidi" w:cstheme="majorBidi"/>
        </w:rPr>
        <w:t>personu grupā pēc iepriekšējās vienošanās</w:t>
      </w:r>
      <w:r w:rsidR="00D26E35">
        <w:rPr>
          <w:rFonts w:asciiTheme="majorBidi" w:hAnsiTheme="majorBidi" w:cstheme="majorBidi"/>
        </w:rPr>
        <w:t>.</w:t>
      </w:r>
    </w:p>
    <w:p w14:paraId="6A6F89D0" w14:textId="77777777" w:rsidR="00B66E39" w:rsidRDefault="00B66E39" w:rsidP="00B66E39">
      <w:pPr>
        <w:widowControl w:val="0"/>
        <w:spacing w:line="276" w:lineRule="auto"/>
        <w:jc w:val="both"/>
        <w:rPr>
          <w:rFonts w:asciiTheme="majorBidi" w:hAnsiTheme="majorBidi" w:cstheme="majorBidi"/>
          <w:bCs/>
        </w:rPr>
      </w:pPr>
    </w:p>
    <w:p w14:paraId="675C6E1D" w14:textId="560E76A2" w:rsidR="00505E07" w:rsidRPr="005B7D09" w:rsidRDefault="00C0568A"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bCs/>
        </w:rPr>
        <w:t>[</w:t>
      </w:r>
      <w:r w:rsidR="00931FA8">
        <w:rPr>
          <w:rFonts w:asciiTheme="majorBidi" w:hAnsiTheme="majorBidi" w:cstheme="majorBidi"/>
          <w:bCs/>
        </w:rPr>
        <w:t>8</w:t>
      </w:r>
      <w:r w:rsidRPr="005B7D09">
        <w:rPr>
          <w:rFonts w:asciiTheme="majorBidi" w:hAnsiTheme="majorBidi" w:cstheme="majorBidi"/>
          <w:bCs/>
        </w:rPr>
        <w:t>]</w:t>
      </w:r>
      <w:r w:rsidR="00A52E4E" w:rsidRPr="005B7D09">
        <w:rPr>
          <w:rFonts w:asciiTheme="majorBidi" w:hAnsiTheme="majorBidi" w:cstheme="majorBidi"/>
          <w:bCs/>
        </w:rPr>
        <w:t> </w:t>
      </w:r>
      <w:r w:rsidR="00302643" w:rsidRPr="005B7D09">
        <w:rPr>
          <w:rFonts w:asciiTheme="majorBidi" w:hAnsiTheme="majorBidi" w:cstheme="majorBidi"/>
        </w:rPr>
        <w:t xml:space="preserve">Apelācijas instances tiesa, izvērtējot pierādījumus kopumā un savstarpējā sakarībā, konstatējusi apsūdzēto </w:t>
      </w:r>
      <w:r w:rsidR="00F456C7">
        <w:rPr>
          <w:rFonts w:asciiTheme="majorBidi" w:hAnsiTheme="majorBidi" w:cstheme="majorBidi"/>
        </w:rPr>
        <w:t>[pers. A]</w:t>
      </w:r>
      <w:r w:rsidR="00302643" w:rsidRPr="005B7D09">
        <w:rPr>
          <w:rFonts w:asciiTheme="majorBidi" w:hAnsiTheme="majorBidi" w:cstheme="majorBidi"/>
        </w:rPr>
        <w:t xml:space="preserve"> un </w:t>
      </w:r>
      <w:r w:rsidR="00F456C7">
        <w:rPr>
          <w:rFonts w:asciiTheme="majorBidi" w:hAnsiTheme="majorBidi" w:cstheme="majorBidi"/>
        </w:rPr>
        <w:t>[pers. </w:t>
      </w:r>
      <w:r w:rsidR="00F456C7">
        <w:t>B]</w:t>
      </w:r>
      <w:r w:rsidR="00302643" w:rsidRPr="005B7D09">
        <w:rPr>
          <w:rFonts w:asciiTheme="majorBidi" w:hAnsiTheme="majorBidi" w:cstheme="majorBidi"/>
        </w:rPr>
        <w:t xml:space="preserve"> darbībās visas nepieciešamās un obligātās Krimināllikuma 320.</w:t>
      </w:r>
      <w:r w:rsidR="00F66A06" w:rsidRPr="005B7D09">
        <w:rPr>
          <w:rFonts w:asciiTheme="majorBidi" w:hAnsiTheme="majorBidi" w:cstheme="majorBidi"/>
        </w:rPr>
        <w:t> </w:t>
      </w:r>
      <w:r w:rsidR="00302643" w:rsidRPr="005B7D09">
        <w:rPr>
          <w:rFonts w:asciiTheme="majorBidi" w:hAnsiTheme="majorBidi" w:cstheme="majorBidi"/>
        </w:rPr>
        <w:t>panta trešajā daļā paredzētā noziedzīgā nodarījuma sastāva pazīmes.</w:t>
      </w:r>
    </w:p>
    <w:p w14:paraId="0AA2F6AF" w14:textId="58EED48E" w:rsidR="006A545A" w:rsidRPr="005B7D09" w:rsidRDefault="00202DDB"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Senāts atzīst, ka apelācijas instances tiesa ir izvērtējusi apsūdzēt</w:t>
      </w:r>
      <w:r w:rsidR="005E5C31" w:rsidRPr="005B7D09">
        <w:rPr>
          <w:rFonts w:asciiTheme="majorBidi" w:hAnsiTheme="majorBidi" w:cstheme="majorBidi"/>
        </w:rPr>
        <w:t xml:space="preserve">o </w:t>
      </w:r>
      <w:r w:rsidR="00F456C7">
        <w:rPr>
          <w:rFonts w:asciiTheme="majorBidi" w:hAnsiTheme="majorBidi" w:cstheme="majorBidi"/>
        </w:rPr>
        <w:t>[pers. A]</w:t>
      </w:r>
      <w:r w:rsidR="005E5C31" w:rsidRPr="005B7D09">
        <w:rPr>
          <w:rFonts w:asciiTheme="majorBidi" w:hAnsiTheme="majorBidi" w:cstheme="majorBidi"/>
        </w:rPr>
        <w:t xml:space="preserve"> un </w:t>
      </w:r>
      <w:r w:rsidR="00F456C7">
        <w:rPr>
          <w:rFonts w:asciiTheme="majorBidi" w:hAnsiTheme="majorBidi" w:cstheme="majorBidi"/>
        </w:rPr>
        <w:t>[pers. </w:t>
      </w:r>
      <w:r w:rsidR="00F456C7">
        <w:t>B]</w:t>
      </w:r>
      <w:r w:rsidRPr="005B7D09">
        <w:rPr>
          <w:rFonts w:asciiTheme="majorBidi" w:hAnsiTheme="majorBidi" w:cstheme="majorBidi"/>
        </w:rPr>
        <w:t xml:space="preserve"> argumentus par Krimināllikuma 320.</w:t>
      </w:r>
      <w:r w:rsidR="00F66A06" w:rsidRPr="005B7D09">
        <w:rPr>
          <w:rFonts w:asciiTheme="majorBidi" w:hAnsiTheme="majorBidi" w:cstheme="majorBidi"/>
        </w:rPr>
        <w:t> </w:t>
      </w:r>
      <w:r w:rsidRPr="005B7D09">
        <w:rPr>
          <w:rFonts w:asciiTheme="majorBidi" w:hAnsiTheme="majorBidi" w:cstheme="majorBidi"/>
        </w:rPr>
        <w:t xml:space="preserve">panta </w:t>
      </w:r>
      <w:r w:rsidR="005E5C31" w:rsidRPr="005B7D09">
        <w:rPr>
          <w:rFonts w:asciiTheme="majorBidi" w:hAnsiTheme="majorBidi" w:cstheme="majorBidi"/>
        </w:rPr>
        <w:t>trešajā</w:t>
      </w:r>
      <w:r w:rsidRPr="005B7D09">
        <w:rPr>
          <w:rFonts w:asciiTheme="majorBidi" w:hAnsiTheme="majorBidi" w:cstheme="majorBidi"/>
        </w:rPr>
        <w:t xml:space="preserve"> daļā paredzētā noziedzīgā nodarījuma sastāva objektīvās puses </w:t>
      </w:r>
      <w:r w:rsidR="007E3E7C">
        <w:rPr>
          <w:rFonts w:asciiTheme="majorBidi" w:hAnsiTheme="majorBidi" w:cstheme="majorBidi"/>
        </w:rPr>
        <w:t>ne</w:t>
      </w:r>
      <w:r w:rsidRPr="005B7D09">
        <w:rPr>
          <w:rFonts w:asciiTheme="majorBidi" w:hAnsiTheme="majorBidi" w:cstheme="majorBidi"/>
        </w:rPr>
        <w:t>esību</w:t>
      </w:r>
      <w:r w:rsidR="006A545A" w:rsidRPr="005B7D09">
        <w:rPr>
          <w:rFonts w:asciiTheme="majorBidi" w:hAnsiTheme="majorBidi" w:cstheme="majorBidi"/>
        </w:rPr>
        <w:t xml:space="preserve"> un secinājusi, ka apsūdzētie personu grupā pēc iepriekšējās vienošanās pirms likumīgas darbības neizdarīšanas pieprasīja kukuli un pēc likumīgas darbības neizdarīšanas to pieņēma, tas ir, nesastādīja administratīvā pārkāpuma protokolu par </w:t>
      </w:r>
      <w:r w:rsidR="00F456C7">
        <w:rPr>
          <w:rFonts w:asciiTheme="majorBidi" w:hAnsiTheme="majorBidi" w:cstheme="majorBidi"/>
        </w:rPr>
        <w:t>[pers. C]</w:t>
      </w:r>
      <w:r w:rsidR="006A545A" w:rsidRPr="005B7D09">
        <w:rPr>
          <w:rFonts w:asciiTheme="majorBidi" w:hAnsiTheme="majorBidi" w:cstheme="majorBidi"/>
        </w:rPr>
        <w:t xml:space="preserve"> pieļauto Ceļu satiksmes noteikumu pārkāpumu.</w:t>
      </w:r>
    </w:p>
    <w:p w14:paraId="619A2CDD" w14:textId="29B7CEB3" w:rsidR="00DB1936" w:rsidRPr="005B7D09" w:rsidRDefault="00505E07"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 xml:space="preserve">Apelācijas instances tiesa liecinieka </w:t>
      </w:r>
      <w:r w:rsidR="00F456C7">
        <w:rPr>
          <w:rFonts w:asciiTheme="majorBidi" w:hAnsiTheme="majorBidi" w:cstheme="majorBidi"/>
        </w:rPr>
        <w:t>[pers. C]</w:t>
      </w:r>
      <w:r w:rsidR="00E613DC" w:rsidRPr="005B7D09">
        <w:rPr>
          <w:rFonts w:asciiTheme="majorBidi" w:hAnsiTheme="majorBidi" w:cstheme="majorBidi"/>
        </w:rPr>
        <w:t xml:space="preserve"> </w:t>
      </w:r>
      <w:r w:rsidRPr="005B7D09">
        <w:rPr>
          <w:rFonts w:asciiTheme="majorBidi" w:hAnsiTheme="majorBidi" w:cstheme="majorBidi"/>
        </w:rPr>
        <w:t>liecību ticamību vērtējusi kopumā un savstarpējā sakarībā ar citiem pierādījumiem lietā</w:t>
      </w:r>
      <w:r w:rsidR="006A545A" w:rsidRPr="005B7D09">
        <w:rPr>
          <w:rFonts w:asciiTheme="majorBidi" w:hAnsiTheme="majorBidi" w:cstheme="majorBidi"/>
        </w:rPr>
        <w:t>: 1)</w:t>
      </w:r>
      <w:r w:rsidR="00FF71A0">
        <w:rPr>
          <w:rFonts w:asciiTheme="majorBidi" w:hAnsiTheme="majorBidi" w:cstheme="majorBidi"/>
        </w:rPr>
        <w:t> </w:t>
      </w:r>
      <w:r w:rsidRPr="005B7D09">
        <w:rPr>
          <w:rFonts w:asciiTheme="majorBidi" w:hAnsiTheme="majorBidi" w:cstheme="majorBidi"/>
        </w:rPr>
        <w:t xml:space="preserve">ar </w:t>
      </w:r>
      <w:r w:rsidR="00656A97" w:rsidRPr="005B7D09">
        <w:rPr>
          <w:rFonts w:asciiTheme="majorBidi" w:hAnsiTheme="majorBidi" w:cstheme="majorBidi"/>
        </w:rPr>
        <w:t xml:space="preserve">liecinieču </w:t>
      </w:r>
      <w:r w:rsidR="00F456C7">
        <w:rPr>
          <w:rFonts w:asciiTheme="majorBidi" w:hAnsiTheme="majorBidi" w:cstheme="majorBidi"/>
        </w:rPr>
        <w:t>[pers. E]</w:t>
      </w:r>
      <w:r w:rsidR="00656A97" w:rsidRPr="005B7D09">
        <w:rPr>
          <w:rFonts w:asciiTheme="majorBidi" w:hAnsiTheme="majorBidi" w:cstheme="majorBidi"/>
        </w:rPr>
        <w:t xml:space="preserve"> un </w:t>
      </w:r>
      <w:r w:rsidR="00F456C7">
        <w:rPr>
          <w:rFonts w:asciiTheme="majorBidi" w:hAnsiTheme="majorBidi" w:cstheme="majorBidi"/>
        </w:rPr>
        <w:t>[pers. D]</w:t>
      </w:r>
      <w:r w:rsidR="00EA5648" w:rsidRPr="005B7D09">
        <w:rPr>
          <w:rFonts w:asciiTheme="majorBidi" w:hAnsiTheme="majorBidi" w:cstheme="majorBidi"/>
        </w:rPr>
        <w:t xml:space="preserve"> sniegtajām liecībām par </w:t>
      </w:r>
      <w:r w:rsidR="00225BB3" w:rsidRPr="005B7D09">
        <w:rPr>
          <w:rFonts w:asciiTheme="majorBidi" w:hAnsiTheme="majorBidi" w:cstheme="majorBidi"/>
        </w:rPr>
        <w:t xml:space="preserve">to, ka </w:t>
      </w:r>
      <w:r w:rsidR="00F456C7">
        <w:rPr>
          <w:rFonts w:asciiTheme="majorBidi" w:hAnsiTheme="majorBidi" w:cstheme="majorBidi"/>
        </w:rPr>
        <w:t>[pers. C]</w:t>
      </w:r>
      <w:r w:rsidR="00225BB3" w:rsidRPr="005B7D09">
        <w:rPr>
          <w:rFonts w:asciiTheme="majorBidi" w:hAnsiTheme="majorBidi" w:cstheme="majorBidi"/>
        </w:rPr>
        <w:t xml:space="preserve"> ir paņēmis naudas maku un atgriezies pie policijas dienesta automašīnas, par </w:t>
      </w:r>
      <w:r w:rsidR="00F456C7">
        <w:rPr>
          <w:rFonts w:asciiTheme="majorBidi" w:hAnsiTheme="majorBidi" w:cstheme="majorBidi"/>
        </w:rPr>
        <w:t>[pers. C]</w:t>
      </w:r>
      <w:r w:rsidR="00A36A50" w:rsidRPr="005B7D09">
        <w:rPr>
          <w:rFonts w:asciiTheme="majorBidi" w:hAnsiTheme="majorBidi" w:cstheme="majorBidi"/>
        </w:rPr>
        <w:t xml:space="preserve"> teikto noziedzīgā nodarījuma izdarīšanās vietā un tūlīt pēc tās pamešanas, ka </w:t>
      </w:r>
      <w:r w:rsidR="00E565E2" w:rsidRPr="005B7D09">
        <w:rPr>
          <w:rFonts w:asciiTheme="majorBidi" w:hAnsiTheme="majorBidi" w:cstheme="majorBidi"/>
        </w:rPr>
        <w:t xml:space="preserve">policijas darbinieki liek </w:t>
      </w:r>
      <w:r w:rsidR="00100C1E" w:rsidRPr="005B7D09">
        <w:rPr>
          <w:rFonts w:asciiTheme="majorBidi" w:hAnsiTheme="majorBidi" w:cstheme="majorBidi"/>
        </w:rPr>
        <w:t xml:space="preserve">viņam </w:t>
      </w:r>
      <w:r w:rsidR="00E565E2" w:rsidRPr="005B7D09">
        <w:rPr>
          <w:rFonts w:asciiTheme="majorBidi" w:hAnsiTheme="majorBidi" w:cstheme="majorBidi"/>
        </w:rPr>
        <w:t>maksāt</w:t>
      </w:r>
      <w:r w:rsidR="008B5E14" w:rsidRPr="005B7D09">
        <w:rPr>
          <w:rFonts w:asciiTheme="majorBidi" w:hAnsiTheme="majorBidi" w:cstheme="majorBidi"/>
        </w:rPr>
        <w:t xml:space="preserve"> naudas</w:t>
      </w:r>
      <w:r w:rsidR="00E565E2" w:rsidRPr="005B7D09">
        <w:rPr>
          <w:rFonts w:asciiTheme="majorBidi" w:hAnsiTheme="majorBidi" w:cstheme="majorBidi"/>
        </w:rPr>
        <w:t xml:space="preserve"> sodu par nepareizi novietotu automašīnu, </w:t>
      </w:r>
      <w:r w:rsidR="00225BB3" w:rsidRPr="005B7D09">
        <w:rPr>
          <w:rFonts w:asciiTheme="majorBidi" w:hAnsiTheme="majorBidi" w:cstheme="majorBidi"/>
        </w:rPr>
        <w:t xml:space="preserve">ka ir </w:t>
      </w:r>
      <w:r w:rsidR="00E565E2" w:rsidRPr="005B7D09">
        <w:rPr>
          <w:rFonts w:asciiTheme="majorBidi" w:hAnsiTheme="majorBidi" w:cstheme="majorBidi"/>
        </w:rPr>
        <w:t>samaksājis 30 </w:t>
      </w:r>
      <w:r w:rsidR="00E565E2" w:rsidRPr="005B7D09">
        <w:rPr>
          <w:rFonts w:asciiTheme="majorBidi" w:hAnsiTheme="majorBidi" w:cstheme="majorBidi"/>
          <w:i/>
          <w:iCs/>
        </w:rPr>
        <w:t>euro</w:t>
      </w:r>
      <w:r w:rsidR="00E565E2" w:rsidRPr="005B7D09">
        <w:rPr>
          <w:rFonts w:asciiTheme="majorBidi" w:hAnsiTheme="majorBidi" w:cstheme="majorBidi"/>
        </w:rPr>
        <w:t xml:space="preserve"> </w:t>
      </w:r>
      <w:r w:rsidR="00225BB3" w:rsidRPr="005B7D09">
        <w:rPr>
          <w:rFonts w:asciiTheme="majorBidi" w:hAnsiTheme="majorBidi" w:cstheme="majorBidi"/>
        </w:rPr>
        <w:t xml:space="preserve">naudas </w:t>
      </w:r>
      <w:r w:rsidR="00E565E2" w:rsidRPr="005B7D09">
        <w:rPr>
          <w:rFonts w:asciiTheme="majorBidi" w:hAnsiTheme="majorBidi" w:cstheme="majorBidi"/>
        </w:rPr>
        <w:t>sodu, lai gan sākotnēji ir prasīti 40 </w:t>
      </w:r>
      <w:r w:rsidR="00E565E2" w:rsidRPr="005B7D09">
        <w:rPr>
          <w:rFonts w:asciiTheme="majorBidi" w:hAnsiTheme="majorBidi" w:cstheme="majorBidi"/>
          <w:i/>
          <w:iCs/>
        </w:rPr>
        <w:t>euro</w:t>
      </w:r>
      <w:r w:rsidR="008B5E14" w:rsidRPr="005B7D09">
        <w:rPr>
          <w:rFonts w:asciiTheme="majorBidi" w:hAnsiTheme="majorBidi" w:cstheme="majorBidi"/>
        </w:rPr>
        <w:t>, vēlāk ir sapratis, ka iespējams tas ir bijis kukulis</w:t>
      </w:r>
      <w:r w:rsidR="0026363C" w:rsidRPr="005B7D09">
        <w:rPr>
          <w:rFonts w:asciiTheme="majorBidi" w:hAnsiTheme="majorBidi" w:cstheme="majorBidi"/>
        </w:rPr>
        <w:t>;</w:t>
      </w:r>
      <w:r w:rsidR="00952E06" w:rsidRPr="005B7D09">
        <w:rPr>
          <w:rFonts w:asciiTheme="majorBidi" w:hAnsiTheme="majorBidi" w:cstheme="majorBidi"/>
        </w:rPr>
        <w:t xml:space="preserve"> </w:t>
      </w:r>
      <w:r w:rsidR="006A545A" w:rsidRPr="005B7D09">
        <w:rPr>
          <w:rFonts w:asciiTheme="majorBidi" w:hAnsiTheme="majorBidi" w:cstheme="majorBidi"/>
        </w:rPr>
        <w:t>2)</w:t>
      </w:r>
      <w:r w:rsidR="00BB05AB">
        <w:rPr>
          <w:rFonts w:asciiTheme="majorBidi" w:hAnsiTheme="majorBidi" w:cstheme="majorBidi"/>
        </w:rPr>
        <w:t> </w:t>
      </w:r>
      <w:r w:rsidR="00952E06" w:rsidRPr="005B7D09">
        <w:rPr>
          <w:rFonts w:asciiTheme="majorBidi" w:hAnsiTheme="majorBidi" w:cstheme="majorBidi"/>
        </w:rPr>
        <w:t>ar Valsts policijas Rīgas reģiona pārvaldes Lidostas “Rīga” iecirkņa priekšnieka 2019.</w:t>
      </w:r>
      <w:r w:rsidR="00AC509A" w:rsidRPr="005B7D09">
        <w:rPr>
          <w:rFonts w:asciiTheme="majorBidi" w:hAnsiTheme="majorBidi" w:cstheme="majorBidi"/>
        </w:rPr>
        <w:t> </w:t>
      </w:r>
      <w:r w:rsidR="00952E06" w:rsidRPr="005B7D09">
        <w:rPr>
          <w:rFonts w:asciiTheme="majorBidi" w:hAnsiTheme="majorBidi" w:cstheme="majorBidi"/>
        </w:rPr>
        <w:t>gada 1.</w:t>
      </w:r>
      <w:r w:rsidR="00AC509A" w:rsidRPr="005B7D09">
        <w:rPr>
          <w:rFonts w:asciiTheme="majorBidi" w:hAnsiTheme="majorBidi" w:cstheme="majorBidi"/>
        </w:rPr>
        <w:t> </w:t>
      </w:r>
      <w:r w:rsidR="00952E06" w:rsidRPr="005B7D09">
        <w:rPr>
          <w:rFonts w:asciiTheme="majorBidi" w:hAnsiTheme="majorBidi" w:cstheme="majorBidi"/>
        </w:rPr>
        <w:t xml:space="preserve">aprīļa atbildē Iekšējās drošības birojam konstatētajām ziņām par faktiem, ka noziedzīgā nodarījuma izdarīšanas dienā iecirkņa darbinieki </w:t>
      </w:r>
      <w:r w:rsidR="00F456C7">
        <w:rPr>
          <w:rFonts w:asciiTheme="majorBidi" w:hAnsiTheme="majorBidi" w:cstheme="majorBidi"/>
        </w:rPr>
        <w:t>[pers. </w:t>
      </w:r>
      <w:r w:rsidR="00F456C7">
        <w:t>C]</w:t>
      </w:r>
      <w:r w:rsidR="00952E06" w:rsidRPr="005B7D09">
        <w:rPr>
          <w:rFonts w:asciiTheme="majorBidi" w:hAnsiTheme="majorBidi" w:cstheme="majorBidi"/>
        </w:rPr>
        <w:t xml:space="preserve"> nav sastādījuši administratīvā pārkāpuma protokolu; </w:t>
      </w:r>
      <w:r w:rsidR="006A545A" w:rsidRPr="005B7D09">
        <w:rPr>
          <w:rFonts w:asciiTheme="majorBidi" w:hAnsiTheme="majorBidi" w:cstheme="majorBidi"/>
        </w:rPr>
        <w:t>3)</w:t>
      </w:r>
      <w:r w:rsidR="00517131">
        <w:rPr>
          <w:rFonts w:asciiTheme="majorBidi" w:hAnsiTheme="majorBidi" w:cstheme="majorBidi"/>
        </w:rPr>
        <w:t> </w:t>
      </w:r>
      <w:r w:rsidR="0026363C" w:rsidRPr="005B7D09">
        <w:rPr>
          <w:rFonts w:asciiTheme="majorBidi" w:hAnsiTheme="majorBidi" w:cstheme="majorBidi"/>
        </w:rPr>
        <w:t xml:space="preserve">ar ziņām par faktiem, kas izriet no </w:t>
      </w:r>
      <w:r w:rsidR="0026363C" w:rsidRPr="005B7D09">
        <w:rPr>
          <w:rFonts w:asciiTheme="majorBidi" w:eastAsiaTheme="minorHAnsi" w:hAnsiTheme="majorBidi" w:cstheme="majorBidi"/>
        </w:rPr>
        <w:t>AS „</w:t>
      </w:r>
      <w:proofErr w:type="spellStart"/>
      <w:r w:rsidR="0026363C" w:rsidRPr="005B7D09">
        <w:rPr>
          <w:rFonts w:asciiTheme="majorBidi" w:eastAsiaTheme="minorHAnsi" w:hAnsiTheme="majorBidi" w:cstheme="majorBidi"/>
        </w:rPr>
        <w:t>Inkomerc</w:t>
      </w:r>
      <w:proofErr w:type="spellEnd"/>
      <w:r w:rsidR="0026363C" w:rsidRPr="005B7D09">
        <w:rPr>
          <w:rFonts w:asciiTheme="majorBidi" w:eastAsiaTheme="minorHAnsi" w:hAnsiTheme="majorBidi" w:cstheme="majorBidi"/>
        </w:rPr>
        <w:t xml:space="preserve"> </w:t>
      </w:r>
      <w:proofErr w:type="spellStart"/>
      <w:r w:rsidR="0026363C" w:rsidRPr="005B7D09">
        <w:rPr>
          <w:rFonts w:asciiTheme="majorBidi" w:eastAsiaTheme="minorHAnsi" w:hAnsiTheme="majorBidi" w:cstheme="majorBidi"/>
        </w:rPr>
        <w:t>Holding</w:t>
      </w:r>
      <w:proofErr w:type="spellEnd"/>
      <w:r w:rsidR="0026363C" w:rsidRPr="005B7D09">
        <w:rPr>
          <w:rFonts w:asciiTheme="majorBidi" w:eastAsiaTheme="minorHAnsi" w:hAnsiTheme="majorBidi" w:cstheme="majorBidi"/>
        </w:rPr>
        <w:t>” 2019.</w:t>
      </w:r>
      <w:r w:rsidR="00AC509A" w:rsidRPr="005B7D09">
        <w:rPr>
          <w:rFonts w:asciiTheme="majorBidi" w:eastAsiaTheme="minorHAnsi" w:hAnsiTheme="majorBidi" w:cstheme="majorBidi"/>
        </w:rPr>
        <w:t> </w:t>
      </w:r>
      <w:r w:rsidR="0026363C" w:rsidRPr="005B7D09">
        <w:rPr>
          <w:rFonts w:asciiTheme="majorBidi" w:eastAsiaTheme="minorHAnsi" w:hAnsiTheme="majorBidi" w:cstheme="majorBidi"/>
        </w:rPr>
        <w:t>gada 15.</w:t>
      </w:r>
      <w:r w:rsidR="00AC509A" w:rsidRPr="005B7D09">
        <w:rPr>
          <w:rFonts w:asciiTheme="majorBidi" w:eastAsiaTheme="minorHAnsi" w:hAnsiTheme="majorBidi" w:cstheme="majorBidi"/>
        </w:rPr>
        <w:t> </w:t>
      </w:r>
      <w:r w:rsidR="0026363C" w:rsidRPr="005B7D09">
        <w:rPr>
          <w:rFonts w:asciiTheme="majorBidi" w:eastAsiaTheme="minorHAnsi" w:hAnsiTheme="majorBidi" w:cstheme="majorBidi"/>
        </w:rPr>
        <w:t xml:space="preserve">marta atbildes un liecinieka </w:t>
      </w:r>
      <w:r w:rsidR="00F456C7">
        <w:rPr>
          <w:rFonts w:asciiTheme="majorBidi" w:eastAsiaTheme="minorHAnsi" w:hAnsiTheme="majorBidi" w:cstheme="majorBidi"/>
        </w:rPr>
        <w:t>[pers. F]</w:t>
      </w:r>
      <w:r w:rsidR="0026363C" w:rsidRPr="005B7D09">
        <w:rPr>
          <w:rFonts w:asciiTheme="majorBidi" w:eastAsiaTheme="minorHAnsi" w:hAnsiTheme="majorBidi" w:cstheme="majorBidi"/>
        </w:rPr>
        <w:t xml:space="preserve"> liecībām par to, ka noziedzīgā nodarījuma izdarīšanas laikā </w:t>
      </w:r>
      <w:r w:rsidR="0026363C" w:rsidRPr="005B7D09">
        <w:rPr>
          <w:rFonts w:asciiTheme="majorBidi" w:hAnsiTheme="majorBidi" w:cstheme="majorBidi"/>
        </w:rPr>
        <w:t xml:space="preserve">apsūdzēto lietotās dienesta automašīnas videoieraksta sistēma bija izslēgta, lietotājs nevar nepamanīt sistēmas izslēgšanos, jo par to parādās brīdinājuma uzraksts panelī; </w:t>
      </w:r>
      <w:r w:rsidR="006A545A" w:rsidRPr="005B7D09">
        <w:rPr>
          <w:rFonts w:asciiTheme="majorBidi" w:hAnsiTheme="majorBidi" w:cstheme="majorBidi"/>
        </w:rPr>
        <w:t>4)</w:t>
      </w:r>
      <w:r w:rsidR="00517131">
        <w:rPr>
          <w:rFonts w:asciiTheme="majorBidi" w:hAnsiTheme="majorBidi" w:cstheme="majorBidi"/>
        </w:rPr>
        <w:t> </w:t>
      </w:r>
      <w:r w:rsidR="005B6EFF" w:rsidRPr="005B7D09">
        <w:rPr>
          <w:rFonts w:asciiTheme="majorBidi" w:hAnsiTheme="majorBidi" w:cstheme="majorBidi"/>
        </w:rPr>
        <w:t xml:space="preserve">ar ziņām par faktiem, kas izriet no </w:t>
      </w:r>
      <w:r w:rsidR="00B7229D" w:rsidRPr="005B7D09">
        <w:rPr>
          <w:rFonts w:asciiTheme="majorBidi" w:hAnsiTheme="majorBidi" w:cstheme="majorBidi"/>
        </w:rPr>
        <w:t xml:space="preserve">policijas dienesta automašīnas </w:t>
      </w:r>
      <w:r w:rsidR="006A545A" w:rsidRPr="005B7D09">
        <w:rPr>
          <w:rFonts w:asciiTheme="majorBidi" w:hAnsiTheme="majorBidi" w:cstheme="majorBidi"/>
        </w:rPr>
        <w:t>apskates</w:t>
      </w:r>
      <w:r w:rsidR="005B6EFF" w:rsidRPr="005B7D09">
        <w:rPr>
          <w:rFonts w:asciiTheme="majorBidi" w:hAnsiTheme="majorBidi" w:cstheme="majorBidi"/>
        </w:rPr>
        <w:t xml:space="preserve">, ka </w:t>
      </w:r>
      <w:r w:rsidR="00C12922" w:rsidRPr="005B7D09">
        <w:rPr>
          <w:rFonts w:asciiTheme="majorBidi" w:hAnsiTheme="majorBidi" w:cstheme="majorBidi"/>
        </w:rPr>
        <w:t xml:space="preserve">liecinieka </w:t>
      </w:r>
      <w:r w:rsidR="00F456C7">
        <w:rPr>
          <w:rFonts w:asciiTheme="majorBidi" w:hAnsiTheme="majorBidi" w:cstheme="majorBidi"/>
        </w:rPr>
        <w:t>[pers. C]</w:t>
      </w:r>
      <w:r w:rsidR="00C12922" w:rsidRPr="005B7D09">
        <w:rPr>
          <w:rFonts w:asciiTheme="majorBidi" w:hAnsiTheme="majorBidi" w:cstheme="majorBidi"/>
        </w:rPr>
        <w:t xml:space="preserve"> un apsūdzētā </w:t>
      </w:r>
      <w:r w:rsidR="00F456C7">
        <w:rPr>
          <w:rFonts w:asciiTheme="majorBidi" w:hAnsiTheme="majorBidi" w:cstheme="majorBidi"/>
        </w:rPr>
        <w:t>[pers. A]</w:t>
      </w:r>
      <w:r w:rsidR="00C12922" w:rsidRPr="005B7D09">
        <w:rPr>
          <w:rFonts w:asciiTheme="majorBidi" w:hAnsiTheme="majorBidi" w:cstheme="majorBidi"/>
        </w:rPr>
        <w:t xml:space="preserve"> saruna bija iespējama pa automašīnas starpsienā esošo logu</w:t>
      </w:r>
      <w:r w:rsidR="00925A93">
        <w:rPr>
          <w:rFonts w:asciiTheme="majorBidi" w:hAnsiTheme="majorBidi" w:cstheme="majorBidi"/>
        </w:rPr>
        <w:t>.</w:t>
      </w:r>
    </w:p>
    <w:p w14:paraId="378A2497" w14:textId="1579C76C" w:rsidR="00ED5458" w:rsidRPr="005B7D09" w:rsidRDefault="00ED5458" w:rsidP="00F92168">
      <w:pPr>
        <w:widowControl w:val="0"/>
        <w:spacing w:line="276" w:lineRule="auto"/>
        <w:ind w:firstLine="720"/>
        <w:jc w:val="both"/>
        <w:rPr>
          <w:rFonts w:asciiTheme="majorBidi" w:hAnsiTheme="majorBidi" w:cstheme="majorBidi"/>
        </w:rPr>
      </w:pPr>
      <w:r w:rsidRPr="005B7D09">
        <w:rPr>
          <w:rFonts w:asciiTheme="majorBidi" w:hAnsiTheme="majorBidi" w:cstheme="majorBidi"/>
        </w:rPr>
        <w:t xml:space="preserve">Tāpat apelācijas instances tiesa ir vērtējusi apsūdzētā </w:t>
      </w:r>
      <w:r w:rsidR="00F456C7">
        <w:rPr>
          <w:rFonts w:asciiTheme="majorBidi" w:hAnsiTheme="majorBidi" w:cstheme="majorBidi"/>
        </w:rPr>
        <w:t>[pers. B]</w:t>
      </w:r>
      <w:r w:rsidRPr="005B7D09">
        <w:rPr>
          <w:rFonts w:asciiTheme="majorBidi" w:hAnsiTheme="majorBidi" w:cstheme="majorBidi"/>
        </w:rPr>
        <w:t xml:space="preserve"> aizstāvja P. Treija kasācijas sūdzībā norādīto argumentu par to, </w:t>
      </w:r>
      <w:r w:rsidR="006A545A" w:rsidRPr="005B7D09">
        <w:rPr>
          <w:rFonts w:asciiTheme="majorBidi" w:hAnsiTheme="majorBidi" w:cstheme="majorBidi"/>
        </w:rPr>
        <w:t xml:space="preserve">vai </w:t>
      </w:r>
      <w:r w:rsidRPr="005B7D09">
        <w:rPr>
          <w:rFonts w:asciiTheme="majorBidi" w:hAnsiTheme="majorBidi" w:cstheme="majorBidi"/>
        </w:rPr>
        <w:t xml:space="preserve">blakus intensīvas satiksmes ceļam </w:t>
      </w:r>
      <w:r w:rsidR="00F456C7">
        <w:rPr>
          <w:rFonts w:asciiTheme="majorBidi" w:hAnsiTheme="majorBidi" w:cstheme="majorBidi"/>
        </w:rPr>
        <w:t>[pers. B]</w:t>
      </w:r>
      <w:r w:rsidRPr="005B7D09">
        <w:rPr>
          <w:rFonts w:asciiTheme="majorBidi" w:hAnsiTheme="majorBidi" w:cstheme="majorBidi"/>
        </w:rPr>
        <w:t xml:space="preserve"> </w:t>
      </w:r>
      <w:r w:rsidR="006A545A" w:rsidRPr="005B7D09">
        <w:rPr>
          <w:rFonts w:asciiTheme="majorBidi" w:hAnsiTheme="majorBidi" w:cstheme="majorBidi"/>
        </w:rPr>
        <w:t xml:space="preserve">varēja </w:t>
      </w:r>
      <w:r w:rsidRPr="005B7D09">
        <w:rPr>
          <w:rFonts w:asciiTheme="majorBidi" w:hAnsiTheme="majorBidi" w:cstheme="majorBidi"/>
        </w:rPr>
        <w:t>dzirdē</w:t>
      </w:r>
      <w:r w:rsidR="006A545A" w:rsidRPr="005B7D09">
        <w:rPr>
          <w:rFonts w:asciiTheme="majorBidi" w:hAnsiTheme="majorBidi" w:cstheme="majorBidi"/>
        </w:rPr>
        <w:t>t</w:t>
      </w:r>
      <w:r w:rsidRPr="005B7D09">
        <w:rPr>
          <w:rFonts w:asciiTheme="majorBidi" w:hAnsiTheme="majorBidi" w:cstheme="majorBidi"/>
        </w:rPr>
        <w:t xml:space="preserve"> </w:t>
      </w:r>
      <w:r w:rsidR="00F456C7">
        <w:rPr>
          <w:rFonts w:asciiTheme="majorBidi" w:hAnsiTheme="majorBidi" w:cstheme="majorBidi"/>
        </w:rPr>
        <w:t>[pers. A]</w:t>
      </w:r>
      <w:r w:rsidRPr="005B7D09">
        <w:rPr>
          <w:rFonts w:asciiTheme="majorBidi" w:hAnsiTheme="majorBidi" w:cstheme="majorBidi"/>
        </w:rPr>
        <w:t xml:space="preserve"> un </w:t>
      </w:r>
      <w:r w:rsidR="00F456C7">
        <w:rPr>
          <w:rFonts w:asciiTheme="majorBidi" w:hAnsiTheme="majorBidi" w:cstheme="majorBidi"/>
        </w:rPr>
        <w:t>[pers. </w:t>
      </w:r>
      <w:r w:rsidR="00F456C7">
        <w:t>C]</w:t>
      </w:r>
      <w:r w:rsidRPr="005B7D09">
        <w:rPr>
          <w:rFonts w:asciiTheme="majorBidi" w:hAnsiTheme="majorBidi" w:cstheme="majorBidi"/>
        </w:rPr>
        <w:t xml:space="preserve"> sarunu, norādot, ka </w:t>
      </w:r>
      <w:r w:rsidR="00932681" w:rsidRPr="005B7D09">
        <w:rPr>
          <w:rFonts w:asciiTheme="majorBidi" w:hAnsiTheme="majorBidi" w:cstheme="majorBidi"/>
        </w:rPr>
        <w:t xml:space="preserve">apelācijas instances tiesā apsūdzētais </w:t>
      </w:r>
      <w:proofErr w:type="gramStart"/>
      <w:r w:rsidR="00F456C7">
        <w:rPr>
          <w:rFonts w:asciiTheme="majorBidi" w:hAnsiTheme="majorBidi" w:cstheme="majorBidi"/>
        </w:rPr>
        <w:t>[</w:t>
      </w:r>
      <w:proofErr w:type="gramEnd"/>
      <w:r w:rsidR="00F456C7">
        <w:rPr>
          <w:rFonts w:asciiTheme="majorBidi" w:hAnsiTheme="majorBidi" w:cstheme="majorBidi"/>
        </w:rPr>
        <w:t>pers. B]</w:t>
      </w:r>
      <w:r w:rsidR="00932681" w:rsidRPr="005B7D09">
        <w:rPr>
          <w:rFonts w:asciiTheme="majorBidi" w:hAnsiTheme="majorBidi" w:cstheme="majorBidi"/>
        </w:rPr>
        <w:t xml:space="preserve"> ir noliedzis </w:t>
      </w:r>
      <w:r w:rsidR="00856C05" w:rsidRPr="005B7D09">
        <w:rPr>
          <w:rFonts w:asciiTheme="majorBidi" w:hAnsiTheme="majorBidi" w:cstheme="majorBidi"/>
        </w:rPr>
        <w:t>intensīvas satiksmes</w:t>
      </w:r>
      <w:r w:rsidRPr="005B7D09">
        <w:rPr>
          <w:rFonts w:asciiTheme="majorBidi" w:hAnsiTheme="majorBidi" w:cstheme="majorBidi"/>
        </w:rPr>
        <w:t xml:space="preserve"> esību. Savukārt to, ka </w:t>
      </w:r>
      <w:r w:rsidR="00F456C7">
        <w:rPr>
          <w:rFonts w:asciiTheme="majorBidi" w:hAnsiTheme="majorBidi" w:cstheme="majorBidi"/>
        </w:rPr>
        <w:t>[pers. </w:t>
      </w:r>
      <w:r w:rsidR="00F456C7">
        <w:t>B]</w:t>
      </w:r>
      <w:r w:rsidRPr="005B7D09">
        <w:rPr>
          <w:rFonts w:asciiTheme="majorBidi" w:hAnsiTheme="majorBidi" w:cstheme="majorBidi"/>
        </w:rPr>
        <w:t xml:space="preserve"> nepārvalda krievu valodu un tādējādi nav sapratis apsūdzētā </w:t>
      </w:r>
      <w:r w:rsidR="00F456C7">
        <w:rPr>
          <w:rFonts w:asciiTheme="majorBidi" w:hAnsiTheme="majorBidi" w:cstheme="majorBidi"/>
        </w:rPr>
        <w:t>[pers. A]</w:t>
      </w:r>
      <w:r w:rsidRPr="005B7D09">
        <w:rPr>
          <w:rFonts w:asciiTheme="majorBidi" w:hAnsiTheme="majorBidi" w:cstheme="majorBidi"/>
        </w:rPr>
        <w:t xml:space="preserve"> un liecinieka </w:t>
      </w:r>
      <w:r w:rsidR="00F456C7">
        <w:rPr>
          <w:rFonts w:asciiTheme="majorBidi" w:hAnsiTheme="majorBidi" w:cstheme="majorBidi"/>
        </w:rPr>
        <w:t>[pers. C]</w:t>
      </w:r>
      <w:r w:rsidRPr="005B7D09">
        <w:rPr>
          <w:rFonts w:asciiTheme="majorBidi" w:hAnsiTheme="majorBidi" w:cstheme="majorBidi"/>
        </w:rPr>
        <w:t xml:space="preserve"> sarunu, apsūdzētais </w:t>
      </w:r>
      <w:r w:rsidR="00F456C7">
        <w:rPr>
          <w:rFonts w:asciiTheme="majorBidi" w:hAnsiTheme="majorBidi" w:cstheme="majorBidi"/>
        </w:rPr>
        <w:t>[pers. </w:t>
      </w:r>
      <w:r w:rsidR="00817FD2">
        <w:rPr>
          <w:rFonts w:asciiTheme="majorBidi" w:hAnsiTheme="majorBidi" w:cstheme="majorBidi"/>
        </w:rPr>
        <w:t>B</w:t>
      </w:r>
      <w:r w:rsidR="00F456C7">
        <w:rPr>
          <w:rFonts w:asciiTheme="majorBidi" w:hAnsiTheme="majorBidi" w:cstheme="majorBidi"/>
        </w:rPr>
        <w:t>]</w:t>
      </w:r>
      <w:r w:rsidRPr="005B7D09">
        <w:rPr>
          <w:rFonts w:asciiTheme="majorBidi" w:hAnsiTheme="majorBidi" w:cstheme="majorBidi"/>
        </w:rPr>
        <w:t xml:space="preserve"> nav norādījis </w:t>
      </w:r>
      <w:r w:rsidR="00D20E14" w:rsidRPr="005B7D09">
        <w:rPr>
          <w:rFonts w:asciiTheme="majorBidi" w:hAnsiTheme="majorBidi" w:cstheme="majorBidi"/>
        </w:rPr>
        <w:t>ne</w:t>
      </w:r>
      <w:r w:rsidRPr="005B7D09">
        <w:rPr>
          <w:rFonts w:asciiTheme="majorBidi" w:hAnsiTheme="majorBidi" w:cstheme="majorBidi"/>
        </w:rPr>
        <w:t xml:space="preserve"> pirmās instances, ne apelācijas instances tiesā.</w:t>
      </w:r>
    </w:p>
    <w:p w14:paraId="0A4BC8E5" w14:textId="77777777" w:rsidR="00853C38" w:rsidRDefault="00D61DB7" w:rsidP="00853C38">
      <w:pPr>
        <w:widowControl w:val="0"/>
        <w:autoSpaceDE w:val="0"/>
        <w:autoSpaceDN w:val="0"/>
        <w:adjustRightInd w:val="0"/>
        <w:spacing w:line="276" w:lineRule="auto"/>
        <w:ind w:firstLine="720"/>
        <w:jc w:val="both"/>
        <w:rPr>
          <w:rFonts w:asciiTheme="majorBidi" w:hAnsiTheme="majorBidi" w:cstheme="majorBidi"/>
        </w:rPr>
      </w:pPr>
      <w:r w:rsidRPr="005B7D09">
        <w:rPr>
          <w:rFonts w:asciiTheme="majorBidi" w:eastAsiaTheme="minorHAnsi" w:hAnsiTheme="majorBidi" w:cstheme="majorBidi"/>
        </w:rPr>
        <w:t>Senāts konstatē, ka apelācijas instances tiesas sniegtais pierādījumu vērtējums atbilst Kriminālprocesa likuma 128.</w:t>
      </w:r>
      <w:r w:rsidR="00F66A06" w:rsidRPr="005B7D09">
        <w:rPr>
          <w:rFonts w:asciiTheme="majorBidi" w:eastAsiaTheme="minorHAnsi" w:hAnsiTheme="majorBidi" w:cstheme="majorBidi"/>
        </w:rPr>
        <w:t> </w:t>
      </w:r>
      <w:r w:rsidRPr="005B7D09">
        <w:rPr>
          <w:rFonts w:asciiTheme="majorBidi" w:eastAsiaTheme="minorHAnsi" w:hAnsiTheme="majorBidi" w:cstheme="majorBidi"/>
        </w:rPr>
        <w:t xml:space="preserve">panta otrās un trešās daļas prasībām un tiesu praksē paustajām atziņām. Savukārt </w:t>
      </w:r>
      <w:r w:rsidR="001B2D70" w:rsidRPr="005B7D09">
        <w:rPr>
          <w:rFonts w:asciiTheme="majorBidi" w:hAnsiTheme="majorBidi" w:cstheme="majorBidi"/>
        </w:rPr>
        <w:t>aizstāvju L. </w:t>
      </w:r>
      <w:proofErr w:type="spellStart"/>
      <w:r w:rsidR="001B2D70" w:rsidRPr="005B7D09">
        <w:rPr>
          <w:rFonts w:asciiTheme="majorBidi" w:hAnsiTheme="majorBidi" w:cstheme="majorBidi"/>
        </w:rPr>
        <w:t>Matisāna</w:t>
      </w:r>
      <w:proofErr w:type="spellEnd"/>
      <w:r w:rsidR="001B2D70" w:rsidRPr="005B7D09">
        <w:rPr>
          <w:rFonts w:asciiTheme="majorBidi" w:hAnsiTheme="majorBidi" w:cstheme="majorBidi"/>
        </w:rPr>
        <w:t xml:space="preserve"> un P. Treij</w:t>
      </w:r>
      <w:r w:rsidR="00456B5E" w:rsidRPr="005B7D09">
        <w:rPr>
          <w:rFonts w:asciiTheme="majorBidi" w:hAnsiTheme="majorBidi" w:cstheme="majorBidi"/>
        </w:rPr>
        <w:t>a</w:t>
      </w:r>
      <w:r w:rsidR="001B2D70" w:rsidRPr="005B7D09">
        <w:rPr>
          <w:rFonts w:asciiTheme="majorBidi" w:hAnsiTheme="majorBidi" w:cstheme="majorBidi"/>
        </w:rPr>
        <w:t xml:space="preserve"> kasācijas sūdzību argumenti daļā par </w:t>
      </w:r>
      <w:r w:rsidRPr="005B7D09">
        <w:rPr>
          <w:rFonts w:asciiTheme="majorBidi" w:hAnsiTheme="majorBidi" w:cstheme="majorBidi"/>
        </w:rPr>
        <w:t>apsūdzēto nelikumīgo atzīšanu</w:t>
      </w:r>
      <w:r w:rsidR="001B2D70" w:rsidRPr="005B7D09">
        <w:rPr>
          <w:rFonts w:asciiTheme="majorBidi" w:hAnsiTheme="majorBidi" w:cstheme="majorBidi"/>
        </w:rPr>
        <w:t xml:space="preserve"> par vainīg</w:t>
      </w:r>
      <w:r w:rsidR="00565743" w:rsidRPr="005B7D09">
        <w:rPr>
          <w:rFonts w:asciiTheme="majorBidi" w:hAnsiTheme="majorBidi" w:cstheme="majorBidi"/>
        </w:rPr>
        <w:t>iem</w:t>
      </w:r>
      <w:r w:rsidR="001B2D70" w:rsidRPr="005B7D09">
        <w:rPr>
          <w:rFonts w:asciiTheme="majorBidi" w:hAnsiTheme="majorBidi" w:cstheme="majorBidi"/>
        </w:rPr>
        <w:t xml:space="preserve"> un sodīšanu</w:t>
      </w:r>
      <w:r w:rsidR="00565743" w:rsidRPr="005B7D09">
        <w:rPr>
          <w:rFonts w:asciiTheme="majorBidi" w:hAnsiTheme="majorBidi" w:cstheme="majorBidi"/>
        </w:rPr>
        <w:t xml:space="preserve"> </w:t>
      </w:r>
      <w:r w:rsidR="001B2D70" w:rsidRPr="005B7D09">
        <w:rPr>
          <w:rFonts w:asciiTheme="majorBidi" w:hAnsiTheme="majorBidi" w:cstheme="majorBidi"/>
        </w:rPr>
        <w:t>ir pamatoti ar viņ</w:t>
      </w:r>
      <w:r w:rsidR="00565743" w:rsidRPr="005B7D09">
        <w:rPr>
          <w:rFonts w:asciiTheme="majorBidi" w:hAnsiTheme="majorBidi" w:cstheme="majorBidi"/>
        </w:rPr>
        <w:t>u</w:t>
      </w:r>
      <w:r w:rsidR="001B2D70" w:rsidRPr="005B7D09">
        <w:rPr>
          <w:rFonts w:asciiTheme="majorBidi" w:hAnsiTheme="majorBidi" w:cstheme="majorBidi"/>
        </w:rPr>
        <w:t xml:space="preserve"> atšķirīgo viedokli par lietā iegūto pierādījumu vērtējumu un vērsti uz to, lai panāktu apelācijas instances tiesas nolēmuma atcelšanu nevis juridisku, bet faktisku iemeslu dēļ, kas ir pretrunā ar Kriminālprocesa likuma 569.</w:t>
      </w:r>
      <w:r w:rsidR="00F66A06" w:rsidRPr="005B7D09">
        <w:rPr>
          <w:rFonts w:asciiTheme="majorBidi" w:hAnsiTheme="majorBidi" w:cstheme="majorBidi"/>
        </w:rPr>
        <w:t> </w:t>
      </w:r>
      <w:r w:rsidR="001B2D70" w:rsidRPr="005B7D09">
        <w:rPr>
          <w:rFonts w:asciiTheme="majorBidi" w:hAnsiTheme="majorBidi" w:cstheme="majorBidi"/>
        </w:rPr>
        <w:t>panta pirmo daļu.</w:t>
      </w:r>
    </w:p>
    <w:p w14:paraId="073182B4" w14:textId="3A33A7D7" w:rsidR="004C6F35" w:rsidRPr="005B7D09" w:rsidRDefault="00CC6234" w:rsidP="00853C38">
      <w:pPr>
        <w:widowControl w:val="0"/>
        <w:autoSpaceDE w:val="0"/>
        <w:autoSpaceDN w:val="0"/>
        <w:adjustRightInd w:val="0"/>
        <w:spacing w:line="276" w:lineRule="auto"/>
        <w:ind w:firstLine="720"/>
        <w:jc w:val="both"/>
        <w:rPr>
          <w:rFonts w:asciiTheme="majorBidi" w:eastAsiaTheme="minorHAnsi" w:hAnsiTheme="majorBidi" w:cstheme="majorBidi"/>
        </w:rPr>
      </w:pPr>
      <w:r w:rsidRPr="005B7D09">
        <w:rPr>
          <w:rFonts w:asciiTheme="majorBidi" w:eastAsiaTheme="minorHAnsi" w:hAnsiTheme="majorBidi" w:cstheme="majorBidi"/>
        </w:rPr>
        <w:t>Turklāt kasācijas sūdzībā nav pamatot</w:t>
      </w:r>
      <w:r w:rsidR="00242C38" w:rsidRPr="005B7D09">
        <w:rPr>
          <w:rFonts w:asciiTheme="majorBidi" w:eastAsiaTheme="minorHAnsi" w:hAnsiTheme="majorBidi" w:cstheme="majorBidi"/>
        </w:rPr>
        <w:t>s</w:t>
      </w:r>
      <w:r w:rsidRPr="005B7D09">
        <w:rPr>
          <w:rFonts w:asciiTheme="majorBidi" w:eastAsiaTheme="minorHAnsi" w:hAnsiTheme="majorBidi" w:cstheme="majorBidi"/>
        </w:rPr>
        <w:t>, kā spriedum</w:t>
      </w:r>
      <w:r w:rsidR="004C2921" w:rsidRPr="005B7D09">
        <w:rPr>
          <w:rFonts w:asciiTheme="majorBidi" w:eastAsiaTheme="minorHAnsi" w:hAnsiTheme="majorBidi" w:cstheme="majorBidi"/>
        </w:rPr>
        <w:t>a</w:t>
      </w:r>
      <w:r w:rsidRPr="005B7D09">
        <w:rPr>
          <w:rFonts w:asciiTheme="majorBidi" w:eastAsiaTheme="minorHAnsi" w:hAnsiTheme="majorBidi" w:cstheme="majorBidi"/>
        </w:rPr>
        <w:t xml:space="preserve"> </w:t>
      </w:r>
      <w:r w:rsidR="004C2921" w:rsidRPr="005B7D09">
        <w:rPr>
          <w:rFonts w:asciiTheme="majorBidi" w:eastAsiaTheme="minorHAnsi" w:hAnsiTheme="majorBidi" w:cstheme="majorBidi"/>
        </w:rPr>
        <w:t>motīvu</w:t>
      </w:r>
      <w:r w:rsidRPr="005B7D09">
        <w:rPr>
          <w:rFonts w:asciiTheme="majorBidi" w:eastAsiaTheme="minorHAnsi" w:hAnsiTheme="majorBidi" w:cstheme="majorBidi"/>
        </w:rPr>
        <w:t xml:space="preserve"> daļā kļūdaini atreferētā</w:t>
      </w:r>
      <w:r w:rsidR="004C2921" w:rsidRPr="005B7D09">
        <w:rPr>
          <w:rFonts w:asciiTheme="majorBidi" w:eastAsiaTheme="minorHAnsi" w:hAnsiTheme="majorBidi" w:cstheme="majorBidi"/>
        </w:rPr>
        <w:t>s</w:t>
      </w:r>
      <w:r w:rsidRPr="005B7D09">
        <w:rPr>
          <w:rFonts w:asciiTheme="majorBidi" w:eastAsiaTheme="minorHAnsi" w:hAnsiTheme="majorBidi" w:cstheme="majorBidi"/>
        </w:rPr>
        <w:t xml:space="preserve"> liecinieka </w:t>
      </w:r>
      <w:r w:rsidR="00F456C7">
        <w:rPr>
          <w:rFonts w:asciiTheme="majorBidi" w:eastAsiaTheme="minorHAnsi" w:hAnsiTheme="majorBidi" w:cstheme="majorBidi"/>
        </w:rPr>
        <w:t>[pers. </w:t>
      </w:r>
      <w:r w:rsidR="00F456C7">
        <w:rPr>
          <w:rFonts w:eastAsiaTheme="minorHAnsi"/>
        </w:rPr>
        <w:t>C]</w:t>
      </w:r>
      <w:r w:rsidRPr="005B7D09">
        <w:rPr>
          <w:rFonts w:asciiTheme="majorBidi" w:eastAsiaTheme="minorHAnsi" w:hAnsiTheme="majorBidi" w:cstheme="majorBidi"/>
        </w:rPr>
        <w:t xml:space="preserve"> liecības par to, ka policijas transportlīdzeklī bija starpsiena starp liecinieku un apsūdzētajiem,</w:t>
      </w:r>
      <w:r w:rsidR="006A545A" w:rsidRPr="005B7D09">
        <w:rPr>
          <w:rFonts w:asciiTheme="majorBidi" w:eastAsiaTheme="minorHAnsi" w:hAnsiTheme="majorBidi" w:cstheme="majorBidi"/>
        </w:rPr>
        <w:t xml:space="preserve"> </w:t>
      </w:r>
      <w:r w:rsidRPr="005B7D09">
        <w:rPr>
          <w:rFonts w:asciiTheme="majorBidi" w:eastAsiaTheme="minorHAnsi" w:hAnsiTheme="majorBidi" w:cstheme="majorBidi"/>
        </w:rPr>
        <w:t>ietekmēja pierādījumu novērtējumu.</w:t>
      </w:r>
    </w:p>
    <w:p w14:paraId="45ADEA25" w14:textId="41E9193A" w:rsidR="00CC6234" w:rsidRPr="005B7D09" w:rsidRDefault="004C6F35" w:rsidP="00F92168">
      <w:pPr>
        <w:autoSpaceDE w:val="0"/>
        <w:autoSpaceDN w:val="0"/>
        <w:adjustRightInd w:val="0"/>
        <w:spacing w:line="276" w:lineRule="auto"/>
        <w:ind w:firstLine="720"/>
        <w:jc w:val="both"/>
        <w:rPr>
          <w:rFonts w:asciiTheme="majorBidi" w:hAnsiTheme="majorBidi" w:cstheme="majorBidi"/>
        </w:rPr>
      </w:pPr>
      <w:r w:rsidRPr="005B7D09">
        <w:rPr>
          <w:rFonts w:asciiTheme="majorBidi" w:eastAsiaTheme="minorHAnsi" w:hAnsiTheme="majorBidi" w:cstheme="majorBidi"/>
        </w:rPr>
        <w:t xml:space="preserve">Lai arī liecinieks </w:t>
      </w:r>
      <w:r w:rsidR="00F456C7">
        <w:rPr>
          <w:rFonts w:asciiTheme="majorBidi" w:eastAsiaTheme="minorHAnsi" w:hAnsiTheme="majorBidi" w:cstheme="majorBidi"/>
        </w:rPr>
        <w:t>[pers. C]</w:t>
      </w:r>
      <w:r w:rsidRPr="005B7D09">
        <w:rPr>
          <w:rFonts w:asciiTheme="majorBidi" w:eastAsiaTheme="minorHAnsi" w:hAnsiTheme="majorBidi" w:cstheme="majorBidi"/>
        </w:rPr>
        <w:t xml:space="preserve"> neatcerējās minēto faktu, a</w:t>
      </w:r>
      <w:r w:rsidR="00CC6234" w:rsidRPr="005B7D09">
        <w:rPr>
          <w:rFonts w:asciiTheme="majorBidi" w:eastAsiaTheme="minorHAnsi" w:hAnsiTheme="majorBidi" w:cstheme="majorBidi"/>
        </w:rPr>
        <w:t>pelācijas instances tiesa</w:t>
      </w:r>
      <w:r w:rsidRPr="005B7D09">
        <w:rPr>
          <w:rFonts w:asciiTheme="majorBidi" w:eastAsiaTheme="minorHAnsi" w:hAnsiTheme="majorBidi" w:cstheme="majorBidi"/>
        </w:rPr>
        <w:t>, izvērtējot visus pierādījumus to kopumā un savstarpējā sakar</w:t>
      </w:r>
      <w:r w:rsidR="00212686">
        <w:rPr>
          <w:rFonts w:asciiTheme="majorBidi" w:eastAsiaTheme="minorHAnsi" w:hAnsiTheme="majorBidi" w:cstheme="majorBidi"/>
        </w:rPr>
        <w:t>ībā</w:t>
      </w:r>
      <w:r w:rsidRPr="005B7D09">
        <w:rPr>
          <w:rFonts w:asciiTheme="majorBidi" w:eastAsiaTheme="minorHAnsi" w:hAnsiTheme="majorBidi" w:cstheme="majorBidi"/>
        </w:rPr>
        <w:t>, atzinusi</w:t>
      </w:r>
      <w:r w:rsidR="00CC6234" w:rsidRPr="005B7D09">
        <w:rPr>
          <w:rFonts w:asciiTheme="majorBidi" w:eastAsiaTheme="minorHAnsi" w:hAnsiTheme="majorBidi" w:cstheme="majorBidi"/>
        </w:rPr>
        <w:t xml:space="preserve">, ka </w:t>
      </w:r>
      <w:r w:rsidR="00CC6234" w:rsidRPr="005B7D09">
        <w:rPr>
          <w:rFonts w:asciiTheme="majorBidi" w:hAnsiTheme="majorBidi" w:cstheme="majorBidi"/>
        </w:rPr>
        <w:t xml:space="preserve">liecinieka </w:t>
      </w:r>
      <w:r w:rsidR="00F456C7">
        <w:rPr>
          <w:rFonts w:asciiTheme="majorBidi" w:hAnsiTheme="majorBidi" w:cstheme="majorBidi"/>
        </w:rPr>
        <w:t>[pers. C]</w:t>
      </w:r>
      <w:r w:rsidR="00CC6234" w:rsidRPr="005B7D09">
        <w:rPr>
          <w:rFonts w:asciiTheme="majorBidi" w:hAnsiTheme="majorBidi" w:cstheme="majorBidi"/>
        </w:rPr>
        <w:t xml:space="preserve"> un apsūdzētā </w:t>
      </w:r>
      <w:r w:rsidR="00F456C7">
        <w:rPr>
          <w:rFonts w:asciiTheme="majorBidi" w:hAnsiTheme="majorBidi" w:cstheme="majorBidi"/>
        </w:rPr>
        <w:t>[pers. A]</w:t>
      </w:r>
      <w:r w:rsidR="00CC6234" w:rsidRPr="005B7D09">
        <w:rPr>
          <w:rFonts w:asciiTheme="majorBidi" w:hAnsiTheme="majorBidi" w:cstheme="majorBidi"/>
        </w:rPr>
        <w:t xml:space="preserve"> saruna bija iespējama pa automašīnas starpsienā esošo logu</w:t>
      </w:r>
      <w:r w:rsidR="00A86E8F" w:rsidRPr="005B7D09">
        <w:rPr>
          <w:rFonts w:asciiTheme="majorBidi" w:hAnsiTheme="majorBidi" w:cstheme="majorBidi"/>
        </w:rPr>
        <w:t>.</w:t>
      </w:r>
    </w:p>
    <w:p w14:paraId="09D2FE2D" w14:textId="3ABDD5E1" w:rsidR="00352E38" w:rsidRPr="005B7D09" w:rsidRDefault="00D61DB7" w:rsidP="00F92168">
      <w:pPr>
        <w:autoSpaceDE w:val="0"/>
        <w:autoSpaceDN w:val="0"/>
        <w:adjustRightInd w:val="0"/>
        <w:spacing w:line="276" w:lineRule="auto"/>
        <w:ind w:firstLine="720"/>
        <w:jc w:val="both"/>
        <w:rPr>
          <w:rFonts w:asciiTheme="majorBidi" w:eastAsiaTheme="minorHAnsi" w:hAnsiTheme="majorBidi" w:cstheme="majorBidi"/>
        </w:rPr>
      </w:pPr>
      <w:r w:rsidRPr="005B7D09">
        <w:rPr>
          <w:rFonts w:asciiTheme="majorBidi" w:eastAsiaTheme="minorHAnsi" w:hAnsiTheme="majorBidi" w:cstheme="majorBidi"/>
        </w:rPr>
        <w:t>P</w:t>
      </w:r>
      <w:r w:rsidR="00740302" w:rsidRPr="005B7D09">
        <w:rPr>
          <w:rFonts w:asciiTheme="majorBidi" w:eastAsiaTheme="minorHAnsi" w:hAnsiTheme="majorBidi" w:cstheme="majorBidi"/>
        </w:rPr>
        <w:t>retēji kasācijas sūdzībā norādītajam</w:t>
      </w:r>
      <w:r w:rsidR="00A86E8F" w:rsidRPr="005B7D09">
        <w:rPr>
          <w:rFonts w:asciiTheme="majorBidi" w:eastAsiaTheme="minorHAnsi" w:hAnsiTheme="majorBidi" w:cstheme="majorBidi"/>
        </w:rPr>
        <w:t xml:space="preserve"> </w:t>
      </w:r>
      <w:r w:rsidRPr="005B7D09">
        <w:rPr>
          <w:rFonts w:asciiTheme="majorBidi" w:hAnsiTheme="majorBidi" w:cstheme="majorBidi"/>
        </w:rPr>
        <w:t xml:space="preserve">tiesa, atreferējot liecinieces </w:t>
      </w:r>
      <w:r w:rsidR="00F456C7">
        <w:rPr>
          <w:rFonts w:asciiTheme="majorBidi" w:eastAsiaTheme="minorHAnsi" w:hAnsiTheme="majorBidi" w:cstheme="majorBidi"/>
        </w:rPr>
        <w:t>[pers. E]</w:t>
      </w:r>
      <w:r w:rsidRPr="005B7D09">
        <w:rPr>
          <w:rFonts w:asciiTheme="majorBidi" w:eastAsiaTheme="minorHAnsi" w:hAnsiTheme="majorBidi" w:cstheme="majorBidi"/>
        </w:rPr>
        <w:t xml:space="preserve"> sniegtās liecības, pamatoti norādījusi, ka lieciniece redzējusi, kā </w:t>
      </w:r>
      <w:r w:rsidR="00F456C7">
        <w:rPr>
          <w:rFonts w:asciiTheme="majorBidi" w:eastAsiaTheme="minorHAnsi" w:hAnsiTheme="majorBidi" w:cstheme="majorBidi"/>
        </w:rPr>
        <w:t>[pers. C]</w:t>
      </w:r>
      <w:r w:rsidRPr="005B7D09">
        <w:rPr>
          <w:rFonts w:asciiTheme="majorBidi" w:eastAsiaTheme="minorHAnsi" w:hAnsiTheme="majorBidi" w:cstheme="majorBidi"/>
        </w:rPr>
        <w:t xml:space="preserve"> iesēdies policijas automašīnā, jo šādas ziņas izriet no</w:t>
      </w:r>
      <w:r w:rsidR="00A86E8F" w:rsidRPr="005B7D09">
        <w:rPr>
          <w:rFonts w:asciiTheme="majorBidi" w:eastAsiaTheme="minorHAnsi" w:hAnsiTheme="majorBidi" w:cstheme="majorBidi"/>
        </w:rPr>
        <w:t xml:space="preserve"> liecinieces </w:t>
      </w:r>
      <w:r w:rsidR="00F456C7">
        <w:rPr>
          <w:rFonts w:asciiTheme="majorBidi" w:eastAsiaTheme="minorHAnsi" w:hAnsiTheme="majorBidi" w:cstheme="majorBidi"/>
        </w:rPr>
        <w:t>[pers. E]</w:t>
      </w:r>
      <w:r w:rsidR="00A86E8F" w:rsidRPr="005B7D09">
        <w:rPr>
          <w:rFonts w:asciiTheme="majorBidi" w:eastAsiaTheme="minorHAnsi" w:hAnsiTheme="majorBidi" w:cstheme="majorBidi"/>
        </w:rPr>
        <w:t xml:space="preserve"> pirmstiesas kriminālprocesā sniegtajām liecībām</w:t>
      </w:r>
      <w:r w:rsidR="00B070D5" w:rsidRPr="005B7D09">
        <w:rPr>
          <w:rFonts w:asciiTheme="majorBidi" w:eastAsiaTheme="minorHAnsi" w:hAnsiTheme="majorBidi" w:cstheme="majorBidi"/>
        </w:rPr>
        <w:t>.</w:t>
      </w:r>
    </w:p>
    <w:p w14:paraId="0EED72D7" w14:textId="77777777" w:rsidR="00302643" w:rsidRPr="005B7D09" w:rsidRDefault="00302643" w:rsidP="00F92168">
      <w:pPr>
        <w:widowControl w:val="0"/>
        <w:tabs>
          <w:tab w:val="left" w:pos="1710"/>
        </w:tabs>
        <w:suppressAutoHyphens/>
        <w:spacing w:line="276" w:lineRule="auto"/>
        <w:ind w:firstLine="720"/>
        <w:jc w:val="both"/>
        <w:rPr>
          <w:rFonts w:asciiTheme="majorBidi" w:hAnsiTheme="majorBidi" w:cstheme="majorBidi"/>
        </w:rPr>
      </w:pPr>
    </w:p>
    <w:p w14:paraId="1472105A" w14:textId="0C3BFAB8" w:rsidR="00302643" w:rsidRPr="005B7D09" w:rsidRDefault="00B0385A" w:rsidP="00F92168">
      <w:pPr>
        <w:widowControl w:val="0"/>
        <w:tabs>
          <w:tab w:val="left" w:pos="1710"/>
        </w:tabs>
        <w:suppressAutoHyphens/>
        <w:spacing w:line="276" w:lineRule="auto"/>
        <w:ind w:firstLine="720"/>
        <w:jc w:val="both"/>
        <w:rPr>
          <w:rFonts w:asciiTheme="majorBidi" w:hAnsiTheme="majorBidi" w:cstheme="majorBidi"/>
        </w:rPr>
      </w:pPr>
      <w:r w:rsidRPr="008E5FAD">
        <w:rPr>
          <w:rFonts w:asciiTheme="majorBidi" w:hAnsiTheme="majorBidi" w:cstheme="majorBidi"/>
        </w:rPr>
        <w:t>[</w:t>
      </w:r>
      <w:r w:rsidR="00931FA8">
        <w:rPr>
          <w:rFonts w:asciiTheme="majorBidi" w:hAnsiTheme="majorBidi" w:cstheme="majorBidi"/>
        </w:rPr>
        <w:t>9</w:t>
      </w:r>
      <w:r w:rsidRPr="008E5FAD">
        <w:rPr>
          <w:rFonts w:asciiTheme="majorBidi" w:hAnsiTheme="majorBidi" w:cstheme="majorBidi"/>
        </w:rPr>
        <w:t>]</w:t>
      </w:r>
      <w:r w:rsidR="00510060" w:rsidRPr="008E5FAD">
        <w:rPr>
          <w:rFonts w:asciiTheme="majorBidi" w:hAnsiTheme="majorBidi" w:cstheme="majorBidi"/>
        </w:rPr>
        <w:t> </w:t>
      </w:r>
      <w:r w:rsidR="00302643" w:rsidRPr="008E5FAD">
        <w:rPr>
          <w:rFonts w:asciiTheme="majorBidi" w:hAnsiTheme="majorBidi" w:cstheme="majorBidi"/>
        </w:rPr>
        <w:t xml:space="preserve">Senāts atzīst, ka apsūdzētie </w:t>
      </w:r>
      <w:r w:rsidR="00F456C7">
        <w:rPr>
          <w:rFonts w:asciiTheme="majorBidi" w:hAnsiTheme="majorBidi" w:cstheme="majorBidi"/>
        </w:rPr>
        <w:t>[pers. A]</w:t>
      </w:r>
      <w:r w:rsidR="00302643" w:rsidRPr="008E5FAD">
        <w:rPr>
          <w:rFonts w:asciiTheme="majorBidi" w:hAnsiTheme="majorBidi" w:cstheme="majorBidi"/>
        </w:rPr>
        <w:t xml:space="preserve"> un </w:t>
      </w:r>
      <w:r w:rsidR="00F456C7">
        <w:rPr>
          <w:rFonts w:asciiTheme="majorBidi" w:hAnsiTheme="majorBidi" w:cstheme="majorBidi"/>
        </w:rPr>
        <w:t>[pers. B]</w:t>
      </w:r>
      <w:r w:rsidR="00302643" w:rsidRPr="008E5FAD">
        <w:rPr>
          <w:rFonts w:asciiTheme="majorBidi" w:hAnsiTheme="majorBidi" w:cstheme="majorBidi"/>
        </w:rPr>
        <w:t xml:space="preserve"> tiesiski un pamatoti atzīti par vainīgiem viņiem inkriminētā noziedzīgā nodarījum</w:t>
      </w:r>
      <w:r w:rsidR="00F7222B" w:rsidRPr="008E5FAD">
        <w:rPr>
          <w:rFonts w:asciiTheme="majorBidi" w:hAnsiTheme="majorBidi" w:cstheme="majorBidi"/>
        </w:rPr>
        <w:t>a</w:t>
      </w:r>
      <w:r w:rsidR="00C916D3" w:rsidRPr="008E5FAD">
        <w:rPr>
          <w:rFonts w:asciiTheme="majorBidi" w:hAnsiTheme="majorBidi" w:cstheme="majorBidi"/>
        </w:rPr>
        <w:t xml:space="preserve"> </w:t>
      </w:r>
      <w:r w:rsidR="00F723D6" w:rsidRPr="008E5FAD">
        <w:rPr>
          <w:rFonts w:asciiTheme="majorBidi" w:hAnsiTheme="majorBidi" w:cstheme="majorBidi"/>
        </w:rPr>
        <w:t>izdarīšanā personu grupā pēc iepriekšējās vienošanās.</w:t>
      </w:r>
    </w:p>
    <w:p w14:paraId="624D2DCD" w14:textId="7F14D2B6" w:rsidR="00C74623" w:rsidRPr="005B7D09" w:rsidRDefault="000C6965" w:rsidP="00F92168">
      <w:pPr>
        <w:autoSpaceDE w:val="0"/>
        <w:autoSpaceDN w:val="0"/>
        <w:adjustRightInd w:val="0"/>
        <w:spacing w:line="276" w:lineRule="auto"/>
        <w:ind w:firstLine="720"/>
        <w:jc w:val="both"/>
        <w:rPr>
          <w:rFonts w:asciiTheme="majorBidi" w:eastAsiaTheme="minorHAnsi" w:hAnsiTheme="majorBidi" w:cstheme="majorBidi"/>
        </w:rPr>
      </w:pPr>
      <w:r w:rsidRPr="005B7D09">
        <w:rPr>
          <w:rFonts w:asciiTheme="majorBidi" w:eastAsiaTheme="minorHAnsi" w:hAnsiTheme="majorBidi" w:cstheme="majorBidi"/>
        </w:rPr>
        <w:t xml:space="preserve">No pierādītā </w:t>
      </w:r>
      <w:r w:rsidR="00C74623" w:rsidRPr="005B7D09">
        <w:rPr>
          <w:rFonts w:asciiTheme="majorBidi" w:eastAsiaTheme="minorHAnsi" w:hAnsiTheme="majorBidi" w:cstheme="majorBidi"/>
        </w:rPr>
        <w:t>noziedzīg</w:t>
      </w:r>
      <w:r w:rsidRPr="005B7D09">
        <w:rPr>
          <w:rFonts w:asciiTheme="majorBidi" w:eastAsiaTheme="minorHAnsi" w:hAnsiTheme="majorBidi" w:cstheme="majorBidi"/>
        </w:rPr>
        <w:t>ā</w:t>
      </w:r>
      <w:r w:rsidR="00C74623" w:rsidRPr="005B7D09">
        <w:rPr>
          <w:rFonts w:asciiTheme="majorBidi" w:eastAsiaTheme="minorHAnsi" w:hAnsiTheme="majorBidi" w:cstheme="majorBidi"/>
        </w:rPr>
        <w:t xml:space="preserve"> nodarījuma </w:t>
      </w:r>
      <w:r w:rsidRPr="005B7D09">
        <w:rPr>
          <w:rFonts w:asciiTheme="majorBidi" w:eastAsiaTheme="minorHAnsi" w:hAnsiTheme="majorBidi" w:cstheme="majorBidi"/>
        </w:rPr>
        <w:t xml:space="preserve">apraksta izriet, ka </w:t>
      </w:r>
      <w:r w:rsidR="00C74623" w:rsidRPr="005B7D09">
        <w:rPr>
          <w:rFonts w:asciiTheme="majorBidi" w:eastAsiaTheme="minorHAnsi" w:hAnsiTheme="majorBidi" w:cstheme="majorBidi"/>
        </w:rPr>
        <w:t>personu grup</w:t>
      </w:r>
      <w:r w:rsidR="0094008F" w:rsidRPr="005B7D09">
        <w:rPr>
          <w:rFonts w:asciiTheme="majorBidi" w:eastAsiaTheme="minorHAnsi" w:hAnsiTheme="majorBidi" w:cstheme="majorBidi"/>
        </w:rPr>
        <w:t>a</w:t>
      </w:r>
      <w:r w:rsidR="00C74623" w:rsidRPr="005B7D09">
        <w:rPr>
          <w:rFonts w:asciiTheme="majorBidi" w:eastAsiaTheme="minorHAnsi" w:hAnsiTheme="majorBidi" w:cstheme="majorBidi"/>
        </w:rPr>
        <w:t xml:space="preserve"> pēc iepriekšējās vienošanās izpaudās tādējādi, ka </w:t>
      </w:r>
      <w:r w:rsidR="00F456C7">
        <w:rPr>
          <w:rFonts w:asciiTheme="majorBidi" w:eastAsiaTheme="minorHAnsi" w:hAnsiTheme="majorBidi" w:cstheme="majorBidi"/>
        </w:rPr>
        <w:t>[pers. B]</w:t>
      </w:r>
      <w:r w:rsidR="00F723D6" w:rsidRPr="005B7D09">
        <w:rPr>
          <w:rFonts w:asciiTheme="majorBidi" w:eastAsiaTheme="minorHAnsi" w:hAnsiTheme="majorBidi" w:cstheme="majorBidi"/>
        </w:rPr>
        <w:t xml:space="preserve"> ar </w:t>
      </w:r>
      <w:r w:rsidR="00F456C7">
        <w:rPr>
          <w:rFonts w:asciiTheme="majorBidi" w:eastAsiaTheme="minorHAnsi" w:hAnsiTheme="majorBidi" w:cstheme="majorBidi"/>
        </w:rPr>
        <w:t>[pers. A]</w:t>
      </w:r>
      <w:r w:rsidR="00F723D6" w:rsidRPr="005B7D09">
        <w:rPr>
          <w:rFonts w:asciiTheme="majorBidi" w:eastAsiaTheme="minorHAnsi" w:hAnsiTheme="majorBidi" w:cstheme="majorBidi"/>
        </w:rPr>
        <w:t xml:space="preserve">, būdami policijas darbinieki un pildot dienesta pienākumus, vienojās no likumpārkāpēja </w:t>
      </w:r>
      <w:r w:rsidR="00C74623" w:rsidRPr="005B7D09">
        <w:rPr>
          <w:rFonts w:asciiTheme="majorBidi" w:eastAsiaTheme="minorHAnsi" w:hAnsiTheme="majorBidi" w:cstheme="majorBidi"/>
        </w:rPr>
        <w:t xml:space="preserve">pieprasīt </w:t>
      </w:r>
      <w:r w:rsidR="00F723D6" w:rsidRPr="005B7D09">
        <w:rPr>
          <w:rFonts w:asciiTheme="majorBidi" w:eastAsiaTheme="minorHAnsi" w:hAnsiTheme="majorBidi" w:cstheme="majorBidi"/>
        </w:rPr>
        <w:t>un pieņem</w:t>
      </w:r>
      <w:r w:rsidR="00C74623" w:rsidRPr="005B7D09">
        <w:rPr>
          <w:rFonts w:asciiTheme="majorBidi" w:eastAsiaTheme="minorHAnsi" w:hAnsiTheme="majorBidi" w:cstheme="majorBidi"/>
        </w:rPr>
        <w:t>t kukuli</w:t>
      </w:r>
      <w:r w:rsidR="00F723D6" w:rsidRPr="005B7D09">
        <w:rPr>
          <w:rFonts w:asciiTheme="majorBidi" w:eastAsiaTheme="minorHAnsi" w:hAnsiTheme="majorBidi" w:cstheme="majorBidi"/>
        </w:rPr>
        <w:t xml:space="preserve"> par pieļauto pārkāpumu, nenoformējot administratīvā pārkāpuma</w:t>
      </w:r>
      <w:r w:rsidR="00C74623" w:rsidRPr="005B7D09">
        <w:rPr>
          <w:rFonts w:asciiTheme="majorBidi" w:eastAsiaTheme="minorHAnsi" w:hAnsiTheme="majorBidi" w:cstheme="majorBidi"/>
        </w:rPr>
        <w:t xml:space="preserve"> </w:t>
      </w:r>
      <w:r w:rsidR="00F723D6" w:rsidRPr="005B7D09">
        <w:rPr>
          <w:rFonts w:asciiTheme="majorBidi" w:eastAsiaTheme="minorHAnsi" w:hAnsiTheme="majorBidi" w:cstheme="majorBidi"/>
        </w:rPr>
        <w:t>protokolu.</w:t>
      </w:r>
    </w:p>
    <w:p w14:paraId="48F0D755" w14:textId="4A6E9237" w:rsidR="001E3BF1" w:rsidRPr="005B7D09" w:rsidRDefault="00F456C7" w:rsidP="00212686">
      <w:pPr>
        <w:autoSpaceDE w:val="0"/>
        <w:autoSpaceDN w:val="0"/>
        <w:adjustRightInd w:val="0"/>
        <w:spacing w:line="276" w:lineRule="auto"/>
        <w:ind w:firstLine="720"/>
        <w:jc w:val="both"/>
        <w:rPr>
          <w:rFonts w:asciiTheme="majorBidi" w:eastAsiaTheme="minorHAnsi" w:hAnsiTheme="majorBidi" w:cstheme="majorBidi"/>
        </w:rPr>
      </w:pPr>
      <w:r>
        <w:rPr>
          <w:rFonts w:asciiTheme="majorBidi" w:eastAsiaTheme="minorHAnsi" w:hAnsiTheme="majorBidi" w:cstheme="majorBidi"/>
        </w:rPr>
        <w:t>[Pers. A]</w:t>
      </w:r>
      <w:r w:rsidR="00C74623" w:rsidRPr="005B7D09">
        <w:rPr>
          <w:rFonts w:asciiTheme="majorBidi" w:eastAsiaTheme="minorHAnsi" w:hAnsiTheme="majorBidi" w:cstheme="majorBidi"/>
        </w:rPr>
        <w:t xml:space="preserve"> pieaicinā</w:t>
      </w:r>
      <w:r w:rsidR="000C6965" w:rsidRPr="005B7D09">
        <w:rPr>
          <w:rFonts w:asciiTheme="majorBidi" w:eastAsiaTheme="minorHAnsi" w:hAnsiTheme="majorBidi" w:cstheme="majorBidi"/>
        </w:rPr>
        <w:t>ja</w:t>
      </w:r>
      <w:r w:rsidR="00C74623" w:rsidRPr="005B7D09">
        <w:rPr>
          <w:rFonts w:asciiTheme="majorBidi" w:eastAsiaTheme="minorHAnsi" w:hAnsiTheme="majorBidi" w:cstheme="majorBidi"/>
        </w:rPr>
        <w:t xml:space="preserve"> </w:t>
      </w:r>
      <w:r w:rsidR="00F723D6" w:rsidRPr="005B7D09">
        <w:rPr>
          <w:rFonts w:asciiTheme="majorBidi" w:eastAsiaTheme="minorHAnsi" w:hAnsiTheme="majorBidi" w:cstheme="majorBidi"/>
        </w:rPr>
        <w:t>iespējam</w:t>
      </w:r>
      <w:r w:rsidR="00C74623" w:rsidRPr="005B7D09">
        <w:rPr>
          <w:rFonts w:asciiTheme="majorBidi" w:eastAsiaTheme="minorHAnsi" w:hAnsiTheme="majorBidi" w:cstheme="majorBidi"/>
        </w:rPr>
        <w:t>o</w:t>
      </w:r>
      <w:r w:rsidR="00F723D6" w:rsidRPr="005B7D09">
        <w:rPr>
          <w:rFonts w:asciiTheme="majorBidi" w:eastAsiaTheme="minorHAnsi" w:hAnsiTheme="majorBidi" w:cstheme="majorBidi"/>
        </w:rPr>
        <w:t xml:space="preserve"> Ceļu satiksmes noteikumu pārkāpēj</w:t>
      </w:r>
      <w:r w:rsidR="000C6965" w:rsidRPr="005B7D09">
        <w:rPr>
          <w:rFonts w:asciiTheme="majorBidi" w:eastAsiaTheme="minorHAnsi" w:hAnsiTheme="majorBidi" w:cstheme="majorBidi"/>
        </w:rPr>
        <w:t>u</w:t>
      </w:r>
      <w:r w:rsidR="00C74623" w:rsidRPr="005B7D09">
        <w:rPr>
          <w:rFonts w:asciiTheme="majorBidi" w:eastAsiaTheme="minorHAnsi" w:hAnsiTheme="majorBidi" w:cstheme="majorBidi"/>
        </w:rPr>
        <w:t xml:space="preserve"> </w:t>
      </w:r>
      <w:r w:rsidR="00F723D6" w:rsidRPr="005B7D09">
        <w:rPr>
          <w:rFonts w:asciiTheme="majorBidi" w:eastAsiaTheme="minorHAnsi" w:hAnsiTheme="majorBidi" w:cstheme="majorBidi"/>
        </w:rPr>
        <w:t>uz</w:t>
      </w:r>
      <w:r w:rsidR="00C74623" w:rsidRPr="005B7D09">
        <w:rPr>
          <w:rFonts w:asciiTheme="majorBidi" w:eastAsiaTheme="minorHAnsi" w:hAnsiTheme="majorBidi" w:cstheme="majorBidi"/>
        </w:rPr>
        <w:t xml:space="preserve"> </w:t>
      </w:r>
      <w:r w:rsidR="00F723D6" w:rsidRPr="005B7D09">
        <w:rPr>
          <w:rFonts w:asciiTheme="majorBidi" w:eastAsiaTheme="minorHAnsi" w:hAnsiTheme="majorBidi" w:cstheme="majorBidi"/>
        </w:rPr>
        <w:t xml:space="preserve">dienesta transportlīdzekli, kurā </w:t>
      </w:r>
      <w:r>
        <w:rPr>
          <w:rFonts w:asciiTheme="majorBidi" w:eastAsiaTheme="minorHAnsi" w:hAnsiTheme="majorBidi" w:cstheme="majorBidi"/>
        </w:rPr>
        <w:t>[pers. </w:t>
      </w:r>
      <w:r>
        <w:rPr>
          <w:rFonts w:eastAsiaTheme="minorHAnsi"/>
        </w:rPr>
        <w:t>B]</w:t>
      </w:r>
      <w:r w:rsidR="000C6965" w:rsidRPr="005B7D09">
        <w:rPr>
          <w:rFonts w:asciiTheme="majorBidi" w:eastAsiaTheme="minorHAnsi" w:hAnsiTheme="majorBidi" w:cstheme="majorBidi"/>
        </w:rPr>
        <w:t xml:space="preserve"> </w:t>
      </w:r>
      <w:r w:rsidR="00C74623" w:rsidRPr="005B7D09">
        <w:rPr>
          <w:rFonts w:asciiTheme="majorBidi" w:eastAsiaTheme="minorHAnsi" w:hAnsiTheme="majorBidi" w:cstheme="majorBidi"/>
        </w:rPr>
        <w:t>izslē</w:t>
      </w:r>
      <w:r w:rsidR="000C6965" w:rsidRPr="005B7D09">
        <w:rPr>
          <w:rFonts w:asciiTheme="majorBidi" w:eastAsiaTheme="minorHAnsi" w:hAnsiTheme="majorBidi" w:cstheme="majorBidi"/>
        </w:rPr>
        <w:t>dza</w:t>
      </w:r>
      <w:r w:rsidR="00C74623" w:rsidRPr="005B7D09">
        <w:rPr>
          <w:rFonts w:asciiTheme="majorBidi" w:eastAsiaTheme="minorHAnsi" w:hAnsiTheme="majorBidi" w:cstheme="majorBidi"/>
        </w:rPr>
        <w:t xml:space="preserve"> </w:t>
      </w:r>
      <w:r w:rsidR="00F723D6" w:rsidRPr="005B7D09">
        <w:rPr>
          <w:rFonts w:asciiTheme="majorBidi" w:eastAsiaTheme="minorHAnsi" w:hAnsiTheme="majorBidi" w:cstheme="majorBidi"/>
        </w:rPr>
        <w:t>dienesta transportlīdzekļa audio un videoieraksta sistēm</w:t>
      </w:r>
      <w:r w:rsidR="00C74623" w:rsidRPr="005B7D09">
        <w:rPr>
          <w:rFonts w:asciiTheme="majorBidi" w:eastAsiaTheme="minorHAnsi" w:hAnsiTheme="majorBidi" w:cstheme="majorBidi"/>
        </w:rPr>
        <w:t>u</w:t>
      </w:r>
      <w:r w:rsidR="00F723D6" w:rsidRPr="005B7D09">
        <w:rPr>
          <w:rFonts w:asciiTheme="majorBidi" w:eastAsiaTheme="minorHAnsi" w:hAnsiTheme="majorBidi" w:cstheme="majorBidi"/>
        </w:rPr>
        <w:t xml:space="preserve">, </w:t>
      </w:r>
      <w:r w:rsidR="0094008F" w:rsidRPr="005B7D09">
        <w:rPr>
          <w:rFonts w:asciiTheme="majorBidi" w:eastAsiaTheme="minorHAnsi" w:hAnsiTheme="majorBidi" w:cstheme="majorBidi"/>
        </w:rPr>
        <w:t xml:space="preserve">tādējādi </w:t>
      </w:r>
      <w:r w:rsidR="005459BB" w:rsidRPr="005B7D09">
        <w:rPr>
          <w:rFonts w:asciiTheme="majorBidi" w:eastAsiaTheme="minorHAnsi" w:hAnsiTheme="majorBidi" w:cstheme="majorBidi"/>
        </w:rPr>
        <w:t xml:space="preserve">sagatavoja </w:t>
      </w:r>
      <w:r w:rsidR="00212686">
        <w:rPr>
          <w:rFonts w:asciiTheme="majorBidi" w:eastAsiaTheme="minorHAnsi" w:hAnsiTheme="majorBidi" w:cstheme="majorBidi"/>
        </w:rPr>
        <w:t>apstākļus</w:t>
      </w:r>
      <w:r w:rsidR="0094008F" w:rsidRPr="005B7D09">
        <w:rPr>
          <w:rFonts w:asciiTheme="majorBidi" w:eastAsiaTheme="minorHAnsi" w:hAnsiTheme="majorBidi" w:cstheme="majorBidi"/>
        </w:rPr>
        <w:t xml:space="preserve"> kukuļa pieprasīšana</w:t>
      </w:r>
      <w:r w:rsidR="00E43E10" w:rsidRPr="005B7D09">
        <w:rPr>
          <w:rFonts w:asciiTheme="majorBidi" w:eastAsiaTheme="minorHAnsi" w:hAnsiTheme="majorBidi" w:cstheme="majorBidi"/>
        </w:rPr>
        <w:t>i</w:t>
      </w:r>
      <w:r w:rsidR="0094008F" w:rsidRPr="005B7D09">
        <w:rPr>
          <w:rFonts w:asciiTheme="majorBidi" w:eastAsiaTheme="minorHAnsi" w:hAnsiTheme="majorBidi" w:cstheme="majorBidi"/>
        </w:rPr>
        <w:t xml:space="preserve"> un pieņemšanai, </w:t>
      </w:r>
      <w:r>
        <w:rPr>
          <w:rFonts w:asciiTheme="majorBidi" w:eastAsiaTheme="minorHAnsi" w:hAnsiTheme="majorBidi" w:cstheme="majorBidi"/>
        </w:rPr>
        <w:t>[pers. A]</w:t>
      </w:r>
      <w:r w:rsidR="00F723D6" w:rsidRPr="005B7D09">
        <w:rPr>
          <w:rFonts w:asciiTheme="majorBidi" w:eastAsiaTheme="minorHAnsi" w:hAnsiTheme="majorBidi" w:cstheme="majorBidi"/>
        </w:rPr>
        <w:t xml:space="preserve"> </w:t>
      </w:r>
      <w:r w:rsidR="000C6965" w:rsidRPr="005B7D09">
        <w:rPr>
          <w:rFonts w:asciiTheme="majorBidi" w:eastAsiaTheme="minorHAnsi" w:hAnsiTheme="majorBidi" w:cstheme="majorBidi"/>
        </w:rPr>
        <w:t>pārkāpējam izteica</w:t>
      </w:r>
      <w:r w:rsidR="00F723D6" w:rsidRPr="005B7D09">
        <w:rPr>
          <w:rFonts w:asciiTheme="majorBidi" w:eastAsiaTheme="minorHAnsi" w:hAnsiTheme="majorBidi" w:cstheme="majorBidi"/>
        </w:rPr>
        <w:t xml:space="preserve"> kukuļa</w:t>
      </w:r>
      <w:r w:rsidR="00C74623" w:rsidRPr="005B7D09">
        <w:rPr>
          <w:rFonts w:asciiTheme="majorBidi" w:eastAsiaTheme="minorHAnsi" w:hAnsiTheme="majorBidi" w:cstheme="majorBidi"/>
        </w:rPr>
        <w:t xml:space="preserve"> pieprasījumu</w:t>
      </w:r>
      <w:proofErr w:type="gramStart"/>
      <w:r w:rsidR="00C74623" w:rsidRPr="005B7D09">
        <w:rPr>
          <w:rFonts w:asciiTheme="majorBidi" w:eastAsiaTheme="minorHAnsi" w:hAnsiTheme="majorBidi" w:cstheme="majorBidi"/>
        </w:rPr>
        <w:t xml:space="preserve"> </w:t>
      </w:r>
      <w:r w:rsidR="00E43E10" w:rsidRPr="005B7D09">
        <w:rPr>
          <w:rFonts w:asciiTheme="majorBidi" w:eastAsiaTheme="minorHAnsi" w:hAnsiTheme="majorBidi" w:cstheme="majorBidi"/>
        </w:rPr>
        <w:t>un</w:t>
      </w:r>
      <w:proofErr w:type="gramEnd"/>
      <w:r w:rsidR="00E43E10" w:rsidRPr="005B7D09">
        <w:rPr>
          <w:rFonts w:asciiTheme="majorBidi" w:eastAsiaTheme="minorHAnsi" w:hAnsiTheme="majorBidi" w:cstheme="majorBidi"/>
        </w:rPr>
        <w:t xml:space="preserve"> abi </w:t>
      </w:r>
      <w:r w:rsidR="004836EF" w:rsidRPr="005B7D09">
        <w:rPr>
          <w:rFonts w:asciiTheme="majorBidi" w:eastAsiaTheme="minorHAnsi" w:hAnsiTheme="majorBidi" w:cstheme="majorBidi"/>
        </w:rPr>
        <w:t xml:space="preserve">to </w:t>
      </w:r>
      <w:r w:rsidR="00E43E10" w:rsidRPr="005B7D09">
        <w:rPr>
          <w:rFonts w:asciiTheme="majorBidi" w:eastAsiaTheme="minorHAnsi" w:hAnsiTheme="majorBidi" w:cstheme="majorBidi"/>
        </w:rPr>
        <w:t xml:space="preserve">pieņēma </w:t>
      </w:r>
      <w:r w:rsidR="005459BB" w:rsidRPr="005B7D09">
        <w:rPr>
          <w:rFonts w:asciiTheme="majorBidi" w:eastAsiaTheme="minorHAnsi" w:hAnsiTheme="majorBidi" w:cstheme="majorBidi"/>
        </w:rPr>
        <w:t xml:space="preserve">par to, ka </w:t>
      </w:r>
      <w:r w:rsidR="00212686">
        <w:rPr>
          <w:rFonts w:asciiTheme="majorBidi" w:eastAsiaTheme="minorHAnsi" w:hAnsiTheme="majorBidi" w:cstheme="majorBidi"/>
        </w:rPr>
        <w:t xml:space="preserve">netiks noformēts </w:t>
      </w:r>
      <w:r w:rsidR="005459BB" w:rsidRPr="005B7D09">
        <w:rPr>
          <w:rFonts w:asciiTheme="majorBidi" w:eastAsiaTheme="minorHAnsi" w:hAnsiTheme="majorBidi" w:cstheme="majorBidi"/>
        </w:rPr>
        <w:t>administratīvā pārkāpuma protokol</w:t>
      </w:r>
      <w:r w:rsidR="00212686">
        <w:rPr>
          <w:rFonts w:asciiTheme="majorBidi" w:eastAsiaTheme="minorHAnsi" w:hAnsiTheme="majorBidi" w:cstheme="majorBidi"/>
        </w:rPr>
        <w:t xml:space="preserve">s </w:t>
      </w:r>
      <w:r w:rsidR="005459BB" w:rsidRPr="005B7D09">
        <w:rPr>
          <w:rFonts w:asciiTheme="majorBidi" w:eastAsiaTheme="minorHAnsi" w:hAnsiTheme="majorBidi" w:cstheme="majorBidi"/>
        </w:rPr>
        <w:t>par pieļauto pārkāpumu</w:t>
      </w:r>
      <w:r w:rsidR="00C74623" w:rsidRPr="005B7D09">
        <w:rPr>
          <w:rFonts w:asciiTheme="majorBidi" w:eastAsiaTheme="minorHAnsi" w:hAnsiTheme="majorBidi" w:cstheme="majorBidi"/>
        </w:rPr>
        <w:t>.</w:t>
      </w:r>
    </w:p>
    <w:p w14:paraId="00ADE0A1" w14:textId="0AC863CF" w:rsidR="00E43E10" w:rsidRPr="005B7D09" w:rsidRDefault="001E3BF1" w:rsidP="00F92168">
      <w:pPr>
        <w:autoSpaceDE w:val="0"/>
        <w:autoSpaceDN w:val="0"/>
        <w:adjustRightInd w:val="0"/>
        <w:spacing w:line="276" w:lineRule="auto"/>
        <w:ind w:firstLine="720"/>
        <w:jc w:val="both"/>
        <w:rPr>
          <w:rFonts w:asciiTheme="majorBidi" w:eastAsiaTheme="minorHAnsi" w:hAnsiTheme="majorBidi" w:cstheme="majorBidi"/>
        </w:rPr>
      </w:pPr>
      <w:r w:rsidRPr="005B7D09">
        <w:rPr>
          <w:rFonts w:asciiTheme="majorBidi" w:hAnsiTheme="majorBidi" w:cstheme="majorBidi"/>
          <w:bCs/>
        </w:rPr>
        <w:t>Izvērtējot</w:t>
      </w:r>
      <w:r w:rsidR="000639DF" w:rsidRPr="005B7D09">
        <w:rPr>
          <w:rFonts w:asciiTheme="majorBidi" w:hAnsiTheme="majorBidi" w:cstheme="majorBidi"/>
          <w:bCs/>
        </w:rPr>
        <w:t xml:space="preserve"> </w:t>
      </w:r>
      <w:r w:rsidR="00F456C7">
        <w:rPr>
          <w:rFonts w:asciiTheme="majorBidi" w:hAnsiTheme="majorBidi" w:cstheme="majorBidi"/>
          <w:bCs/>
        </w:rPr>
        <w:t>[pers. </w:t>
      </w:r>
      <w:r w:rsidR="00F456C7">
        <w:t>B]</w:t>
      </w:r>
      <w:r w:rsidR="000639DF" w:rsidRPr="005B7D09">
        <w:rPr>
          <w:rFonts w:asciiTheme="majorBidi" w:hAnsiTheme="majorBidi" w:cstheme="majorBidi"/>
          <w:bCs/>
        </w:rPr>
        <w:t xml:space="preserve"> lomu noziedzīgajā nodarījumā</w:t>
      </w:r>
      <w:r w:rsidRPr="005B7D09">
        <w:rPr>
          <w:rFonts w:asciiTheme="majorBidi" w:hAnsiTheme="majorBidi" w:cstheme="majorBidi"/>
          <w:bCs/>
        </w:rPr>
        <w:t>, apelācijas instances tiesa</w:t>
      </w:r>
      <w:r w:rsidR="000639DF" w:rsidRPr="005B7D09">
        <w:rPr>
          <w:rFonts w:asciiTheme="majorBidi" w:hAnsiTheme="majorBidi" w:cstheme="majorBidi"/>
          <w:bCs/>
        </w:rPr>
        <w:t xml:space="preserve"> </w:t>
      </w:r>
      <w:r w:rsidRPr="005B7D09">
        <w:rPr>
          <w:rFonts w:asciiTheme="majorBidi" w:hAnsiTheme="majorBidi" w:cstheme="majorBidi"/>
          <w:bCs/>
        </w:rPr>
        <w:t xml:space="preserve">norādījusi, ka </w:t>
      </w:r>
      <w:r w:rsidR="00F456C7">
        <w:rPr>
          <w:rFonts w:asciiTheme="majorBidi" w:hAnsiTheme="majorBidi" w:cstheme="majorBidi"/>
          <w:bCs/>
        </w:rPr>
        <w:t>[pers. </w:t>
      </w:r>
      <w:r w:rsidR="00F456C7">
        <w:t>B]</w:t>
      </w:r>
      <w:r w:rsidR="000639DF" w:rsidRPr="005B7D09">
        <w:rPr>
          <w:rFonts w:asciiTheme="majorBidi" w:hAnsiTheme="majorBidi" w:cstheme="majorBidi"/>
          <w:bCs/>
        </w:rPr>
        <w:t xml:space="preserve">, </w:t>
      </w:r>
      <w:proofErr w:type="gramStart"/>
      <w:r w:rsidR="000639DF" w:rsidRPr="005B7D09">
        <w:rPr>
          <w:rFonts w:asciiTheme="majorBidi" w:eastAsiaTheme="minorHAnsi" w:hAnsiTheme="majorBidi" w:cstheme="majorBidi"/>
        </w:rPr>
        <w:t>atrodoties vienā vietā un laikā, veicot vienus</w:t>
      </w:r>
      <w:proofErr w:type="gramEnd"/>
      <w:r w:rsidR="000639DF" w:rsidRPr="005B7D09">
        <w:rPr>
          <w:rFonts w:asciiTheme="majorBidi" w:eastAsiaTheme="minorHAnsi" w:hAnsiTheme="majorBidi" w:cstheme="majorBidi"/>
        </w:rPr>
        <w:t xml:space="preserve"> un tos pašus dienesta pienākumus vienā ekipāžā, ar vienādām tiesībām un pienākumiem,</w:t>
      </w:r>
      <w:r w:rsidR="00F92701" w:rsidRPr="005B7D09">
        <w:rPr>
          <w:rFonts w:asciiTheme="majorBidi" w:eastAsiaTheme="minorHAnsi" w:hAnsiTheme="majorBidi" w:cstheme="majorBidi"/>
        </w:rPr>
        <w:t xml:space="preserve"> apsūdzībā norādītos apstākļos veica ar </w:t>
      </w:r>
      <w:r w:rsidR="00F456C7">
        <w:rPr>
          <w:rFonts w:asciiTheme="majorBidi" w:eastAsiaTheme="minorHAnsi" w:hAnsiTheme="majorBidi" w:cstheme="majorBidi"/>
        </w:rPr>
        <w:t>[pers. A]</w:t>
      </w:r>
      <w:r w:rsidR="00F92701" w:rsidRPr="005B7D09">
        <w:rPr>
          <w:rFonts w:asciiTheme="majorBidi" w:eastAsiaTheme="minorHAnsi" w:hAnsiTheme="majorBidi" w:cstheme="majorBidi"/>
        </w:rPr>
        <w:t xml:space="preserve"> </w:t>
      </w:r>
      <w:r w:rsidR="000639DF" w:rsidRPr="005B7D09">
        <w:rPr>
          <w:rFonts w:asciiTheme="majorBidi" w:eastAsiaTheme="minorHAnsi" w:hAnsiTheme="majorBidi" w:cstheme="majorBidi"/>
        </w:rPr>
        <w:t xml:space="preserve">savstarpēji saskaņotas darbības </w:t>
      </w:r>
      <w:r w:rsidR="00A038E7" w:rsidRPr="005B7D09">
        <w:rPr>
          <w:rFonts w:asciiTheme="majorBidi" w:hAnsiTheme="majorBidi" w:cstheme="majorBidi"/>
          <w:bCs/>
        </w:rPr>
        <w:t>iecerētā noziedzīgā rezultāta sasniegšanai</w:t>
      </w:r>
      <w:r w:rsidR="004836EF" w:rsidRPr="005B7D09">
        <w:rPr>
          <w:rFonts w:asciiTheme="majorBidi" w:hAnsiTheme="majorBidi" w:cstheme="majorBidi"/>
          <w:bCs/>
        </w:rPr>
        <w:t> </w:t>
      </w:r>
      <w:r w:rsidR="00F92701" w:rsidRPr="005B7D09">
        <w:rPr>
          <w:rFonts w:asciiTheme="majorBidi" w:hAnsiTheme="majorBidi" w:cstheme="majorBidi"/>
        </w:rPr>
        <w:t>– mantiska labuma saņemšan</w:t>
      </w:r>
      <w:r w:rsidR="009C7CC9">
        <w:rPr>
          <w:rFonts w:asciiTheme="majorBidi" w:hAnsiTheme="majorBidi" w:cstheme="majorBidi"/>
        </w:rPr>
        <w:t>u</w:t>
      </w:r>
      <w:r w:rsidR="00F92701" w:rsidRPr="005B7D09">
        <w:rPr>
          <w:rFonts w:asciiTheme="majorBidi" w:hAnsiTheme="majorBidi" w:cstheme="majorBidi"/>
        </w:rPr>
        <w:t xml:space="preserve"> par likumā paredzēto darbību neizdarīšanu</w:t>
      </w:r>
      <w:r w:rsidR="00A038E7" w:rsidRPr="005B7D09">
        <w:rPr>
          <w:rFonts w:asciiTheme="majorBidi" w:hAnsiTheme="majorBidi" w:cstheme="majorBidi"/>
          <w:bCs/>
        </w:rPr>
        <w:t>.</w:t>
      </w:r>
    </w:p>
    <w:p w14:paraId="175F0AB2" w14:textId="7CA0507F" w:rsidR="004836EF" w:rsidRDefault="0094008F" w:rsidP="00F92168">
      <w:pPr>
        <w:spacing w:line="276" w:lineRule="auto"/>
        <w:ind w:firstLine="720"/>
        <w:jc w:val="both"/>
        <w:rPr>
          <w:rFonts w:asciiTheme="majorBidi" w:eastAsiaTheme="minorHAnsi" w:hAnsiTheme="majorBidi" w:cstheme="majorBidi"/>
          <w:i/>
          <w:iCs/>
        </w:rPr>
      </w:pPr>
      <w:r w:rsidRPr="005B7D09">
        <w:rPr>
          <w:rFonts w:asciiTheme="majorBidi" w:eastAsiaTheme="minorHAnsi" w:hAnsiTheme="majorBidi" w:cstheme="majorBidi"/>
        </w:rPr>
        <w:t>Apelācijas instances tiesa noziedzīgā nodarījuma kvalifikācij</w:t>
      </w:r>
      <w:r w:rsidR="00E44071">
        <w:rPr>
          <w:rFonts w:asciiTheme="majorBidi" w:eastAsiaTheme="minorHAnsi" w:hAnsiTheme="majorBidi" w:cstheme="majorBidi"/>
        </w:rPr>
        <w:t>u</w:t>
      </w:r>
      <w:r w:rsidRPr="005B7D09">
        <w:rPr>
          <w:rFonts w:asciiTheme="majorBidi" w:eastAsiaTheme="minorHAnsi" w:hAnsiTheme="majorBidi" w:cstheme="majorBidi"/>
        </w:rPr>
        <w:t xml:space="preserve"> pamatojusi ar </w:t>
      </w:r>
      <w:r w:rsidR="001E3BF1" w:rsidRPr="005B7D09">
        <w:rPr>
          <w:rFonts w:asciiTheme="majorBidi" w:eastAsiaTheme="minorHAnsi" w:hAnsiTheme="majorBidi" w:cstheme="majorBidi"/>
        </w:rPr>
        <w:t>krimināltiesību teorijā paust</w:t>
      </w:r>
      <w:r w:rsidRPr="005B7D09">
        <w:rPr>
          <w:rFonts w:asciiTheme="majorBidi" w:eastAsiaTheme="minorHAnsi" w:hAnsiTheme="majorBidi" w:cstheme="majorBidi"/>
        </w:rPr>
        <w:t>o</w:t>
      </w:r>
      <w:r w:rsidR="00905588">
        <w:rPr>
          <w:rFonts w:asciiTheme="majorBidi" w:eastAsiaTheme="minorHAnsi" w:hAnsiTheme="majorBidi" w:cstheme="majorBidi"/>
        </w:rPr>
        <w:t xml:space="preserve"> atziņu</w:t>
      </w:r>
      <w:r w:rsidR="001E3BF1" w:rsidRPr="005B7D09">
        <w:rPr>
          <w:rFonts w:asciiTheme="majorBidi" w:eastAsiaTheme="minorHAnsi" w:hAnsiTheme="majorBidi" w:cstheme="majorBidi"/>
        </w:rPr>
        <w:t xml:space="preserve">, </w:t>
      </w:r>
      <w:r w:rsidRPr="005B7D09">
        <w:rPr>
          <w:rFonts w:asciiTheme="majorBidi" w:eastAsiaTheme="minorHAnsi" w:hAnsiTheme="majorBidi" w:cstheme="majorBidi"/>
        </w:rPr>
        <w:t xml:space="preserve">ka </w:t>
      </w:r>
      <w:r w:rsidR="001E3BF1" w:rsidRPr="005B7D09">
        <w:rPr>
          <w:rFonts w:asciiTheme="majorBidi" w:eastAsiaTheme="minorHAnsi" w:hAnsiTheme="majorBidi" w:cstheme="majorBidi"/>
        </w:rPr>
        <w:t>Krimināllikuma prasībām atbilstoša nodarījuma</w:t>
      </w:r>
      <w:r w:rsidR="001E3BF1" w:rsidRPr="005B7D09">
        <w:rPr>
          <w:rFonts w:asciiTheme="majorBidi" w:hAnsiTheme="majorBidi" w:cstheme="majorBidi"/>
          <w:bCs/>
        </w:rPr>
        <w:t xml:space="preserve"> </w:t>
      </w:r>
      <w:r w:rsidR="001E3BF1" w:rsidRPr="005B7D09">
        <w:rPr>
          <w:rFonts w:asciiTheme="majorBidi" w:eastAsiaTheme="minorHAnsi" w:hAnsiTheme="majorBidi" w:cstheme="majorBidi"/>
        </w:rPr>
        <w:t xml:space="preserve">subjekta psihiskā attieksme pret kopīgi ar otru personu veiktajām darbībām izpaužas tādā veidā, ka persona pietiekami saprot nodarījuma faktiskos apstākļus, tostarp arī apstākli, ka nodarījumu kopīgi izdara vairākas personas, bet kopīgās darbības liecina par to saskaņotību. Šādā gadījumā nekāda cita vienošanās starp grupas dalībniekiem vairs nav nepieciešama </w:t>
      </w:r>
      <w:r w:rsidR="001E3BF1" w:rsidRPr="005B7D09">
        <w:rPr>
          <w:rFonts w:asciiTheme="majorBidi" w:eastAsiaTheme="minorHAnsi" w:hAnsiTheme="majorBidi" w:cstheme="majorBidi"/>
          <w:i/>
          <w:iCs/>
        </w:rPr>
        <w:t>(Krastiņš</w:t>
      </w:r>
      <w:r w:rsidR="0066053B" w:rsidRPr="005B7D09">
        <w:rPr>
          <w:rFonts w:asciiTheme="majorBidi" w:eastAsiaTheme="minorHAnsi" w:hAnsiTheme="majorBidi" w:cstheme="majorBidi"/>
          <w:i/>
          <w:iCs/>
        </w:rPr>
        <w:t> </w:t>
      </w:r>
      <w:r w:rsidR="001E3BF1" w:rsidRPr="005B7D09">
        <w:rPr>
          <w:rFonts w:asciiTheme="majorBidi" w:eastAsiaTheme="minorHAnsi" w:hAnsiTheme="majorBidi" w:cstheme="majorBidi"/>
          <w:i/>
          <w:iCs/>
        </w:rPr>
        <w:t>U. Noziedzīga</w:t>
      </w:r>
      <w:r w:rsidR="001E3BF1" w:rsidRPr="005B7D09">
        <w:rPr>
          <w:rFonts w:asciiTheme="majorBidi" w:hAnsiTheme="majorBidi" w:cstheme="majorBidi"/>
          <w:bCs/>
        </w:rPr>
        <w:t xml:space="preserve"> </w:t>
      </w:r>
      <w:r w:rsidR="001E3BF1" w:rsidRPr="005B7D09">
        <w:rPr>
          <w:rFonts w:asciiTheme="majorBidi" w:eastAsiaTheme="minorHAnsi" w:hAnsiTheme="majorBidi" w:cstheme="majorBidi"/>
          <w:i/>
          <w:iCs/>
        </w:rPr>
        <w:t xml:space="preserve">nodarījuma sastāvs un nodarījuma kvalifikācija. </w:t>
      </w:r>
      <w:r w:rsidR="007246FB" w:rsidRPr="005B7D09">
        <w:rPr>
          <w:rFonts w:asciiTheme="majorBidi" w:eastAsiaTheme="minorHAnsi" w:hAnsiTheme="majorBidi" w:cstheme="majorBidi"/>
          <w:i/>
          <w:iCs/>
        </w:rPr>
        <w:t xml:space="preserve">Rīga: </w:t>
      </w:r>
      <w:r w:rsidR="001E3BF1" w:rsidRPr="005B7D09">
        <w:rPr>
          <w:rFonts w:asciiTheme="majorBidi" w:eastAsiaTheme="minorHAnsi" w:hAnsiTheme="majorBidi" w:cstheme="majorBidi"/>
          <w:i/>
          <w:iCs/>
        </w:rPr>
        <w:t>Tiesu namu aģentūra</w:t>
      </w:r>
      <w:r w:rsidR="007246FB" w:rsidRPr="005B7D09">
        <w:rPr>
          <w:rFonts w:asciiTheme="majorBidi" w:eastAsiaTheme="minorHAnsi" w:hAnsiTheme="majorBidi" w:cstheme="majorBidi"/>
          <w:i/>
          <w:iCs/>
        </w:rPr>
        <w:t>,</w:t>
      </w:r>
      <w:r w:rsidR="001E3BF1" w:rsidRPr="005B7D09">
        <w:rPr>
          <w:rFonts w:asciiTheme="majorBidi" w:eastAsiaTheme="minorHAnsi" w:hAnsiTheme="majorBidi" w:cstheme="majorBidi"/>
          <w:i/>
          <w:iCs/>
        </w:rPr>
        <w:t xml:space="preserve"> 2014, 252.</w:t>
      </w:r>
      <w:r w:rsidR="007246FB" w:rsidRPr="005B7D09">
        <w:rPr>
          <w:rFonts w:asciiTheme="majorBidi" w:eastAsiaTheme="minorHAnsi" w:hAnsiTheme="majorBidi" w:cstheme="majorBidi"/>
          <w:i/>
          <w:iCs/>
        </w:rPr>
        <w:t> </w:t>
      </w:r>
      <w:r w:rsidR="001E3BF1" w:rsidRPr="005B7D09">
        <w:rPr>
          <w:rFonts w:asciiTheme="majorBidi" w:eastAsiaTheme="minorHAnsi" w:hAnsiTheme="majorBidi" w:cstheme="majorBidi"/>
          <w:i/>
          <w:iCs/>
        </w:rPr>
        <w:t>lpp.).</w:t>
      </w:r>
    </w:p>
    <w:p w14:paraId="501B2253" w14:textId="06C3390B" w:rsidR="00A038E7" w:rsidRPr="005B7D09" w:rsidRDefault="005459BB" w:rsidP="00F92168">
      <w:pPr>
        <w:spacing w:line="276" w:lineRule="auto"/>
        <w:ind w:firstLine="720"/>
        <w:jc w:val="both"/>
        <w:rPr>
          <w:rFonts w:asciiTheme="majorBidi" w:eastAsiaTheme="minorHAnsi" w:hAnsiTheme="majorBidi" w:cstheme="majorBidi"/>
        </w:rPr>
      </w:pPr>
      <w:r w:rsidRPr="005B7D09">
        <w:rPr>
          <w:rFonts w:asciiTheme="majorBidi" w:hAnsiTheme="majorBidi" w:cstheme="majorBidi"/>
          <w:bCs/>
        </w:rPr>
        <w:t xml:space="preserve">Senātam nav pamata apšaubīt apelācijas instances tiesas atzinumu par noziedzīgā nodarījuma kvalifikāciju, jo apelācijas instances tiesa izvērtēja </w:t>
      </w:r>
      <w:r w:rsidR="0003120B">
        <w:rPr>
          <w:rFonts w:asciiTheme="majorBidi" w:hAnsiTheme="majorBidi" w:cstheme="majorBidi"/>
          <w:bCs/>
        </w:rPr>
        <w:t xml:space="preserve">apsūdzēto </w:t>
      </w:r>
      <w:r w:rsidRPr="005B7D09">
        <w:rPr>
          <w:rFonts w:asciiTheme="majorBidi" w:hAnsiTheme="majorBidi" w:cstheme="majorBidi"/>
          <w:bCs/>
        </w:rPr>
        <w:t>faktisk</w:t>
      </w:r>
      <w:r w:rsidR="00E33262">
        <w:rPr>
          <w:rFonts w:asciiTheme="majorBidi" w:hAnsiTheme="majorBidi" w:cstheme="majorBidi"/>
          <w:bCs/>
        </w:rPr>
        <w:t>o</w:t>
      </w:r>
      <w:r w:rsidRPr="005B7D09">
        <w:rPr>
          <w:rFonts w:asciiTheme="majorBidi" w:hAnsiTheme="majorBidi" w:cstheme="majorBidi"/>
          <w:bCs/>
        </w:rPr>
        <w:t xml:space="preserve"> darbību atbilstību noziedzīgā nodarījuma kvalifikācijai un to pamatoja ar krimināltiesību teorij</w:t>
      </w:r>
      <w:r w:rsidR="0003120B">
        <w:rPr>
          <w:rFonts w:asciiTheme="majorBidi" w:hAnsiTheme="majorBidi" w:cstheme="majorBidi"/>
          <w:bCs/>
        </w:rPr>
        <w:t>ā paustajām atziņām</w:t>
      </w:r>
      <w:r w:rsidRPr="005B7D09">
        <w:rPr>
          <w:rFonts w:asciiTheme="majorBidi" w:hAnsiTheme="majorBidi" w:cstheme="majorBidi"/>
          <w:bCs/>
        </w:rPr>
        <w:t>.</w:t>
      </w:r>
    </w:p>
    <w:p w14:paraId="0E8E6EA4" w14:textId="77777777" w:rsidR="00EC6E00" w:rsidRPr="005B7D09" w:rsidRDefault="00EC6E00" w:rsidP="00F92168">
      <w:pPr>
        <w:widowControl w:val="0"/>
        <w:spacing w:line="276" w:lineRule="auto"/>
        <w:ind w:firstLine="720"/>
        <w:jc w:val="both"/>
        <w:rPr>
          <w:rFonts w:asciiTheme="majorBidi" w:hAnsiTheme="majorBidi" w:cstheme="majorBidi"/>
        </w:rPr>
      </w:pPr>
    </w:p>
    <w:p w14:paraId="33EFB7F5" w14:textId="700A76B5" w:rsidR="00931FA8" w:rsidRPr="005B7D09" w:rsidRDefault="00931FA8" w:rsidP="00931FA8">
      <w:pPr>
        <w:widowControl w:val="0"/>
        <w:spacing w:line="276" w:lineRule="auto"/>
        <w:ind w:firstLine="720"/>
        <w:jc w:val="both"/>
        <w:rPr>
          <w:rFonts w:asciiTheme="majorBidi" w:hAnsiTheme="majorBidi" w:cstheme="majorBidi"/>
        </w:rPr>
      </w:pPr>
      <w:r w:rsidRPr="005B7D09">
        <w:rPr>
          <w:rFonts w:asciiTheme="majorBidi" w:hAnsiTheme="majorBidi" w:cstheme="majorBidi"/>
          <w:bCs/>
        </w:rPr>
        <w:t>[</w:t>
      </w:r>
      <w:r>
        <w:rPr>
          <w:rFonts w:asciiTheme="majorBidi" w:hAnsiTheme="majorBidi" w:cstheme="majorBidi"/>
          <w:bCs/>
        </w:rPr>
        <w:t>10</w:t>
      </w:r>
      <w:r w:rsidRPr="005B7D09">
        <w:rPr>
          <w:rFonts w:asciiTheme="majorBidi" w:hAnsiTheme="majorBidi" w:cstheme="majorBidi"/>
          <w:bCs/>
        </w:rPr>
        <w:t>] </w:t>
      </w:r>
      <w:r w:rsidRPr="005B7D09">
        <w:rPr>
          <w:rFonts w:asciiTheme="majorBidi" w:hAnsiTheme="majorBidi" w:cstheme="majorBidi"/>
        </w:rPr>
        <w:t xml:space="preserve">Senāts konstatē, ka apsūdzētā </w:t>
      </w:r>
      <w:r w:rsidR="00F456C7">
        <w:rPr>
          <w:rFonts w:asciiTheme="majorBidi" w:hAnsiTheme="majorBidi" w:cstheme="majorBidi"/>
        </w:rPr>
        <w:t>[pers. A]</w:t>
      </w:r>
      <w:r w:rsidRPr="005B7D09">
        <w:rPr>
          <w:rFonts w:asciiTheme="majorBidi" w:hAnsiTheme="majorBidi" w:cstheme="majorBidi"/>
        </w:rPr>
        <w:t xml:space="preserve"> aizstāvja L. </w:t>
      </w:r>
      <w:proofErr w:type="spellStart"/>
      <w:r w:rsidRPr="005B7D09">
        <w:rPr>
          <w:rFonts w:asciiTheme="majorBidi" w:hAnsiTheme="majorBidi" w:cstheme="majorBidi"/>
        </w:rPr>
        <w:t>Matisāna</w:t>
      </w:r>
      <w:proofErr w:type="spellEnd"/>
      <w:r w:rsidRPr="005B7D09">
        <w:rPr>
          <w:rFonts w:asciiTheme="majorBidi" w:hAnsiTheme="majorBidi" w:cstheme="majorBidi"/>
        </w:rPr>
        <w:t xml:space="preserve"> kasācijas sūdzībā ietvertā norāde par to, ka apelācijas instances tiesa pierādītā noziedzīgā nodarījuma aprakstā tekstu „[..] vai ir nepieciešams protokols” </w:t>
      </w:r>
      <w:r>
        <w:rPr>
          <w:rFonts w:asciiTheme="majorBidi" w:hAnsiTheme="majorBidi" w:cstheme="majorBidi"/>
        </w:rPr>
        <w:t xml:space="preserve">ir </w:t>
      </w:r>
      <w:r w:rsidRPr="005B7D09">
        <w:rPr>
          <w:rFonts w:asciiTheme="majorBidi" w:hAnsiTheme="majorBidi" w:cstheme="majorBidi"/>
        </w:rPr>
        <w:t>nelikumīgi papildinājusi ar protokola veida nosaukumu „administratīvā pārkāpuma”, negūst apstiprinājumu ar liet</w:t>
      </w:r>
      <w:r>
        <w:rPr>
          <w:rFonts w:asciiTheme="majorBidi" w:hAnsiTheme="majorBidi" w:cstheme="majorBidi"/>
        </w:rPr>
        <w:t>ā esošiem pierādījumiem.</w:t>
      </w:r>
    </w:p>
    <w:p w14:paraId="0E710BEC" w14:textId="4D7FD5D7" w:rsidR="00931FA8" w:rsidRPr="005B7D09" w:rsidRDefault="00931FA8" w:rsidP="00931FA8">
      <w:pPr>
        <w:spacing w:line="276" w:lineRule="auto"/>
        <w:ind w:firstLine="720"/>
        <w:jc w:val="both"/>
        <w:rPr>
          <w:rFonts w:asciiTheme="majorBidi" w:hAnsiTheme="majorBidi" w:cstheme="majorBidi"/>
        </w:rPr>
      </w:pPr>
      <w:r w:rsidRPr="005B7D09">
        <w:rPr>
          <w:rFonts w:asciiTheme="majorBidi" w:hAnsiTheme="majorBidi" w:cstheme="majorBidi"/>
        </w:rPr>
        <w:t xml:space="preserve">Pirmās instances tiesa, taisot </w:t>
      </w:r>
      <w:r w:rsidR="00F456C7">
        <w:rPr>
          <w:rFonts w:asciiTheme="majorBidi" w:hAnsiTheme="majorBidi" w:cstheme="majorBidi"/>
        </w:rPr>
        <w:t>[pers. A]</w:t>
      </w:r>
      <w:r w:rsidRPr="005B7D09">
        <w:rPr>
          <w:rFonts w:asciiTheme="majorBidi" w:hAnsiTheme="majorBidi" w:cstheme="majorBidi"/>
        </w:rPr>
        <w:t xml:space="preserve"> notiesājošu spriedumu, </w:t>
      </w:r>
      <w:r>
        <w:rPr>
          <w:rFonts w:asciiTheme="majorBidi" w:hAnsiTheme="majorBidi" w:cstheme="majorBidi"/>
        </w:rPr>
        <w:t>bet</w:t>
      </w:r>
      <w:r w:rsidRPr="005B7D09">
        <w:rPr>
          <w:rFonts w:asciiTheme="majorBidi" w:hAnsiTheme="majorBidi" w:cstheme="majorBidi"/>
        </w:rPr>
        <w:t xml:space="preserve"> </w:t>
      </w:r>
      <w:r w:rsidR="00F456C7">
        <w:rPr>
          <w:rFonts w:asciiTheme="majorBidi" w:hAnsiTheme="majorBidi" w:cstheme="majorBidi"/>
        </w:rPr>
        <w:t>[pers. B]</w:t>
      </w:r>
      <w:r w:rsidRPr="005B7D09">
        <w:rPr>
          <w:rFonts w:asciiTheme="majorBidi" w:hAnsiTheme="majorBidi" w:cstheme="majorBidi"/>
        </w:rPr>
        <w:t xml:space="preserve"> viņam inkriminētajā noziedzīgajā nodarījumā attaisnojot, </w:t>
      </w:r>
      <w:r>
        <w:rPr>
          <w:rFonts w:asciiTheme="majorBidi" w:hAnsiTheme="majorBidi" w:cstheme="majorBidi"/>
        </w:rPr>
        <w:t>sniegusi</w:t>
      </w:r>
      <w:r w:rsidRPr="005B7D09">
        <w:rPr>
          <w:rFonts w:asciiTheme="majorBidi" w:hAnsiTheme="majorBidi" w:cstheme="majorBidi"/>
        </w:rPr>
        <w:t xml:space="preserve"> jaunu pierādītā noziedzīgā nodarījuma aprakstu, atzīstot, ka noziedzīgais nodarījums nav izdarīts personu grupā. Pirmās instances tiesa noziedzīgā nodarījuma aprakstā tekstu „[..] vai ir nepieciešams administratīvā pārkāpuma protokols” saīsinājusi uz „[..] vai ir nepieciešams protokols”.</w:t>
      </w:r>
    </w:p>
    <w:p w14:paraId="21E30F03" w14:textId="1651096B" w:rsidR="00931FA8" w:rsidRPr="005B7D09" w:rsidRDefault="00931FA8" w:rsidP="00931FA8">
      <w:pPr>
        <w:spacing w:line="276" w:lineRule="auto"/>
        <w:ind w:firstLine="720"/>
        <w:jc w:val="both"/>
        <w:rPr>
          <w:rFonts w:asciiTheme="majorBidi" w:hAnsiTheme="majorBidi" w:cstheme="majorBidi"/>
        </w:rPr>
      </w:pPr>
      <w:r w:rsidRPr="005B7D09">
        <w:rPr>
          <w:rFonts w:asciiTheme="majorBidi" w:hAnsiTheme="majorBidi" w:cstheme="majorBidi"/>
        </w:rPr>
        <w:t xml:space="preserve">Savukārt apelācijas instances tiesa, atzīstot, ka noziedzīgais nodarījums ir izdarīts personu grupā, sniegusi </w:t>
      </w:r>
      <w:r w:rsidR="00F456C7">
        <w:rPr>
          <w:rFonts w:asciiTheme="majorBidi" w:hAnsiTheme="majorBidi" w:cstheme="majorBidi"/>
        </w:rPr>
        <w:t>[pers. </w:t>
      </w:r>
      <w:r w:rsidR="00F456C7">
        <w:t>A]</w:t>
      </w:r>
      <w:r w:rsidRPr="005B7D09">
        <w:rPr>
          <w:rFonts w:asciiTheme="majorBidi" w:hAnsiTheme="majorBidi" w:cstheme="majorBidi"/>
        </w:rPr>
        <w:t xml:space="preserve"> un </w:t>
      </w:r>
      <w:r w:rsidR="00F456C7">
        <w:rPr>
          <w:rFonts w:asciiTheme="majorBidi" w:hAnsiTheme="majorBidi" w:cstheme="majorBidi"/>
        </w:rPr>
        <w:t>[pers. B]</w:t>
      </w:r>
      <w:r w:rsidRPr="005B7D09">
        <w:rPr>
          <w:rFonts w:asciiTheme="majorBidi" w:hAnsiTheme="majorBidi" w:cstheme="majorBidi"/>
        </w:rPr>
        <w:t xml:space="preserve"> izdarītā noziedzīgā nodarījuma jaunu aprakstu un tekstu „[..] vai ir nepieciešams administratīvā pārkāpuma protokols” norādījusi tādā redakcijā, kāda tā bija apsūdzētajiem celtajās apsūdzībās.</w:t>
      </w:r>
    </w:p>
    <w:p w14:paraId="1EC3BB5C" w14:textId="77777777" w:rsidR="00931FA8" w:rsidRPr="005B7D09" w:rsidRDefault="00931FA8" w:rsidP="00931FA8">
      <w:pPr>
        <w:spacing w:line="276" w:lineRule="auto"/>
        <w:ind w:firstLine="720"/>
        <w:jc w:val="both"/>
        <w:rPr>
          <w:rFonts w:asciiTheme="majorBidi" w:hAnsiTheme="majorBidi" w:cstheme="majorBidi"/>
        </w:rPr>
      </w:pPr>
      <w:r w:rsidRPr="005B7D09">
        <w:rPr>
          <w:rFonts w:asciiTheme="majorBidi" w:hAnsiTheme="majorBidi" w:cstheme="majorBidi"/>
        </w:rPr>
        <w:t>Augstākā tiesa iepriekš ir paudusi atziņu, ka,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w:t>
      </w:r>
      <w:r w:rsidRPr="005B7D09">
        <w:rPr>
          <w:rFonts w:asciiTheme="majorBidi" w:hAnsiTheme="majorBidi" w:cstheme="majorBidi"/>
          <w:i/>
          <w:iCs/>
        </w:rPr>
        <w:t xml:space="preserve"> </w:t>
      </w:r>
      <w:r w:rsidRPr="005B7D09">
        <w:rPr>
          <w:rFonts w:asciiTheme="majorBidi" w:hAnsiTheme="majorBidi" w:cstheme="majorBidi"/>
        </w:rPr>
        <w:t>(</w:t>
      </w:r>
      <w:bookmarkStart w:id="1" w:name="_Hlk93386761"/>
      <w:r w:rsidRPr="005B7D09">
        <w:rPr>
          <w:rFonts w:asciiTheme="majorBidi" w:hAnsiTheme="majorBidi" w:cstheme="majorBidi"/>
          <w:i/>
          <w:iCs/>
        </w:rPr>
        <w:t>Senāta 2021. gada 16. februāra lēmums lietā Nr. SKK-15/2021(</w:t>
      </w:r>
      <w:hyperlink r:id="rId8" w:history="1">
        <w:r w:rsidRPr="005B7D09">
          <w:rPr>
            <w:rStyle w:val="Hyperlink"/>
            <w:rFonts w:asciiTheme="majorBidi" w:hAnsiTheme="majorBidi" w:cstheme="majorBidi"/>
            <w:i/>
            <w:iCs/>
            <w:color w:val="auto"/>
            <w:u w:val="none"/>
          </w:rPr>
          <w:t>ECLI:LV:AT:2021:0216.15830022112.7.L</w:t>
        </w:r>
      </w:hyperlink>
      <w:r w:rsidRPr="005B7D09">
        <w:rPr>
          <w:rFonts w:asciiTheme="majorBidi" w:hAnsiTheme="majorBidi" w:cstheme="majorBidi"/>
          <w:i/>
          <w:iCs/>
        </w:rPr>
        <w:t>)</w:t>
      </w:r>
      <w:r w:rsidRPr="005B7D09">
        <w:rPr>
          <w:rFonts w:asciiTheme="majorBidi" w:hAnsiTheme="majorBidi" w:cstheme="majorBidi"/>
        </w:rPr>
        <w:t>).</w:t>
      </w:r>
      <w:bookmarkEnd w:id="1"/>
    </w:p>
    <w:p w14:paraId="55F78705" w14:textId="7CE77B75" w:rsidR="00931FA8" w:rsidRPr="005B7D09" w:rsidRDefault="00931FA8" w:rsidP="00931FA8">
      <w:pPr>
        <w:widowControl w:val="0"/>
        <w:spacing w:line="276" w:lineRule="auto"/>
        <w:ind w:firstLine="720"/>
        <w:jc w:val="both"/>
        <w:rPr>
          <w:rFonts w:asciiTheme="majorBidi" w:hAnsiTheme="majorBidi" w:cstheme="majorBidi"/>
        </w:rPr>
      </w:pPr>
      <w:r w:rsidRPr="005B7D09">
        <w:rPr>
          <w:rFonts w:asciiTheme="majorBidi" w:hAnsiTheme="majorBidi" w:cstheme="majorBidi"/>
        </w:rPr>
        <w:t xml:space="preserve">Tāpat apsūdzētā </w:t>
      </w:r>
      <w:r w:rsidR="00F456C7">
        <w:rPr>
          <w:rFonts w:asciiTheme="majorBidi" w:hAnsiTheme="majorBidi" w:cstheme="majorBidi"/>
        </w:rPr>
        <w:t>[pers. A]</w:t>
      </w:r>
      <w:r w:rsidRPr="005B7D09">
        <w:rPr>
          <w:rFonts w:asciiTheme="majorBidi" w:hAnsiTheme="majorBidi" w:cstheme="majorBidi"/>
        </w:rPr>
        <w:t xml:space="preserve"> aizstāvis L. </w:t>
      </w:r>
      <w:proofErr w:type="spellStart"/>
      <w:r w:rsidRPr="005B7D09">
        <w:rPr>
          <w:rFonts w:asciiTheme="majorBidi" w:hAnsiTheme="majorBidi" w:cstheme="majorBidi"/>
        </w:rPr>
        <w:t>Matisāns</w:t>
      </w:r>
      <w:proofErr w:type="spellEnd"/>
      <w:r w:rsidRPr="005B7D09">
        <w:rPr>
          <w:rFonts w:asciiTheme="majorBidi" w:hAnsiTheme="majorBidi" w:cstheme="majorBidi"/>
        </w:rPr>
        <w:t xml:space="preserve"> kasācijas sūdzībā nav pamatojis, kā tiek pārkāptas apsūdzētā tiesības uz aizstāvību, ja tiesa noziedzīgā nodarījuma aprakstā </w:t>
      </w:r>
      <w:r w:rsidR="00730A92">
        <w:rPr>
          <w:rFonts w:asciiTheme="majorBidi" w:hAnsiTheme="majorBidi" w:cstheme="majorBidi"/>
        </w:rPr>
        <w:t>[pers. C]</w:t>
      </w:r>
      <w:r w:rsidRPr="005B7D09">
        <w:rPr>
          <w:rFonts w:asciiTheme="majorBidi" w:hAnsiTheme="majorBidi" w:cstheme="majorBidi"/>
        </w:rPr>
        <w:t xml:space="preserve"> un </w:t>
      </w:r>
      <w:r w:rsidR="00730A92">
        <w:rPr>
          <w:rFonts w:asciiTheme="majorBidi" w:hAnsiTheme="majorBidi" w:cstheme="majorBidi"/>
        </w:rPr>
        <w:t>[pers. A]</w:t>
      </w:r>
      <w:r w:rsidRPr="005B7D09">
        <w:rPr>
          <w:rFonts w:asciiTheme="majorBidi" w:hAnsiTheme="majorBidi" w:cstheme="majorBidi"/>
        </w:rPr>
        <w:t xml:space="preserve"> sarunas atreferējumu norādījusi valsts valodā, nevis valodā, kādā saruna ir notikusi.</w:t>
      </w:r>
    </w:p>
    <w:p w14:paraId="1403B96A" w14:textId="77777777" w:rsidR="00931FA8" w:rsidRPr="005B7D09" w:rsidRDefault="00931FA8" w:rsidP="00931FA8">
      <w:pPr>
        <w:widowControl w:val="0"/>
        <w:spacing w:line="276" w:lineRule="auto"/>
        <w:ind w:firstLine="720"/>
        <w:jc w:val="both"/>
        <w:rPr>
          <w:rFonts w:asciiTheme="majorBidi" w:hAnsiTheme="majorBidi" w:cstheme="majorBidi"/>
        </w:rPr>
      </w:pPr>
      <w:r w:rsidRPr="005B7D09">
        <w:rPr>
          <w:rFonts w:asciiTheme="majorBidi" w:hAnsiTheme="majorBidi" w:cstheme="majorBidi"/>
        </w:rPr>
        <w:t>Kriminālprocesa likuma 11. panta pirmā daļa noteic, ka kriminālprocess notiek valsts valodā.</w:t>
      </w:r>
    </w:p>
    <w:p w14:paraId="6DECCEE1" w14:textId="77777777" w:rsidR="00931FA8" w:rsidRPr="005B7D09" w:rsidRDefault="00931FA8" w:rsidP="00931FA8">
      <w:pPr>
        <w:widowControl w:val="0"/>
        <w:spacing w:line="276" w:lineRule="auto"/>
        <w:ind w:firstLine="720"/>
        <w:jc w:val="both"/>
        <w:rPr>
          <w:rFonts w:asciiTheme="majorBidi" w:hAnsiTheme="majorBidi" w:cstheme="majorBidi"/>
        </w:rPr>
      </w:pPr>
      <w:r w:rsidRPr="005B7D09">
        <w:rPr>
          <w:rFonts w:asciiTheme="majorBidi" w:hAnsiTheme="majorBidi" w:cstheme="majorBidi"/>
        </w:rPr>
        <w:t>Tādējādi procesuālais dokuments, tai skaitā notiesājoša sprieduma aprakstošajā daļā sniegtais pierādītā noziedzīgā nodarījuma apraksts ir sagatavojams valsts valodā.</w:t>
      </w:r>
    </w:p>
    <w:p w14:paraId="30C9707F" w14:textId="4369B23C" w:rsidR="00931FA8" w:rsidRDefault="00931FA8" w:rsidP="00931FA8">
      <w:pPr>
        <w:widowControl w:val="0"/>
        <w:spacing w:line="276" w:lineRule="auto"/>
        <w:ind w:firstLine="720"/>
        <w:jc w:val="both"/>
        <w:rPr>
          <w:rFonts w:asciiTheme="majorBidi" w:hAnsiTheme="majorBidi" w:cstheme="majorBidi"/>
        </w:rPr>
      </w:pPr>
      <w:r w:rsidRPr="005B7D09">
        <w:rPr>
          <w:rFonts w:asciiTheme="majorBidi" w:hAnsiTheme="majorBidi" w:cstheme="majorBidi"/>
        </w:rPr>
        <w:t xml:space="preserve">Apelācijas instances tiesa, sniedzot lietā iegūto pierādījumu uzskaitījumu un to ticamības, attiecināmības un pieļaujamības vērtējumu, atzinusi par pierādītu </w:t>
      </w:r>
      <w:r w:rsidR="00730A92">
        <w:rPr>
          <w:rFonts w:asciiTheme="majorBidi" w:hAnsiTheme="majorBidi" w:cstheme="majorBidi"/>
        </w:rPr>
        <w:t>[pers. </w:t>
      </w:r>
      <w:r w:rsidR="00730A92">
        <w:t>C]</w:t>
      </w:r>
      <w:r w:rsidRPr="005B7D09">
        <w:rPr>
          <w:rFonts w:asciiTheme="majorBidi" w:hAnsiTheme="majorBidi" w:cstheme="majorBidi"/>
        </w:rPr>
        <w:t xml:space="preserve"> un </w:t>
      </w:r>
      <w:r w:rsidR="00730A92">
        <w:rPr>
          <w:rFonts w:asciiTheme="majorBidi" w:hAnsiTheme="majorBidi" w:cstheme="majorBidi"/>
        </w:rPr>
        <w:t>[pers. A]</w:t>
      </w:r>
      <w:r w:rsidRPr="005B7D09">
        <w:rPr>
          <w:rFonts w:asciiTheme="majorBidi" w:hAnsiTheme="majorBidi" w:cstheme="majorBidi"/>
        </w:rPr>
        <w:t xml:space="preserve"> sarunu, kāda tā norādīta noziedzīgā nodarījuma aprakstā.</w:t>
      </w:r>
    </w:p>
    <w:p w14:paraId="439C1CCF" w14:textId="77777777" w:rsidR="00931FA8" w:rsidRPr="005B7D09" w:rsidRDefault="00931FA8" w:rsidP="00931FA8">
      <w:pPr>
        <w:widowControl w:val="0"/>
        <w:spacing w:line="276" w:lineRule="auto"/>
        <w:ind w:firstLine="720"/>
        <w:jc w:val="both"/>
        <w:rPr>
          <w:rFonts w:asciiTheme="majorBidi" w:hAnsiTheme="majorBidi" w:cstheme="majorBidi"/>
        </w:rPr>
      </w:pPr>
    </w:p>
    <w:p w14:paraId="17DC7446" w14:textId="2486118E" w:rsidR="006F05BC" w:rsidRPr="005B7D09" w:rsidRDefault="007956E5" w:rsidP="00F92168">
      <w:pPr>
        <w:spacing w:line="276" w:lineRule="auto"/>
        <w:ind w:firstLine="720"/>
        <w:jc w:val="both"/>
        <w:rPr>
          <w:rFonts w:asciiTheme="majorBidi" w:hAnsiTheme="majorBidi" w:cstheme="majorBidi"/>
          <w:strike/>
        </w:rPr>
      </w:pPr>
      <w:r w:rsidRPr="005B7D09">
        <w:rPr>
          <w:rFonts w:asciiTheme="majorBidi" w:hAnsiTheme="majorBidi" w:cstheme="majorBidi"/>
        </w:rPr>
        <w:t>[</w:t>
      </w:r>
      <w:r w:rsidR="00F06C06" w:rsidRPr="005B7D09">
        <w:rPr>
          <w:rFonts w:asciiTheme="majorBidi" w:hAnsiTheme="majorBidi" w:cstheme="majorBidi"/>
        </w:rPr>
        <w:t>11</w:t>
      </w:r>
      <w:r w:rsidRPr="005B7D09">
        <w:rPr>
          <w:rFonts w:asciiTheme="majorBidi" w:hAnsiTheme="majorBidi" w:cstheme="majorBidi"/>
        </w:rPr>
        <w:t>] </w:t>
      </w:r>
      <w:r w:rsidR="006F05BC" w:rsidRPr="005B7D09">
        <w:rPr>
          <w:rFonts w:asciiTheme="majorBidi" w:hAnsiTheme="majorBidi" w:cstheme="majorBidi"/>
        </w:rPr>
        <w:t xml:space="preserve">Senāts atzīst par nepamatotu apsūdzētā </w:t>
      </w:r>
      <w:r w:rsidR="00730A92">
        <w:rPr>
          <w:rFonts w:asciiTheme="majorBidi" w:hAnsiTheme="majorBidi" w:cstheme="majorBidi"/>
        </w:rPr>
        <w:t>[pers. A]</w:t>
      </w:r>
      <w:r w:rsidR="006F05BC" w:rsidRPr="005B7D09">
        <w:rPr>
          <w:rFonts w:asciiTheme="majorBidi" w:hAnsiTheme="majorBidi" w:cstheme="majorBidi"/>
        </w:rPr>
        <w:t xml:space="preserve"> aizstāvja L. </w:t>
      </w:r>
      <w:proofErr w:type="spellStart"/>
      <w:r w:rsidR="006F05BC" w:rsidRPr="005B7D09">
        <w:rPr>
          <w:rFonts w:asciiTheme="majorBidi" w:hAnsiTheme="majorBidi" w:cstheme="majorBidi"/>
        </w:rPr>
        <w:t>Matisāna</w:t>
      </w:r>
      <w:proofErr w:type="spellEnd"/>
      <w:r w:rsidR="006F05BC" w:rsidRPr="005B7D09">
        <w:rPr>
          <w:rFonts w:asciiTheme="majorBidi" w:hAnsiTheme="majorBidi" w:cstheme="majorBidi"/>
        </w:rPr>
        <w:t xml:space="preserve"> kasācijas sūdzībā pausto viedokli par to, ka apelācijas instances tiesa</w:t>
      </w:r>
      <w:r w:rsidR="005C27D8" w:rsidRPr="005B7D09">
        <w:rPr>
          <w:rFonts w:asciiTheme="majorBidi" w:hAnsiTheme="majorBidi" w:cstheme="majorBidi"/>
        </w:rPr>
        <w:t xml:space="preserve"> </w:t>
      </w:r>
      <w:r w:rsidR="006F05BC" w:rsidRPr="005B7D09">
        <w:rPr>
          <w:rFonts w:asciiTheme="majorBidi" w:hAnsiTheme="majorBidi" w:cstheme="majorBidi"/>
        </w:rPr>
        <w:t>nav pienācīgi izvērtējusi</w:t>
      </w:r>
      <w:proofErr w:type="gramStart"/>
      <w:r w:rsidR="006F05BC" w:rsidRPr="005B7D09">
        <w:rPr>
          <w:rFonts w:asciiTheme="majorBidi" w:hAnsiTheme="majorBidi" w:cstheme="majorBidi"/>
        </w:rPr>
        <w:t xml:space="preserve"> iespēju piemērot</w:t>
      </w:r>
      <w:proofErr w:type="gramEnd"/>
      <w:r w:rsidR="006F05BC" w:rsidRPr="005B7D09">
        <w:rPr>
          <w:rFonts w:asciiTheme="majorBidi" w:hAnsiTheme="majorBidi" w:cstheme="majorBidi"/>
        </w:rPr>
        <w:t xml:space="preserve"> </w:t>
      </w:r>
      <w:r w:rsidR="00730A92">
        <w:rPr>
          <w:rFonts w:asciiTheme="majorBidi" w:hAnsiTheme="majorBidi" w:cstheme="majorBidi"/>
        </w:rPr>
        <w:t>[pers. A]</w:t>
      </w:r>
      <w:r w:rsidR="006F05BC" w:rsidRPr="005B7D09">
        <w:rPr>
          <w:rFonts w:asciiTheme="majorBidi" w:hAnsiTheme="majorBidi" w:cstheme="majorBidi"/>
        </w:rPr>
        <w:t xml:space="preserve"> Krimināllikuma 55.</w:t>
      </w:r>
      <w:r w:rsidR="00F66A06" w:rsidRPr="005B7D09">
        <w:rPr>
          <w:rFonts w:asciiTheme="majorBidi" w:hAnsiTheme="majorBidi" w:cstheme="majorBidi"/>
        </w:rPr>
        <w:t> </w:t>
      </w:r>
      <w:r w:rsidR="006F05BC" w:rsidRPr="005B7D09">
        <w:rPr>
          <w:rFonts w:asciiTheme="majorBidi" w:hAnsiTheme="majorBidi" w:cstheme="majorBidi"/>
        </w:rPr>
        <w:t>panta nosacījumus.</w:t>
      </w:r>
    </w:p>
    <w:p w14:paraId="2EBA7F70" w14:textId="52D65D98" w:rsidR="00ED4A90" w:rsidRPr="005B7D09" w:rsidRDefault="00E91776" w:rsidP="00F92168">
      <w:pPr>
        <w:spacing w:line="276" w:lineRule="auto"/>
        <w:ind w:firstLine="720"/>
        <w:jc w:val="both"/>
        <w:rPr>
          <w:rFonts w:asciiTheme="majorBidi" w:hAnsiTheme="majorBidi" w:cstheme="majorBidi"/>
        </w:rPr>
      </w:pPr>
      <w:r w:rsidRPr="005B7D09">
        <w:rPr>
          <w:rFonts w:asciiTheme="majorBidi" w:hAnsiTheme="majorBidi" w:cstheme="majorBidi"/>
        </w:rPr>
        <w:t xml:space="preserve">Senāts konstatē, ka apelācijas instances tiesa izvērtējusi prokurores </w:t>
      </w:r>
      <w:r w:rsidR="006C2B23" w:rsidRPr="005B7D09">
        <w:rPr>
          <w:rFonts w:asciiTheme="majorBidi" w:hAnsiTheme="majorBidi" w:cstheme="majorBidi"/>
        </w:rPr>
        <w:t xml:space="preserve">Ineses </w:t>
      </w:r>
      <w:proofErr w:type="spellStart"/>
      <w:r w:rsidR="006C2B23" w:rsidRPr="005B7D09">
        <w:rPr>
          <w:rFonts w:asciiTheme="majorBidi" w:hAnsiTheme="majorBidi" w:cstheme="majorBidi"/>
        </w:rPr>
        <w:t>Lindbergas</w:t>
      </w:r>
      <w:proofErr w:type="spellEnd"/>
      <w:r w:rsidR="006C2B23" w:rsidRPr="005B7D09">
        <w:rPr>
          <w:rFonts w:asciiTheme="majorBidi" w:hAnsiTheme="majorBidi" w:cstheme="majorBidi"/>
        </w:rPr>
        <w:t xml:space="preserve"> </w:t>
      </w:r>
      <w:r w:rsidRPr="005B7D09">
        <w:rPr>
          <w:rFonts w:asciiTheme="majorBidi" w:hAnsiTheme="majorBidi" w:cstheme="majorBidi"/>
        </w:rPr>
        <w:t>apelācijas protestā norādītos argumentus un atzinusi, ka pirmās instances tiesas spriedums ir atceļams</w:t>
      </w:r>
      <w:r w:rsidR="00B96372" w:rsidRPr="005B7D09">
        <w:rPr>
          <w:rFonts w:asciiTheme="majorBidi" w:hAnsiTheme="majorBidi" w:cstheme="majorBidi"/>
        </w:rPr>
        <w:t xml:space="preserve"> daļā</w:t>
      </w:r>
      <w:r w:rsidR="00374D9D" w:rsidRPr="005B7D09">
        <w:rPr>
          <w:rFonts w:asciiTheme="majorBidi" w:hAnsiTheme="majorBidi" w:cstheme="majorBidi"/>
        </w:rPr>
        <w:t xml:space="preserve"> par </w:t>
      </w:r>
      <w:r w:rsidR="00730A92">
        <w:rPr>
          <w:rFonts w:asciiTheme="majorBidi" w:hAnsiTheme="majorBidi" w:cstheme="majorBidi"/>
        </w:rPr>
        <w:t>[pers. A]</w:t>
      </w:r>
      <w:r w:rsidR="00374D9D" w:rsidRPr="005B7D09">
        <w:rPr>
          <w:rFonts w:asciiTheme="majorBidi" w:hAnsiTheme="majorBidi" w:cstheme="majorBidi"/>
        </w:rPr>
        <w:t xml:space="preserve"> atzīšanu par vainīgu un sodīšanu</w:t>
      </w:r>
      <w:r w:rsidRPr="005B7D09">
        <w:rPr>
          <w:rFonts w:asciiTheme="majorBidi" w:hAnsiTheme="majorBidi" w:cstheme="majorBidi"/>
        </w:rPr>
        <w:t>, tai skaitā daļā par Krimināllikuma 55.</w:t>
      </w:r>
      <w:r w:rsidR="00F66A06" w:rsidRPr="005B7D09">
        <w:rPr>
          <w:rFonts w:asciiTheme="majorBidi" w:hAnsiTheme="majorBidi" w:cstheme="majorBidi"/>
        </w:rPr>
        <w:t> </w:t>
      </w:r>
      <w:r w:rsidRPr="005B7D09">
        <w:rPr>
          <w:rFonts w:asciiTheme="majorBidi" w:hAnsiTheme="majorBidi" w:cstheme="majorBidi"/>
        </w:rPr>
        <w:t xml:space="preserve">panta piemērošanu. </w:t>
      </w:r>
      <w:r w:rsidR="00D61DB7" w:rsidRPr="005B7D09">
        <w:rPr>
          <w:rFonts w:asciiTheme="majorBidi" w:hAnsiTheme="majorBidi" w:cstheme="majorBidi"/>
        </w:rPr>
        <w:t>T</w:t>
      </w:r>
      <w:r w:rsidRPr="005B7D09">
        <w:rPr>
          <w:rFonts w:asciiTheme="majorBidi" w:hAnsiTheme="majorBidi" w:cstheme="majorBidi"/>
        </w:rPr>
        <w:t>iesa</w:t>
      </w:r>
      <w:r w:rsidR="00D61DB7" w:rsidRPr="005B7D09">
        <w:rPr>
          <w:rFonts w:asciiTheme="majorBidi" w:hAnsiTheme="majorBidi" w:cstheme="majorBidi"/>
        </w:rPr>
        <w:t xml:space="preserve">, atzīstot apsūdzēto </w:t>
      </w:r>
      <w:r w:rsidR="00730A92">
        <w:rPr>
          <w:rFonts w:asciiTheme="majorBidi" w:hAnsiTheme="majorBidi" w:cstheme="majorBidi"/>
        </w:rPr>
        <w:t>[pers. </w:t>
      </w:r>
      <w:r w:rsidR="00730A92">
        <w:t>A]</w:t>
      </w:r>
      <w:r w:rsidR="00D61DB7" w:rsidRPr="005B7D09">
        <w:rPr>
          <w:rFonts w:asciiTheme="majorBidi" w:hAnsiTheme="majorBidi" w:cstheme="majorBidi"/>
        </w:rPr>
        <w:t xml:space="preserve"> par vainīgu smagāka noziedzīga nodarījuma izdarīšanā,</w:t>
      </w:r>
      <w:r w:rsidRPr="005B7D09">
        <w:rPr>
          <w:rFonts w:asciiTheme="majorBidi" w:hAnsiTheme="majorBidi" w:cstheme="majorBidi"/>
        </w:rPr>
        <w:t xml:space="preserve"> ir ņēmusi vērā izdarītā </w:t>
      </w:r>
      <w:r w:rsidR="00ED4A90" w:rsidRPr="005B7D09">
        <w:rPr>
          <w:rFonts w:asciiTheme="majorBidi" w:hAnsiTheme="majorBidi" w:cstheme="majorBidi"/>
        </w:rPr>
        <w:t xml:space="preserve">noziedzīgā nodarījuma raksturu un apdraudēto interešu nozīmīgumu. </w:t>
      </w:r>
      <w:r w:rsidR="00E459FA" w:rsidRPr="005B7D09">
        <w:rPr>
          <w:rFonts w:asciiTheme="majorBidi" w:hAnsiTheme="majorBidi" w:cstheme="majorBidi"/>
        </w:rPr>
        <w:t>Tiesa, ņemot vērā</w:t>
      </w:r>
      <w:r w:rsidRPr="005B7D09">
        <w:rPr>
          <w:rFonts w:asciiTheme="majorBidi" w:hAnsiTheme="majorBidi" w:cstheme="majorBidi"/>
        </w:rPr>
        <w:t xml:space="preserve"> </w:t>
      </w:r>
      <w:r w:rsidR="00C17701" w:rsidRPr="005B7D09">
        <w:rPr>
          <w:rFonts w:asciiTheme="majorBidi" w:hAnsiTheme="majorBidi" w:cstheme="majorBidi"/>
        </w:rPr>
        <w:t>to, ka apsūdzētais</w:t>
      </w:r>
      <w:r w:rsidR="000E7F4F" w:rsidRPr="005B7D09">
        <w:rPr>
          <w:rFonts w:asciiTheme="majorBidi" w:hAnsiTheme="majorBidi" w:cstheme="majorBidi"/>
        </w:rPr>
        <w:t>, būdams valsts amatpersona,</w:t>
      </w:r>
      <w:r w:rsidR="00C17701" w:rsidRPr="005B7D09">
        <w:rPr>
          <w:rFonts w:asciiTheme="majorBidi" w:hAnsiTheme="majorBidi" w:cstheme="majorBidi"/>
        </w:rPr>
        <w:t xml:space="preserve"> ir izdarījis sevišķi smagu noziegumu</w:t>
      </w:r>
      <w:r w:rsidR="000E7F4F" w:rsidRPr="005B7D09">
        <w:rPr>
          <w:rFonts w:asciiTheme="majorBidi" w:hAnsiTheme="majorBidi" w:cstheme="majorBidi"/>
        </w:rPr>
        <w:t xml:space="preserve"> personu grupā</w:t>
      </w:r>
      <w:r w:rsidR="00C17701" w:rsidRPr="005B7D09">
        <w:rPr>
          <w:rFonts w:asciiTheme="majorBidi" w:hAnsiTheme="majorBidi" w:cstheme="majorBidi"/>
        </w:rPr>
        <w:t>,</w:t>
      </w:r>
      <w:r w:rsidR="00D350DD" w:rsidRPr="005B7D09">
        <w:rPr>
          <w:rFonts w:asciiTheme="majorBidi" w:hAnsiTheme="majorBidi" w:cstheme="majorBidi"/>
        </w:rPr>
        <w:t xml:space="preserve"> ka</w:t>
      </w:r>
      <w:r w:rsidR="00C17701" w:rsidRPr="005B7D09">
        <w:rPr>
          <w:rFonts w:asciiTheme="majorBidi" w:hAnsiTheme="majorBidi" w:cstheme="majorBidi"/>
        </w:rPr>
        <w:t xml:space="preserve"> </w:t>
      </w:r>
      <w:r w:rsidR="008D2F0D" w:rsidRPr="005B7D09">
        <w:rPr>
          <w:rFonts w:asciiTheme="majorBidi" w:hAnsiTheme="majorBidi" w:cstheme="majorBidi"/>
        </w:rPr>
        <w:t xml:space="preserve">noziedzīgajam nodarījumam piemīt augsta kaitīguma pakāpe, kas to izceļ līdzīgu noziegumu vidū, jo apsūdzētais </w:t>
      </w:r>
      <w:r w:rsidR="00141AC8" w:rsidRPr="005B7D09">
        <w:rPr>
          <w:rFonts w:asciiTheme="majorBidi" w:hAnsiTheme="majorBidi" w:cstheme="majorBidi"/>
        </w:rPr>
        <w:t>ar savām darbībām ir diskreditējis tiesībsargājošās iestādes – Valsts policijas – prestižu, kas ne tikai atsevišķiem sabiedrības indivīdiem, bet visai sabiedrībai kopumā rada nepareizu priekšstatu par vispāratzīto uzvedības un pastāvošo morāles normu ievērošan</w:t>
      </w:r>
      <w:r w:rsidR="005B1F4A">
        <w:rPr>
          <w:rFonts w:asciiTheme="majorBidi" w:hAnsiTheme="majorBidi" w:cstheme="majorBidi"/>
        </w:rPr>
        <w:t>u</w:t>
      </w:r>
      <w:r w:rsidR="00264C82" w:rsidRPr="005B7D09">
        <w:rPr>
          <w:rFonts w:asciiTheme="majorBidi" w:hAnsiTheme="majorBidi" w:cstheme="majorBidi"/>
        </w:rPr>
        <w:t xml:space="preserve">, </w:t>
      </w:r>
      <w:r w:rsidR="00C17701" w:rsidRPr="005B7D09">
        <w:rPr>
          <w:rFonts w:asciiTheme="majorBidi" w:hAnsiTheme="majorBidi" w:cstheme="majorBidi"/>
        </w:rPr>
        <w:t xml:space="preserve">atzinusi, ka nosakot apsūdzētajam </w:t>
      </w:r>
      <w:r w:rsidR="00730A92">
        <w:rPr>
          <w:rFonts w:asciiTheme="majorBidi" w:hAnsiTheme="majorBidi" w:cstheme="majorBidi"/>
        </w:rPr>
        <w:t>[pers. </w:t>
      </w:r>
      <w:r w:rsidR="00730A92">
        <w:t>A]</w:t>
      </w:r>
      <w:r w:rsidR="00C17701" w:rsidRPr="005B7D09">
        <w:rPr>
          <w:rFonts w:asciiTheme="majorBidi" w:hAnsiTheme="majorBidi" w:cstheme="majorBidi"/>
        </w:rPr>
        <w:t xml:space="preserve"> sodu, nav pamata piemērot Krimināllikuma 55.</w:t>
      </w:r>
      <w:r w:rsidR="00F66A06" w:rsidRPr="005B7D09">
        <w:rPr>
          <w:rFonts w:asciiTheme="majorBidi" w:hAnsiTheme="majorBidi" w:cstheme="majorBidi"/>
        </w:rPr>
        <w:t> </w:t>
      </w:r>
      <w:r w:rsidR="00C17701" w:rsidRPr="005B7D09">
        <w:rPr>
          <w:rFonts w:asciiTheme="majorBidi" w:hAnsiTheme="majorBidi" w:cstheme="majorBidi"/>
        </w:rPr>
        <w:t>panta nosacījumus un notiesāt viņu nosacīti.</w:t>
      </w:r>
    </w:p>
    <w:p w14:paraId="1238CB1E" w14:textId="7BA4C11A" w:rsidR="00ED4A90" w:rsidRPr="005B7D09" w:rsidRDefault="00ED4A90" w:rsidP="00F92168">
      <w:pPr>
        <w:widowControl w:val="0"/>
        <w:spacing w:line="276" w:lineRule="auto"/>
        <w:ind w:firstLine="720"/>
        <w:jc w:val="both"/>
        <w:rPr>
          <w:rFonts w:asciiTheme="majorBidi" w:hAnsiTheme="majorBidi" w:cstheme="majorBidi"/>
          <w:bCs/>
        </w:rPr>
      </w:pPr>
      <w:r w:rsidRPr="005B7D09">
        <w:rPr>
          <w:rFonts w:asciiTheme="majorBidi" w:hAnsiTheme="majorBidi" w:cstheme="majorBidi"/>
        </w:rPr>
        <w:t>Senāts ir norādījis, ka tiesai ir pienākums noteikt vainīgajai personai tiesisku, pamatotu un taisnīgu sodu saskaņā ar Krimināllikuma 46.</w:t>
      </w:r>
      <w:r w:rsidR="00F66A06" w:rsidRPr="005B7D09">
        <w:rPr>
          <w:rFonts w:asciiTheme="majorBidi" w:hAnsiTheme="majorBidi" w:cstheme="majorBidi"/>
        </w:rPr>
        <w:t> </w:t>
      </w:r>
      <w:r w:rsidRPr="005B7D09">
        <w:rPr>
          <w:rFonts w:asciiTheme="majorBidi" w:hAnsiTheme="majorBidi" w:cstheme="majorBidi"/>
        </w:rPr>
        <w:t>pantā norādītajiem soda noteikšanas vispārīgajiem principiem, ievērojot Krimināllikuma 35.</w:t>
      </w:r>
      <w:r w:rsidR="00F66A06" w:rsidRPr="005B7D09">
        <w:rPr>
          <w:rFonts w:asciiTheme="majorBidi" w:hAnsiTheme="majorBidi" w:cstheme="majorBidi"/>
        </w:rPr>
        <w:t> </w:t>
      </w:r>
      <w:r w:rsidRPr="005B7D09">
        <w:rPr>
          <w:rFonts w:asciiTheme="majorBidi" w:hAnsiTheme="majorBidi" w:cstheme="majorBidi"/>
        </w:rPr>
        <w:t>pantā noteikto soda mērķi. Tiesai nav pienākuma ikreiz noteikt vainīgajam visvieglāko likumā paredzēto sodu, piemērojot visus iespējamos labvēlīgos likuma nosacījumus (</w:t>
      </w:r>
      <w:r w:rsidR="00AD25CC" w:rsidRPr="005B7D09">
        <w:rPr>
          <w:rFonts w:asciiTheme="majorBidi" w:hAnsiTheme="majorBidi" w:cstheme="majorBidi"/>
          <w:i/>
          <w:iCs/>
        </w:rPr>
        <w:t xml:space="preserve">Senāta </w:t>
      </w:r>
      <w:r w:rsidRPr="005B7D09">
        <w:rPr>
          <w:rFonts w:asciiTheme="majorBidi" w:hAnsiTheme="majorBidi" w:cstheme="majorBidi"/>
          <w:i/>
          <w:iCs/>
        </w:rPr>
        <w:t>2018.</w:t>
      </w:r>
      <w:r w:rsidR="00AC509A" w:rsidRPr="005B7D09">
        <w:rPr>
          <w:rFonts w:asciiTheme="majorBidi" w:hAnsiTheme="majorBidi" w:cstheme="majorBidi"/>
          <w:i/>
          <w:iCs/>
        </w:rPr>
        <w:t> </w:t>
      </w:r>
      <w:r w:rsidRPr="005B7D09">
        <w:rPr>
          <w:rFonts w:asciiTheme="majorBidi" w:hAnsiTheme="majorBidi" w:cstheme="majorBidi"/>
          <w:i/>
          <w:iCs/>
        </w:rPr>
        <w:t>gada 19.</w:t>
      </w:r>
      <w:r w:rsidR="00AC509A" w:rsidRPr="005B7D09">
        <w:rPr>
          <w:rFonts w:asciiTheme="majorBidi" w:hAnsiTheme="majorBidi" w:cstheme="majorBidi"/>
          <w:i/>
          <w:iCs/>
        </w:rPr>
        <w:t> </w:t>
      </w:r>
      <w:r w:rsidRPr="005B7D09">
        <w:rPr>
          <w:rFonts w:asciiTheme="majorBidi" w:hAnsiTheme="majorBidi" w:cstheme="majorBidi"/>
          <w:i/>
          <w:iCs/>
        </w:rPr>
        <w:t>jūnija lēmums lietā Nr. SKK-J-348/2018 (</w:t>
      </w:r>
      <w:hyperlink r:id="rId9" w:history="1">
        <w:r w:rsidRPr="005B7D09">
          <w:rPr>
            <w:rStyle w:val="Hyperlink"/>
            <w:rFonts w:asciiTheme="majorBidi" w:hAnsiTheme="majorBidi" w:cstheme="majorBidi"/>
            <w:i/>
            <w:iCs/>
            <w:color w:val="auto"/>
            <w:u w:val="none"/>
          </w:rPr>
          <w:t>ECLI:LV:AT:2018:0619.11519007816.2.L</w:t>
        </w:r>
      </w:hyperlink>
      <w:r w:rsidRPr="005B7D09">
        <w:rPr>
          <w:rFonts w:asciiTheme="majorBidi" w:hAnsiTheme="majorBidi" w:cstheme="majorBidi"/>
          <w:i/>
          <w:iCs/>
        </w:rPr>
        <w:t>)</w:t>
      </w:r>
      <w:r w:rsidRPr="005B7D09">
        <w:rPr>
          <w:rFonts w:asciiTheme="majorBidi" w:hAnsiTheme="majorBidi" w:cstheme="majorBidi"/>
        </w:rPr>
        <w:t>).</w:t>
      </w:r>
    </w:p>
    <w:p w14:paraId="534D310B" w14:textId="77777777" w:rsidR="00B75D0F" w:rsidRPr="005B7D09" w:rsidRDefault="00B75D0F" w:rsidP="00F92168">
      <w:pPr>
        <w:spacing w:line="276" w:lineRule="auto"/>
        <w:ind w:firstLine="720"/>
        <w:jc w:val="center"/>
        <w:rPr>
          <w:rFonts w:asciiTheme="majorBidi" w:hAnsiTheme="majorBidi" w:cstheme="majorBidi"/>
          <w:b/>
        </w:rPr>
      </w:pPr>
    </w:p>
    <w:p w14:paraId="4234E84F" w14:textId="7EBFD662" w:rsidR="00EE0F52" w:rsidRPr="005B7D09" w:rsidRDefault="00EE0F52" w:rsidP="00F92168">
      <w:pPr>
        <w:spacing w:line="276" w:lineRule="auto"/>
        <w:jc w:val="center"/>
        <w:rPr>
          <w:rFonts w:asciiTheme="majorBidi" w:hAnsiTheme="majorBidi" w:cstheme="majorBidi"/>
          <w:b/>
        </w:rPr>
      </w:pPr>
      <w:r w:rsidRPr="005B7D09">
        <w:rPr>
          <w:rFonts w:asciiTheme="majorBidi" w:hAnsiTheme="majorBidi" w:cstheme="majorBidi"/>
          <w:b/>
        </w:rPr>
        <w:t>Rezolutīvā daļa</w:t>
      </w:r>
    </w:p>
    <w:p w14:paraId="02C0F013" w14:textId="77777777" w:rsidR="00EE0F52" w:rsidRPr="005B7D09" w:rsidRDefault="00EE0F52" w:rsidP="00F92168">
      <w:pPr>
        <w:spacing w:line="276" w:lineRule="auto"/>
        <w:jc w:val="center"/>
        <w:rPr>
          <w:rFonts w:asciiTheme="majorBidi" w:hAnsiTheme="majorBidi" w:cstheme="majorBidi"/>
          <w:b/>
        </w:rPr>
      </w:pPr>
    </w:p>
    <w:p w14:paraId="3EC6C66B" w14:textId="34102AC2" w:rsidR="00EE0F52" w:rsidRPr="005B7D09" w:rsidRDefault="00EE0F52" w:rsidP="00F92168">
      <w:pPr>
        <w:spacing w:line="276" w:lineRule="auto"/>
        <w:ind w:firstLine="720"/>
        <w:jc w:val="both"/>
        <w:rPr>
          <w:rFonts w:asciiTheme="majorBidi" w:hAnsiTheme="majorBidi" w:cstheme="majorBidi"/>
        </w:rPr>
      </w:pPr>
      <w:r w:rsidRPr="005B7D09">
        <w:rPr>
          <w:rFonts w:asciiTheme="majorBidi" w:hAnsiTheme="majorBidi" w:cstheme="majorBidi"/>
        </w:rPr>
        <w:t>Pamatojoties uz Kriminālprocesa likuma 585.</w:t>
      </w:r>
      <w:r w:rsidR="00F66A06" w:rsidRPr="005B7D09">
        <w:rPr>
          <w:rFonts w:asciiTheme="majorBidi" w:hAnsiTheme="majorBidi" w:cstheme="majorBidi"/>
        </w:rPr>
        <w:t> </w:t>
      </w:r>
      <w:r w:rsidRPr="005B7D09">
        <w:rPr>
          <w:rFonts w:asciiTheme="majorBidi" w:hAnsiTheme="majorBidi" w:cstheme="majorBidi"/>
        </w:rPr>
        <w:t>pantu un 587.</w:t>
      </w:r>
      <w:r w:rsidR="00F66A06" w:rsidRPr="005B7D09">
        <w:rPr>
          <w:rFonts w:asciiTheme="majorBidi" w:hAnsiTheme="majorBidi" w:cstheme="majorBidi"/>
        </w:rPr>
        <w:t> </w:t>
      </w:r>
      <w:r w:rsidRPr="005B7D09">
        <w:rPr>
          <w:rFonts w:asciiTheme="majorBidi" w:hAnsiTheme="majorBidi" w:cstheme="majorBidi"/>
        </w:rPr>
        <w:t xml:space="preserve">panta pirmās daļas </w:t>
      </w:r>
      <w:r w:rsidR="009D193E" w:rsidRPr="005B7D09">
        <w:rPr>
          <w:rFonts w:asciiTheme="majorBidi" w:hAnsiTheme="majorBidi" w:cstheme="majorBidi"/>
        </w:rPr>
        <w:t>1</w:t>
      </w:r>
      <w:r w:rsidRPr="005B7D09">
        <w:rPr>
          <w:rFonts w:asciiTheme="majorBidi" w:hAnsiTheme="majorBidi" w:cstheme="majorBidi"/>
        </w:rPr>
        <w:t xml:space="preserve">.punktu, </w:t>
      </w:r>
      <w:r w:rsidR="00251A89" w:rsidRPr="005B7D09">
        <w:rPr>
          <w:rFonts w:asciiTheme="majorBidi" w:hAnsiTheme="majorBidi" w:cstheme="majorBidi"/>
        </w:rPr>
        <w:t>Senāts</w:t>
      </w:r>
    </w:p>
    <w:p w14:paraId="63463D02" w14:textId="77777777" w:rsidR="004F0D0A" w:rsidRPr="005B7D09" w:rsidRDefault="004F0D0A" w:rsidP="00F92168">
      <w:pPr>
        <w:spacing w:line="276" w:lineRule="auto"/>
        <w:jc w:val="center"/>
        <w:rPr>
          <w:rFonts w:asciiTheme="majorBidi" w:hAnsiTheme="majorBidi" w:cstheme="majorBidi"/>
          <w:b/>
        </w:rPr>
      </w:pPr>
    </w:p>
    <w:p w14:paraId="032C9664" w14:textId="50DB70BA" w:rsidR="00EE0F52" w:rsidRPr="005B7D09" w:rsidRDefault="00EE0F52" w:rsidP="00F92168">
      <w:pPr>
        <w:spacing w:line="276" w:lineRule="auto"/>
        <w:jc w:val="center"/>
        <w:rPr>
          <w:rFonts w:asciiTheme="majorBidi" w:hAnsiTheme="majorBidi" w:cstheme="majorBidi"/>
          <w:b/>
        </w:rPr>
      </w:pPr>
      <w:r w:rsidRPr="005B7D09">
        <w:rPr>
          <w:rFonts w:asciiTheme="majorBidi" w:hAnsiTheme="majorBidi" w:cstheme="majorBidi"/>
          <w:b/>
        </w:rPr>
        <w:t>nolēma</w:t>
      </w:r>
    </w:p>
    <w:p w14:paraId="609224F6" w14:textId="77777777" w:rsidR="00EE0F52" w:rsidRPr="005B7D09" w:rsidRDefault="00EE0F52" w:rsidP="00F92168">
      <w:pPr>
        <w:spacing w:line="276" w:lineRule="auto"/>
        <w:jc w:val="both"/>
        <w:rPr>
          <w:rFonts w:asciiTheme="majorBidi" w:hAnsiTheme="majorBidi" w:cstheme="majorBidi"/>
        </w:rPr>
      </w:pPr>
    </w:p>
    <w:p w14:paraId="7BFF2003" w14:textId="7F5C7EC9" w:rsidR="005C3E22" w:rsidRPr="005B7D09" w:rsidRDefault="00197845" w:rsidP="00F92168">
      <w:pPr>
        <w:autoSpaceDE w:val="0"/>
        <w:autoSpaceDN w:val="0"/>
        <w:adjustRightInd w:val="0"/>
        <w:spacing w:line="276" w:lineRule="auto"/>
        <w:ind w:firstLine="720"/>
        <w:jc w:val="both"/>
        <w:rPr>
          <w:rFonts w:asciiTheme="majorBidi" w:hAnsiTheme="majorBidi" w:cstheme="majorBidi"/>
        </w:rPr>
      </w:pPr>
      <w:r w:rsidRPr="005B7D09">
        <w:rPr>
          <w:rFonts w:asciiTheme="majorBidi" w:hAnsiTheme="majorBidi" w:cstheme="majorBidi"/>
        </w:rPr>
        <w:t>Rīgas apgabaltiesas 2021.</w:t>
      </w:r>
      <w:r w:rsidR="00AC509A" w:rsidRPr="005B7D09">
        <w:rPr>
          <w:rFonts w:asciiTheme="majorBidi" w:hAnsiTheme="majorBidi" w:cstheme="majorBidi"/>
        </w:rPr>
        <w:t> </w:t>
      </w:r>
      <w:r w:rsidRPr="005B7D09">
        <w:rPr>
          <w:rFonts w:asciiTheme="majorBidi" w:hAnsiTheme="majorBidi" w:cstheme="majorBidi"/>
        </w:rPr>
        <w:t>gada 14.</w:t>
      </w:r>
      <w:r w:rsidR="00AC509A" w:rsidRPr="005B7D09">
        <w:rPr>
          <w:rFonts w:asciiTheme="majorBidi" w:hAnsiTheme="majorBidi" w:cstheme="majorBidi"/>
        </w:rPr>
        <w:t> </w:t>
      </w:r>
      <w:r w:rsidRPr="005B7D09">
        <w:rPr>
          <w:rFonts w:asciiTheme="majorBidi" w:hAnsiTheme="majorBidi" w:cstheme="majorBidi"/>
        </w:rPr>
        <w:t>decembra spriedumu</w:t>
      </w:r>
      <w:r w:rsidR="009D193E" w:rsidRPr="005B7D09">
        <w:rPr>
          <w:rFonts w:asciiTheme="majorBidi" w:hAnsiTheme="majorBidi" w:cstheme="majorBidi"/>
        </w:rPr>
        <w:t xml:space="preserve"> atstāt negrozītu, bet apsūdzētā </w:t>
      </w:r>
      <w:r w:rsidR="00730A92">
        <w:rPr>
          <w:rFonts w:asciiTheme="majorBidi" w:hAnsiTheme="majorBidi" w:cstheme="majorBidi"/>
        </w:rPr>
        <w:t>[pers. A]</w:t>
      </w:r>
      <w:r w:rsidR="009D193E" w:rsidRPr="005B7D09">
        <w:rPr>
          <w:rFonts w:asciiTheme="majorBidi" w:hAnsiTheme="majorBidi" w:cstheme="majorBidi"/>
        </w:rPr>
        <w:t xml:space="preserve"> aizstāvja Laura </w:t>
      </w:r>
      <w:proofErr w:type="spellStart"/>
      <w:r w:rsidR="009D193E" w:rsidRPr="005B7D09">
        <w:rPr>
          <w:rFonts w:asciiTheme="majorBidi" w:hAnsiTheme="majorBidi" w:cstheme="majorBidi"/>
        </w:rPr>
        <w:t>Matisāna</w:t>
      </w:r>
      <w:proofErr w:type="spellEnd"/>
      <w:r w:rsidR="009D193E" w:rsidRPr="005B7D09">
        <w:rPr>
          <w:rFonts w:asciiTheme="majorBidi" w:hAnsiTheme="majorBidi" w:cstheme="majorBidi"/>
        </w:rPr>
        <w:t xml:space="preserve"> un apsūdzētā </w:t>
      </w:r>
      <w:r w:rsidR="00730A92">
        <w:rPr>
          <w:rFonts w:asciiTheme="majorBidi" w:hAnsiTheme="majorBidi" w:cstheme="majorBidi"/>
        </w:rPr>
        <w:t>[pers. B]</w:t>
      </w:r>
      <w:r w:rsidR="009D193E" w:rsidRPr="005B7D09">
        <w:rPr>
          <w:rFonts w:asciiTheme="majorBidi" w:hAnsiTheme="majorBidi" w:cstheme="majorBidi"/>
        </w:rPr>
        <w:t xml:space="preserve"> aizstāvja Pētera Treija kasācijas sūdzības noraidīt.</w:t>
      </w:r>
    </w:p>
    <w:p w14:paraId="3C36BE77" w14:textId="77777777" w:rsidR="000353F6" w:rsidRPr="005B7D09" w:rsidRDefault="000353F6" w:rsidP="00F92168">
      <w:pPr>
        <w:autoSpaceDE w:val="0"/>
        <w:autoSpaceDN w:val="0"/>
        <w:adjustRightInd w:val="0"/>
        <w:spacing w:line="276" w:lineRule="auto"/>
        <w:ind w:firstLine="720"/>
        <w:jc w:val="both"/>
        <w:rPr>
          <w:rFonts w:asciiTheme="majorBidi" w:hAnsiTheme="majorBidi" w:cstheme="majorBidi"/>
          <w:bCs/>
        </w:rPr>
      </w:pPr>
    </w:p>
    <w:p w14:paraId="53E090FE" w14:textId="731CECF8" w:rsidR="00EE0F52" w:rsidRPr="005B7D09" w:rsidRDefault="00EE0F52" w:rsidP="00F92168">
      <w:pPr>
        <w:spacing w:line="276" w:lineRule="auto"/>
        <w:ind w:firstLine="720"/>
        <w:jc w:val="both"/>
        <w:rPr>
          <w:rFonts w:asciiTheme="majorBidi" w:hAnsiTheme="majorBidi" w:cstheme="majorBidi"/>
        </w:rPr>
      </w:pPr>
      <w:r w:rsidRPr="005B7D09">
        <w:rPr>
          <w:rFonts w:asciiTheme="majorBidi" w:hAnsiTheme="majorBidi" w:cstheme="majorBidi"/>
        </w:rPr>
        <w:t>Lēmums nav pārsūdzams.</w:t>
      </w:r>
    </w:p>
    <w:sectPr w:rsidR="00EE0F52" w:rsidRPr="005B7D09" w:rsidSect="00A323E1">
      <w:footerReference w:type="default" r:id="rId10"/>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89DD" w14:textId="77777777" w:rsidR="004732E7" w:rsidRDefault="004732E7" w:rsidP="00F954DC">
      <w:r>
        <w:separator/>
      </w:r>
    </w:p>
  </w:endnote>
  <w:endnote w:type="continuationSeparator" w:id="0">
    <w:p w14:paraId="3CE5FEBD" w14:textId="77777777" w:rsidR="004732E7" w:rsidRDefault="004732E7"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77777777" w:rsidR="00A323E1" w:rsidRPr="00A323E1" w:rsidRDefault="00A323E1">
            <w:pPr>
              <w:pStyle w:val="Footer"/>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9668" w14:textId="77777777" w:rsidR="004732E7" w:rsidRDefault="004732E7" w:rsidP="00F954DC">
      <w:r>
        <w:separator/>
      </w:r>
    </w:p>
  </w:footnote>
  <w:footnote w:type="continuationSeparator" w:id="0">
    <w:p w14:paraId="3A5D05E1" w14:textId="77777777" w:rsidR="004732E7" w:rsidRDefault="004732E7"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6"/>
  </w:num>
  <w:num w:numId="2" w16cid:durableId="1681857420">
    <w:abstractNumId w:val="3"/>
  </w:num>
  <w:num w:numId="3" w16cid:durableId="829638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2"/>
  </w:num>
  <w:num w:numId="5" w16cid:durableId="2142266243">
    <w:abstractNumId w:val="7"/>
  </w:num>
  <w:num w:numId="6" w16cid:durableId="1566800512">
    <w:abstractNumId w:val="0"/>
  </w:num>
  <w:num w:numId="7" w16cid:durableId="1460997405">
    <w:abstractNumId w:val="4"/>
  </w:num>
  <w:num w:numId="8" w16cid:durableId="143269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244C"/>
    <w:rsid w:val="00002543"/>
    <w:rsid w:val="00002DDF"/>
    <w:rsid w:val="00003F49"/>
    <w:rsid w:val="00004045"/>
    <w:rsid w:val="00005306"/>
    <w:rsid w:val="00006BD7"/>
    <w:rsid w:val="00007415"/>
    <w:rsid w:val="0001058A"/>
    <w:rsid w:val="000109F9"/>
    <w:rsid w:val="0001156A"/>
    <w:rsid w:val="00012506"/>
    <w:rsid w:val="00012BC4"/>
    <w:rsid w:val="00013A56"/>
    <w:rsid w:val="000148FB"/>
    <w:rsid w:val="00014B7D"/>
    <w:rsid w:val="00015113"/>
    <w:rsid w:val="00016413"/>
    <w:rsid w:val="00017417"/>
    <w:rsid w:val="00017E24"/>
    <w:rsid w:val="0002015C"/>
    <w:rsid w:val="00020214"/>
    <w:rsid w:val="00020B32"/>
    <w:rsid w:val="0002142D"/>
    <w:rsid w:val="0002153F"/>
    <w:rsid w:val="0002264D"/>
    <w:rsid w:val="00022969"/>
    <w:rsid w:val="000236CC"/>
    <w:rsid w:val="00024A6D"/>
    <w:rsid w:val="00024FC1"/>
    <w:rsid w:val="00024FD3"/>
    <w:rsid w:val="00026352"/>
    <w:rsid w:val="00027199"/>
    <w:rsid w:val="00027403"/>
    <w:rsid w:val="00030506"/>
    <w:rsid w:val="0003120B"/>
    <w:rsid w:val="00031A19"/>
    <w:rsid w:val="0003256C"/>
    <w:rsid w:val="000336BA"/>
    <w:rsid w:val="000347FB"/>
    <w:rsid w:val="00034D9A"/>
    <w:rsid w:val="0003522A"/>
    <w:rsid w:val="000353F6"/>
    <w:rsid w:val="0003608D"/>
    <w:rsid w:val="000376A9"/>
    <w:rsid w:val="000404EA"/>
    <w:rsid w:val="00040A97"/>
    <w:rsid w:val="00042354"/>
    <w:rsid w:val="0004359F"/>
    <w:rsid w:val="00043BED"/>
    <w:rsid w:val="000454DE"/>
    <w:rsid w:val="00045744"/>
    <w:rsid w:val="00045A7D"/>
    <w:rsid w:val="00045C59"/>
    <w:rsid w:val="00046460"/>
    <w:rsid w:val="00046932"/>
    <w:rsid w:val="0005028B"/>
    <w:rsid w:val="00050FC8"/>
    <w:rsid w:val="0005111F"/>
    <w:rsid w:val="000512D4"/>
    <w:rsid w:val="000522AD"/>
    <w:rsid w:val="00052C9E"/>
    <w:rsid w:val="0005709E"/>
    <w:rsid w:val="00057173"/>
    <w:rsid w:val="00057FE3"/>
    <w:rsid w:val="00060D86"/>
    <w:rsid w:val="00061560"/>
    <w:rsid w:val="00061817"/>
    <w:rsid w:val="0006222A"/>
    <w:rsid w:val="00063289"/>
    <w:rsid w:val="000634F9"/>
    <w:rsid w:val="000637E6"/>
    <w:rsid w:val="000639DF"/>
    <w:rsid w:val="00063A2F"/>
    <w:rsid w:val="00063E07"/>
    <w:rsid w:val="000641FE"/>
    <w:rsid w:val="00065174"/>
    <w:rsid w:val="00065D52"/>
    <w:rsid w:val="000666B2"/>
    <w:rsid w:val="0007070E"/>
    <w:rsid w:val="00071089"/>
    <w:rsid w:val="00072228"/>
    <w:rsid w:val="000727CA"/>
    <w:rsid w:val="0007284C"/>
    <w:rsid w:val="00072D55"/>
    <w:rsid w:val="00072F88"/>
    <w:rsid w:val="00075252"/>
    <w:rsid w:val="0007643B"/>
    <w:rsid w:val="00076B3B"/>
    <w:rsid w:val="00077FB9"/>
    <w:rsid w:val="000802AA"/>
    <w:rsid w:val="00081153"/>
    <w:rsid w:val="00081CED"/>
    <w:rsid w:val="000823F9"/>
    <w:rsid w:val="000826D9"/>
    <w:rsid w:val="00082B5E"/>
    <w:rsid w:val="00082EBD"/>
    <w:rsid w:val="000834C7"/>
    <w:rsid w:val="0008380D"/>
    <w:rsid w:val="00083A40"/>
    <w:rsid w:val="00084D8D"/>
    <w:rsid w:val="00084E63"/>
    <w:rsid w:val="00084EEE"/>
    <w:rsid w:val="00087213"/>
    <w:rsid w:val="00087A8A"/>
    <w:rsid w:val="00090C99"/>
    <w:rsid w:val="00091135"/>
    <w:rsid w:val="00091FEB"/>
    <w:rsid w:val="0009228F"/>
    <w:rsid w:val="000929F2"/>
    <w:rsid w:val="0009319A"/>
    <w:rsid w:val="00093611"/>
    <w:rsid w:val="00094640"/>
    <w:rsid w:val="00095B12"/>
    <w:rsid w:val="00096950"/>
    <w:rsid w:val="000972A6"/>
    <w:rsid w:val="000976B3"/>
    <w:rsid w:val="000A0233"/>
    <w:rsid w:val="000A14DB"/>
    <w:rsid w:val="000A2080"/>
    <w:rsid w:val="000A24AC"/>
    <w:rsid w:val="000A25FA"/>
    <w:rsid w:val="000A2935"/>
    <w:rsid w:val="000A3883"/>
    <w:rsid w:val="000A4667"/>
    <w:rsid w:val="000A73FF"/>
    <w:rsid w:val="000A7614"/>
    <w:rsid w:val="000A7AEE"/>
    <w:rsid w:val="000A7BA7"/>
    <w:rsid w:val="000B1609"/>
    <w:rsid w:val="000B1CE8"/>
    <w:rsid w:val="000B2058"/>
    <w:rsid w:val="000B34AA"/>
    <w:rsid w:val="000B3A9F"/>
    <w:rsid w:val="000B3B62"/>
    <w:rsid w:val="000B3C0B"/>
    <w:rsid w:val="000B4199"/>
    <w:rsid w:val="000B6521"/>
    <w:rsid w:val="000C13BC"/>
    <w:rsid w:val="000C5CA4"/>
    <w:rsid w:val="000C6150"/>
    <w:rsid w:val="000C6965"/>
    <w:rsid w:val="000C75A1"/>
    <w:rsid w:val="000C77DA"/>
    <w:rsid w:val="000C7BAF"/>
    <w:rsid w:val="000D0C41"/>
    <w:rsid w:val="000D0CD3"/>
    <w:rsid w:val="000D1155"/>
    <w:rsid w:val="000D1937"/>
    <w:rsid w:val="000D21B5"/>
    <w:rsid w:val="000D251E"/>
    <w:rsid w:val="000D316A"/>
    <w:rsid w:val="000D3AAD"/>
    <w:rsid w:val="000D3CB8"/>
    <w:rsid w:val="000D564F"/>
    <w:rsid w:val="000D5EF4"/>
    <w:rsid w:val="000E02F5"/>
    <w:rsid w:val="000E0BB5"/>
    <w:rsid w:val="000E0D99"/>
    <w:rsid w:val="000E0EB5"/>
    <w:rsid w:val="000E1DF6"/>
    <w:rsid w:val="000E2621"/>
    <w:rsid w:val="000E2CA6"/>
    <w:rsid w:val="000E358E"/>
    <w:rsid w:val="000E3C65"/>
    <w:rsid w:val="000E3E05"/>
    <w:rsid w:val="000E5734"/>
    <w:rsid w:val="000E7F4F"/>
    <w:rsid w:val="000F039C"/>
    <w:rsid w:val="000F3A71"/>
    <w:rsid w:val="000F4941"/>
    <w:rsid w:val="000F4ACF"/>
    <w:rsid w:val="000F79EA"/>
    <w:rsid w:val="00100C1E"/>
    <w:rsid w:val="00100DD1"/>
    <w:rsid w:val="00101675"/>
    <w:rsid w:val="00101E50"/>
    <w:rsid w:val="00102187"/>
    <w:rsid w:val="00102705"/>
    <w:rsid w:val="00103236"/>
    <w:rsid w:val="00103530"/>
    <w:rsid w:val="00104C98"/>
    <w:rsid w:val="0010542B"/>
    <w:rsid w:val="0010628F"/>
    <w:rsid w:val="00106599"/>
    <w:rsid w:val="00106C7D"/>
    <w:rsid w:val="0010730C"/>
    <w:rsid w:val="00107B66"/>
    <w:rsid w:val="00110B5A"/>
    <w:rsid w:val="00112003"/>
    <w:rsid w:val="00112D63"/>
    <w:rsid w:val="00113212"/>
    <w:rsid w:val="001137C3"/>
    <w:rsid w:val="00113F5D"/>
    <w:rsid w:val="00115117"/>
    <w:rsid w:val="0011678F"/>
    <w:rsid w:val="00116F37"/>
    <w:rsid w:val="0012085D"/>
    <w:rsid w:val="00121307"/>
    <w:rsid w:val="00125FE0"/>
    <w:rsid w:val="00126D53"/>
    <w:rsid w:val="00127C23"/>
    <w:rsid w:val="0013112C"/>
    <w:rsid w:val="00131729"/>
    <w:rsid w:val="0013267B"/>
    <w:rsid w:val="001337B1"/>
    <w:rsid w:val="0013427E"/>
    <w:rsid w:val="0013497A"/>
    <w:rsid w:val="00134DDF"/>
    <w:rsid w:val="00136070"/>
    <w:rsid w:val="00136DD6"/>
    <w:rsid w:val="00137885"/>
    <w:rsid w:val="00137E2E"/>
    <w:rsid w:val="00140269"/>
    <w:rsid w:val="00141237"/>
    <w:rsid w:val="00141AC8"/>
    <w:rsid w:val="00141F00"/>
    <w:rsid w:val="00144612"/>
    <w:rsid w:val="0014554E"/>
    <w:rsid w:val="001469E5"/>
    <w:rsid w:val="001478D0"/>
    <w:rsid w:val="00150BB9"/>
    <w:rsid w:val="00150C6A"/>
    <w:rsid w:val="00151470"/>
    <w:rsid w:val="00151517"/>
    <w:rsid w:val="00151B6F"/>
    <w:rsid w:val="00151F4A"/>
    <w:rsid w:val="0015328F"/>
    <w:rsid w:val="00154EAB"/>
    <w:rsid w:val="00155EBD"/>
    <w:rsid w:val="00160DB0"/>
    <w:rsid w:val="001618ED"/>
    <w:rsid w:val="001626B9"/>
    <w:rsid w:val="0016336E"/>
    <w:rsid w:val="001633F6"/>
    <w:rsid w:val="00164766"/>
    <w:rsid w:val="00164BE6"/>
    <w:rsid w:val="00173DBA"/>
    <w:rsid w:val="001746A4"/>
    <w:rsid w:val="00174DF3"/>
    <w:rsid w:val="00175665"/>
    <w:rsid w:val="00175EC7"/>
    <w:rsid w:val="00176622"/>
    <w:rsid w:val="00176865"/>
    <w:rsid w:val="001772ED"/>
    <w:rsid w:val="0017738E"/>
    <w:rsid w:val="00181BB0"/>
    <w:rsid w:val="001850C5"/>
    <w:rsid w:val="0018523A"/>
    <w:rsid w:val="00185EB0"/>
    <w:rsid w:val="00191AC9"/>
    <w:rsid w:val="00191C3C"/>
    <w:rsid w:val="00192854"/>
    <w:rsid w:val="00192A26"/>
    <w:rsid w:val="0019315E"/>
    <w:rsid w:val="00193FB4"/>
    <w:rsid w:val="0019521E"/>
    <w:rsid w:val="0019550B"/>
    <w:rsid w:val="001955E5"/>
    <w:rsid w:val="001956B3"/>
    <w:rsid w:val="00196254"/>
    <w:rsid w:val="001977DD"/>
    <w:rsid w:val="00197845"/>
    <w:rsid w:val="001A055E"/>
    <w:rsid w:val="001A06B6"/>
    <w:rsid w:val="001A0CB6"/>
    <w:rsid w:val="001A1AB9"/>
    <w:rsid w:val="001A3D0E"/>
    <w:rsid w:val="001A457E"/>
    <w:rsid w:val="001A4640"/>
    <w:rsid w:val="001A5862"/>
    <w:rsid w:val="001A6102"/>
    <w:rsid w:val="001A6EED"/>
    <w:rsid w:val="001A6FB4"/>
    <w:rsid w:val="001A6FF0"/>
    <w:rsid w:val="001A7FCC"/>
    <w:rsid w:val="001B0F7C"/>
    <w:rsid w:val="001B2361"/>
    <w:rsid w:val="001B2864"/>
    <w:rsid w:val="001B2946"/>
    <w:rsid w:val="001B2D70"/>
    <w:rsid w:val="001B3487"/>
    <w:rsid w:val="001B47D0"/>
    <w:rsid w:val="001B4D9B"/>
    <w:rsid w:val="001B4F20"/>
    <w:rsid w:val="001B5AF0"/>
    <w:rsid w:val="001B63AE"/>
    <w:rsid w:val="001B6E89"/>
    <w:rsid w:val="001B7004"/>
    <w:rsid w:val="001B71DB"/>
    <w:rsid w:val="001B7349"/>
    <w:rsid w:val="001C0958"/>
    <w:rsid w:val="001C1460"/>
    <w:rsid w:val="001C3209"/>
    <w:rsid w:val="001C3CAA"/>
    <w:rsid w:val="001C4662"/>
    <w:rsid w:val="001C616A"/>
    <w:rsid w:val="001D0FB2"/>
    <w:rsid w:val="001D111C"/>
    <w:rsid w:val="001D1F13"/>
    <w:rsid w:val="001D34CE"/>
    <w:rsid w:val="001D38FD"/>
    <w:rsid w:val="001D41B9"/>
    <w:rsid w:val="001D49AC"/>
    <w:rsid w:val="001D7D9E"/>
    <w:rsid w:val="001D7EAB"/>
    <w:rsid w:val="001E0689"/>
    <w:rsid w:val="001E26EC"/>
    <w:rsid w:val="001E2945"/>
    <w:rsid w:val="001E2E90"/>
    <w:rsid w:val="001E3313"/>
    <w:rsid w:val="001E3BF1"/>
    <w:rsid w:val="001E44B1"/>
    <w:rsid w:val="001E4795"/>
    <w:rsid w:val="001E4DBD"/>
    <w:rsid w:val="001E7223"/>
    <w:rsid w:val="001E7234"/>
    <w:rsid w:val="001F0032"/>
    <w:rsid w:val="001F096B"/>
    <w:rsid w:val="001F0D69"/>
    <w:rsid w:val="001F2527"/>
    <w:rsid w:val="001F4732"/>
    <w:rsid w:val="001F5209"/>
    <w:rsid w:val="001F62E8"/>
    <w:rsid w:val="001F6F11"/>
    <w:rsid w:val="00200129"/>
    <w:rsid w:val="00200EC3"/>
    <w:rsid w:val="0020174C"/>
    <w:rsid w:val="00201E18"/>
    <w:rsid w:val="00202362"/>
    <w:rsid w:val="00202DDB"/>
    <w:rsid w:val="00203D7E"/>
    <w:rsid w:val="002040E6"/>
    <w:rsid w:val="00204606"/>
    <w:rsid w:val="00204839"/>
    <w:rsid w:val="002048AB"/>
    <w:rsid w:val="00204D3D"/>
    <w:rsid w:val="0020510A"/>
    <w:rsid w:val="002059A3"/>
    <w:rsid w:val="00206872"/>
    <w:rsid w:val="00206DFC"/>
    <w:rsid w:val="0020711C"/>
    <w:rsid w:val="00207359"/>
    <w:rsid w:val="00207D5C"/>
    <w:rsid w:val="00211FAD"/>
    <w:rsid w:val="00212686"/>
    <w:rsid w:val="00212DCB"/>
    <w:rsid w:val="0021476A"/>
    <w:rsid w:val="00216280"/>
    <w:rsid w:val="00216B36"/>
    <w:rsid w:val="00216F73"/>
    <w:rsid w:val="002170CE"/>
    <w:rsid w:val="00220267"/>
    <w:rsid w:val="00221577"/>
    <w:rsid w:val="00221EEC"/>
    <w:rsid w:val="00223047"/>
    <w:rsid w:val="00223D0E"/>
    <w:rsid w:val="0022436E"/>
    <w:rsid w:val="00225BB3"/>
    <w:rsid w:val="002264B0"/>
    <w:rsid w:val="002271C0"/>
    <w:rsid w:val="00227730"/>
    <w:rsid w:val="002279E6"/>
    <w:rsid w:val="0023074E"/>
    <w:rsid w:val="002308CD"/>
    <w:rsid w:val="00230ADE"/>
    <w:rsid w:val="00230BE7"/>
    <w:rsid w:val="002318FD"/>
    <w:rsid w:val="002331AA"/>
    <w:rsid w:val="0023345C"/>
    <w:rsid w:val="00234902"/>
    <w:rsid w:val="00234945"/>
    <w:rsid w:val="00234CEF"/>
    <w:rsid w:val="00235065"/>
    <w:rsid w:val="00235ACB"/>
    <w:rsid w:val="00235CE9"/>
    <w:rsid w:val="0023608B"/>
    <w:rsid w:val="00236D54"/>
    <w:rsid w:val="00237133"/>
    <w:rsid w:val="00240866"/>
    <w:rsid w:val="00240912"/>
    <w:rsid w:val="00240EB8"/>
    <w:rsid w:val="0024168A"/>
    <w:rsid w:val="0024202F"/>
    <w:rsid w:val="0024255F"/>
    <w:rsid w:val="00242A99"/>
    <w:rsid w:val="00242C38"/>
    <w:rsid w:val="00245C4A"/>
    <w:rsid w:val="00246260"/>
    <w:rsid w:val="002464C3"/>
    <w:rsid w:val="002474AB"/>
    <w:rsid w:val="002476B5"/>
    <w:rsid w:val="002505FC"/>
    <w:rsid w:val="00250B31"/>
    <w:rsid w:val="002515B8"/>
    <w:rsid w:val="00251A89"/>
    <w:rsid w:val="002521A7"/>
    <w:rsid w:val="0025296B"/>
    <w:rsid w:val="00252C12"/>
    <w:rsid w:val="0025381D"/>
    <w:rsid w:val="002547DE"/>
    <w:rsid w:val="00255397"/>
    <w:rsid w:val="00255710"/>
    <w:rsid w:val="0025588D"/>
    <w:rsid w:val="002558B6"/>
    <w:rsid w:val="002562F6"/>
    <w:rsid w:val="00256808"/>
    <w:rsid w:val="00260710"/>
    <w:rsid w:val="00261DDE"/>
    <w:rsid w:val="0026200F"/>
    <w:rsid w:val="002625C3"/>
    <w:rsid w:val="002627A5"/>
    <w:rsid w:val="0026363C"/>
    <w:rsid w:val="00264C82"/>
    <w:rsid w:val="00264DFF"/>
    <w:rsid w:val="0026573A"/>
    <w:rsid w:val="002658F3"/>
    <w:rsid w:val="0026608C"/>
    <w:rsid w:val="002668B5"/>
    <w:rsid w:val="00266CBD"/>
    <w:rsid w:val="00267182"/>
    <w:rsid w:val="0026770D"/>
    <w:rsid w:val="00267A6D"/>
    <w:rsid w:val="00271CB0"/>
    <w:rsid w:val="00272356"/>
    <w:rsid w:val="00272D79"/>
    <w:rsid w:val="0027521D"/>
    <w:rsid w:val="00275E78"/>
    <w:rsid w:val="00275FA9"/>
    <w:rsid w:val="002772A2"/>
    <w:rsid w:val="00280142"/>
    <w:rsid w:val="00280515"/>
    <w:rsid w:val="00281D97"/>
    <w:rsid w:val="00282AC3"/>
    <w:rsid w:val="0028375A"/>
    <w:rsid w:val="00283E7F"/>
    <w:rsid w:val="00284C6C"/>
    <w:rsid w:val="00284CE7"/>
    <w:rsid w:val="00284E77"/>
    <w:rsid w:val="00290968"/>
    <w:rsid w:val="00290F20"/>
    <w:rsid w:val="00291757"/>
    <w:rsid w:val="00292773"/>
    <w:rsid w:val="00292B9A"/>
    <w:rsid w:val="00292CB9"/>
    <w:rsid w:val="002931FE"/>
    <w:rsid w:val="0029361B"/>
    <w:rsid w:val="00294310"/>
    <w:rsid w:val="00294946"/>
    <w:rsid w:val="00294FD6"/>
    <w:rsid w:val="002958E4"/>
    <w:rsid w:val="00295EE6"/>
    <w:rsid w:val="00296E29"/>
    <w:rsid w:val="00296EF3"/>
    <w:rsid w:val="00296FAA"/>
    <w:rsid w:val="002A0A87"/>
    <w:rsid w:val="002A0BE2"/>
    <w:rsid w:val="002A150D"/>
    <w:rsid w:val="002A1928"/>
    <w:rsid w:val="002A2C80"/>
    <w:rsid w:val="002A3178"/>
    <w:rsid w:val="002A3AAA"/>
    <w:rsid w:val="002A3BE2"/>
    <w:rsid w:val="002A3CA3"/>
    <w:rsid w:val="002A4342"/>
    <w:rsid w:val="002A4BA8"/>
    <w:rsid w:val="002A649A"/>
    <w:rsid w:val="002A66E8"/>
    <w:rsid w:val="002B00B4"/>
    <w:rsid w:val="002B0788"/>
    <w:rsid w:val="002B0DB0"/>
    <w:rsid w:val="002B1510"/>
    <w:rsid w:val="002B1BD7"/>
    <w:rsid w:val="002B21FA"/>
    <w:rsid w:val="002B3979"/>
    <w:rsid w:val="002B4254"/>
    <w:rsid w:val="002B56C3"/>
    <w:rsid w:val="002B6685"/>
    <w:rsid w:val="002B755F"/>
    <w:rsid w:val="002B7B47"/>
    <w:rsid w:val="002C055C"/>
    <w:rsid w:val="002C080B"/>
    <w:rsid w:val="002C1B12"/>
    <w:rsid w:val="002C1DCB"/>
    <w:rsid w:val="002C2347"/>
    <w:rsid w:val="002C281D"/>
    <w:rsid w:val="002C45E2"/>
    <w:rsid w:val="002C5F43"/>
    <w:rsid w:val="002C6D39"/>
    <w:rsid w:val="002C7879"/>
    <w:rsid w:val="002C7F98"/>
    <w:rsid w:val="002D0B2A"/>
    <w:rsid w:val="002D14B7"/>
    <w:rsid w:val="002D15A3"/>
    <w:rsid w:val="002D2307"/>
    <w:rsid w:val="002D264C"/>
    <w:rsid w:val="002D2F02"/>
    <w:rsid w:val="002D47D7"/>
    <w:rsid w:val="002D5036"/>
    <w:rsid w:val="002D534F"/>
    <w:rsid w:val="002D785B"/>
    <w:rsid w:val="002E0E43"/>
    <w:rsid w:val="002E2CBB"/>
    <w:rsid w:val="002E4807"/>
    <w:rsid w:val="002E4C08"/>
    <w:rsid w:val="002E50DF"/>
    <w:rsid w:val="002E5674"/>
    <w:rsid w:val="002E5B6C"/>
    <w:rsid w:val="002E635D"/>
    <w:rsid w:val="002E7E1C"/>
    <w:rsid w:val="002E7F79"/>
    <w:rsid w:val="002F0847"/>
    <w:rsid w:val="002F18AF"/>
    <w:rsid w:val="002F1B2D"/>
    <w:rsid w:val="002F2011"/>
    <w:rsid w:val="002F2078"/>
    <w:rsid w:val="002F2202"/>
    <w:rsid w:val="002F3370"/>
    <w:rsid w:val="002F3EC9"/>
    <w:rsid w:val="002F4049"/>
    <w:rsid w:val="002F5BB1"/>
    <w:rsid w:val="002F6902"/>
    <w:rsid w:val="002F6CF1"/>
    <w:rsid w:val="0030244B"/>
    <w:rsid w:val="00302643"/>
    <w:rsid w:val="00302E3A"/>
    <w:rsid w:val="00303A68"/>
    <w:rsid w:val="00303BA4"/>
    <w:rsid w:val="00303C93"/>
    <w:rsid w:val="00304C65"/>
    <w:rsid w:val="00304EF8"/>
    <w:rsid w:val="00306851"/>
    <w:rsid w:val="00306DA1"/>
    <w:rsid w:val="00310306"/>
    <w:rsid w:val="003104FF"/>
    <w:rsid w:val="00310A26"/>
    <w:rsid w:val="00310C2F"/>
    <w:rsid w:val="0031113F"/>
    <w:rsid w:val="00312AD7"/>
    <w:rsid w:val="00315C99"/>
    <w:rsid w:val="00316815"/>
    <w:rsid w:val="003172A5"/>
    <w:rsid w:val="00320449"/>
    <w:rsid w:val="00320DD3"/>
    <w:rsid w:val="0032130A"/>
    <w:rsid w:val="0032139D"/>
    <w:rsid w:val="00322F1C"/>
    <w:rsid w:val="003236B4"/>
    <w:rsid w:val="00325CB2"/>
    <w:rsid w:val="00325FCC"/>
    <w:rsid w:val="003274BF"/>
    <w:rsid w:val="00330262"/>
    <w:rsid w:val="00330358"/>
    <w:rsid w:val="003308C3"/>
    <w:rsid w:val="003315AC"/>
    <w:rsid w:val="00333124"/>
    <w:rsid w:val="00333BC3"/>
    <w:rsid w:val="0033488E"/>
    <w:rsid w:val="003351ED"/>
    <w:rsid w:val="0033531D"/>
    <w:rsid w:val="00335D2C"/>
    <w:rsid w:val="003402A2"/>
    <w:rsid w:val="00340F12"/>
    <w:rsid w:val="00342B1F"/>
    <w:rsid w:val="00342E6C"/>
    <w:rsid w:val="00343EB0"/>
    <w:rsid w:val="00344DD0"/>
    <w:rsid w:val="003462B5"/>
    <w:rsid w:val="00346F51"/>
    <w:rsid w:val="00350353"/>
    <w:rsid w:val="00350492"/>
    <w:rsid w:val="003505D5"/>
    <w:rsid w:val="00350B58"/>
    <w:rsid w:val="00350DFA"/>
    <w:rsid w:val="0035184D"/>
    <w:rsid w:val="00351E97"/>
    <w:rsid w:val="0035250E"/>
    <w:rsid w:val="00352E38"/>
    <w:rsid w:val="003533DE"/>
    <w:rsid w:val="00353B4E"/>
    <w:rsid w:val="00355318"/>
    <w:rsid w:val="003556FD"/>
    <w:rsid w:val="00356C07"/>
    <w:rsid w:val="00357103"/>
    <w:rsid w:val="00357990"/>
    <w:rsid w:val="00357C60"/>
    <w:rsid w:val="00360279"/>
    <w:rsid w:val="00360312"/>
    <w:rsid w:val="00360E9E"/>
    <w:rsid w:val="003618F1"/>
    <w:rsid w:val="00361B37"/>
    <w:rsid w:val="00361B6B"/>
    <w:rsid w:val="0036201D"/>
    <w:rsid w:val="0036325F"/>
    <w:rsid w:val="00364F50"/>
    <w:rsid w:val="00365745"/>
    <w:rsid w:val="00365FCB"/>
    <w:rsid w:val="00367495"/>
    <w:rsid w:val="00367515"/>
    <w:rsid w:val="003705C2"/>
    <w:rsid w:val="00370DC6"/>
    <w:rsid w:val="00370DCD"/>
    <w:rsid w:val="003715B7"/>
    <w:rsid w:val="00372528"/>
    <w:rsid w:val="00373FF9"/>
    <w:rsid w:val="003749ED"/>
    <w:rsid w:val="00374B17"/>
    <w:rsid w:val="00374D9D"/>
    <w:rsid w:val="00375FDD"/>
    <w:rsid w:val="0037708C"/>
    <w:rsid w:val="00380239"/>
    <w:rsid w:val="00381EA8"/>
    <w:rsid w:val="00382D63"/>
    <w:rsid w:val="00383B26"/>
    <w:rsid w:val="00384251"/>
    <w:rsid w:val="0038556F"/>
    <w:rsid w:val="00385EA3"/>
    <w:rsid w:val="00386145"/>
    <w:rsid w:val="0038686B"/>
    <w:rsid w:val="00387FB4"/>
    <w:rsid w:val="00390187"/>
    <w:rsid w:val="00390F2A"/>
    <w:rsid w:val="0039171A"/>
    <w:rsid w:val="00391D0E"/>
    <w:rsid w:val="0039255E"/>
    <w:rsid w:val="00392E74"/>
    <w:rsid w:val="003930AA"/>
    <w:rsid w:val="003932CE"/>
    <w:rsid w:val="00393A3C"/>
    <w:rsid w:val="00393D70"/>
    <w:rsid w:val="0039507C"/>
    <w:rsid w:val="00395C8C"/>
    <w:rsid w:val="00396001"/>
    <w:rsid w:val="0039665B"/>
    <w:rsid w:val="00397DB5"/>
    <w:rsid w:val="003A198C"/>
    <w:rsid w:val="003A1BA2"/>
    <w:rsid w:val="003A202F"/>
    <w:rsid w:val="003A2161"/>
    <w:rsid w:val="003A3AAB"/>
    <w:rsid w:val="003A416B"/>
    <w:rsid w:val="003A4C23"/>
    <w:rsid w:val="003A4DBE"/>
    <w:rsid w:val="003A509C"/>
    <w:rsid w:val="003A56BF"/>
    <w:rsid w:val="003A5A7E"/>
    <w:rsid w:val="003A61BF"/>
    <w:rsid w:val="003A6875"/>
    <w:rsid w:val="003A6BF2"/>
    <w:rsid w:val="003B0730"/>
    <w:rsid w:val="003B0858"/>
    <w:rsid w:val="003B099A"/>
    <w:rsid w:val="003B0BBC"/>
    <w:rsid w:val="003B1F73"/>
    <w:rsid w:val="003B2B5B"/>
    <w:rsid w:val="003B2E50"/>
    <w:rsid w:val="003B3215"/>
    <w:rsid w:val="003B3794"/>
    <w:rsid w:val="003B4D47"/>
    <w:rsid w:val="003B4F8F"/>
    <w:rsid w:val="003C1841"/>
    <w:rsid w:val="003C1851"/>
    <w:rsid w:val="003C19F9"/>
    <w:rsid w:val="003C220A"/>
    <w:rsid w:val="003C2275"/>
    <w:rsid w:val="003C2BFA"/>
    <w:rsid w:val="003C2F51"/>
    <w:rsid w:val="003C36EE"/>
    <w:rsid w:val="003C432F"/>
    <w:rsid w:val="003C486D"/>
    <w:rsid w:val="003C4FBE"/>
    <w:rsid w:val="003C5074"/>
    <w:rsid w:val="003C51A2"/>
    <w:rsid w:val="003C549B"/>
    <w:rsid w:val="003C59F5"/>
    <w:rsid w:val="003C5F31"/>
    <w:rsid w:val="003C6BD8"/>
    <w:rsid w:val="003C76D0"/>
    <w:rsid w:val="003C7E57"/>
    <w:rsid w:val="003D1070"/>
    <w:rsid w:val="003D2998"/>
    <w:rsid w:val="003D4A14"/>
    <w:rsid w:val="003D4AFD"/>
    <w:rsid w:val="003D4C09"/>
    <w:rsid w:val="003D5230"/>
    <w:rsid w:val="003D5D3B"/>
    <w:rsid w:val="003D641C"/>
    <w:rsid w:val="003D66A4"/>
    <w:rsid w:val="003D7460"/>
    <w:rsid w:val="003E00DD"/>
    <w:rsid w:val="003E0D4E"/>
    <w:rsid w:val="003E0F4A"/>
    <w:rsid w:val="003E2C3E"/>
    <w:rsid w:val="003E32BB"/>
    <w:rsid w:val="003E467E"/>
    <w:rsid w:val="003E4ED6"/>
    <w:rsid w:val="003E676F"/>
    <w:rsid w:val="003E6B48"/>
    <w:rsid w:val="003E70E6"/>
    <w:rsid w:val="003F08B1"/>
    <w:rsid w:val="003F0E15"/>
    <w:rsid w:val="003F140C"/>
    <w:rsid w:val="003F1648"/>
    <w:rsid w:val="003F1B66"/>
    <w:rsid w:val="003F296F"/>
    <w:rsid w:val="003F4A79"/>
    <w:rsid w:val="003F69DC"/>
    <w:rsid w:val="004005D9"/>
    <w:rsid w:val="004006CA"/>
    <w:rsid w:val="004012F1"/>
    <w:rsid w:val="0040269B"/>
    <w:rsid w:val="004034C4"/>
    <w:rsid w:val="004034F6"/>
    <w:rsid w:val="00403925"/>
    <w:rsid w:val="0040392C"/>
    <w:rsid w:val="00403F90"/>
    <w:rsid w:val="00404A7A"/>
    <w:rsid w:val="004070B3"/>
    <w:rsid w:val="004072CA"/>
    <w:rsid w:val="00410263"/>
    <w:rsid w:val="00410945"/>
    <w:rsid w:val="00411618"/>
    <w:rsid w:val="00411AC1"/>
    <w:rsid w:val="00412774"/>
    <w:rsid w:val="00413FC9"/>
    <w:rsid w:val="00415C88"/>
    <w:rsid w:val="00415E34"/>
    <w:rsid w:val="0041646C"/>
    <w:rsid w:val="00416DCE"/>
    <w:rsid w:val="00416DD5"/>
    <w:rsid w:val="00416F13"/>
    <w:rsid w:val="00421E8D"/>
    <w:rsid w:val="004223F8"/>
    <w:rsid w:val="00423A3A"/>
    <w:rsid w:val="00423F23"/>
    <w:rsid w:val="0042463F"/>
    <w:rsid w:val="004246E1"/>
    <w:rsid w:val="00424836"/>
    <w:rsid w:val="00424A37"/>
    <w:rsid w:val="00424F98"/>
    <w:rsid w:val="004256BE"/>
    <w:rsid w:val="004259AA"/>
    <w:rsid w:val="004275B9"/>
    <w:rsid w:val="00427AC2"/>
    <w:rsid w:val="00427BB7"/>
    <w:rsid w:val="00430A11"/>
    <w:rsid w:val="00430D4E"/>
    <w:rsid w:val="00431A4B"/>
    <w:rsid w:val="00431A6D"/>
    <w:rsid w:val="00431F16"/>
    <w:rsid w:val="0043208D"/>
    <w:rsid w:val="004320B1"/>
    <w:rsid w:val="00432347"/>
    <w:rsid w:val="00432CBD"/>
    <w:rsid w:val="00434BAF"/>
    <w:rsid w:val="0043549A"/>
    <w:rsid w:val="00435B33"/>
    <w:rsid w:val="00437033"/>
    <w:rsid w:val="004371E4"/>
    <w:rsid w:val="004401A6"/>
    <w:rsid w:val="004417F4"/>
    <w:rsid w:val="00441FAC"/>
    <w:rsid w:val="0044236F"/>
    <w:rsid w:val="00442392"/>
    <w:rsid w:val="00442579"/>
    <w:rsid w:val="004432B0"/>
    <w:rsid w:val="00445708"/>
    <w:rsid w:val="004468A7"/>
    <w:rsid w:val="00446B0B"/>
    <w:rsid w:val="00447842"/>
    <w:rsid w:val="004479DF"/>
    <w:rsid w:val="00450DFC"/>
    <w:rsid w:val="00451C8D"/>
    <w:rsid w:val="00453E8A"/>
    <w:rsid w:val="0045526E"/>
    <w:rsid w:val="004553E5"/>
    <w:rsid w:val="00455CC4"/>
    <w:rsid w:val="00456B5E"/>
    <w:rsid w:val="00456EA6"/>
    <w:rsid w:val="00457C2E"/>
    <w:rsid w:val="00461736"/>
    <w:rsid w:val="00461FC6"/>
    <w:rsid w:val="00462845"/>
    <w:rsid w:val="0046344D"/>
    <w:rsid w:val="00464DAD"/>
    <w:rsid w:val="00465C83"/>
    <w:rsid w:val="00466341"/>
    <w:rsid w:val="0046638B"/>
    <w:rsid w:val="00466D6B"/>
    <w:rsid w:val="004673AF"/>
    <w:rsid w:val="00470BFA"/>
    <w:rsid w:val="004725A8"/>
    <w:rsid w:val="004732E7"/>
    <w:rsid w:val="00473699"/>
    <w:rsid w:val="0047542C"/>
    <w:rsid w:val="00475D09"/>
    <w:rsid w:val="0047692A"/>
    <w:rsid w:val="00480164"/>
    <w:rsid w:val="0048032B"/>
    <w:rsid w:val="004807F2"/>
    <w:rsid w:val="00480E77"/>
    <w:rsid w:val="00481659"/>
    <w:rsid w:val="0048171C"/>
    <w:rsid w:val="00481819"/>
    <w:rsid w:val="004818CE"/>
    <w:rsid w:val="00481C6D"/>
    <w:rsid w:val="00481C88"/>
    <w:rsid w:val="00482950"/>
    <w:rsid w:val="00483246"/>
    <w:rsid w:val="00483579"/>
    <w:rsid w:val="004836EF"/>
    <w:rsid w:val="004837BD"/>
    <w:rsid w:val="004838DA"/>
    <w:rsid w:val="00483AE5"/>
    <w:rsid w:val="00485B0B"/>
    <w:rsid w:val="00486108"/>
    <w:rsid w:val="00486E4F"/>
    <w:rsid w:val="00491336"/>
    <w:rsid w:val="00491E72"/>
    <w:rsid w:val="0049283C"/>
    <w:rsid w:val="00492EC8"/>
    <w:rsid w:val="00493A07"/>
    <w:rsid w:val="00494BF3"/>
    <w:rsid w:val="00496D9C"/>
    <w:rsid w:val="00497010"/>
    <w:rsid w:val="00497652"/>
    <w:rsid w:val="00497DFD"/>
    <w:rsid w:val="004A05DB"/>
    <w:rsid w:val="004A11BE"/>
    <w:rsid w:val="004A1391"/>
    <w:rsid w:val="004A1B75"/>
    <w:rsid w:val="004A2482"/>
    <w:rsid w:val="004A26B4"/>
    <w:rsid w:val="004A2C2B"/>
    <w:rsid w:val="004A2DAE"/>
    <w:rsid w:val="004A3D9F"/>
    <w:rsid w:val="004A3EE2"/>
    <w:rsid w:val="004A462D"/>
    <w:rsid w:val="004A6D22"/>
    <w:rsid w:val="004A76B1"/>
    <w:rsid w:val="004B040E"/>
    <w:rsid w:val="004B2179"/>
    <w:rsid w:val="004B238D"/>
    <w:rsid w:val="004B2493"/>
    <w:rsid w:val="004B29B4"/>
    <w:rsid w:val="004B4F10"/>
    <w:rsid w:val="004B58C7"/>
    <w:rsid w:val="004B5C57"/>
    <w:rsid w:val="004B633E"/>
    <w:rsid w:val="004B79C5"/>
    <w:rsid w:val="004B7D6D"/>
    <w:rsid w:val="004C0014"/>
    <w:rsid w:val="004C0BA4"/>
    <w:rsid w:val="004C2921"/>
    <w:rsid w:val="004C2FBF"/>
    <w:rsid w:val="004C305C"/>
    <w:rsid w:val="004C3722"/>
    <w:rsid w:val="004C457B"/>
    <w:rsid w:val="004C4D6C"/>
    <w:rsid w:val="004C5564"/>
    <w:rsid w:val="004C56EE"/>
    <w:rsid w:val="004C6F35"/>
    <w:rsid w:val="004C706A"/>
    <w:rsid w:val="004C768D"/>
    <w:rsid w:val="004C7D51"/>
    <w:rsid w:val="004C7F0A"/>
    <w:rsid w:val="004D0888"/>
    <w:rsid w:val="004D1651"/>
    <w:rsid w:val="004D1CDD"/>
    <w:rsid w:val="004D26A4"/>
    <w:rsid w:val="004D3A03"/>
    <w:rsid w:val="004D40E3"/>
    <w:rsid w:val="004D4275"/>
    <w:rsid w:val="004D5454"/>
    <w:rsid w:val="004D55FB"/>
    <w:rsid w:val="004D61A2"/>
    <w:rsid w:val="004D62D0"/>
    <w:rsid w:val="004D7104"/>
    <w:rsid w:val="004D7A6A"/>
    <w:rsid w:val="004E0D0A"/>
    <w:rsid w:val="004E1A62"/>
    <w:rsid w:val="004E30AF"/>
    <w:rsid w:val="004E3384"/>
    <w:rsid w:val="004E43C6"/>
    <w:rsid w:val="004E4B43"/>
    <w:rsid w:val="004E5AE9"/>
    <w:rsid w:val="004E613F"/>
    <w:rsid w:val="004E62B9"/>
    <w:rsid w:val="004E6361"/>
    <w:rsid w:val="004E658E"/>
    <w:rsid w:val="004E65AF"/>
    <w:rsid w:val="004E6953"/>
    <w:rsid w:val="004E7CD4"/>
    <w:rsid w:val="004E7F17"/>
    <w:rsid w:val="004F00D1"/>
    <w:rsid w:val="004F0D0A"/>
    <w:rsid w:val="004F14E6"/>
    <w:rsid w:val="004F205A"/>
    <w:rsid w:val="004F20A5"/>
    <w:rsid w:val="004F2B03"/>
    <w:rsid w:val="004F4549"/>
    <w:rsid w:val="004F5510"/>
    <w:rsid w:val="004F55C1"/>
    <w:rsid w:val="0050009A"/>
    <w:rsid w:val="00500D13"/>
    <w:rsid w:val="00500D4B"/>
    <w:rsid w:val="00502757"/>
    <w:rsid w:val="00505E07"/>
    <w:rsid w:val="0050667E"/>
    <w:rsid w:val="00506DFB"/>
    <w:rsid w:val="00510060"/>
    <w:rsid w:val="00510E61"/>
    <w:rsid w:val="005123E0"/>
    <w:rsid w:val="005134FB"/>
    <w:rsid w:val="00513968"/>
    <w:rsid w:val="00513C86"/>
    <w:rsid w:val="00514A6B"/>
    <w:rsid w:val="005150D4"/>
    <w:rsid w:val="00517131"/>
    <w:rsid w:val="00517A3B"/>
    <w:rsid w:val="00520573"/>
    <w:rsid w:val="00521881"/>
    <w:rsid w:val="00521A38"/>
    <w:rsid w:val="00521DCC"/>
    <w:rsid w:val="005226CE"/>
    <w:rsid w:val="0052279B"/>
    <w:rsid w:val="0052295C"/>
    <w:rsid w:val="00522CC7"/>
    <w:rsid w:val="0052354B"/>
    <w:rsid w:val="00524132"/>
    <w:rsid w:val="0052794B"/>
    <w:rsid w:val="00527EA7"/>
    <w:rsid w:val="005303ED"/>
    <w:rsid w:val="0053126B"/>
    <w:rsid w:val="00532526"/>
    <w:rsid w:val="005329C5"/>
    <w:rsid w:val="00533E8A"/>
    <w:rsid w:val="0053465D"/>
    <w:rsid w:val="00535069"/>
    <w:rsid w:val="005352D0"/>
    <w:rsid w:val="00535AEF"/>
    <w:rsid w:val="00535F54"/>
    <w:rsid w:val="005379EF"/>
    <w:rsid w:val="005405EA"/>
    <w:rsid w:val="00541059"/>
    <w:rsid w:val="005415D7"/>
    <w:rsid w:val="00541735"/>
    <w:rsid w:val="00541EFF"/>
    <w:rsid w:val="00542511"/>
    <w:rsid w:val="00542639"/>
    <w:rsid w:val="00543753"/>
    <w:rsid w:val="00543AC5"/>
    <w:rsid w:val="00543CFB"/>
    <w:rsid w:val="005459BB"/>
    <w:rsid w:val="0054647E"/>
    <w:rsid w:val="005465E5"/>
    <w:rsid w:val="005473D8"/>
    <w:rsid w:val="00547622"/>
    <w:rsid w:val="00550176"/>
    <w:rsid w:val="00550413"/>
    <w:rsid w:val="00550DF4"/>
    <w:rsid w:val="00550FF4"/>
    <w:rsid w:val="0055136B"/>
    <w:rsid w:val="00551882"/>
    <w:rsid w:val="00552463"/>
    <w:rsid w:val="00552A47"/>
    <w:rsid w:val="00552FE5"/>
    <w:rsid w:val="00553C02"/>
    <w:rsid w:val="00556589"/>
    <w:rsid w:val="00556732"/>
    <w:rsid w:val="005600AB"/>
    <w:rsid w:val="00560FD5"/>
    <w:rsid w:val="00561B93"/>
    <w:rsid w:val="00562F18"/>
    <w:rsid w:val="005632E8"/>
    <w:rsid w:val="00565743"/>
    <w:rsid w:val="00565846"/>
    <w:rsid w:val="005659E4"/>
    <w:rsid w:val="00566A34"/>
    <w:rsid w:val="00567CB3"/>
    <w:rsid w:val="0057045F"/>
    <w:rsid w:val="00570986"/>
    <w:rsid w:val="00572270"/>
    <w:rsid w:val="005727E9"/>
    <w:rsid w:val="00572AEC"/>
    <w:rsid w:val="00572D58"/>
    <w:rsid w:val="005760D1"/>
    <w:rsid w:val="005776BE"/>
    <w:rsid w:val="00581C43"/>
    <w:rsid w:val="00581C6D"/>
    <w:rsid w:val="00582151"/>
    <w:rsid w:val="00582883"/>
    <w:rsid w:val="00584060"/>
    <w:rsid w:val="00584724"/>
    <w:rsid w:val="005855E3"/>
    <w:rsid w:val="00585833"/>
    <w:rsid w:val="00585E9D"/>
    <w:rsid w:val="005863F2"/>
    <w:rsid w:val="00586A76"/>
    <w:rsid w:val="005901F0"/>
    <w:rsid w:val="005909DB"/>
    <w:rsid w:val="00590D15"/>
    <w:rsid w:val="005912A2"/>
    <w:rsid w:val="0059160B"/>
    <w:rsid w:val="00592D8B"/>
    <w:rsid w:val="005935E1"/>
    <w:rsid w:val="00596B56"/>
    <w:rsid w:val="00597D52"/>
    <w:rsid w:val="005A03B1"/>
    <w:rsid w:val="005A0956"/>
    <w:rsid w:val="005A13D6"/>
    <w:rsid w:val="005A29A2"/>
    <w:rsid w:val="005A2A6E"/>
    <w:rsid w:val="005A2B56"/>
    <w:rsid w:val="005A44A0"/>
    <w:rsid w:val="005A45A0"/>
    <w:rsid w:val="005A4AE9"/>
    <w:rsid w:val="005A59F9"/>
    <w:rsid w:val="005A5AE9"/>
    <w:rsid w:val="005A6148"/>
    <w:rsid w:val="005A6C50"/>
    <w:rsid w:val="005A7F09"/>
    <w:rsid w:val="005B01D5"/>
    <w:rsid w:val="005B0C24"/>
    <w:rsid w:val="005B0D97"/>
    <w:rsid w:val="005B0F3C"/>
    <w:rsid w:val="005B14C3"/>
    <w:rsid w:val="005B1F4A"/>
    <w:rsid w:val="005B25D9"/>
    <w:rsid w:val="005B4D6F"/>
    <w:rsid w:val="005B5936"/>
    <w:rsid w:val="005B5ED2"/>
    <w:rsid w:val="005B6EFF"/>
    <w:rsid w:val="005B7D09"/>
    <w:rsid w:val="005C131C"/>
    <w:rsid w:val="005C13E7"/>
    <w:rsid w:val="005C27D8"/>
    <w:rsid w:val="005C2E16"/>
    <w:rsid w:val="005C3B91"/>
    <w:rsid w:val="005C3E22"/>
    <w:rsid w:val="005C4E6C"/>
    <w:rsid w:val="005C51EC"/>
    <w:rsid w:val="005C6F4F"/>
    <w:rsid w:val="005C6F61"/>
    <w:rsid w:val="005C75EA"/>
    <w:rsid w:val="005C7EF7"/>
    <w:rsid w:val="005D0491"/>
    <w:rsid w:val="005D1A9D"/>
    <w:rsid w:val="005D217F"/>
    <w:rsid w:val="005D45DD"/>
    <w:rsid w:val="005D5537"/>
    <w:rsid w:val="005D5C0F"/>
    <w:rsid w:val="005D5EE1"/>
    <w:rsid w:val="005D5F5A"/>
    <w:rsid w:val="005D60B7"/>
    <w:rsid w:val="005D7ECD"/>
    <w:rsid w:val="005E0257"/>
    <w:rsid w:val="005E0F61"/>
    <w:rsid w:val="005E0FD2"/>
    <w:rsid w:val="005E2C56"/>
    <w:rsid w:val="005E42BD"/>
    <w:rsid w:val="005E48C4"/>
    <w:rsid w:val="005E52F3"/>
    <w:rsid w:val="005E5C31"/>
    <w:rsid w:val="005E5FB8"/>
    <w:rsid w:val="005F0407"/>
    <w:rsid w:val="005F076C"/>
    <w:rsid w:val="005F0D9B"/>
    <w:rsid w:val="005F15CA"/>
    <w:rsid w:val="005F1883"/>
    <w:rsid w:val="005F2084"/>
    <w:rsid w:val="005F3D1C"/>
    <w:rsid w:val="005F4F23"/>
    <w:rsid w:val="005F58A4"/>
    <w:rsid w:val="005F5C84"/>
    <w:rsid w:val="005F73BB"/>
    <w:rsid w:val="005F7ECE"/>
    <w:rsid w:val="005F7F1F"/>
    <w:rsid w:val="00600C41"/>
    <w:rsid w:val="00600D23"/>
    <w:rsid w:val="00601A3E"/>
    <w:rsid w:val="00601D52"/>
    <w:rsid w:val="00602044"/>
    <w:rsid w:val="00602102"/>
    <w:rsid w:val="006025A5"/>
    <w:rsid w:val="006033ED"/>
    <w:rsid w:val="00604407"/>
    <w:rsid w:val="00604CFB"/>
    <w:rsid w:val="006074AB"/>
    <w:rsid w:val="00610566"/>
    <w:rsid w:val="00610D8D"/>
    <w:rsid w:val="00610EC5"/>
    <w:rsid w:val="00611F48"/>
    <w:rsid w:val="00612484"/>
    <w:rsid w:val="0061277B"/>
    <w:rsid w:val="0061285D"/>
    <w:rsid w:val="00612B29"/>
    <w:rsid w:val="00614617"/>
    <w:rsid w:val="00614B31"/>
    <w:rsid w:val="00615652"/>
    <w:rsid w:val="006166F8"/>
    <w:rsid w:val="00616C2F"/>
    <w:rsid w:val="00616C4A"/>
    <w:rsid w:val="00617C92"/>
    <w:rsid w:val="00617D61"/>
    <w:rsid w:val="006204C5"/>
    <w:rsid w:val="00621552"/>
    <w:rsid w:val="00622BA6"/>
    <w:rsid w:val="00623F67"/>
    <w:rsid w:val="0062427A"/>
    <w:rsid w:val="00625339"/>
    <w:rsid w:val="00625C52"/>
    <w:rsid w:val="00625DAD"/>
    <w:rsid w:val="00626D4B"/>
    <w:rsid w:val="00626D6F"/>
    <w:rsid w:val="00626DC8"/>
    <w:rsid w:val="00627457"/>
    <w:rsid w:val="006303C4"/>
    <w:rsid w:val="00630DEC"/>
    <w:rsid w:val="00632010"/>
    <w:rsid w:val="006347FA"/>
    <w:rsid w:val="006359C6"/>
    <w:rsid w:val="0063604B"/>
    <w:rsid w:val="00636B54"/>
    <w:rsid w:val="00636B89"/>
    <w:rsid w:val="00640DBB"/>
    <w:rsid w:val="00640E4E"/>
    <w:rsid w:val="00640F65"/>
    <w:rsid w:val="00642E71"/>
    <w:rsid w:val="006432F3"/>
    <w:rsid w:val="00645496"/>
    <w:rsid w:val="00645BB6"/>
    <w:rsid w:val="006463B0"/>
    <w:rsid w:val="00650C73"/>
    <w:rsid w:val="00650EC7"/>
    <w:rsid w:val="00651CFD"/>
    <w:rsid w:val="00652082"/>
    <w:rsid w:val="006523BD"/>
    <w:rsid w:val="0065362E"/>
    <w:rsid w:val="006543E7"/>
    <w:rsid w:val="006553BC"/>
    <w:rsid w:val="0065598A"/>
    <w:rsid w:val="00655E98"/>
    <w:rsid w:val="00655F89"/>
    <w:rsid w:val="00656A97"/>
    <w:rsid w:val="00656BB4"/>
    <w:rsid w:val="0066038F"/>
    <w:rsid w:val="0066053B"/>
    <w:rsid w:val="00661486"/>
    <w:rsid w:val="006635F3"/>
    <w:rsid w:val="00663714"/>
    <w:rsid w:val="006638DB"/>
    <w:rsid w:val="006641A1"/>
    <w:rsid w:val="00665E10"/>
    <w:rsid w:val="006669E9"/>
    <w:rsid w:val="00667136"/>
    <w:rsid w:val="00667667"/>
    <w:rsid w:val="00667D0D"/>
    <w:rsid w:val="00670CDE"/>
    <w:rsid w:val="006716C0"/>
    <w:rsid w:val="00672332"/>
    <w:rsid w:val="00672451"/>
    <w:rsid w:val="00673F0D"/>
    <w:rsid w:val="00674226"/>
    <w:rsid w:val="006744F7"/>
    <w:rsid w:val="006746F9"/>
    <w:rsid w:val="00676FA3"/>
    <w:rsid w:val="00681218"/>
    <w:rsid w:val="00682E18"/>
    <w:rsid w:val="00685856"/>
    <w:rsid w:val="006865C2"/>
    <w:rsid w:val="0068740B"/>
    <w:rsid w:val="00687972"/>
    <w:rsid w:val="006906BE"/>
    <w:rsid w:val="00690DF9"/>
    <w:rsid w:val="00691F5E"/>
    <w:rsid w:val="00691F60"/>
    <w:rsid w:val="0069222E"/>
    <w:rsid w:val="006935BA"/>
    <w:rsid w:val="00697480"/>
    <w:rsid w:val="006A0850"/>
    <w:rsid w:val="006A25B2"/>
    <w:rsid w:val="006A2879"/>
    <w:rsid w:val="006A37A0"/>
    <w:rsid w:val="006A421A"/>
    <w:rsid w:val="006A4E12"/>
    <w:rsid w:val="006A545A"/>
    <w:rsid w:val="006A61E0"/>
    <w:rsid w:val="006A6E2E"/>
    <w:rsid w:val="006A7599"/>
    <w:rsid w:val="006A7BB0"/>
    <w:rsid w:val="006B038C"/>
    <w:rsid w:val="006B06DC"/>
    <w:rsid w:val="006B0E68"/>
    <w:rsid w:val="006B126C"/>
    <w:rsid w:val="006B157F"/>
    <w:rsid w:val="006B15F9"/>
    <w:rsid w:val="006B1AD8"/>
    <w:rsid w:val="006B2783"/>
    <w:rsid w:val="006B3894"/>
    <w:rsid w:val="006B3942"/>
    <w:rsid w:val="006B3E76"/>
    <w:rsid w:val="006B45E6"/>
    <w:rsid w:val="006B61B6"/>
    <w:rsid w:val="006B6987"/>
    <w:rsid w:val="006B7B45"/>
    <w:rsid w:val="006C0868"/>
    <w:rsid w:val="006C1556"/>
    <w:rsid w:val="006C1850"/>
    <w:rsid w:val="006C2B23"/>
    <w:rsid w:val="006C3732"/>
    <w:rsid w:val="006C3F20"/>
    <w:rsid w:val="006C68BD"/>
    <w:rsid w:val="006C6B5D"/>
    <w:rsid w:val="006C745D"/>
    <w:rsid w:val="006D117D"/>
    <w:rsid w:val="006D1E02"/>
    <w:rsid w:val="006D3D90"/>
    <w:rsid w:val="006D44C0"/>
    <w:rsid w:val="006D48E4"/>
    <w:rsid w:val="006D6096"/>
    <w:rsid w:val="006D6A87"/>
    <w:rsid w:val="006D6B6B"/>
    <w:rsid w:val="006D7867"/>
    <w:rsid w:val="006D79F1"/>
    <w:rsid w:val="006E1883"/>
    <w:rsid w:val="006E19A5"/>
    <w:rsid w:val="006E2089"/>
    <w:rsid w:val="006E25CC"/>
    <w:rsid w:val="006E4B94"/>
    <w:rsid w:val="006E541D"/>
    <w:rsid w:val="006E5810"/>
    <w:rsid w:val="006E6275"/>
    <w:rsid w:val="006E6441"/>
    <w:rsid w:val="006E6F19"/>
    <w:rsid w:val="006E738A"/>
    <w:rsid w:val="006F05BC"/>
    <w:rsid w:val="006F0900"/>
    <w:rsid w:val="006F094F"/>
    <w:rsid w:val="006F1043"/>
    <w:rsid w:val="006F17CE"/>
    <w:rsid w:val="006F1985"/>
    <w:rsid w:val="006F22F7"/>
    <w:rsid w:val="006F2EBB"/>
    <w:rsid w:val="006F4B6A"/>
    <w:rsid w:val="006F6DFD"/>
    <w:rsid w:val="006F755B"/>
    <w:rsid w:val="006F7629"/>
    <w:rsid w:val="0070084E"/>
    <w:rsid w:val="00701219"/>
    <w:rsid w:val="0070127D"/>
    <w:rsid w:val="00701CF8"/>
    <w:rsid w:val="00701DF1"/>
    <w:rsid w:val="00702656"/>
    <w:rsid w:val="00702BB2"/>
    <w:rsid w:val="00703423"/>
    <w:rsid w:val="0070351E"/>
    <w:rsid w:val="00704651"/>
    <w:rsid w:val="007055B9"/>
    <w:rsid w:val="0070562F"/>
    <w:rsid w:val="007059F5"/>
    <w:rsid w:val="00705B3F"/>
    <w:rsid w:val="007068D7"/>
    <w:rsid w:val="0070693C"/>
    <w:rsid w:val="00710433"/>
    <w:rsid w:val="00710772"/>
    <w:rsid w:val="00710D67"/>
    <w:rsid w:val="0071160C"/>
    <w:rsid w:val="0071224E"/>
    <w:rsid w:val="007133DA"/>
    <w:rsid w:val="00715FF0"/>
    <w:rsid w:val="007169ED"/>
    <w:rsid w:val="007170F8"/>
    <w:rsid w:val="00717684"/>
    <w:rsid w:val="00717E86"/>
    <w:rsid w:val="00720762"/>
    <w:rsid w:val="00721F42"/>
    <w:rsid w:val="00722384"/>
    <w:rsid w:val="00722467"/>
    <w:rsid w:val="00723738"/>
    <w:rsid w:val="0072432B"/>
    <w:rsid w:val="007246FB"/>
    <w:rsid w:val="00725D5B"/>
    <w:rsid w:val="00725D7C"/>
    <w:rsid w:val="00725F8C"/>
    <w:rsid w:val="007268BF"/>
    <w:rsid w:val="00727D81"/>
    <w:rsid w:val="007308A6"/>
    <w:rsid w:val="00730A92"/>
    <w:rsid w:val="00730C24"/>
    <w:rsid w:val="00730FE5"/>
    <w:rsid w:val="0073140C"/>
    <w:rsid w:val="007329C9"/>
    <w:rsid w:val="0073356F"/>
    <w:rsid w:val="00734732"/>
    <w:rsid w:val="00734BBB"/>
    <w:rsid w:val="00734EF1"/>
    <w:rsid w:val="007353E0"/>
    <w:rsid w:val="00735E42"/>
    <w:rsid w:val="00740302"/>
    <w:rsid w:val="0074178D"/>
    <w:rsid w:val="00741F1E"/>
    <w:rsid w:val="00742B48"/>
    <w:rsid w:val="00742ED6"/>
    <w:rsid w:val="00743E07"/>
    <w:rsid w:val="0074446A"/>
    <w:rsid w:val="007446F4"/>
    <w:rsid w:val="00744A58"/>
    <w:rsid w:val="00745C42"/>
    <w:rsid w:val="00746243"/>
    <w:rsid w:val="0074653A"/>
    <w:rsid w:val="00747AA4"/>
    <w:rsid w:val="00747F83"/>
    <w:rsid w:val="00750111"/>
    <w:rsid w:val="00750BE3"/>
    <w:rsid w:val="00751C2B"/>
    <w:rsid w:val="0075208C"/>
    <w:rsid w:val="00755EC4"/>
    <w:rsid w:val="00756A33"/>
    <w:rsid w:val="00757E1F"/>
    <w:rsid w:val="00760570"/>
    <w:rsid w:val="00760F2B"/>
    <w:rsid w:val="00761470"/>
    <w:rsid w:val="00761B7B"/>
    <w:rsid w:val="00762200"/>
    <w:rsid w:val="00762D9E"/>
    <w:rsid w:val="00764486"/>
    <w:rsid w:val="00764C41"/>
    <w:rsid w:val="00766010"/>
    <w:rsid w:val="007700BF"/>
    <w:rsid w:val="0077122D"/>
    <w:rsid w:val="007720F6"/>
    <w:rsid w:val="00772228"/>
    <w:rsid w:val="007729C8"/>
    <w:rsid w:val="00773E00"/>
    <w:rsid w:val="007756BC"/>
    <w:rsid w:val="007769E3"/>
    <w:rsid w:val="007774FE"/>
    <w:rsid w:val="00777A3C"/>
    <w:rsid w:val="00780D40"/>
    <w:rsid w:val="0078224C"/>
    <w:rsid w:val="00782763"/>
    <w:rsid w:val="00782B78"/>
    <w:rsid w:val="007834CF"/>
    <w:rsid w:val="007835A2"/>
    <w:rsid w:val="0078368D"/>
    <w:rsid w:val="00784630"/>
    <w:rsid w:val="00784C7E"/>
    <w:rsid w:val="00784CC6"/>
    <w:rsid w:val="00785FD4"/>
    <w:rsid w:val="007867E8"/>
    <w:rsid w:val="00786F2F"/>
    <w:rsid w:val="0079052C"/>
    <w:rsid w:val="0079075D"/>
    <w:rsid w:val="00790C8A"/>
    <w:rsid w:val="00790F2D"/>
    <w:rsid w:val="007914E5"/>
    <w:rsid w:val="007915F1"/>
    <w:rsid w:val="00791E23"/>
    <w:rsid w:val="00792F4D"/>
    <w:rsid w:val="00793B29"/>
    <w:rsid w:val="007956E5"/>
    <w:rsid w:val="00796667"/>
    <w:rsid w:val="00796B39"/>
    <w:rsid w:val="00796C40"/>
    <w:rsid w:val="00796C79"/>
    <w:rsid w:val="0079712D"/>
    <w:rsid w:val="007978A8"/>
    <w:rsid w:val="007A14B5"/>
    <w:rsid w:val="007A29DF"/>
    <w:rsid w:val="007A5531"/>
    <w:rsid w:val="007A57BA"/>
    <w:rsid w:val="007A718A"/>
    <w:rsid w:val="007B0571"/>
    <w:rsid w:val="007B1151"/>
    <w:rsid w:val="007B12C8"/>
    <w:rsid w:val="007B40F9"/>
    <w:rsid w:val="007B4695"/>
    <w:rsid w:val="007B47B7"/>
    <w:rsid w:val="007B619C"/>
    <w:rsid w:val="007B7F7A"/>
    <w:rsid w:val="007B7FBB"/>
    <w:rsid w:val="007C044A"/>
    <w:rsid w:val="007C5EDA"/>
    <w:rsid w:val="007C699E"/>
    <w:rsid w:val="007C782B"/>
    <w:rsid w:val="007C7CE3"/>
    <w:rsid w:val="007D0454"/>
    <w:rsid w:val="007D04D6"/>
    <w:rsid w:val="007D0AD4"/>
    <w:rsid w:val="007D169A"/>
    <w:rsid w:val="007D2373"/>
    <w:rsid w:val="007D2C5D"/>
    <w:rsid w:val="007D36F3"/>
    <w:rsid w:val="007D4EDF"/>
    <w:rsid w:val="007D7504"/>
    <w:rsid w:val="007D75A5"/>
    <w:rsid w:val="007D76AA"/>
    <w:rsid w:val="007D7C73"/>
    <w:rsid w:val="007E103E"/>
    <w:rsid w:val="007E20D9"/>
    <w:rsid w:val="007E2BCA"/>
    <w:rsid w:val="007E2BD9"/>
    <w:rsid w:val="007E3E7C"/>
    <w:rsid w:val="007E424E"/>
    <w:rsid w:val="007E4656"/>
    <w:rsid w:val="007E465D"/>
    <w:rsid w:val="007E4F7B"/>
    <w:rsid w:val="007E514B"/>
    <w:rsid w:val="007E7B78"/>
    <w:rsid w:val="007F0277"/>
    <w:rsid w:val="007F1A76"/>
    <w:rsid w:val="007F1F56"/>
    <w:rsid w:val="007F27FD"/>
    <w:rsid w:val="007F2D51"/>
    <w:rsid w:val="007F55DB"/>
    <w:rsid w:val="007F6437"/>
    <w:rsid w:val="007F6683"/>
    <w:rsid w:val="007F7808"/>
    <w:rsid w:val="007F7BEB"/>
    <w:rsid w:val="00800250"/>
    <w:rsid w:val="00800B0B"/>
    <w:rsid w:val="0080366B"/>
    <w:rsid w:val="00804F22"/>
    <w:rsid w:val="00806137"/>
    <w:rsid w:val="00807479"/>
    <w:rsid w:val="00810734"/>
    <w:rsid w:val="00811AED"/>
    <w:rsid w:val="00813174"/>
    <w:rsid w:val="0081384A"/>
    <w:rsid w:val="00813AD5"/>
    <w:rsid w:val="00814606"/>
    <w:rsid w:val="00815BD6"/>
    <w:rsid w:val="00816ED2"/>
    <w:rsid w:val="0081726B"/>
    <w:rsid w:val="00817FD2"/>
    <w:rsid w:val="00820310"/>
    <w:rsid w:val="00822CDE"/>
    <w:rsid w:val="00823D3B"/>
    <w:rsid w:val="00824453"/>
    <w:rsid w:val="00824B7B"/>
    <w:rsid w:val="00826453"/>
    <w:rsid w:val="0082664D"/>
    <w:rsid w:val="00826711"/>
    <w:rsid w:val="00826F27"/>
    <w:rsid w:val="00826FDE"/>
    <w:rsid w:val="0082713B"/>
    <w:rsid w:val="00827AA7"/>
    <w:rsid w:val="00827C63"/>
    <w:rsid w:val="00830E0E"/>
    <w:rsid w:val="008312F8"/>
    <w:rsid w:val="008318DE"/>
    <w:rsid w:val="008331E8"/>
    <w:rsid w:val="00833893"/>
    <w:rsid w:val="00833D7C"/>
    <w:rsid w:val="008341E3"/>
    <w:rsid w:val="00835670"/>
    <w:rsid w:val="00835B4C"/>
    <w:rsid w:val="00835D3C"/>
    <w:rsid w:val="008369E6"/>
    <w:rsid w:val="008371D9"/>
    <w:rsid w:val="0083739C"/>
    <w:rsid w:val="00840614"/>
    <w:rsid w:val="00841E9B"/>
    <w:rsid w:val="00843D85"/>
    <w:rsid w:val="00843FCD"/>
    <w:rsid w:val="00844D8A"/>
    <w:rsid w:val="00844F8C"/>
    <w:rsid w:val="0084605F"/>
    <w:rsid w:val="00846A0F"/>
    <w:rsid w:val="00847292"/>
    <w:rsid w:val="008474CF"/>
    <w:rsid w:val="00851135"/>
    <w:rsid w:val="008519EF"/>
    <w:rsid w:val="00851C8F"/>
    <w:rsid w:val="008534E1"/>
    <w:rsid w:val="00853985"/>
    <w:rsid w:val="00853C38"/>
    <w:rsid w:val="008546E3"/>
    <w:rsid w:val="00854EC8"/>
    <w:rsid w:val="00855596"/>
    <w:rsid w:val="00856C05"/>
    <w:rsid w:val="00856E8A"/>
    <w:rsid w:val="00861067"/>
    <w:rsid w:val="0086109C"/>
    <w:rsid w:val="008626C8"/>
    <w:rsid w:val="008629B6"/>
    <w:rsid w:val="00864BC8"/>
    <w:rsid w:val="00864C59"/>
    <w:rsid w:val="00864E4E"/>
    <w:rsid w:val="008655BF"/>
    <w:rsid w:val="00866DCF"/>
    <w:rsid w:val="0086714A"/>
    <w:rsid w:val="00870A02"/>
    <w:rsid w:val="00871C0C"/>
    <w:rsid w:val="00872A0F"/>
    <w:rsid w:val="0087524C"/>
    <w:rsid w:val="0087532A"/>
    <w:rsid w:val="0087569D"/>
    <w:rsid w:val="00875DBD"/>
    <w:rsid w:val="008766D3"/>
    <w:rsid w:val="0087729A"/>
    <w:rsid w:val="00877F13"/>
    <w:rsid w:val="00880567"/>
    <w:rsid w:val="008811CC"/>
    <w:rsid w:val="00883575"/>
    <w:rsid w:val="00886B4B"/>
    <w:rsid w:val="00887466"/>
    <w:rsid w:val="00890B28"/>
    <w:rsid w:val="00890C9B"/>
    <w:rsid w:val="0089140B"/>
    <w:rsid w:val="00891B38"/>
    <w:rsid w:val="0089218A"/>
    <w:rsid w:val="00893772"/>
    <w:rsid w:val="00893F43"/>
    <w:rsid w:val="0089728C"/>
    <w:rsid w:val="00897BBB"/>
    <w:rsid w:val="008A00B8"/>
    <w:rsid w:val="008A1084"/>
    <w:rsid w:val="008A27E2"/>
    <w:rsid w:val="008A27F3"/>
    <w:rsid w:val="008A31A5"/>
    <w:rsid w:val="008A355B"/>
    <w:rsid w:val="008A4E36"/>
    <w:rsid w:val="008A4F24"/>
    <w:rsid w:val="008A513F"/>
    <w:rsid w:val="008A6107"/>
    <w:rsid w:val="008A7AAF"/>
    <w:rsid w:val="008A7B9E"/>
    <w:rsid w:val="008B0184"/>
    <w:rsid w:val="008B01CF"/>
    <w:rsid w:val="008B11F4"/>
    <w:rsid w:val="008B2A12"/>
    <w:rsid w:val="008B55BD"/>
    <w:rsid w:val="008B5E14"/>
    <w:rsid w:val="008B601A"/>
    <w:rsid w:val="008C20D2"/>
    <w:rsid w:val="008C2144"/>
    <w:rsid w:val="008C26AC"/>
    <w:rsid w:val="008C4697"/>
    <w:rsid w:val="008C4847"/>
    <w:rsid w:val="008C66CD"/>
    <w:rsid w:val="008C7CD6"/>
    <w:rsid w:val="008D199D"/>
    <w:rsid w:val="008D230B"/>
    <w:rsid w:val="008D2F0D"/>
    <w:rsid w:val="008D3567"/>
    <w:rsid w:val="008D629B"/>
    <w:rsid w:val="008D64A1"/>
    <w:rsid w:val="008D745D"/>
    <w:rsid w:val="008D7F63"/>
    <w:rsid w:val="008E0F33"/>
    <w:rsid w:val="008E1627"/>
    <w:rsid w:val="008E1E24"/>
    <w:rsid w:val="008E229F"/>
    <w:rsid w:val="008E2564"/>
    <w:rsid w:val="008E256A"/>
    <w:rsid w:val="008E2EC7"/>
    <w:rsid w:val="008E3453"/>
    <w:rsid w:val="008E4034"/>
    <w:rsid w:val="008E51C9"/>
    <w:rsid w:val="008E53CD"/>
    <w:rsid w:val="008E5FAD"/>
    <w:rsid w:val="008E6979"/>
    <w:rsid w:val="008E6CAC"/>
    <w:rsid w:val="008E7077"/>
    <w:rsid w:val="008F1384"/>
    <w:rsid w:val="008F1E38"/>
    <w:rsid w:val="008F2A52"/>
    <w:rsid w:val="008F479E"/>
    <w:rsid w:val="008F5412"/>
    <w:rsid w:val="008F5BE3"/>
    <w:rsid w:val="008F613C"/>
    <w:rsid w:val="008F69E7"/>
    <w:rsid w:val="008F6A2A"/>
    <w:rsid w:val="008F74CB"/>
    <w:rsid w:val="008F756C"/>
    <w:rsid w:val="00900483"/>
    <w:rsid w:val="009005EA"/>
    <w:rsid w:val="009012C4"/>
    <w:rsid w:val="00901F30"/>
    <w:rsid w:val="00902A1A"/>
    <w:rsid w:val="009037CC"/>
    <w:rsid w:val="0090483E"/>
    <w:rsid w:val="00904F41"/>
    <w:rsid w:val="0090504D"/>
    <w:rsid w:val="00905588"/>
    <w:rsid w:val="00905FDA"/>
    <w:rsid w:val="009062D6"/>
    <w:rsid w:val="00907534"/>
    <w:rsid w:val="00910885"/>
    <w:rsid w:val="00911035"/>
    <w:rsid w:val="00912818"/>
    <w:rsid w:val="00912B69"/>
    <w:rsid w:val="00912C32"/>
    <w:rsid w:val="00913A44"/>
    <w:rsid w:val="00915C41"/>
    <w:rsid w:val="00916051"/>
    <w:rsid w:val="009170E1"/>
    <w:rsid w:val="00917130"/>
    <w:rsid w:val="00917BAC"/>
    <w:rsid w:val="00921523"/>
    <w:rsid w:val="00922C64"/>
    <w:rsid w:val="00923015"/>
    <w:rsid w:val="00923251"/>
    <w:rsid w:val="0092515D"/>
    <w:rsid w:val="00925234"/>
    <w:rsid w:val="00925A93"/>
    <w:rsid w:val="00925BA2"/>
    <w:rsid w:val="00926119"/>
    <w:rsid w:val="00926695"/>
    <w:rsid w:val="0093031C"/>
    <w:rsid w:val="00930447"/>
    <w:rsid w:val="00930797"/>
    <w:rsid w:val="00930889"/>
    <w:rsid w:val="00931BC4"/>
    <w:rsid w:val="00931FA8"/>
    <w:rsid w:val="00932681"/>
    <w:rsid w:val="00934A5C"/>
    <w:rsid w:val="00934F2B"/>
    <w:rsid w:val="00935D86"/>
    <w:rsid w:val="00936B8A"/>
    <w:rsid w:val="00937A0C"/>
    <w:rsid w:val="0094008F"/>
    <w:rsid w:val="00940E42"/>
    <w:rsid w:val="00941906"/>
    <w:rsid w:val="009425DF"/>
    <w:rsid w:val="00943A3E"/>
    <w:rsid w:val="009453C0"/>
    <w:rsid w:val="009455B4"/>
    <w:rsid w:val="00946F65"/>
    <w:rsid w:val="00947D39"/>
    <w:rsid w:val="00950C92"/>
    <w:rsid w:val="00951A96"/>
    <w:rsid w:val="009521C6"/>
    <w:rsid w:val="00952C12"/>
    <w:rsid w:val="00952E06"/>
    <w:rsid w:val="00953221"/>
    <w:rsid w:val="00953FB1"/>
    <w:rsid w:val="0095416A"/>
    <w:rsid w:val="00954668"/>
    <w:rsid w:val="00955170"/>
    <w:rsid w:val="00957A83"/>
    <w:rsid w:val="00960580"/>
    <w:rsid w:val="00961B55"/>
    <w:rsid w:val="009629D0"/>
    <w:rsid w:val="00962E9C"/>
    <w:rsid w:val="00962FA8"/>
    <w:rsid w:val="009630C9"/>
    <w:rsid w:val="009636BA"/>
    <w:rsid w:val="0096375D"/>
    <w:rsid w:val="009648E6"/>
    <w:rsid w:val="009651B1"/>
    <w:rsid w:val="009656C2"/>
    <w:rsid w:val="00966DB4"/>
    <w:rsid w:val="00967680"/>
    <w:rsid w:val="00967D10"/>
    <w:rsid w:val="0097243D"/>
    <w:rsid w:val="00972F19"/>
    <w:rsid w:val="00973169"/>
    <w:rsid w:val="00973781"/>
    <w:rsid w:val="009739D4"/>
    <w:rsid w:val="0097428B"/>
    <w:rsid w:val="00974497"/>
    <w:rsid w:val="0097564C"/>
    <w:rsid w:val="00976A6E"/>
    <w:rsid w:val="00976E81"/>
    <w:rsid w:val="00982217"/>
    <w:rsid w:val="0098421A"/>
    <w:rsid w:val="00984480"/>
    <w:rsid w:val="0098462E"/>
    <w:rsid w:val="00985882"/>
    <w:rsid w:val="00985B87"/>
    <w:rsid w:val="00985EEB"/>
    <w:rsid w:val="00986272"/>
    <w:rsid w:val="00986FFA"/>
    <w:rsid w:val="00991432"/>
    <w:rsid w:val="009929E8"/>
    <w:rsid w:val="00993A42"/>
    <w:rsid w:val="00993D63"/>
    <w:rsid w:val="00995A3F"/>
    <w:rsid w:val="00995B9A"/>
    <w:rsid w:val="009A218B"/>
    <w:rsid w:val="009A2A6D"/>
    <w:rsid w:val="009A3628"/>
    <w:rsid w:val="009A42BF"/>
    <w:rsid w:val="009A4538"/>
    <w:rsid w:val="009A45F4"/>
    <w:rsid w:val="009A4E37"/>
    <w:rsid w:val="009A527C"/>
    <w:rsid w:val="009B03D6"/>
    <w:rsid w:val="009B0960"/>
    <w:rsid w:val="009B28AA"/>
    <w:rsid w:val="009B2C7C"/>
    <w:rsid w:val="009B3186"/>
    <w:rsid w:val="009B4302"/>
    <w:rsid w:val="009B474B"/>
    <w:rsid w:val="009B52E4"/>
    <w:rsid w:val="009B6F7F"/>
    <w:rsid w:val="009B7F10"/>
    <w:rsid w:val="009B7FEA"/>
    <w:rsid w:val="009C0CBA"/>
    <w:rsid w:val="009C0D81"/>
    <w:rsid w:val="009C0DAC"/>
    <w:rsid w:val="009C103C"/>
    <w:rsid w:val="009C1829"/>
    <w:rsid w:val="009C1872"/>
    <w:rsid w:val="009C1918"/>
    <w:rsid w:val="009C1EAE"/>
    <w:rsid w:val="009C2794"/>
    <w:rsid w:val="009C3172"/>
    <w:rsid w:val="009C3FF1"/>
    <w:rsid w:val="009C4313"/>
    <w:rsid w:val="009C4B9D"/>
    <w:rsid w:val="009C4D67"/>
    <w:rsid w:val="009C64DF"/>
    <w:rsid w:val="009C66D6"/>
    <w:rsid w:val="009C6F1D"/>
    <w:rsid w:val="009C722F"/>
    <w:rsid w:val="009C7CC9"/>
    <w:rsid w:val="009D193E"/>
    <w:rsid w:val="009D2165"/>
    <w:rsid w:val="009D2664"/>
    <w:rsid w:val="009D302D"/>
    <w:rsid w:val="009D38E7"/>
    <w:rsid w:val="009D4437"/>
    <w:rsid w:val="009D4548"/>
    <w:rsid w:val="009D45B3"/>
    <w:rsid w:val="009D4A79"/>
    <w:rsid w:val="009D4CF5"/>
    <w:rsid w:val="009D4F8F"/>
    <w:rsid w:val="009D55FB"/>
    <w:rsid w:val="009D59A3"/>
    <w:rsid w:val="009D6444"/>
    <w:rsid w:val="009D6517"/>
    <w:rsid w:val="009E03F2"/>
    <w:rsid w:val="009E322D"/>
    <w:rsid w:val="009E3C9B"/>
    <w:rsid w:val="009E3FD2"/>
    <w:rsid w:val="009E72CA"/>
    <w:rsid w:val="009E7832"/>
    <w:rsid w:val="009E7FC6"/>
    <w:rsid w:val="009F0843"/>
    <w:rsid w:val="009F08EE"/>
    <w:rsid w:val="009F337E"/>
    <w:rsid w:val="009F5F80"/>
    <w:rsid w:val="009F72FF"/>
    <w:rsid w:val="00A008F6"/>
    <w:rsid w:val="00A0223E"/>
    <w:rsid w:val="00A024A3"/>
    <w:rsid w:val="00A02E64"/>
    <w:rsid w:val="00A034F0"/>
    <w:rsid w:val="00A038E7"/>
    <w:rsid w:val="00A0458F"/>
    <w:rsid w:val="00A048EF"/>
    <w:rsid w:val="00A04D66"/>
    <w:rsid w:val="00A04F76"/>
    <w:rsid w:val="00A05D5B"/>
    <w:rsid w:val="00A064E4"/>
    <w:rsid w:val="00A07EA3"/>
    <w:rsid w:val="00A106A9"/>
    <w:rsid w:val="00A107AC"/>
    <w:rsid w:val="00A10C6D"/>
    <w:rsid w:val="00A1112A"/>
    <w:rsid w:val="00A11C28"/>
    <w:rsid w:val="00A11CDD"/>
    <w:rsid w:val="00A162B4"/>
    <w:rsid w:val="00A17D67"/>
    <w:rsid w:val="00A17F9F"/>
    <w:rsid w:val="00A2021F"/>
    <w:rsid w:val="00A20BF4"/>
    <w:rsid w:val="00A210E4"/>
    <w:rsid w:val="00A21A11"/>
    <w:rsid w:val="00A21B63"/>
    <w:rsid w:val="00A24BA3"/>
    <w:rsid w:val="00A2504E"/>
    <w:rsid w:val="00A25D22"/>
    <w:rsid w:val="00A25E4F"/>
    <w:rsid w:val="00A26831"/>
    <w:rsid w:val="00A3138D"/>
    <w:rsid w:val="00A3217E"/>
    <w:rsid w:val="00A322D3"/>
    <w:rsid w:val="00A323E1"/>
    <w:rsid w:val="00A32651"/>
    <w:rsid w:val="00A33736"/>
    <w:rsid w:val="00A34958"/>
    <w:rsid w:val="00A35124"/>
    <w:rsid w:val="00A352F6"/>
    <w:rsid w:val="00A35775"/>
    <w:rsid w:val="00A36A50"/>
    <w:rsid w:val="00A36D68"/>
    <w:rsid w:val="00A36FC1"/>
    <w:rsid w:val="00A378DD"/>
    <w:rsid w:val="00A37C80"/>
    <w:rsid w:val="00A4526C"/>
    <w:rsid w:val="00A457D0"/>
    <w:rsid w:val="00A45FCA"/>
    <w:rsid w:val="00A47FF6"/>
    <w:rsid w:val="00A50693"/>
    <w:rsid w:val="00A50BA6"/>
    <w:rsid w:val="00A513D9"/>
    <w:rsid w:val="00A52028"/>
    <w:rsid w:val="00A524B2"/>
    <w:rsid w:val="00A52545"/>
    <w:rsid w:val="00A52E4E"/>
    <w:rsid w:val="00A534E3"/>
    <w:rsid w:val="00A5388F"/>
    <w:rsid w:val="00A53B5A"/>
    <w:rsid w:val="00A53D73"/>
    <w:rsid w:val="00A54E31"/>
    <w:rsid w:val="00A55CBE"/>
    <w:rsid w:val="00A56C7E"/>
    <w:rsid w:val="00A57A7C"/>
    <w:rsid w:val="00A605B4"/>
    <w:rsid w:val="00A611C8"/>
    <w:rsid w:val="00A6437C"/>
    <w:rsid w:val="00A64470"/>
    <w:rsid w:val="00A64908"/>
    <w:rsid w:val="00A65F3A"/>
    <w:rsid w:val="00A66C61"/>
    <w:rsid w:val="00A66CDC"/>
    <w:rsid w:val="00A71A20"/>
    <w:rsid w:val="00A72112"/>
    <w:rsid w:val="00A73305"/>
    <w:rsid w:val="00A73B56"/>
    <w:rsid w:val="00A742E6"/>
    <w:rsid w:val="00A749CC"/>
    <w:rsid w:val="00A76402"/>
    <w:rsid w:val="00A76E16"/>
    <w:rsid w:val="00A77B07"/>
    <w:rsid w:val="00A77FCA"/>
    <w:rsid w:val="00A81500"/>
    <w:rsid w:val="00A81D79"/>
    <w:rsid w:val="00A8215A"/>
    <w:rsid w:val="00A8299D"/>
    <w:rsid w:val="00A842BB"/>
    <w:rsid w:val="00A849E2"/>
    <w:rsid w:val="00A85882"/>
    <w:rsid w:val="00A85B72"/>
    <w:rsid w:val="00A85F45"/>
    <w:rsid w:val="00A861C0"/>
    <w:rsid w:val="00A86CB3"/>
    <w:rsid w:val="00A86E8F"/>
    <w:rsid w:val="00A90A28"/>
    <w:rsid w:val="00A90A2C"/>
    <w:rsid w:val="00A919CA"/>
    <w:rsid w:val="00A922C5"/>
    <w:rsid w:val="00A9316F"/>
    <w:rsid w:val="00A93C4A"/>
    <w:rsid w:val="00A93E44"/>
    <w:rsid w:val="00A952C0"/>
    <w:rsid w:val="00A9584C"/>
    <w:rsid w:val="00A9591A"/>
    <w:rsid w:val="00A96C24"/>
    <w:rsid w:val="00A96E72"/>
    <w:rsid w:val="00A96FBC"/>
    <w:rsid w:val="00A97383"/>
    <w:rsid w:val="00A975D8"/>
    <w:rsid w:val="00AA0E8D"/>
    <w:rsid w:val="00AA187F"/>
    <w:rsid w:val="00AA192D"/>
    <w:rsid w:val="00AA221D"/>
    <w:rsid w:val="00AA22F2"/>
    <w:rsid w:val="00AA3087"/>
    <w:rsid w:val="00AA3CAC"/>
    <w:rsid w:val="00AA4DF0"/>
    <w:rsid w:val="00AA5A06"/>
    <w:rsid w:val="00AA60AE"/>
    <w:rsid w:val="00AA626C"/>
    <w:rsid w:val="00AA6809"/>
    <w:rsid w:val="00AA7747"/>
    <w:rsid w:val="00AB0233"/>
    <w:rsid w:val="00AB0D72"/>
    <w:rsid w:val="00AB0FFF"/>
    <w:rsid w:val="00AB1334"/>
    <w:rsid w:val="00AB1F30"/>
    <w:rsid w:val="00AB1F66"/>
    <w:rsid w:val="00AB29CF"/>
    <w:rsid w:val="00AB515E"/>
    <w:rsid w:val="00AB53A2"/>
    <w:rsid w:val="00AB5B31"/>
    <w:rsid w:val="00AB743B"/>
    <w:rsid w:val="00AB7F51"/>
    <w:rsid w:val="00AC3816"/>
    <w:rsid w:val="00AC38E2"/>
    <w:rsid w:val="00AC416C"/>
    <w:rsid w:val="00AC4BA4"/>
    <w:rsid w:val="00AC4D80"/>
    <w:rsid w:val="00AC509A"/>
    <w:rsid w:val="00AC6EC9"/>
    <w:rsid w:val="00AC71CE"/>
    <w:rsid w:val="00AC781B"/>
    <w:rsid w:val="00AD25CC"/>
    <w:rsid w:val="00AD4450"/>
    <w:rsid w:val="00AD57CE"/>
    <w:rsid w:val="00AD59CA"/>
    <w:rsid w:val="00AE07AA"/>
    <w:rsid w:val="00AE1CBC"/>
    <w:rsid w:val="00AE53A6"/>
    <w:rsid w:val="00AE5431"/>
    <w:rsid w:val="00AE624E"/>
    <w:rsid w:val="00AE7332"/>
    <w:rsid w:val="00AF0A3F"/>
    <w:rsid w:val="00AF1E44"/>
    <w:rsid w:val="00AF53EE"/>
    <w:rsid w:val="00AF67B1"/>
    <w:rsid w:val="00AF691B"/>
    <w:rsid w:val="00AF6C3A"/>
    <w:rsid w:val="00AF75A8"/>
    <w:rsid w:val="00AF773C"/>
    <w:rsid w:val="00AF7F35"/>
    <w:rsid w:val="00B0082C"/>
    <w:rsid w:val="00B02115"/>
    <w:rsid w:val="00B02A0A"/>
    <w:rsid w:val="00B0385A"/>
    <w:rsid w:val="00B056D6"/>
    <w:rsid w:val="00B070D5"/>
    <w:rsid w:val="00B079D0"/>
    <w:rsid w:val="00B07A1F"/>
    <w:rsid w:val="00B07A92"/>
    <w:rsid w:val="00B12BB4"/>
    <w:rsid w:val="00B13185"/>
    <w:rsid w:val="00B1362D"/>
    <w:rsid w:val="00B13FF5"/>
    <w:rsid w:val="00B16D0D"/>
    <w:rsid w:val="00B17529"/>
    <w:rsid w:val="00B20AB3"/>
    <w:rsid w:val="00B20EE3"/>
    <w:rsid w:val="00B21616"/>
    <w:rsid w:val="00B21632"/>
    <w:rsid w:val="00B22D55"/>
    <w:rsid w:val="00B22D79"/>
    <w:rsid w:val="00B23A72"/>
    <w:rsid w:val="00B2434B"/>
    <w:rsid w:val="00B249DB"/>
    <w:rsid w:val="00B25480"/>
    <w:rsid w:val="00B257CB"/>
    <w:rsid w:val="00B26C9B"/>
    <w:rsid w:val="00B27A71"/>
    <w:rsid w:val="00B30294"/>
    <w:rsid w:val="00B30820"/>
    <w:rsid w:val="00B31760"/>
    <w:rsid w:val="00B31B36"/>
    <w:rsid w:val="00B329CC"/>
    <w:rsid w:val="00B33E7D"/>
    <w:rsid w:val="00B34A4D"/>
    <w:rsid w:val="00B364EF"/>
    <w:rsid w:val="00B418C7"/>
    <w:rsid w:val="00B4228B"/>
    <w:rsid w:val="00B42F11"/>
    <w:rsid w:val="00B43132"/>
    <w:rsid w:val="00B452E6"/>
    <w:rsid w:val="00B454B0"/>
    <w:rsid w:val="00B459E0"/>
    <w:rsid w:val="00B4604F"/>
    <w:rsid w:val="00B46150"/>
    <w:rsid w:val="00B46253"/>
    <w:rsid w:val="00B463D7"/>
    <w:rsid w:val="00B47A33"/>
    <w:rsid w:val="00B47CDD"/>
    <w:rsid w:val="00B50564"/>
    <w:rsid w:val="00B5058F"/>
    <w:rsid w:val="00B5074C"/>
    <w:rsid w:val="00B50798"/>
    <w:rsid w:val="00B5114B"/>
    <w:rsid w:val="00B511E7"/>
    <w:rsid w:val="00B5123D"/>
    <w:rsid w:val="00B5189A"/>
    <w:rsid w:val="00B527EF"/>
    <w:rsid w:val="00B52CED"/>
    <w:rsid w:val="00B53ACC"/>
    <w:rsid w:val="00B53E6E"/>
    <w:rsid w:val="00B54B0F"/>
    <w:rsid w:val="00B54DBE"/>
    <w:rsid w:val="00B5525B"/>
    <w:rsid w:val="00B55654"/>
    <w:rsid w:val="00B557A8"/>
    <w:rsid w:val="00B55B04"/>
    <w:rsid w:val="00B55BC8"/>
    <w:rsid w:val="00B57E20"/>
    <w:rsid w:val="00B60571"/>
    <w:rsid w:val="00B61D93"/>
    <w:rsid w:val="00B6297A"/>
    <w:rsid w:val="00B647D8"/>
    <w:rsid w:val="00B64963"/>
    <w:rsid w:val="00B66CDD"/>
    <w:rsid w:val="00B66E39"/>
    <w:rsid w:val="00B67182"/>
    <w:rsid w:val="00B672CB"/>
    <w:rsid w:val="00B67C72"/>
    <w:rsid w:val="00B67C84"/>
    <w:rsid w:val="00B67E59"/>
    <w:rsid w:val="00B715F0"/>
    <w:rsid w:val="00B71E64"/>
    <w:rsid w:val="00B7229D"/>
    <w:rsid w:val="00B73526"/>
    <w:rsid w:val="00B73E4B"/>
    <w:rsid w:val="00B7519B"/>
    <w:rsid w:val="00B75731"/>
    <w:rsid w:val="00B759A6"/>
    <w:rsid w:val="00B75C34"/>
    <w:rsid w:val="00B75D0F"/>
    <w:rsid w:val="00B76943"/>
    <w:rsid w:val="00B77DC4"/>
    <w:rsid w:val="00B800AD"/>
    <w:rsid w:val="00B80F88"/>
    <w:rsid w:val="00B8276D"/>
    <w:rsid w:val="00B83BBB"/>
    <w:rsid w:val="00B845EC"/>
    <w:rsid w:val="00B85F4E"/>
    <w:rsid w:val="00B8670B"/>
    <w:rsid w:val="00B8687B"/>
    <w:rsid w:val="00B86934"/>
    <w:rsid w:val="00B87016"/>
    <w:rsid w:val="00B871B8"/>
    <w:rsid w:val="00B90238"/>
    <w:rsid w:val="00B90AD3"/>
    <w:rsid w:val="00B91619"/>
    <w:rsid w:val="00B92934"/>
    <w:rsid w:val="00B959B2"/>
    <w:rsid w:val="00B96372"/>
    <w:rsid w:val="00B96593"/>
    <w:rsid w:val="00B96C58"/>
    <w:rsid w:val="00B96ED8"/>
    <w:rsid w:val="00B96EFF"/>
    <w:rsid w:val="00BA0538"/>
    <w:rsid w:val="00BA09BA"/>
    <w:rsid w:val="00BA0AB5"/>
    <w:rsid w:val="00BA0D11"/>
    <w:rsid w:val="00BA19DD"/>
    <w:rsid w:val="00BA24E3"/>
    <w:rsid w:val="00BA27CD"/>
    <w:rsid w:val="00BA2AB6"/>
    <w:rsid w:val="00BA354F"/>
    <w:rsid w:val="00BA3D97"/>
    <w:rsid w:val="00BA663A"/>
    <w:rsid w:val="00BA6833"/>
    <w:rsid w:val="00BA6CBA"/>
    <w:rsid w:val="00BB05AB"/>
    <w:rsid w:val="00BB0D6D"/>
    <w:rsid w:val="00BB197A"/>
    <w:rsid w:val="00BB1E4F"/>
    <w:rsid w:val="00BB336E"/>
    <w:rsid w:val="00BB44D1"/>
    <w:rsid w:val="00BB4AAA"/>
    <w:rsid w:val="00BB56B6"/>
    <w:rsid w:val="00BB6695"/>
    <w:rsid w:val="00BB7903"/>
    <w:rsid w:val="00BC0153"/>
    <w:rsid w:val="00BC073B"/>
    <w:rsid w:val="00BC1D51"/>
    <w:rsid w:val="00BC3237"/>
    <w:rsid w:val="00BC3C98"/>
    <w:rsid w:val="00BC3F5D"/>
    <w:rsid w:val="00BC4C7F"/>
    <w:rsid w:val="00BC4E2C"/>
    <w:rsid w:val="00BC56F2"/>
    <w:rsid w:val="00BC5FC0"/>
    <w:rsid w:val="00BC6FBC"/>
    <w:rsid w:val="00BC7E40"/>
    <w:rsid w:val="00BD064B"/>
    <w:rsid w:val="00BD09C5"/>
    <w:rsid w:val="00BD0AE9"/>
    <w:rsid w:val="00BD18DA"/>
    <w:rsid w:val="00BD2B2C"/>
    <w:rsid w:val="00BD3CDC"/>
    <w:rsid w:val="00BD400E"/>
    <w:rsid w:val="00BD41B0"/>
    <w:rsid w:val="00BD4FE4"/>
    <w:rsid w:val="00BD5ED8"/>
    <w:rsid w:val="00BD660B"/>
    <w:rsid w:val="00BD6802"/>
    <w:rsid w:val="00BD7452"/>
    <w:rsid w:val="00BD764E"/>
    <w:rsid w:val="00BD7E5D"/>
    <w:rsid w:val="00BE0ABD"/>
    <w:rsid w:val="00BE1DE1"/>
    <w:rsid w:val="00BE3385"/>
    <w:rsid w:val="00BE44CE"/>
    <w:rsid w:val="00BE5CC0"/>
    <w:rsid w:val="00BE72ED"/>
    <w:rsid w:val="00BF0383"/>
    <w:rsid w:val="00BF15FC"/>
    <w:rsid w:val="00BF2D0F"/>
    <w:rsid w:val="00BF387A"/>
    <w:rsid w:val="00BF3DEB"/>
    <w:rsid w:val="00BF3FB7"/>
    <w:rsid w:val="00BF4AFC"/>
    <w:rsid w:val="00BF4E8F"/>
    <w:rsid w:val="00BF64B8"/>
    <w:rsid w:val="00BF6771"/>
    <w:rsid w:val="00BF7CE4"/>
    <w:rsid w:val="00C008A9"/>
    <w:rsid w:val="00C00BE4"/>
    <w:rsid w:val="00C00FC2"/>
    <w:rsid w:val="00C0108B"/>
    <w:rsid w:val="00C01F15"/>
    <w:rsid w:val="00C02306"/>
    <w:rsid w:val="00C0275C"/>
    <w:rsid w:val="00C02DE9"/>
    <w:rsid w:val="00C03CD5"/>
    <w:rsid w:val="00C0430B"/>
    <w:rsid w:val="00C05354"/>
    <w:rsid w:val="00C0568A"/>
    <w:rsid w:val="00C058B9"/>
    <w:rsid w:val="00C06939"/>
    <w:rsid w:val="00C10138"/>
    <w:rsid w:val="00C10B44"/>
    <w:rsid w:val="00C116B9"/>
    <w:rsid w:val="00C1265F"/>
    <w:rsid w:val="00C1266B"/>
    <w:rsid w:val="00C12922"/>
    <w:rsid w:val="00C1347F"/>
    <w:rsid w:val="00C13FD1"/>
    <w:rsid w:val="00C146DC"/>
    <w:rsid w:val="00C14E20"/>
    <w:rsid w:val="00C152B0"/>
    <w:rsid w:val="00C15863"/>
    <w:rsid w:val="00C15897"/>
    <w:rsid w:val="00C16971"/>
    <w:rsid w:val="00C17701"/>
    <w:rsid w:val="00C203A3"/>
    <w:rsid w:val="00C2162F"/>
    <w:rsid w:val="00C21955"/>
    <w:rsid w:val="00C22EFE"/>
    <w:rsid w:val="00C230B6"/>
    <w:rsid w:val="00C23E30"/>
    <w:rsid w:val="00C24291"/>
    <w:rsid w:val="00C24EF8"/>
    <w:rsid w:val="00C252F5"/>
    <w:rsid w:val="00C25C70"/>
    <w:rsid w:val="00C25F21"/>
    <w:rsid w:val="00C2617F"/>
    <w:rsid w:val="00C26ABD"/>
    <w:rsid w:val="00C301C4"/>
    <w:rsid w:val="00C30DE2"/>
    <w:rsid w:val="00C320F5"/>
    <w:rsid w:val="00C3239F"/>
    <w:rsid w:val="00C32B55"/>
    <w:rsid w:val="00C348C2"/>
    <w:rsid w:val="00C35409"/>
    <w:rsid w:val="00C35AF3"/>
    <w:rsid w:val="00C361D7"/>
    <w:rsid w:val="00C37A97"/>
    <w:rsid w:val="00C40DA1"/>
    <w:rsid w:val="00C412B3"/>
    <w:rsid w:val="00C41525"/>
    <w:rsid w:val="00C415D0"/>
    <w:rsid w:val="00C429CD"/>
    <w:rsid w:val="00C42F2B"/>
    <w:rsid w:val="00C434E5"/>
    <w:rsid w:val="00C44C7D"/>
    <w:rsid w:val="00C45745"/>
    <w:rsid w:val="00C45E6F"/>
    <w:rsid w:val="00C461DC"/>
    <w:rsid w:val="00C47082"/>
    <w:rsid w:val="00C51847"/>
    <w:rsid w:val="00C5310D"/>
    <w:rsid w:val="00C54466"/>
    <w:rsid w:val="00C551E1"/>
    <w:rsid w:val="00C55807"/>
    <w:rsid w:val="00C57AC1"/>
    <w:rsid w:val="00C57E61"/>
    <w:rsid w:val="00C60398"/>
    <w:rsid w:val="00C6045C"/>
    <w:rsid w:val="00C60B7D"/>
    <w:rsid w:val="00C61810"/>
    <w:rsid w:val="00C61D5D"/>
    <w:rsid w:val="00C62781"/>
    <w:rsid w:val="00C62A84"/>
    <w:rsid w:val="00C63A80"/>
    <w:rsid w:val="00C63DD9"/>
    <w:rsid w:val="00C63E99"/>
    <w:rsid w:val="00C64906"/>
    <w:rsid w:val="00C6518C"/>
    <w:rsid w:val="00C65610"/>
    <w:rsid w:val="00C659C5"/>
    <w:rsid w:val="00C65B23"/>
    <w:rsid w:val="00C7013D"/>
    <w:rsid w:val="00C70548"/>
    <w:rsid w:val="00C70908"/>
    <w:rsid w:val="00C727E7"/>
    <w:rsid w:val="00C72B75"/>
    <w:rsid w:val="00C74623"/>
    <w:rsid w:val="00C74F95"/>
    <w:rsid w:val="00C75AC5"/>
    <w:rsid w:val="00C76ACE"/>
    <w:rsid w:val="00C76D03"/>
    <w:rsid w:val="00C80A27"/>
    <w:rsid w:val="00C812D9"/>
    <w:rsid w:val="00C81768"/>
    <w:rsid w:val="00C82982"/>
    <w:rsid w:val="00C82A4C"/>
    <w:rsid w:val="00C83928"/>
    <w:rsid w:val="00C83D30"/>
    <w:rsid w:val="00C846F6"/>
    <w:rsid w:val="00C86D66"/>
    <w:rsid w:val="00C87324"/>
    <w:rsid w:val="00C87D84"/>
    <w:rsid w:val="00C909A4"/>
    <w:rsid w:val="00C90EC0"/>
    <w:rsid w:val="00C910CF"/>
    <w:rsid w:val="00C916D3"/>
    <w:rsid w:val="00C91DE2"/>
    <w:rsid w:val="00C9209B"/>
    <w:rsid w:val="00C92C9C"/>
    <w:rsid w:val="00C9304D"/>
    <w:rsid w:val="00C93106"/>
    <w:rsid w:val="00C934D4"/>
    <w:rsid w:val="00C9485D"/>
    <w:rsid w:val="00C95F34"/>
    <w:rsid w:val="00C968BE"/>
    <w:rsid w:val="00C97D93"/>
    <w:rsid w:val="00CA2B14"/>
    <w:rsid w:val="00CA2DD7"/>
    <w:rsid w:val="00CA327D"/>
    <w:rsid w:val="00CA4428"/>
    <w:rsid w:val="00CA46BE"/>
    <w:rsid w:val="00CA6B27"/>
    <w:rsid w:val="00CB0CAB"/>
    <w:rsid w:val="00CB43E3"/>
    <w:rsid w:val="00CB44C7"/>
    <w:rsid w:val="00CB4E51"/>
    <w:rsid w:val="00CB5541"/>
    <w:rsid w:val="00CB58C6"/>
    <w:rsid w:val="00CC02F9"/>
    <w:rsid w:val="00CC0D38"/>
    <w:rsid w:val="00CC1D60"/>
    <w:rsid w:val="00CC204F"/>
    <w:rsid w:val="00CC3555"/>
    <w:rsid w:val="00CC4ABE"/>
    <w:rsid w:val="00CC4D10"/>
    <w:rsid w:val="00CC6234"/>
    <w:rsid w:val="00CC6676"/>
    <w:rsid w:val="00CC67D2"/>
    <w:rsid w:val="00CD25CC"/>
    <w:rsid w:val="00CD3C42"/>
    <w:rsid w:val="00CD3DC7"/>
    <w:rsid w:val="00CD40BF"/>
    <w:rsid w:val="00CD4354"/>
    <w:rsid w:val="00CD4C80"/>
    <w:rsid w:val="00CD63AC"/>
    <w:rsid w:val="00CD6E84"/>
    <w:rsid w:val="00CD7786"/>
    <w:rsid w:val="00CD78C1"/>
    <w:rsid w:val="00CD7C79"/>
    <w:rsid w:val="00CE0076"/>
    <w:rsid w:val="00CE037D"/>
    <w:rsid w:val="00CE061D"/>
    <w:rsid w:val="00CE0866"/>
    <w:rsid w:val="00CE0CEE"/>
    <w:rsid w:val="00CE1916"/>
    <w:rsid w:val="00CE2365"/>
    <w:rsid w:val="00CE5D9E"/>
    <w:rsid w:val="00CE6DE5"/>
    <w:rsid w:val="00CF0EE6"/>
    <w:rsid w:val="00CF1F53"/>
    <w:rsid w:val="00CF314A"/>
    <w:rsid w:val="00CF376D"/>
    <w:rsid w:val="00CF5165"/>
    <w:rsid w:val="00D01008"/>
    <w:rsid w:val="00D012B8"/>
    <w:rsid w:val="00D01AAA"/>
    <w:rsid w:val="00D01D83"/>
    <w:rsid w:val="00D03F7C"/>
    <w:rsid w:val="00D04196"/>
    <w:rsid w:val="00D06028"/>
    <w:rsid w:val="00D060B4"/>
    <w:rsid w:val="00D066C5"/>
    <w:rsid w:val="00D06B62"/>
    <w:rsid w:val="00D0796B"/>
    <w:rsid w:val="00D079B5"/>
    <w:rsid w:val="00D07B2E"/>
    <w:rsid w:val="00D10227"/>
    <w:rsid w:val="00D107FB"/>
    <w:rsid w:val="00D1260E"/>
    <w:rsid w:val="00D13048"/>
    <w:rsid w:val="00D133D1"/>
    <w:rsid w:val="00D1407F"/>
    <w:rsid w:val="00D147DF"/>
    <w:rsid w:val="00D15244"/>
    <w:rsid w:val="00D163A2"/>
    <w:rsid w:val="00D16D65"/>
    <w:rsid w:val="00D20E14"/>
    <w:rsid w:val="00D22B2D"/>
    <w:rsid w:val="00D23760"/>
    <w:rsid w:val="00D23E81"/>
    <w:rsid w:val="00D24A13"/>
    <w:rsid w:val="00D26774"/>
    <w:rsid w:val="00D26E35"/>
    <w:rsid w:val="00D277FC"/>
    <w:rsid w:val="00D2793C"/>
    <w:rsid w:val="00D27D0A"/>
    <w:rsid w:val="00D30942"/>
    <w:rsid w:val="00D322F3"/>
    <w:rsid w:val="00D33007"/>
    <w:rsid w:val="00D350DD"/>
    <w:rsid w:val="00D354B7"/>
    <w:rsid w:val="00D354F9"/>
    <w:rsid w:val="00D367BA"/>
    <w:rsid w:val="00D4082A"/>
    <w:rsid w:val="00D40ACD"/>
    <w:rsid w:val="00D40D78"/>
    <w:rsid w:val="00D42248"/>
    <w:rsid w:val="00D4488E"/>
    <w:rsid w:val="00D44C81"/>
    <w:rsid w:val="00D44E97"/>
    <w:rsid w:val="00D45674"/>
    <w:rsid w:val="00D45D38"/>
    <w:rsid w:val="00D4612D"/>
    <w:rsid w:val="00D4672F"/>
    <w:rsid w:val="00D47316"/>
    <w:rsid w:val="00D47809"/>
    <w:rsid w:val="00D47CF3"/>
    <w:rsid w:val="00D50391"/>
    <w:rsid w:val="00D5116B"/>
    <w:rsid w:val="00D511DF"/>
    <w:rsid w:val="00D52C66"/>
    <w:rsid w:val="00D53E05"/>
    <w:rsid w:val="00D54CC2"/>
    <w:rsid w:val="00D5557A"/>
    <w:rsid w:val="00D57064"/>
    <w:rsid w:val="00D60B51"/>
    <w:rsid w:val="00D60E0D"/>
    <w:rsid w:val="00D61875"/>
    <w:rsid w:val="00D61DB7"/>
    <w:rsid w:val="00D622AC"/>
    <w:rsid w:val="00D62F47"/>
    <w:rsid w:val="00D636C8"/>
    <w:rsid w:val="00D63DD3"/>
    <w:rsid w:val="00D641F8"/>
    <w:rsid w:val="00D64B7E"/>
    <w:rsid w:val="00D64F33"/>
    <w:rsid w:val="00D65DA5"/>
    <w:rsid w:val="00D6683D"/>
    <w:rsid w:val="00D67CF5"/>
    <w:rsid w:val="00D70D69"/>
    <w:rsid w:val="00D71A4A"/>
    <w:rsid w:val="00D72737"/>
    <w:rsid w:val="00D72891"/>
    <w:rsid w:val="00D7299C"/>
    <w:rsid w:val="00D72FBC"/>
    <w:rsid w:val="00D73C5D"/>
    <w:rsid w:val="00D755DB"/>
    <w:rsid w:val="00D758B5"/>
    <w:rsid w:val="00D76986"/>
    <w:rsid w:val="00D76A97"/>
    <w:rsid w:val="00D80110"/>
    <w:rsid w:val="00D80255"/>
    <w:rsid w:val="00D807BB"/>
    <w:rsid w:val="00D80AB0"/>
    <w:rsid w:val="00D823F4"/>
    <w:rsid w:val="00D83025"/>
    <w:rsid w:val="00D83CFF"/>
    <w:rsid w:val="00D843BC"/>
    <w:rsid w:val="00D86367"/>
    <w:rsid w:val="00D8749E"/>
    <w:rsid w:val="00D875E5"/>
    <w:rsid w:val="00D90192"/>
    <w:rsid w:val="00D903AA"/>
    <w:rsid w:val="00D91044"/>
    <w:rsid w:val="00D91290"/>
    <w:rsid w:val="00D91583"/>
    <w:rsid w:val="00D91FAB"/>
    <w:rsid w:val="00D920BE"/>
    <w:rsid w:val="00D9314E"/>
    <w:rsid w:val="00D93980"/>
    <w:rsid w:val="00D93A36"/>
    <w:rsid w:val="00D93DF6"/>
    <w:rsid w:val="00D94194"/>
    <w:rsid w:val="00D94DC1"/>
    <w:rsid w:val="00D95AB4"/>
    <w:rsid w:val="00D95C04"/>
    <w:rsid w:val="00D9722C"/>
    <w:rsid w:val="00D974B6"/>
    <w:rsid w:val="00D97AC9"/>
    <w:rsid w:val="00DA052A"/>
    <w:rsid w:val="00DA10BD"/>
    <w:rsid w:val="00DA14C3"/>
    <w:rsid w:val="00DA1763"/>
    <w:rsid w:val="00DA189D"/>
    <w:rsid w:val="00DA2C75"/>
    <w:rsid w:val="00DA3185"/>
    <w:rsid w:val="00DA34EB"/>
    <w:rsid w:val="00DA3761"/>
    <w:rsid w:val="00DA3C3A"/>
    <w:rsid w:val="00DA470A"/>
    <w:rsid w:val="00DA49C3"/>
    <w:rsid w:val="00DA50A5"/>
    <w:rsid w:val="00DA5C02"/>
    <w:rsid w:val="00DA5F71"/>
    <w:rsid w:val="00DA6075"/>
    <w:rsid w:val="00DA7D9B"/>
    <w:rsid w:val="00DB1936"/>
    <w:rsid w:val="00DB1AE7"/>
    <w:rsid w:val="00DB210D"/>
    <w:rsid w:val="00DB2339"/>
    <w:rsid w:val="00DB2A71"/>
    <w:rsid w:val="00DB33D2"/>
    <w:rsid w:val="00DB4044"/>
    <w:rsid w:val="00DB433F"/>
    <w:rsid w:val="00DB5DF3"/>
    <w:rsid w:val="00DB71B5"/>
    <w:rsid w:val="00DC013B"/>
    <w:rsid w:val="00DC0407"/>
    <w:rsid w:val="00DC1170"/>
    <w:rsid w:val="00DC36B3"/>
    <w:rsid w:val="00DC3A08"/>
    <w:rsid w:val="00DC4076"/>
    <w:rsid w:val="00DC49F4"/>
    <w:rsid w:val="00DC4C19"/>
    <w:rsid w:val="00DC4D30"/>
    <w:rsid w:val="00DC4F74"/>
    <w:rsid w:val="00DC58EB"/>
    <w:rsid w:val="00DC5F18"/>
    <w:rsid w:val="00DC6499"/>
    <w:rsid w:val="00DC6C31"/>
    <w:rsid w:val="00DC78A2"/>
    <w:rsid w:val="00DC7C7D"/>
    <w:rsid w:val="00DC7ED1"/>
    <w:rsid w:val="00DD0AFE"/>
    <w:rsid w:val="00DD1971"/>
    <w:rsid w:val="00DD1AA5"/>
    <w:rsid w:val="00DD2BD1"/>
    <w:rsid w:val="00DD5254"/>
    <w:rsid w:val="00DD7085"/>
    <w:rsid w:val="00DD727F"/>
    <w:rsid w:val="00DD79C9"/>
    <w:rsid w:val="00DE09FA"/>
    <w:rsid w:val="00DE1BE9"/>
    <w:rsid w:val="00DE40C7"/>
    <w:rsid w:val="00DF09B0"/>
    <w:rsid w:val="00DF0DCE"/>
    <w:rsid w:val="00DF5961"/>
    <w:rsid w:val="00DF6602"/>
    <w:rsid w:val="00E0009A"/>
    <w:rsid w:val="00E01A2B"/>
    <w:rsid w:val="00E01B3A"/>
    <w:rsid w:val="00E02C73"/>
    <w:rsid w:val="00E039B5"/>
    <w:rsid w:val="00E05E79"/>
    <w:rsid w:val="00E07364"/>
    <w:rsid w:val="00E077A9"/>
    <w:rsid w:val="00E07DF7"/>
    <w:rsid w:val="00E10672"/>
    <w:rsid w:val="00E106D0"/>
    <w:rsid w:val="00E11BD6"/>
    <w:rsid w:val="00E120D1"/>
    <w:rsid w:val="00E13DF0"/>
    <w:rsid w:val="00E15AFE"/>
    <w:rsid w:val="00E17672"/>
    <w:rsid w:val="00E1776F"/>
    <w:rsid w:val="00E17EC8"/>
    <w:rsid w:val="00E206AC"/>
    <w:rsid w:val="00E21546"/>
    <w:rsid w:val="00E23D93"/>
    <w:rsid w:val="00E24C11"/>
    <w:rsid w:val="00E24E62"/>
    <w:rsid w:val="00E259CE"/>
    <w:rsid w:val="00E27893"/>
    <w:rsid w:val="00E27BB8"/>
    <w:rsid w:val="00E30483"/>
    <w:rsid w:val="00E309C8"/>
    <w:rsid w:val="00E30FBB"/>
    <w:rsid w:val="00E31941"/>
    <w:rsid w:val="00E32EC7"/>
    <w:rsid w:val="00E33125"/>
    <w:rsid w:val="00E33262"/>
    <w:rsid w:val="00E35135"/>
    <w:rsid w:val="00E35A19"/>
    <w:rsid w:val="00E35D23"/>
    <w:rsid w:val="00E3732C"/>
    <w:rsid w:val="00E37BC6"/>
    <w:rsid w:val="00E42F11"/>
    <w:rsid w:val="00E42F26"/>
    <w:rsid w:val="00E43DA3"/>
    <w:rsid w:val="00E43E10"/>
    <w:rsid w:val="00E44071"/>
    <w:rsid w:val="00E44164"/>
    <w:rsid w:val="00E456C6"/>
    <w:rsid w:val="00E45976"/>
    <w:rsid w:val="00E459FA"/>
    <w:rsid w:val="00E47119"/>
    <w:rsid w:val="00E47802"/>
    <w:rsid w:val="00E50458"/>
    <w:rsid w:val="00E506FA"/>
    <w:rsid w:val="00E5084B"/>
    <w:rsid w:val="00E521F0"/>
    <w:rsid w:val="00E5324D"/>
    <w:rsid w:val="00E54B2E"/>
    <w:rsid w:val="00E54C43"/>
    <w:rsid w:val="00E54E33"/>
    <w:rsid w:val="00E55335"/>
    <w:rsid w:val="00E55C3F"/>
    <w:rsid w:val="00E565E2"/>
    <w:rsid w:val="00E57D80"/>
    <w:rsid w:val="00E60BB3"/>
    <w:rsid w:val="00E613DC"/>
    <w:rsid w:val="00E6147C"/>
    <w:rsid w:val="00E61A75"/>
    <w:rsid w:val="00E638E3"/>
    <w:rsid w:val="00E642C4"/>
    <w:rsid w:val="00E647A5"/>
    <w:rsid w:val="00E648F9"/>
    <w:rsid w:val="00E65A7D"/>
    <w:rsid w:val="00E66B89"/>
    <w:rsid w:val="00E6755E"/>
    <w:rsid w:val="00E679E1"/>
    <w:rsid w:val="00E67EC2"/>
    <w:rsid w:val="00E7079D"/>
    <w:rsid w:val="00E709E3"/>
    <w:rsid w:val="00E72A60"/>
    <w:rsid w:val="00E7386D"/>
    <w:rsid w:val="00E74447"/>
    <w:rsid w:val="00E748C7"/>
    <w:rsid w:val="00E74A6D"/>
    <w:rsid w:val="00E74E22"/>
    <w:rsid w:val="00E774D2"/>
    <w:rsid w:val="00E80157"/>
    <w:rsid w:val="00E80C1B"/>
    <w:rsid w:val="00E80CDF"/>
    <w:rsid w:val="00E82BBB"/>
    <w:rsid w:val="00E839A7"/>
    <w:rsid w:val="00E83B0E"/>
    <w:rsid w:val="00E83B4E"/>
    <w:rsid w:val="00E84375"/>
    <w:rsid w:val="00E85AE0"/>
    <w:rsid w:val="00E861B6"/>
    <w:rsid w:val="00E902D9"/>
    <w:rsid w:val="00E9080F"/>
    <w:rsid w:val="00E91069"/>
    <w:rsid w:val="00E91776"/>
    <w:rsid w:val="00E91830"/>
    <w:rsid w:val="00E91D83"/>
    <w:rsid w:val="00E920D1"/>
    <w:rsid w:val="00E925AB"/>
    <w:rsid w:val="00E940FD"/>
    <w:rsid w:val="00E9453A"/>
    <w:rsid w:val="00E957DB"/>
    <w:rsid w:val="00E96D24"/>
    <w:rsid w:val="00E970B7"/>
    <w:rsid w:val="00EA0029"/>
    <w:rsid w:val="00EA00E1"/>
    <w:rsid w:val="00EA2F79"/>
    <w:rsid w:val="00EA475F"/>
    <w:rsid w:val="00EA5648"/>
    <w:rsid w:val="00EA5C96"/>
    <w:rsid w:val="00EA68CC"/>
    <w:rsid w:val="00EA7593"/>
    <w:rsid w:val="00EA7B6D"/>
    <w:rsid w:val="00EB0A64"/>
    <w:rsid w:val="00EB1D2A"/>
    <w:rsid w:val="00EB1DD9"/>
    <w:rsid w:val="00EB3962"/>
    <w:rsid w:val="00EB4AD6"/>
    <w:rsid w:val="00EB4C85"/>
    <w:rsid w:val="00EC0225"/>
    <w:rsid w:val="00EC1218"/>
    <w:rsid w:val="00EC1492"/>
    <w:rsid w:val="00EC1C9F"/>
    <w:rsid w:val="00EC1CCA"/>
    <w:rsid w:val="00EC2F14"/>
    <w:rsid w:val="00EC5339"/>
    <w:rsid w:val="00EC5703"/>
    <w:rsid w:val="00EC6022"/>
    <w:rsid w:val="00EC6E00"/>
    <w:rsid w:val="00ED02DD"/>
    <w:rsid w:val="00ED05D4"/>
    <w:rsid w:val="00ED28B1"/>
    <w:rsid w:val="00ED2ABA"/>
    <w:rsid w:val="00ED3FDB"/>
    <w:rsid w:val="00ED4A90"/>
    <w:rsid w:val="00ED51FA"/>
    <w:rsid w:val="00ED5458"/>
    <w:rsid w:val="00ED5F46"/>
    <w:rsid w:val="00ED6073"/>
    <w:rsid w:val="00ED6451"/>
    <w:rsid w:val="00ED6A90"/>
    <w:rsid w:val="00ED6E11"/>
    <w:rsid w:val="00ED7B28"/>
    <w:rsid w:val="00EE0F52"/>
    <w:rsid w:val="00EE1300"/>
    <w:rsid w:val="00EE22F1"/>
    <w:rsid w:val="00EE5A70"/>
    <w:rsid w:val="00EE6242"/>
    <w:rsid w:val="00EE7AAD"/>
    <w:rsid w:val="00EE7DD4"/>
    <w:rsid w:val="00EF036B"/>
    <w:rsid w:val="00EF108C"/>
    <w:rsid w:val="00EF211D"/>
    <w:rsid w:val="00EF2BDC"/>
    <w:rsid w:val="00EF37F7"/>
    <w:rsid w:val="00EF45EF"/>
    <w:rsid w:val="00EF5959"/>
    <w:rsid w:val="00EF64B1"/>
    <w:rsid w:val="00EF6508"/>
    <w:rsid w:val="00EF6B9E"/>
    <w:rsid w:val="00F00877"/>
    <w:rsid w:val="00F01790"/>
    <w:rsid w:val="00F01C29"/>
    <w:rsid w:val="00F032A7"/>
    <w:rsid w:val="00F04FCF"/>
    <w:rsid w:val="00F0505A"/>
    <w:rsid w:val="00F05115"/>
    <w:rsid w:val="00F060BA"/>
    <w:rsid w:val="00F06C06"/>
    <w:rsid w:val="00F075A2"/>
    <w:rsid w:val="00F07AD4"/>
    <w:rsid w:val="00F105DE"/>
    <w:rsid w:val="00F10C2E"/>
    <w:rsid w:val="00F10F6C"/>
    <w:rsid w:val="00F1221B"/>
    <w:rsid w:val="00F12B17"/>
    <w:rsid w:val="00F12B7E"/>
    <w:rsid w:val="00F13001"/>
    <w:rsid w:val="00F13004"/>
    <w:rsid w:val="00F13453"/>
    <w:rsid w:val="00F138BF"/>
    <w:rsid w:val="00F14F99"/>
    <w:rsid w:val="00F1693B"/>
    <w:rsid w:val="00F16CD0"/>
    <w:rsid w:val="00F17B23"/>
    <w:rsid w:val="00F21275"/>
    <w:rsid w:val="00F2133D"/>
    <w:rsid w:val="00F21C44"/>
    <w:rsid w:val="00F228DE"/>
    <w:rsid w:val="00F22C87"/>
    <w:rsid w:val="00F22D11"/>
    <w:rsid w:val="00F240AF"/>
    <w:rsid w:val="00F25A4C"/>
    <w:rsid w:val="00F275F6"/>
    <w:rsid w:val="00F278E5"/>
    <w:rsid w:val="00F27CE6"/>
    <w:rsid w:val="00F30012"/>
    <w:rsid w:val="00F30A6F"/>
    <w:rsid w:val="00F33B26"/>
    <w:rsid w:val="00F351DB"/>
    <w:rsid w:val="00F36DDE"/>
    <w:rsid w:val="00F37CD2"/>
    <w:rsid w:val="00F404CA"/>
    <w:rsid w:val="00F407F3"/>
    <w:rsid w:val="00F408CF"/>
    <w:rsid w:val="00F41C27"/>
    <w:rsid w:val="00F42B69"/>
    <w:rsid w:val="00F43076"/>
    <w:rsid w:val="00F4330A"/>
    <w:rsid w:val="00F43446"/>
    <w:rsid w:val="00F43567"/>
    <w:rsid w:val="00F44007"/>
    <w:rsid w:val="00F44068"/>
    <w:rsid w:val="00F456C7"/>
    <w:rsid w:val="00F4593F"/>
    <w:rsid w:val="00F50155"/>
    <w:rsid w:val="00F51048"/>
    <w:rsid w:val="00F53203"/>
    <w:rsid w:val="00F53D82"/>
    <w:rsid w:val="00F54874"/>
    <w:rsid w:val="00F54A22"/>
    <w:rsid w:val="00F5612F"/>
    <w:rsid w:val="00F563DF"/>
    <w:rsid w:val="00F56A17"/>
    <w:rsid w:val="00F5724C"/>
    <w:rsid w:val="00F6111A"/>
    <w:rsid w:val="00F61509"/>
    <w:rsid w:val="00F62076"/>
    <w:rsid w:val="00F62847"/>
    <w:rsid w:val="00F62B10"/>
    <w:rsid w:val="00F63587"/>
    <w:rsid w:val="00F65E66"/>
    <w:rsid w:val="00F660E7"/>
    <w:rsid w:val="00F663D0"/>
    <w:rsid w:val="00F66A06"/>
    <w:rsid w:val="00F66DEE"/>
    <w:rsid w:val="00F67235"/>
    <w:rsid w:val="00F672C1"/>
    <w:rsid w:val="00F7149B"/>
    <w:rsid w:val="00F715C5"/>
    <w:rsid w:val="00F71B32"/>
    <w:rsid w:val="00F71E44"/>
    <w:rsid w:val="00F7222B"/>
    <w:rsid w:val="00F723D6"/>
    <w:rsid w:val="00F74391"/>
    <w:rsid w:val="00F748A2"/>
    <w:rsid w:val="00F76168"/>
    <w:rsid w:val="00F76336"/>
    <w:rsid w:val="00F770E3"/>
    <w:rsid w:val="00F80AB5"/>
    <w:rsid w:val="00F80DF3"/>
    <w:rsid w:val="00F812C5"/>
    <w:rsid w:val="00F82DF1"/>
    <w:rsid w:val="00F83FEA"/>
    <w:rsid w:val="00F841DC"/>
    <w:rsid w:val="00F8672C"/>
    <w:rsid w:val="00F87DCE"/>
    <w:rsid w:val="00F87EAC"/>
    <w:rsid w:val="00F91E2D"/>
    <w:rsid w:val="00F92168"/>
    <w:rsid w:val="00F92701"/>
    <w:rsid w:val="00F92D19"/>
    <w:rsid w:val="00F92E37"/>
    <w:rsid w:val="00F933D5"/>
    <w:rsid w:val="00F940B2"/>
    <w:rsid w:val="00F94F2B"/>
    <w:rsid w:val="00F952EC"/>
    <w:rsid w:val="00F954DC"/>
    <w:rsid w:val="00F96390"/>
    <w:rsid w:val="00FA00D4"/>
    <w:rsid w:val="00FA1D68"/>
    <w:rsid w:val="00FA1E47"/>
    <w:rsid w:val="00FA219A"/>
    <w:rsid w:val="00FA3B58"/>
    <w:rsid w:val="00FA5269"/>
    <w:rsid w:val="00FA6E74"/>
    <w:rsid w:val="00FA704C"/>
    <w:rsid w:val="00FA7621"/>
    <w:rsid w:val="00FA7A8D"/>
    <w:rsid w:val="00FB12D8"/>
    <w:rsid w:val="00FB2597"/>
    <w:rsid w:val="00FB274D"/>
    <w:rsid w:val="00FB5012"/>
    <w:rsid w:val="00FB5603"/>
    <w:rsid w:val="00FB5F04"/>
    <w:rsid w:val="00FB6E18"/>
    <w:rsid w:val="00FB7730"/>
    <w:rsid w:val="00FC0E1B"/>
    <w:rsid w:val="00FC2D99"/>
    <w:rsid w:val="00FC2F25"/>
    <w:rsid w:val="00FC3317"/>
    <w:rsid w:val="00FC3AA4"/>
    <w:rsid w:val="00FC474A"/>
    <w:rsid w:val="00FC517F"/>
    <w:rsid w:val="00FC6345"/>
    <w:rsid w:val="00FC77AD"/>
    <w:rsid w:val="00FD02D0"/>
    <w:rsid w:val="00FD0517"/>
    <w:rsid w:val="00FD0D81"/>
    <w:rsid w:val="00FD106B"/>
    <w:rsid w:val="00FD11E6"/>
    <w:rsid w:val="00FD1CE6"/>
    <w:rsid w:val="00FD2202"/>
    <w:rsid w:val="00FD2B07"/>
    <w:rsid w:val="00FD33B7"/>
    <w:rsid w:val="00FD4695"/>
    <w:rsid w:val="00FD634A"/>
    <w:rsid w:val="00FD7046"/>
    <w:rsid w:val="00FD7620"/>
    <w:rsid w:val="00FE011F"/>
    <w:rsid w:val="00FE0136"/>
    <w:rsid w:val="00FE0C85"/>
    <w:rsid w:val="00FE1169"/>
    <w:rsid w:val="00FE3223"/>
    <w:rsid w:val="00FE3D74"/>
    <w:rsid w:val="00FE3EDB"/>
    <w:rsid w:val="00FE4074"/>
    <w:rsid w:val="00FF006A"/>
    <w:rsid w:val="00FF31B2"/>
    <w:rsid w:val="00FF4DE4"/>
    <w:rsid w:val="00FF5825"/>
    <w:rsid w:val="00FF5891"/>
    <w:rsid w:val="00FF6686"/>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semiHidden/>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lv/tiesu-prakse/judikaturas-nolemumu-arhivs/kriminallietu-departaments/hronologiska-seciba?lawfilter=0&amp;year=2021" TargetMode="External"/><Relationship Id="rId3" Type="http://schemas.openxmlformats.org/officeDocument/2006/relationships/settings" Target="settings.xml"/><Relationship Id="rId7" Type="http://schemas.openxmlformats.org/officeDocument/2006/relationships/hyperlink" Target="https://manas.tiesas.lv/eTiesasMvc/nolemumi/pdf/49600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lv/tiesu-prakse/judikaturas-nolemumu-arhivs/kriminallietu-departaments/hronologiska-seciba?lawfilter=0&amp;year=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12647</Words>
  <Characters>7209</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2023-01-26T13:02:00Z</dcterms:created>
  <dcterms:modified xsi:type="dcterms:W3CDTF">2023-01-26T13:02:00Z</dcterms:modified>
</cp:coreProperties>
</file>