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9FE0" w14:textId="77777777" w:rsidR="00A62C6C" w:rsidRPr="00050E25" w:rsidRDefault="00A62C6C" w:rsidP="00A62C6C">
      <w:pPr>
        <w:tabs>
          <w:tab w:val="left" w:pos="3318"/>
        </w:tabs>
        <w:spacing w:line="276" w:lineRule="auto"/>
        <w:jc w:val="both"/>
        <w:rPr>
          <w:rFonts w:ascii="Times New Roman" w:eastAsia="Calibri" w:hAnsi="Times New Roman"/>
          <w:b/>
          <w:bCs/>
        </w:rPr>
      </w:pPr>
      <w:r w:rsidRPr="00050E25">
        <w:rPr>
          <w:rFonts w:ascii="Times New Roman" w:eastAsia="Calibri" w:hAnsi="Times New Roman"/>
          <w:b/>
          <w:bCs/>
        </w:rPr>
        <w:t>Atkarīgās sabiedrības maksātnespējas procesa administratoram pieejamie tiesiskie mehānismi parādnieka mantas atgūšanā</w:t>
      </w:r>
    </w:p>
    <w:p w14:paraId="73F144B1" w14:textId="77777777" w:rsidR="00A62C6C" w:rsidRPr="00050E25" w:rsidRDefault="00A62C6C" w:rsidP="00A62C6C">
      <w:pPr>
        <w:tabs>
          <w:tab w:val="left" w:pos="3318"/>
        </w:tabs>
        <w:spacing w:line="276" w:lineRule="auto"/>
        <w:jc w:val="both"/>
        <w:rPr>
          <w:rFonts w:ascii="Times New Roman" w:eastAsia="Calibri" w:hAnsi="Times New Roman"/>
        </w:rPr>
      </w:pPr>
      <w:r w:rsidRPr="00050E25">
        <w:rPr>
          <w:rFonts w:ascii="Times New Roman" w:eastAsia="Calibri" w:hAnsi="Times New Roman"/>
        </w:rPr>
        <w:t>Maksātnespējas likuma noteikumi maksātnespējas procesā ir uzskatāmi par speciālām tiesību normām attiecībā pret Koncernu likumā ietverto regulējumu. Tomēr līdzās Maksātnespējas likumā noteiktajām tiesībām atkarīgās sabiedrības maksātnespējas procesa administratora rīcībā ir arī Koncernu likumā norādītie tiesiskie mehānismi, lai celtu prasību par zaudējumu atlīdzināšanu, ja valdošais uzņēmums tos nodarījis atkarīgajai sabiedrībai.</w:t>
      </w:r>
    </w:p>
    <w:p w14:paraId="410C527D" w14:textId="77777777" w:rsidR="00A62C6C" w:rsidRDefault="00A62C6C" w:rsidP="00A62C6C">
      <w:pPr>
        <w:tabs>
          <w:tab w:val="left" w:pos="3318"/>
        </w:tabs>
        <w:spacing w:line="276" w:lineRule="auto"/>
        <w:jc w:val="both"/>
        <w:rPr>
          <w:rFonts w:ascii="Times New Roman" w:eastAsia="Calibri" w:hAnsi="Times New Roman"/>
          <w:b/>
          <w:bCs/>
        </w:rPr>
      </w:pPr>
    </w:p>
    <w:p w14:paraId="2A7B13B8" w14:textId="42EAB41B" w:rsidR="00A62C6C" w:rsidRPr="00050E25" w:rsidRDefault="00A62C6C" w:rsidP="00A62C6C">
      <w:pPr>
        <w:tabs>
          <w:tab w:val="left" w:pos="3318"/>
        </w:tabs>
        <w:spacing w:line="276" w:lineRule="auto"/>
        <w:jc w:val="both"/>
        <w:rPr>
          <w:rFonts w:ascii="Times New Roman" w:eastAsia="Calibri" w:hAnsi="Times New Roman"/>
          <w:b/>
          <w:bCs/>
        </w:rPr>
      </w:pPr>
      <w:r w:rsidRPr="00050E25">
        <w:rPr>
          <w:rFonts w:ascii="Times New Roman" w:eastAsia="Calibri" w:hAnsi="Times New Roman"/>
          <w:b/>
          <w:bCs/>
        </w:rPr>
        <w:t>Atkarīgās sabiedrības noslēgta darījuma neizdevīguma noteikšanas kritēriji, izvērtējot valdošā uzņēmuma atbildību</w:t>
      </w:r>
    </w:p>
    <w:p w14:paraId="4EB04705" w14:textId="77777777" w:rsidR="00A62C6C" w:rsidRPr="00050E25" w:rsidRDefault="00A62C6C" w:rsidP="00A62C6C">
      <w:pPr>
        <w:tabs>
          <w:tab w:val="left" w:pos="3318"/>
        </w:tabs>
        <w:spacing w:line="276" w:lineRule="auto"/>
        <w:jc w:val="both"/>
        <w:rPr>
          <w:rFonts w:ascii="Times New Roman" w:eastAsia="Calibri" w:hAnsi="Times New Roman"/>
        </w:rPr>
      </w:pPr>
      <w:r w:rsidRPr="00050E25">
        <w:rPr>
          <w:rFonts w:ascii="Times New Roman" w:eastAsia="Calibri" w:hAnsi="Times New Roman"/>
        </w:rPr>
        <w:t xml:space="preserve">Ja valdošais uzņēmums pamudinājis atkarīgo sabiedrību noslēgt darījumu, </w:t>
      </w:r>
      <w:proofErr w:type="gramStart"/>
      <w:r w:rsidRPr="00050E25">
        <w:rPr>
          <w:rFonts w:ascii="Times New Roman" w:eastAsia="Calibri" w:hAnsi="Times New Roman"/>
        </w:rPr>
        <w:t>tad,</w:t>
      </w:r>
      <w:proofErr w:type="gramEnd"/>
      <w:r w:rsidRPr="00050E25">
        <w:rPr>
          <w:rFonts w:ascii="Times New Roman" w:eastAsia="Calibri" w:hAnsi="Times New Roman"/>
        </w:rPr>
        <w:t xml:space="preserve"> noskaidrojot konkrētā darījuma neizdevīgumu, nozīme ir tam, vai starp izpildījumu un </w:t>
      </w:r>
      <w:proofErr w:type="spellStart"/>
      <w:r w:rsidRPr="00050E25">
        <w:rPr>
          <w:rFonts w:ascii="Times New Roman" w:eastAsia="Calibri" w:hAnsi="Times New Roman"/>
        </w:rPr>
        <w:t>pretizpildījumu</w:t>
      </w:r>
      <w:proofErr w:type="spellEnd"/>
      <w:r w:rsidRPr="00050E25">
        <w:rPr>
          <w:rFonts w:ascii="Times New Roman" w:eastAsia="Calibri" w:hAnsi="Times New Roman"/>
        </w:rPr>
        <w:t xml:space="preserve"> pastāv objektīva nesamērība, ja salīdzina ar neatkarīgas trešās personas noslēgtu darījumu. Turklāt atkarīgās sabiedrības vadītājam (valdei) piemērojamais kārtīga un apzinīga neatkarīga uzņēmuma vadītāja rīcības standarts, kas izmantojams, nosakot to, vai atkarīgās sabiedrības noslēgtais darījums vai veiktais pasākums ir tai neizdevīgs, ir attiecināms uz darījuma noslēgšanas vai pasākuma veikšanas brīdi, nevis vēlāku laikposmu. </w:t>
      </w:r>
    </w:p>
    <w:p w14:paraId="606E643C" w14:textId="77777777" w:rsidR="00053253" w:rsidRPr="006076A7" w:rsidRDefault="00053253" w:rsidP="006076A7">
      <w:pPr>
        <w:pStyle w:val="NoSpacing"/>
        <w:spacing w:line="276" w:lineRule="auto"/>
        <w:ind w:firstLine="709"/>
        <w:jc w:val="both"/>
        <w:rPr>
          <w:rFonts w:ascii="Times New Roman" w:hAnsi="Times New Roman"/>
          <w:szCs w:val="24"/>
        </w:rPr>
      </w:pPr>
    </w:p>
    <w:p w14:paraId="060830A9" w14:textId="62A8F298" w:rsidR="003D3F02" w:rsidRPr="006076A7" w:rsidRDefault="003D3F02" w:rsidP="0057001F">
      <w:pPr>
        <w:spacing w:line="276" w:lineRule="auto"/>
        <w:jc w:val="center"/>
        <w:rPr>
          <w:rFonts w:ascii="Times New Roman" w:hAnsi="Times New Roman"/>
          <w:b/>
          <w:szCs w:val="24"/>
          <w:lang w:eastAsia="ru-RU"/>
        </w:rPr>
      </w:pPr>
      <w:r w:rsidRPr="006076A7">
        <w:rPr>
          <w:rFonts w:ascii="Times New Roman" w:hAnsi="Times New Roman"/>
          <w:b/>
          <w:szCs w:val="24"/>
          <w:lang w:eastAsia="ru-RU"/>
        </w:rPr>
        <w:t>Latvijas Republikas Senāt</w:t>
      </w:r>
      <w:r w:rsidR="005E06B4" w:rsidRPr="006076A7">
        <w:rPr>
          <w:rFonts w:ascii="Times New Roman" w:hAnsi="Times New Roman"/>
          <w:b/>
          <w:szCs w:val="24"/>
          <w:lang w:eastAsia="ru-RU"/>
        </w:rPr>
        <w:t>a</w:t>
      </w:r>
    </w:p>
    <w:p w14:paraId="066F9780" w14:textId="4E644D48" w:rsidR="005E06B4" w:rsidRPr="006076A7" w:rsidRDefault="005E06B4" w:rsidP="0057001F">
      <w:pPr>
        <w:spacing w:line="276" w:lineRule="auto"/>
        <w:jc w:val="center"/>
        <w:rPr>
          <w:rFonts w:ascii="Times New Roman" w:hAnsi="Times New Roman"/>
          <w:b/>
          <w:szCs w:val="24"/>
          <w:lang w:eastAsia="ru-RU"/>
        </w:rPr>
      </w:pPr>
      <w:r w:rsidRPr="006076A7">
        <w:rPr>
          <w:rFonts w:ascii="Times New Roman" w:hAnsi="Times New Roman"/>
          <w:b/>
          <w:szCs w:val="24"/>
          <w:lang w:eastAsia="ru-RU"/>
        </w:rPr>
        <w:t>Civillietu departamenta</w:t>
      </w:r>
    </w:p>
    <w:p w14:paraId="78F5AB3A" w14:textId="6D47097E" w:rsidR="005E06B4" w:rsidRPr="006076A7" w:rsidRDefault="005E06B4" w:rsidP="0057001F">
      <w:pPr>
        <w:spacing w:line="276" w:lineRule="auto"/>
        <w:jc w:val="center"/>
        <w:rPr>
          <w:rFonts w:ascii="Times New Roman" w:hAnsi="Times New Roman"/>
          <w:b/>
          <w:szCs w:val="24"/>
          <w:lang w:eastAsia="ru-RU"/>
        </w:rPr>
      </w:pPr>
      <w:r w:rsidRPr="006076A7">
        <w:rPr>
          <w:rFonts w:ascii="Times New Roman" w:hAnsi="Times New Roman"/>
          <w:b/>
          <w:szCs w:val="24"/>
          <w:lang w:eastAsia="ru-RU"/>
        </w:rPr>
        <w:t>2022. gada 22. decembra</w:t>
      </w:r>
    </w:p>
    <w:p w14:paraId="033F753A" w14:textId="77777777" w:rsidR="0008120E" w:rsidRPr="006076A7" w:rsidRDefault="0008120E" w:rsidP="0057001F">
      <w:pPr>
        <w:shd w:val="clear" w:color="auto" w:fill="FFFFFF"/>
        <w:spacing w:line="276" w:lineRule="auto"/>
        <w:jc w:val="center"/>
        <w:rPr>
          <w:rFonts w:ascii="Times New Roman" w:hAnsi="Times New Roman"/>
          <w:b/>
          <w:color w:val="000000"/>
          <w:spacing w:val="30"/>
          <w:szCs w:val="24"/>
        </w:rPr>
      </w:pPr>
      <w:r w:rsidRPr="006076A7">
        <w:rPr>
          <w:rFonts w:ascii="Times New Roman" w:hAnsi="Times New Roman"/>
          <w:b/>
          <w:color w:val="000000"/>
          <w:spacing w:val="30"/>
          <w:szCs w:val="24"/>
        </w:rPr>
        <w:t>SPRIEDUMS</w:t>
      </w:r>
    </w:p>
    <w:p w14:paraId="4B0B2CA6" w14:textId="2FC12559" w:rsidR="00D66B53" w:rsidRPr="006076A7" w:rsidRDefault="005E06B4" w:rsidP="0057001F">
      <w:pPr>
        <w:spacing w:line="276" w:lineRule="auto"/>
        <w:jc w:val="center"/>
        <w:rPr>
          <w:rFonts w:ascii="Times New Roman" w:hAnsi="Times New Roman"/>
          <w:b/>
          <w:bCs/>
          <w:szCs w:val="24"/>
        </w:rPr>
      </w:pPr>
      <w:r w:rsidRPr="006076A7">
        <w:rPr>
          <w:rFonts w:ascii="Times New Roman" w:hAnsi="Times New Roman"/>
          <w:b/>
          <w:bCs/>
          <w:szCs w:val="24"/>
        </w:rPr>
        <w:t>Lieta Nr. C32267917, SKC-94/2022</w:t>
      </w:r>
    </w:p>
    <w:p w14:paraId="1FC2A31F" w14:textId="08F8A34C" w:rsidR="005E06B4" w:rsidRPr="006076A7" w:rsidRDefault="00A62C6C" w:rsidP="0057001F">
      <w:pPr>
        <w:spacing w:line="276" w:lineRule="auto"/>
        <w:jc w:val="center"/>
        <w:rPr>
          <w:rFonts w:ascii="Times New Roman" w:hAnsi="Times New Roman"/>
          <w:szCs w:val="24"/>
        </w:rPr>
      </w:pPr>
      <w:hyperlink r:id="rId8" w:history="1">
        <w:r w:rsidR="005E06B4" w:rsidRPr="006076A7">
          <w:rPr>
            <w:rStyle w:val="Hyperlink"/>
            <w:rFonts w:ascii="Times New Roman" w:hAnsi="Times New Roman"/>
            <w:szCs w:val="24"/>
            <w:shd w:val="clear" w:color="auto" w:fill="FFFFFF"/>
          </w:rPr>
          <w:t>ECLI:LV:AT:2022:1222.C32267917.18.S</w:t>
        </w:r>
      </w:hyperlink>
    </w:p>
    <w:p w14:paraId="4EBF6B5F" w14:textId="77777777" w:rsidR="00053253" w:rsidRPr="006076A7" w:rsidRDefault="00053253" w:rsidP="006076A7">
      <w:pPr>
        <w:pStyle w:val="NoSpacing"/>
        <w:spacing w:line="276" w:lineRule="auto"/>
        <w:ind w:firstLine="709"/>
        <w:jc w:val="both"/>
        <w:rPr>
          <w:rFonts w:ascii="Times New Roman" w:hAnsi="Times New Roman"/>
          <w:szCs w:val="24"/>
        </w:rPr>
      </w:pPr>
    </w:p>
    <w:p w14:paraId="2086F880" w14:textId="77777777" w:rsidR="004B24C0" w:rsidRPr="006076A7" w:rsidRDefault="004B24C0" w:rsidP="006076A7">
      <w:pPr>
        <w:autoSpaceDE w:val="0"/>
        <w:autoSpaceDN w:val="0"/>
        <w:adjustRightInd w:val="0"/>
        <w:spacing w:line="276" w:lineRule="auto"/>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Senāts šādā sastāvā:</w:t>
      </w:r>
    </w:p>
    <w:p w14:paraId="74F809EF" w14:textId="2BC3D5B8" w:rsidR="004B24C0" w:rsidRPr="006076A7" w:rsidRDefault="00A74276" w:rsidP="006076A7">
      <w:pPr>
        <w:autoSpaceDE w:val="0"/>
        <w:autoSpaceDN w:val="0"/>
        <w:adjustRightInd w:val="0"/>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s</w:t>
      </w:r>
      <w:r w:rsidR="004B24C0" w:rsidRPr="006076A7">
        <w:rPr>
          <w:rFonts w:ascii="Times New Roman" w:eastAsiaTheme="minorHAnsi" w:hAnsi="Times New Roman"/>
          <w:szCs w:val="24"/>
          <w:lang w:eastAsia="en-US"/>
        </w:rPr>
        <w:t>enator</w:t>
      </w:r>
      <w:r w:rsidR="00FA63AA" w:rsidRPr="006076A7">
        <w:rPr>
          <w:rFonts w:ascii="Times New Roman" w:eastAsiaTheme="minorHAnsi" w:hAnsi="Times New Roman"/>
          <w:szCs w:val="24"/>
          <w:lang w:eastAsia="en-US"/>
        </w:rPr>
        <w:t>s</w:t>
      </w:r>
      <w:r w:rsidRPr="006076A7">
        <w:rPr>
          <w:rFonts w:ascii="Times New Roman" w:eastAsiaTheme="minorHAnsi" w:hAnsi="Times New Roman"/>
          <w:szCs w:val="24"/>
          <w:lang w:eastAsia="en-US"/>
        </w:rPr>
        <w:t xml:space="preserve"> referents Kaspars Balodis</w:t>
      </w:r>
      <w:r w:rsidR="004B24C0" w:rsidRPr="006076A7">
        <w:rPr>
          <w:rFonts w:ascii="Times New Roman" w:eastAsiaTheme="minorHAnsi" w:hAnsi="Times New Roman"/>
          <w:szCs w:val="24"/>
          <w:lang w:eastAsia="en-US"/>
        </w:rPr>
        <w:t>,</w:t>
      </w:r>
    </w:p>
    <w:p w14:paraId="6AA201F2" w14:textId="02A5BDB0" w:rsidR="004B24C0" w:rsidRPr="006076A7" w:rsidRDefault="00A74276" w:rsidP="006076A7">
      <w:pPr>
        <w:shd w:val="clear" w:color="auto" w:fill="FFFFFF"/>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senator</w:t>
      </w:r>
      <w:r w:rsidR="00B31D24" w:rsidRPr="006076A7">
        <w:rPr>
          <w:rFonts w:ascii="Times New Roman" w:eastAsiaTheme="minorHAnsi" w:hAnsi="Times New Roman"/>
          <w:szCs w:val="24"/>
          <w:lang w:eastAsia="en-US"/>
        </w:rPr>
        <w:t xml:space="preserve">s </w:t>
      </w:r>
      <w:r w:rsidR="00423D83" w:rsidRPr="006076A7">
        <w:rPr>
          <w:rFonts w:ascii="Times New Roman" w:eastAsiaTheme="minorHAnsi" w:hAnsi="Times New Roman"/>
          <w:szCs w:val="24"/>
          <w:lang w:eastAsia="en-US"/>
        </w:rPr>
        <w:t>Valerijs Maksimovs,</w:t>
      </w:r>
    </w:p>
    <w:p w14:paraId="0AB6E0A1" w14:textId="77777777" w:rsidR="00423D83" w:rsidRPr="006076A7" w:rsidRDefault="00A74276" w:rsidP="0057001F">
      <w:pPr>
        <w:autoSpaceDE w:val="0"/>
        <w:autoSpaceDN w:val="0"/>
        <w:adjustRightInd w:val="0"/>
        <w:spacing w:line="276" w:lineRule="auto"/>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s</w:t>
      </w:r>
      <w:r w:rsidR="00C673DC" w:rsidRPr="006076A7">
        <w:rPr>
          <w:rFonts w:ascii="Times New Roman" w:eastAsiaTheme="minorHAnsi" w:hAnsi="Times New Roman"/>
          <w:szCs w:val="24"/>
          <w:lang w:eastAsia="en-US"/>
        </w:rPr>
        <w:t>enator</w:t>
      </w:r>
      <w:r w:rsidR="00423D83" w:rsidRPr="006076A7">
        <w:rPr>
          <w:rFonts w:ascii="Times New Roman" w:eastAsiaTheme="minorHAnsi" w:hAnsi="Times New Roman"/>
          <w:szCs w:val="24"/>
          <w:lang w:eastAsia="en-US"/>
        </w:rPr>
        <w:t xml:space="preserve">s </w:t>
      </w:r>
      <w:bookmarkStart w:id="0" w:name="_Hlk118903262"/>
      <w:r w:rsidR="00423D83" w:rsidRPr="006076A7">
        <w:rPr>
          <w:rFonts w:ascii="Times New Roman" w:eastAsiaTheme="minorHAnsi" w:hAnsi="Times New Roman"/>
          <w:szCs w:val="24"/>
          <w:lang w:eastAsia="en-US"/>
        </w:rPr>
        <w:t>Normunds Salenieks</w:t>
      </w:r>
    </w:p>
    <w:bookmarkEnd w:id="0"/>
    <w:p w14:paraId="59E0088B" w14:textId="77777777" w:rsidR="0008120E" w:rsidRPr="006076A7" w:rsidRDefault="0008120E" w:rsidP="006076A7">
      <w:pPr>
        <w:spacing w:line="276" w:lineRule="auto"/>
        <w:ind w:firstLine="709"/>
        <w:jc w:val="both"/>
        <w:rPr>
          <w:rFonts w:ascii="Times New Roman" w:hAnsi="Times New Roman"/>
          <w:szCs w:val="24"/>
        </w:rPr>
      </w:pPr>
    </w:p>
    <w:p w14:paraId="6E557504" w14:textId="507A8E35" w:rsidR="00423D83" w:rsidRPr="006076A7" w:rsidRDefault="00053253"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izskatīja </w:t>
      </w:r>
      <w:r w:rsidR="0008120E" w:rsidRPr="006076A7">
        <w:rPr>
          <w:rFonts w:ascii="Times New Roman" w:hAnsi="Times New Roman"/>
          <w:szCs w:val="24"/>
        </w:rPr>
        <w:t>rakstvei</w:t>
      </w:r>
      <w:r w:rsidR="00667D3E" w:rsidRPr="006076A7">
        <w:rPr>
          <w:rFonts w:ascii="Times New Roman" w:hAnsi="Times New Roman"/>
          <w:szCs w:val="24"/>
        </w:rPr>
        <w:t xml:space="preserve">da procesā </w:t>
      </w:r>
      <w:r w:rsidR="00423D83" w:rsidRPr="006076A7">
        <w:rPr>
          <w:rFonts w:ascii="Times New Roman" w:hAnsi="Times New Roman"/>
          <w:szCs w:val="24"/>
        </w:rPr>
        <w:t>AS</w:t>
      </w:r>
      <w:r w:rsidR="00CC668F" w:rsidRPr="006076A7">
        <w:rPr>
          <w:rFonts w:ascii="Times New Roman" w:hAnsi="Times New Roman"/>
          <w:szCs w:val="24"/>
        </w:rPr>
        <w:t> </w:t>
      </w:r>
      <w:r w:rsidR="00423D83" w:rsidRPr="006076A7">
        <w:rPr>
          <w:rFonts w:ascii="Times New Roman" w:hAnsi="Times New Roman"/>
          <w:szCs w:val="24"/>
        </w:rPr>
        <w:t>,,</w:t>
      </w:r>
      <w:proofErr w:type="spellStart"/>
      <w:r w:rsidR="00423D83" w:rsidRPr="006076A7">
        <w:rPr>
          <w:rFonts w:ascii="Times New Roman" w:hAnsi="Times New Roman"/>
          <w:szCs w:val="24"/>
        </w:rPr>
        <w:t>Tschudi</w:t>
      </w:r>
      <w:proofErr w:type="spellEnd"/>
      <w:r w:rsidR="00423D83" w:rsidRPr="006076A7">
        <w:rPr>
          <w:rFonts w:ascii="Times New Roman" w:hAnsi="Times New Roman"/>
          <w:szCs w:val="24"/>
        </w:rPr>
        <w:t xml:space="preserve"> </w:t>
      </w:r>
      <w:proofErr w:type="spellStart"/>
      <w:r w:rsidR="00423D83" w:rsidRPr="006076A7">
        <w:rPr>
          <w:rFonts w:ascii="Times New Roman" w:hAnsi="Times New Roman"/>
          <w:szCs w:val="24"/>
        </w:rPr>
        <w:t>Logistic</w:t>
      </w:r>
      <w:proofErr w:type="spellEnd"/>
      <w:r w:rsidR="00423D83" w:rsidRPr="006076A7">
        <w:rPr>
          <w:rFonts w:ascii="Times New Roman" w:hAnsi="Times New Roman"/>
          <w:szCs w:val="24"/>
        </w:rPr>
        <w:t xml:space="preserve"> </w:t>
      </w:r>
      <w:proofErr w:type="spellStart"/>
      <w:r w:rsidR="00423D83" w:rsidRPr="006076A7">
        <w:rPr>
          <w:rFonts w:ascii="Times New Roman" w:hAnsi="Times New Roman"/>
          <w:szCs w:val="24"/>
        </w:rPr>
        <w:t>Holding</w:t>
      </w:r>
      <w:proofErr w:type="spellEnd"/>
      <w:r w:rsidR="00423D83" w:rsidRPr="006076A7">
        <w:rPr>
          <w:rFonts w:ascii="Times New Roman" w:hAnsi="Times New Roman"/>
          <w:szCs w:val="24"/>
        </w:rPr>
        <w:t xml:space="preserve">” </w:t>
      </w:r>
      <w:r w:rsidR="00423D83" w:rsidRPr="006076A7">
        <w:rPr>
          <w:rFonts w:ascii="Times New Roman" w:eastAsiaTheme="minorHAnsi" w:hAnsi="Times New Roman"/>
          <w:szCs w:val="24"/>
          <w:lang w:eastAsia="en-US"/>
        </w:rPr>
        <w:t>kasācijas sūdzību par Rīgas apgabaltiesas Civillietu tiesas kolēģijas 2020.</w:t>
      </w:r>
      <w:r w:rsidR="006076A7" w:rsidRPr="006076A7">
        <w:rPr>
          <w:rFonts w:ascii="Times New Roman" w:eastAsiaTheme="minorHAnsi" w:hAnsi="Times New Roman"/>
          <w:szCs w:val="24"/>
          <w:lang w:eastAsia="en-US"/>
        </w:rPr>
        <w:t> </w:t>
      </w:r>
      <w:r w:rsidR="00423D83" w:rsidRPr="006076A7">
        <w:rPr>
          <w:rFonts w:ascii="Times New Roman" w:eastAsiaTheme="minorHAnsi" w:hAnsi="Times New Roman"/>
          <w:szCs w:val="24"/>
          <w:lang w:eastAsia="en-US"/>
        </w:rPr>
        <w:t>gada 17.</w:t>
      </w:r>
      <w:r w:rsidR="006076A7" w:rsidRPr="006076A7">
        <w:rPr>
          <w:rFonts w:ascii="Times New Roman" w:eastAsiaTheme="minorHAnsi" w:hAnsi="Times New Roman"/>
          <w:szCs w:val="24"/>
          <w:lang w:eastAsia="en-US"/>
        </w:rPr>
        <w:t> </w:t>
      </w:r>
      <w:r w:rsidR="00423D83" w:rsidRPr="006076A7">
        <w:rPr>
          <w:rFonts w:ascii="Times New Roman" w:eastAsiaTheme="minorHAnsi" w:hAnsi="Times New Roman"/>
          <w:szCs w:val="24"/>
          <w:lang w:eastAsia="en-US"/>
        </w:rPr>
        <w:t>decembra spriedumu civillietā maksātnespējīgās SIA</w:t>
      </w:r>
      <w:r w:rsidR="00CC668F" w:rsidRPr="006076A7">
        <w:rPr>
          <w:rFonts w:ascii="Times New Roman" w:eastAsiaTheme="minorHAnsi" w:hAnsi="Times New Roman"/>
          <w:szCs w:val="24"/>
          <w:lang w:eastAsia="en-US"/>
        </w:rPr>
        <w:t> </w:t>
      </w:r>
      <w:r w:rsidR="00423D83" w:rsidRPr="006076A7">
        <w:rPr>
          <w:rFonts w:ascii="Times New Roman" w:eastAsiaTheme="minorHAnsi" w:hAnsi="Times New Roman"/>
          <w:szCs w:val="24"/>
          <w:lang w:eastAsia="en-US"/>
        </w:rPr>
        <w:t xml:space="preserve">,,DJ </w:t>
      </w:r>
      <w:proofErr w:type="spellStart"/>
      <w:r w:rsidR="00423D83" w:rsidRPr="006076A7">
        <w:rPr>
          <w:rFonts w:ascii="Times New Roman" w:eastAsiaTheme="minorHAnsi" w:hAnsi="Times New Roman"/>
          <w:szCs w:val="24"/>
          <w:lang w:eastAsia="en-US"/>
        </w:rPr>
        <w:t>Logistics</w:t>
      </w:r>
      <w:proofErr w:type="spellEnd"/>
      <w:r w:rsidR="00423D83" w:rsidRPr="006076A7">
        <w:rPr>
          <w:rFonts w:ascii="Times New Roman" w:eastAsiaTheme="minorHAnsi" w:hAnsi="Times New Roman"/>
          <w:szCs w:val="24"/>
          <w:lang w:eastAsia="en-US"/>
        </w:rPr>
        <w:t>”</w:t>
      </w:r>
      <w:r w:rsidR="00000408" w:rsidRPr="006076A7">
        <w:rPr>
          <w:rFonts w:ascii="Times New Roman" w:eastAsiaTheme="minorHAnsi" w:hAnsi="Times New Roman"/>
          <w:szCs w:val="24"/>
          <w:lang w:eastAsia="en-US"/>
        </w:rPr>
        <w:t xml:space="preserve"> administratores</w:t>
      </w:r>
      <w:r w:rsidR="00423D83" w:rsidRPr="006076A7">
        <w:rPr>
          <w:rFonts w:ascii="Times New Roman" w:eastAsiaTheme="minorHAnsi" w:hAnsi="Times New Roman"/>
          <w:szCs w:val="24"/>
          <w:lang w:eastAsia="en-US"/>
        </w:rPr>
        <w:t xml:space="preserve"> prasībā pret AS</w:t>
      </w:r>
      <w:r w:rsidR="00CC668F" w:rsidRPr="006076A7">
        <w:rPr>
          <w:rFonts w:ascii="Times New Roman" w:eastAsiaTheme="minorHAnsi" w:hAnsi="Times New Roman"/>
          <w:szCs w:val="24"/>
          <w:lang w:eastAsia="en-US"/>
        </w:rPr>
        <w:t> </w:t>
      </w:r>
      <w:r w:rsidR="00423D83" w:rsidRPr="006076A7">
        <w:rPr>
          <w:rFonts w:ascii="Times New Roman" w:eastAsiaTheme="minorHAnsi" w:hAnsi="Times New Roman"/>
          <w:szCs w:val="24"/>
          <w:lang w:eastAsia="en-US"/>
        </w:rPr>
        <w:t>,,</w:t>
      </w:r>
      <w:proofErr w:type="spellStart"/>
      <w:r w:rsidR="00423D83" w:rsidRPr="006076A7">
        <w:rPr>
          <w:rFonts w:ascii="Times New Roman" w:eastAsiaTheme="minorHAnsi" w:hAnsi="Times New Roman"/>
          <w:szCs w:val="24"/>
          <w:lang w:eastAsia="en-US"/>
        </w:rPr>
        <w:t>Tschudi</w:t>
      </w:r>
      <w:proofErr w:type="spellEnd"/>
      <w:r w:rsidR="00423D83" w:rsidRPr="006076A7">
        <w:rPr>
          <w:rFonts w:ascii="Times New Roman" w:eastAsiaTheme="minorHAnsi" w:hAnsi="Times New Roman"/>
          <w:szCs w:val="24"/>
          <w:lang w:eastAsia="en-US"/>
        </w:rPr>
        <w:t xml:space="preserve"> </w:t>
      </w:r>
      <w:proofErr w:type="spellStart"/>
      <w:r w:rsidR="00423D83" w:rsidRPr="006076A7">
        <w:rPr>
          <w:rFonts w:ascii="Times New Roman" w:eastAsiaTheme="minorHAnsi" w:hAnsi="Times New Roman"/>
          <w:szCs w:val="24"/>
          <w:lang w:eastAsia="en-US"/>
        </w:rPr>
        <w:t>Logistic</w:t>
      </w:r>
      <w:proofErr w:type="spellEnd"/>
      <w:r w:rsidR="00423D83" w:rsidRPr="006076A7">
        <w:rPr>
          <w:rFonts w:ascii="Times New Roman" w:eastAsiaTheme="minorHAnsi" w:hAnsi="Times New Roman"/>
          <w:szCs w:val="24"/>
          <w:lang w:eastAsia="en-US"/>
        </w:rPr>
        <w:t xml:space="preserve"> </w:t>
      </w:r>
      <w:proofErr w:type="spellStart"/>
      <w:r w:rsidR="00423D83" w:rsidRPr="006076A7">
        <w:rPr>
          <w:rFonts w:ascii="Times New Roman" w:eastAsiaTheme="minorHAnsi" w:hAnsi="Times New Roman"/>
          <w:szCs w:val="24"/>
          <w:lang w:eastAsia="en-US"/>
        </w:rPr>
        <w:t>Holding</w:t>
      </w:r>
      <w:proofErr w:type="spellEnd"/>
      <w:r w:rsidR="00423D83" w:rsidRPr="006076A7">
        <w:rPr>
          <w:rFonts w:ascii="Times New Roman" w:eastAsiaTheme="minorHAnsi" w:hAnsi="Times New Roman"/>
          <w:szCs w:val="24"/>
          <w:lang w:eastAsia="en-US"/>
        </w:rPr>
        <w:t>” par zaudējumu piedziņu.</w:t>
      </w:r>
    </w:p>
    <w:p w14:paraId="1C663A0F" w14:textId="5F770C6B" w:rsidR="008F7F82" w:rsidRPr="006076A7" w:rsidRDefault="008F7F82" w:rsidP="006076A7">
      <w:pPr>
        <w:autoSpaceDE w:val="0"/>
        <w:autoSpaceDN w:val="0"/>
        <w:adjustRightInd w:val="0"/>
        <w:spacing w:line="276" w:lineRule="auto"/>
        <w:ind w:firstLine="709"/>
        <w:jc w:val="both"/>
        <w:rPr>
          <w:rFonts w:ascii="Times New Roman" w:eastAsiaTheme="minorHAnsi" w:hAnsi="Times New Roman"/>
          <w:szCs w:val="24"/>
          <w:lang w:eastAsia="en-US"/>
        </w:rPr>
      </w:pPr>
    </w:p>
    <w:p w14:paraId="3BDD0F72" w14:textId="374BCBAB" w:rsidR="0008120E" w:rsidRPr="006076A7" w:rsidRDefault="00E60811" w:rsidP="0057001F">
      <w:pPr>
        <w:pStyle w:val="NoSpacing"/>
        <w:spacing w:line="276" w:lineRule="auto"/>
        <w:jc w:val="center"/>
        <w:rPr>
          <w:rFonts w:ascii="Times New Roman" w:hAnsi="Times New Roman"/>
          <w:b/>
          <w:szCs w:val="24"/>
        </w:rPr>
      </w:pPr>
      <w:r w:rsidRPr="006076A7">
        <w:rPr>
          <w:rFonts w:ascii="Times New Roman" w:hAnsi="Times New Roman"/>
          <w:b/>
          <w:szCs w:val="24"/>
        </w:rPr>
        <w:t>Aprakstošā daļa</w:t>
      </w:r>
    </w:p>
    <w:p w14:paraId="5A66DD7C" w14:textId="77777777" w:rsidR="00E60811" w:rsidRPr="006076A7" w:rsidRDefault="00E60811" w:rsidP="006076A7">
      <w:pPr>
        <w:pStyle w:val="NoSpacing"/>
        <w:spacing w:line="276" w:lineRule="auto"/>
        <w:ind w:firstLine="709"/>
        <w:jc w:val="both"/>
        <w:rPr>
          <w:rFonts w:ascii="Times New Roman" w:hAnsi="Times New Roman"/>
          <w:szCs w:val="24"/>
        </w:rPr>
      </w:pPr>
    </w:p>
    <w:p w14:paraId="21A139DF" w14:textId="56DEEBAF" w:rsidR="00243A5D" w:rsidRPr="006076A7" w:rsidRDefault="00DA45B8" w:rsidP="006076A7">
      <w:pPr>
        <w:pStyle w:val="NoSpacing"/>
        <w:spacing w:line="276" w:lineRule="auto"/>
        <w:ind w:firstLine="709"/>
        <w:jc w:val="both"/>
        <w:rPr>
          <w:rFonts w:ascii="Times New Roman" w:hAnsi="Times New Roman"/>
          <w:szCs w:val="24"/>
        </w:rPr>
      </w:pPr>
      <w:r w:rsidRPr="006076A7">
        <w:rPr>
          <w:rFonts w:ascii="Times New Roman" w:hAnsi="Times New Roman"/>
          <w:szCs w:val="24"/>
        </w:rPr>
        <w:t>[1]</w:t>
      </w:r>
      <w:r w:rsidR="001948C0" w:rsidRPr="006076A7">
        <w:rPr>
          <w:rFonts w:ascii="Times New Roman" w:hAnsi="Times New Roman"/>
          <w:szCs w:val="24"/>
        </w:rPr>
        <w:t> </w:t>
      </w:r>
      <w:r w:rsidR="00D75514" w:rsidRPr="006076A7">
        <w:rPr>
          <w:rFonts w:ascii="Times New Roman" w:hAnsi="Times New Roman"/>
          <w:szCs w:val="24"/>
        </w:rPr>
        <w:t>Norvēģijā reģistrēt</w:t>
      </w:r>
      <w:r w:rsidR="00672731" w:rsidRPr="006076A7">
        <w:rPr>
          <w:rFonts w:ascii="Times New Roman" w:hAnsi="Times New Roman"/>
          <w:szCs w:val="24"/>
        </w:rPr>
        <w:t>ā</w:t>
      </w:r>
      <w:r w:rsidR="00D75514" w:rsidRPr="006076A7">
        <w:rPr>
          <w:rFonts w:ascii="Times New Roman" w:hAnsi="Times New Roman"/>
          <w:szCs w:val="24"/>
        </w:rPr>
        <w:t xml:space="preserve"> </w:t>
      </w:r>
      <w:r w:rsidR="008D78A2" w:rsidRPr="006076A7">
        <w:rPr>
          <w:rFonts w:ascii="Times New Roman" w:eastAsiaTheme="minorHAnsi" w:hAnsi="Times New Roman"/>
          <w:szCs w:val="24"/>
          <w:lang w:eastAsia="en-US"/>
        </w:rPr>
        <w:t>AS</w:t>
      </w:r>
      <w:r w:rsidR="00CC668F" w:rsidRPr="006076A7">
        <w:rPr>
          <w:rFonts w:ascii="Times New Roman" w:eastAsiaTheme="minorHAnsi" w:hAnsi="Times New Roman"/>
          <w:szCs w:val="24"/>
          <w:lang w:eastAsia="en-US"/>
        </w:rPr>
        <w:t> </w:t>
      </w:r>
      <w:r w:rsidR="008D78A2" w:rsidRPr="006076A7">
        <w:rPr>
          <w:rFonts w:ascii="Times New Roman" w:hAnsi="Times New Roman"/>
          <w:szCs w:val="24"/>
        </w:rPr>
        <w:t>,,</w:t>
      </w:r>
      <w:proofErr w:type="spellStart"/>
      <w:r w:rsidR="008D78A2" w:rsidRPr="006076A7">
        <w:rPr>
          <w:rFonts w:ascii="Times New Roman" w:hAnsi="Times New Roman"/>
          <w:szCs w:val="24"/>
        </w:rPr>
        <w:t>Tschudi</w:t>
      </w:r>
      <w:proofErr w:type="spellEnd"/>
      <w:r w:rsidR="008D78A2" w:rsidRPr="006076A7">
        <w:rPr>
          <w:rFonts w:ascii="Times New Roman" w:hAnsi="Times New Roman"/>
          <w:szCs w:val="24"/>
        </w:rPr>
        <w:t xml:space="preserve"> </w:t>
      </w:r>
      <w:proofErr w:type="spellStart"/>
      <w:r w:rsidR="008D78A2" w:rsidRPr="006076A7">
        <w:rPr>
          <w:rFonts w:ascii="Times New Roman" w:hAnsi="Times New Roman"/>
          <w:szCs w:val="24"/>
        </w:rPr>
        <w:t>Logistic</w:t>
      </w:r>
      <w:proofErr w:type="spellEnd"/>
      <w:r w:rsidR="008D78A2" w:rsidRPr="006076A7">
        <w:rPr>
          <w:rFonts w:ascii="Times New Roman" w:hAnsi="Times New Roman"/>
          <w:szCs w:val="24"/>
        </w:rPr>
        <w:t xml:space="preserve"> </w:t>
      </w:r>
      <w:proofErr w:type="spellStart"/>
      <w:r w:rsidR="008D78A2" w:rsidRPr="006076A7">
        <w:rPr>
          <w:rFonts w:ascii="Times New Roman" w:hAnsi="Times New Roman"/>
          <w:szCs w:val="24"/>
        </w:rPr>
        <w:t>Holding</w:t>
      </w:r>
      <w:proofErr w:type="spellEnd"/>
      <w:r w:rsidR="008D78A2" w:rsidRPr="006076A7">
        <w:rPr>
          <w:rFonts w:ascii="Times New Roman" w:hAnsi="Times New Roman"/>
          <w:szCs w:val="24"/>
        </w:rPr>
        <w:t xml:space="preserve">” </w:t>
      </w:r>
      <w:r w:rsidR="006076A7" w:rsidRPr="006076A7">
        <w:rPr>
          <w:rFonts w:ascii="Times New Roman" w:hAnsi="Times New Roman"/>
          <w:szCs w:val="24"/>
        </w:rPr>
        <w:t xml:space="preserve">[..] </w:t>
      </w:r>
      <w:r w:rsidR="00B000B9" w:rsidRPr="006076A7">
        <w:rPr>
          <w:rFonts w:ascii="Times New Roman" w:hAnsi="Times New Roman"/>
          <w:szCs w:val="24"/>
        </w:rPr>
        <w:t>nodibināj</w:t>
      </w:r>
      <w:r w:rsidR="008F3FF0" w:rsidRPr="006076A7">
        <w:rPr>
          <w:rFonts w:ascii="Times New Roman" w:hAnsi="Times New Roman"/>
          <w:szCs w:val="24"/>
        </w:rPr>
        <w:t>usi</w:t>
      </w:r>
      <w:r w:rsidR="00B000B9" w:rsidRPr="006076A7">
        <w:rPr>
          <w:rFonts w:ascii="Times New Roman" w:hAnsi="Times New Roman"/>
          <w:szCs w:val="24"/>
        </w:rPr>
        <w:t xml:space="preserve"> </w:t>
      </w:r>
      <w:r w:rsidR="00D75514" w:rsidRPr="006076A7">
        <w:rPr>
          <w:rFonts w:ascii="Times New Roman" w:hAnsi="Times New Roman"/>
          <w:szCs w:val="24"/>
        </w:rPr>
        <w:t xml:space="preserve">Latvijā </w:t>
      </w:r>
      <w:bookmarkStart w:id="1" w:name="_Hlk118970194"/>
      <w:r w:rsidR="00D75514" w:rsidRPr="006076A7">
        <w:rPr>
          <w:rFonts w:ascii="Times New Roman" w:hAnsi="Times New Roman"/>
          <w:szCs w:val="24"/>
        </w:rPr>
        <w:t>SIA</w:t>
      </w:r>
      <w:r w:rsidR="00CC668F" w:rsidRPr="006076A7">
        <w:rPr>
          <w:rFonts w:ascii="Times New Roman" w:hAnsi="Times New Roman"/>
          <w:szCs w:val="24"/>
        </w:rPr>
        <w:t> </w:t>
      </w:r>
      <w:r w:rsidR="00D75514" w:rsidRPr="006076A7">
        <w:rPr>
          <w:rFonts w:ascii="Times New Roman" w:hAnsi="Times New Roman"/>
          <w:szCs w:val="24"/>
        </w:rPr>
        <w:t>,,</w:t>
      </w:r>
      <w:proofErr w:type="spellStart"/>
      <w:r w:rsidR="00D75514" w:rsidRPr="006076A7">
        <w:rPr>
          <w:rFonts w:ascii="Times New Roman" w:hAnsi="Times New Roman"/>
          <w:szCs w:val="24"/>
        </w:rPr>
        <w:t>Tschudi</w:t>
      </w:r>
      <w:proofErr w:type="spellEnd"/>
      <w:r w:rsidR="00D75514" w:rsidRPr="006076A7">
        <w:rPr>
          <w:rFonts w:ascii="Times New Roman" w:hAnsi="Times New Roman"/>
          <w:szCs w:val="24"/>
        </w:rPr>
        <w:t xml:space="preserve"> </w:t>
      </w:r>
      <w:proofErr w:type="spellStart"/>
      <w:r w:rsidR="00D75514" w:rsidRPr="006076A7">
        <w:rPr>
          <w:rFonts w:ascii="Times New Roman" w:hAnsi="Times New Roman"/>
          <w:szCs w:val="24"/>
        </w:rPr>
        <w:t>Logistics</w:t>
      </w:r>
      <w:proofErr w:type="spellEnd"/>
      <w:r w:rsidR="00D75514" w:rsidRPr="006076A7">
        <w:rPr>
          <w:rFonts w:ascii="Times New Roman" w:hAnsi="Times New Roman"/>
          <w:szCs w:val="24"/>
        </w:rPr>
        <w:t xml:space="preserve">” </w:t>
      </w:r>
      <w:bookmarkEnd w:id="1"/>
      <w:r w:rsidR="00D75514" w:rsidRPr="006076A7">
        <w:rPr>
          <w:rFonts w:ascii="Times New Roman" w:hAnsi="Times New Roman"/>
          <w:szCs w:val="24"/>
        </w:rPr>
        <w:t>(pēc nosaukuma maiņas – SIA</w:t>
      </w:r>
      <w:r w:rsidR="00CC668F" w:rsidRPr="006076A7">
        <w:rPr>
          <w:rFonts w:ascii="Times New Roman" w:hAnsi="Times New Roman"/>
          <w:szCs w:val="24"/>
        </w:rPr>
        <w:t> </w:t>
      </w:r>
      <w:r w:rsidR="00D75514" w:rsidRPr="006076A7">
        <w:rPr>
          <w:rFonts w:ascii="Times New Roman" w:eastAsiaTheme="minorHAnsi" w:hAnsi="Times New Roman"/>
          <w:szCs w:val="24"/>
          <w:lang w:eastAsia="en-US"/>
        </w:rPr>
        <w:t xml:space="preserve">,,DJ </w:t>
      </w:r>
      <w:proofErr w:type="spellStart"/>
      <w:r w:rsidR="00D75514" w:rsidRPr="006076A7">
        <w:rPr>
          <w:rFonts w:ascii="Times New Roman" w:eastAsiaTheme="minorHAnsi" w:hAnsi="Times New Roman"/>
          <w:szCs w:val="24"/>
          <w:lang w:eastAsia="en-US"/>
        </w:rPr>
        <w:t>Logistics</w:t>
      </w:r>
      <w:proofErr w:type="spellEnd"/>
      <w:r w:rsidR="00D75514" w:rsidRPr="006076A7">
        <w:rPr>
          <w:rFonts w:ascii="Times New Roman" w:eastAsiaTheme="minorHAnsi" w:hAnsi="Times New Roman"/>
          <w:szCs w:val="24"/>
          <w:lang w:eastAsia="en-US"/>
        </w:rPr>
        <w:t xml:space="preserve">”). </w:t>
      </w:r>
      <w:r w:rsidR="00D75514" w:rsidRPr="006076A7">
        <w:rPr>
          <w:rFonts w:ascii="Times New Roman" w:hAnsi="Times New Roman"/>
          <w:szCs w:val="24"/>
        </w:rPr>
        <w:t>SIA</w:t>
      </w:r>
      <w:r w:rsidR="00CC668F" w:rsidRPr="006076A7">
        <w:rPr>
          <w:rFonts w:ascii="Times New Roman" w:hAnsi="Times New Roman"/>
          <w:szCs w:val="24"/>
        </w:rPr>
        <w:t> </w:t>
      </w:r>
      <w:r w:rsidR="00D75514" w:rsidRPr="006076A7">
        <w:rPr>
          <w:rFonts w:ascii="Times New Roman" w:hAnsi="Times New Roman"/>
          <w:szCs w:val="24"/>
        </w:rPr>
        <w:t>,,</w:t>
      </w:r>
      <w:proofErr w:type="spellStart"/>
      <w:r w:rsidR="00D75514" w:rsidRPr="006076A7">
        <w:rPr>
          <w:rFonts w:ascii="Times New Roman" w:hAnsi="Times New Roman"/>
          <w:szCs w:val="24"/>
        </w:rPr>
        <w:t>Tschudi</w:t>
      </w:r>
      <w:proofErr w:type="spellEnd"/>
      <w:r w:rsidR="00D75514" w:rsidRPr="006076A7">
        <w:rPr>
          <w:rFonts w:ascii="Times New Roman" w:hAnsi="Times New Roman"/>
          <w:szCs w:val="24"/>
        </w:rPr>
        <w:t xml:space="preserve"> </w:t>
      </w:r>
      <w:proofErr w:type="spellStart"/>
      <w:r w:rsidR="00D75514" w:rsidRPr="006076A7">
        <w:rPr>
          <w:rFonts w:ascii="Times New Roman" w:hAnsi="Times New Roman"/>
          <w:szCs w:val="24"/>
        </w:rPr>
        <w:t>Logistics</w:t>
      </w:r>
      <w:proofErr w:type="spellEnd"/>
      <w:r w:rsidR="00D75514" w:rsidRPr="006076A7">
        <w:rPr>
          <w:rFonts w:ascii="Times New Roman" w:hAnsi="Times New Roman"/>
          <w:szCs w:val="24"/>
        </w:rPr>
        <w:t>” ierakstīta komercreģistrā</w:t>
      </w:r>
      <w:r w:rsidR="006076A7" w:rsidRPr="006076A7">
        <w:rPr>
          <w:rFonts w:ascii="Times New Roman" w:hAnsi="Times New Roman"/>
          <w:szCs w:val="24"/>
        </w:rPr>
        <w:t xml:space="preserve"> [..]</w:t>
      </w:r>
      <w:r w:rsidR="00D75514" w:rsidRPr="006076A7">
        <w:rPr>
          <w:rFonts w:ascii="Times New Roman" w:hAnsi="Times New Roman"/>
          <w:szCs w:val="24"/>
        </w:rPr>
        <w:t xml:space="preserve">. </w:t>
      </w:r>
      <w:bookmarkStart w:id="2" w:name="_Hlk122607120"/>
      <w:r w:rsidR="005E06B4" w:rsidRPr="006076A7">
        <w:rPr>
          <w:rFonts w:ascii="Times New Roman" w:hAnsi="Times New Roman"/>
          <w:szCs w:val="24"/>
        </w:rPr>
        <w:t>[</w:t>
      </w:r>
      <w:r w:rsidR="006076A7" w:rsidRPr="006076A7">
        <w:rPr>
          <w:rFonts w:ascii="Times New Roman" w:hAnsi="Times New Roman"/>
          <w:szCs w:val="24"/>
        </w:rPr>
        <w:t>P</w:t>
      </w:r>
      <w:r w:rsidR="005E06B4" w:rsidRPr="006076A7">
        <w:rPr>
          <w:rFonts w:ascii="Times New Roman" w:hAnsi="Times New Roman"/>
          <w:szCs w:val="24"/>
        </w:rPr>
        <w:t>ers. A]</w:t>
      </w:r>
      <w:r w:rsidR="00543B6A" w:rsidRPr="006076A7">
        <w:rPr>
          <w:rFonts w:ascii="Times New Roman" w:hAnsi="Times New Roman"/>
          <w:szCs w:val="24"/>
        </w:rPr>
        <w:t xml:space="preserve"> (</w:t>
      </w:r>
      <w:r w:rsidR="005E06B4" w:rsidRPr="006076A7">
        <w:rPr>
          <w:rFonts w:ascii="Times New Roman" w:hAnsi="Times New Roman"/>
          <w:i/>
          <w:iCs/>
          <w:szCs w:val="24"/>
        </w:rPr>
        <w:t>[pers. A]</w:t>
      </w:r>
      <w:r w:rsidR="00543B6A" w:rsidRPr="006076A7">
        <w:rPr>
          <w:rFonts w:ascii="Times New Roman" w:hAnsi="Times New Roman"/>
          <w:szCs w:val="24"/>
        </w:rPr>
        <w:t>)</w:t>
      </w:r>
      <w:bookmarkEnd w:id="2"/>
      <w:r w:rsidR="00944E10" w:rsidRPr="006076A7">
        <w:rPr>
          <w:rFonts w:ascii="Times New Roman" w:hAnsi="Times New Roman"/>
          <w:szCs w:val="24"/>
        </w:rPr>
        <w:t xml:space="preserve"> </w:t>
      </w:r>
      <w:r w:rsidR="00243A5D" w:rsidRPr="006076A7">
        <w:rPr>
          <w:rFonts w:ascii="Times New Roman" w:hAnsi="Times New Roman"/>
          <w:szCs w:val="24"/>
        </w:rPr>
        <w:t xml:space="preserve">laikā no </w:t>
      </w:r>
      <w:r w:rsidR="005E06B4" w:rsidRPr="006076A7">
        <w:rPr>
          <w:rFonts w:ascii="Times New Roman" w:hAnsi="Times New Roman"/>
          <w:szCs w:val="24"/>
        </w:rPr>
        <w:t xml:space="preserve">[..] </w:t>
      </w:r>
      <w:r w:rsidR="00243A5D" w:rsidRPr="006076A7">
        <w:rPr>
          <w:rFonts w:ascii="Times New Roman" w:hAnsi="Times New Roman"/>
          <w:szCs w:val="24"/>
        </w:rPr>
        <w:t xml:space="preserve">līdz </w:t>
      </w:r>
      <w:r w:rsidR="005E06B4" w:rsidRPr="006076A7">
        <w:rPr>
          <w:rFonts w:ascii="Times New Roman" w:hAnsi="Times New Roman"/>
          <w:szCs w:val="24"/>
        </w:rPr>
        <w:t xml:space="preserve">[..] </w:t>
      </w:r>
      <w:r w:rsidR="00243A5D" w:rsidRPr="006076A7">
        <w:rPr>
          <w:rFonts w:ascii="Times New Roman" w:hAnsi="Times New Roman"/>
          <w:szCs w:val="24"/>
        </w:rPr>
        <w:t>bij</w:t>
      </w:r>
      <w:r w:rsidR="003D2134" w:rsidRPr="006076A7">
        <w:rPr>
          <w:rFonts w:ascii="Times New Roman" w:hAnsi="Times New Roman"/>
          <w:szCs w:val="24"/>
        </w:rPr>
        <w:t>a</w:t>
      </w:r>
      <w:r w:rsidR="00243A5D" w:rsidRPr="006076A7">
        <w:rPr>
          <w:rFonts w:ascii="Times New Roman" w:hAnsi="Times New Roman"/>
          <w:szCs w:val="24"/>
        </w:rPr>
        <w:t xml:space="preserve"> SIA</w:t>
      </w:r>
      <w:r w:rsidR="00CC668F" w:rsidRPr="006076A7">
        <w:rPr>
          <w:rFonts w:ascii="Times New Roman" w:hAnsi="Times New Roman"/>
          <w:szCs w:val="24"/>
        </w:rPr>
        <w:t> </w:t>
      </w:r>
      <w:r w:rsidR="00243A5D" w:rsidRPr="006076A7">
        <w:rPr>
          <w:rFonts w:ascii="Times New Roman" w:hAnsi="Times New Roman"/>
          <w:szCs w:val="24"/>
        </w:rPr>
        <w:t>,,</w:t>
      </w:r>
      <w:proofErr w:type="spellStart"/>
      <w:r w:rsidR="00243A5D" w:rsidRPr="006076A7">
        <w:rPr>
          <w:rFonts w:ascii="Times New Roman" w:hAnsi="Times New Roman"/>
          <w:szCs w:val="24"/>
        </w:rPr>
        <w:t>Tschudi</w:t>
      </w:r>
      <w:proofErr w:type="spellEnd"/>
      <w:r w:rsidR="00243A5D" w:rsidRPr="006076A7">
        <w:rPr>
          <w:rFonts w:ascii="Times New Roman" w:hAnsi="Times New Roman"/>
          <w:szCs w:val="24"/>
        </w:rPr>
        <w:t xml:space="preserve"> </w:t>
      </w:r>
      <w:proofErr w:type="spellStart"/>
      <w:r w:rsidR="00243A5D" w:rsidRPr="006076A7">
        <w:rPr>
          <w:rFonts w:ascii="Times New Roman" w:hAnsi="Times New Roman"/>
          <w:szCs w:val="24"/>
        </w:rPr>
        <w:t>Logistics</w:t>
      </w:r>
      <w:proofErr w:type="spellEnd"/>
      <w:r w:rsidR="00243A5D" w:rsidRPr="006076A7">
        <w:rPr>
          <w:rFonts w:ascii="Times New Roman" w:hAnsi="Times New Roman"/>
          <w:szCs w:val="24"/>
        </w:rPr>
        <w:t xml:space="preserve">” </w:t>
      </w:r>
      <w:r w:rsidR="005E06B4" w:rsidRPr="006076A7">
        <w:rPr>
          <w:rFonts w:ascii="Times New Roman" w:hAnsi="Times New Roman"/>
          <w:szCs w:val="24"/>
        </w:rPr>
        <w:t>[..]</w:t>
      </w:r>
      <w:r w:rsidR="00243A5D" w:rsidRPr="006076A7">
        <w:rPr>
          <w:rFonts w:ascii="Times New Roman" w:hAnsi="Times New Roman"/>
          <w:szCs w:val="24"/>
        </w:rPr>
        <w:t xml:space="preserve"> valdes loceklis. </w:t>
      </w:r>
    </w:p>
    <w:p w14:paraId="7DD19952" w14:textId="6CF3DB64" w:rsidR="00243A5D" w:rsidRPr="006076A7" w:rsidRDefault="00243A5D" w:rsidP="006076A7">
      <w:pPr>
        <w:pStyle w:val="NoSpacing"/>
        <w:spacing w:line="276" w:lineRule="auto"/>
        <w:ind w:firstLine="709"/>
        <w:jc w:val="both"/>
        <w:rPr>
          <w:rFonts w:ascii="Times New Roman" w:hAnsi="Times New Roman"/>
          <w:szCs w:val="24"/>
        </w:rPr>
      </w:pPr>
    </w:p>
    <w:p w14:paraId="62348E3A" w14:textId="1101E819" w:rsidR="00243A5D" w:rsidRPr="006076A7" w:rsidRDefault="00243A5D" w:rsidP="006076A7">
      <w:pPr>
        <w:pStyle w:val="NoSpacing"/>
        <w:spacing w:line="276" w:lineRule="auto"/>
        <w:ind w:firstLine="709"/>
        <w:jc w:val="both"/>
        <w:rPr>
          <w:rFonts w:ascii="Times New Roman" w:eastAsiaTheme="minorHAnsi" w:hAnsi="Times New Roman"/>
          <w:szCs w:val="24"/>
          <w:lang w:eastAsia="en-US"/>
        </w:rPr>
      </w:pPr>
      <w:r w:rsidRPr="006076A7">
        <w:rPr>
          <w:rFonts w:ascii="Times New Roman" w:hAnsi="Times New Roman"/>
          <w:szCs w:val="24"/>
        </w:rPr>
        <w:lastRenderedPageBreak/>
        <w:t>[2] Ar Rīgas pilsētas Ziemeļu rajona tiesas 2016.</w:t>
      </w:r>
      <w:r w:rsidR="005E06B4" w:rsidRPr="006076A7">
        <w:rPr>
          <w:rFonts w:ascii="Times New Roman" w:hAnsi="Times New Roman"/>
          <w:szCs w:val="24"/>
        </w:rPr>
        <w:t> </w:t>
      </w:r>
      <w:r w:rsidRPr="006076A7">
        <w:rPr>
          <w:rFonts w:ascii="Times New Roman" w:hAnsi="Times New Roman"/>
          <w:szCs w:val="24"/>
        </w:rPr>
        <w:t>gada 8.</w:t>
      </w:r>
      <w:r w:rsidR="005E06B4" w:rsidRPr="006076A7">
        <w:rPr>
          <w:rFonts w:ascii="Times New Roman" w:hAnsi="Times New Roman"/>
          <w:szCs w:val="24"/>
        </w:rPr>
        <w:t> </w:t>
      </w:r>
      <w:r w:rsidRPr="006076A7">
        <w:rPr>
          <w:rFonts w:ascii="Times New Roman" w:hAnsi="Times New Roman"/>
          <w:szCs w:val="24"/>
        </w:rPr>
        <w:t>decembra spriedumu pasludināts SIA</w:t>
      </w:r>
      <w:r w:rsidR="00CC668F" w:rsidRPr="006076A7">
        <w:rPr>
          <w:rFonts w:ascii="Times New Roman" w:hAnsi="Times New Roman"/>
          <w:szCs w:val="24"/>
        </w:rPr>
        <w:t> </w:t>
      </w:r>
      <w:r w:rsidRPr="006076A7">
        <w:rPr>
          <w:rFonts w:ascii="Times New Roman" w:eastAsiaTheme="minorHAnsi" w:hAnsi="Times New Roman"/>
          <w:szCs w:val="24"/>
          <w:lang w:eastAsia="en-US"/>
        </w:rPr>
        <w:t xml:space="preserve">,,DJ </w:t>
      </w:r>
      <w:proofErr w:type="spellStart"/>
      <w:r w:rsidRPr="006076A7">
        <w:rPr>
          <w:rFonts w:ascii="Times New Roman" w:eastAsiaTheme="minorHAnsi" w:hAnsi="Times New Roman"/>
          <w:szCs w:val="24"/>
          <w:lang w:eastAsia="en-US"/>
        </w:rPr>
        <w:t>Logistics</w:t>
      </w:r>
      <w:proofErr w:type="spellEnd"/>
      <w:r w:rsidRPr="006076A7">
        <w:rPr>
          <w:rFonts w:ascii="Times New Roman" w:eastAsiaTheme="minorHAnsi" w:hAnsi="Times New Roman"/>
          <w:szCs w:val="24"/>
          <w:lang w:eastAsia="en-US"/>
        </w:rPr>
        <w:t>” maksātnespējas process un</w:t>
      </w:r>
      <w:proofErr w:type="gramStart"/>
      <w:r w:rsidRPr="006076A7">
        <w:rPr>
          <w:rFonts w:ascii="Times New Roman" w:eastAsiaTheme="minorHAnsi" w:hAnsi="Times New Roman"/>
          <w:szCs w:val="24"/>
          <w:lang w:eastAsia="en-US"/>
        </w:rPr>
        <w:t xml:space="preserve"> par administratori iecelta</w:t>
      </w:r>
      <w:proofErr w:type="gramEnd"/>
      <w:r w:rsidRPr="006076A7">
        <w:rPr>
          <w:rFonts w:ascii="Times New Roman" w:eastAsiaTheme="minorHAnsi" w:hAnsi="Times New Roman"/>
          <w:szCs w:val="24"/>
          <w:lang w:eastAsia="en-US"/>
        </w:rPr>
        <w:t xml:space="preserve"> </w:t>
      </w:r>
      <w:proofErr w:type="spellStart"/>
      <w:r w:rsidRPr="006076A7">
        <w:rPr>
          <w:rFonts w:ascii="Times New Roman" w:eastAsiaTheme="minorHAnsi" w:hAnsi="Times New Roman"/>
          <w:szCs w:val="24"/>
          <w:lang w:eastAsia="en-US"/>
        </w:rPr>
        <w:t>Argita</w:t>
      </w:r>
      <w:proofErr w:type="spellEnd"/>
      <w:r w:rsidRPr="006076A7">
        <w:rPr>
          <w:rFonts w:ascii="Times New Roman" w:eastAsiaTheme="minorHAnsi" w:hAnsi="Times New Roman"/>
          <w:szCs w:val="24"/>
          <w:lang w:eastAsia="en-US"/>
        </w:rPr>
        <w:t xml:space="preserve"> </w:t>
      </w:r>
      <w:proofErr w:type="spellStart"/>
      <w:r w:rsidRPr="006076A7">
        <w:rPr>
          <w:rFonts w:ascii="Times New Roman" w:eastAsiaTheme="minorHAnsi" w:hAnsi="Times New Roman"/>
          <w:szCs w:val="24"/>
          <w:lang w:eastAsia="en-US"/>
        </w:rPr>
        <w:t>Jaunsleine</w:t>
      </w:r>
      <w:proofErr w:type="spellEnd"/>
      <w:r w:rsidRPr="006076A7">
        <w:rPr>
          <w:rFonts w:ascii="Times New Roman" w:eastAsiaTheme="minorHAnsi" w:hAnsi="Times New Roman"/>
          <w:szCs w:val="24"/>
          <w:lang w:eastAsia="en-US"/>
        </w:rPr>
        <w:t xml:space="preserve">. </w:t>
      </w:r>
    </w:p>
    <w:p w14:paraId="5E317529" w14:textId="77777777" w:rsidR="00D75514" w:rsidRPr="006076A7" w:rsidRDefault="00D75514" w:rsidP="006076A7">
      <w:pPr>
        <w:pStyle w:val="NoSpacing"/>
        <w:spacing w:line="276" w:lineRule="auto"/>
        <w:ind w:firstLine="709"/>
        <w:jc w:val="both"/>
        <w:rPr>
          <w:rFonts w:ascii="Times New Roman" w:eastAsiaTheme="minorHAnsi" w:hAnsi="Times New Roman"/>
          <w:szCs w:val="24"/>
          <w:lang w:eastAsia="en-US"/>
        </w:rPr>
      </w:pPr>
    </w:p>
    <w:p w14:paraId="05E63E65" w14:textId="4EA59B29" w:rsidR="00115B8C" w:rsidRPr="006076A7" w:rsidRDefault="00D75514" w:rsidP="006076A7">
      <w:pPr>
        <w:pStyle w:val="NoSpacing"/>
        <w:spacing w:line="276" w:lineRule="auto"/>
        <w:ind w:firstLine="709"/>
        <w:jc w:val="both"/>
        <w:rPr>
          <w:rFonts w:ascii="Times New Roman" w:eastAsiaTheme="minorHAnsi" w:hAnsi="Times New Roman"/>
          <w:szCs w:val="24"/>
          <w:lang w:eastAsia="en-US"/>
        </w:rPr>
      </w:pPr>
      <w:r w:rsidRPr="006076A7">
        <w:rPr>
          <w:rFonts w:ascii="Times New Roman" w:hAnsi="Times New Roman"/>
          <w:szCs w:val="24"/>
        </w:rPr>
        <w:t>[</w:t>
      </w:r>
      <w:r w:rsidR="00955274" w:rsidRPr="006076A7">
        <w:rPr>
          <w:rFonts w:ascii="Times New Roman" w:hAnsi="Times New Roman"/>
          <w:szCs w:val="24"/>
        </w:rPr>
        <w:t>3</w:t>
      </w:r>
      <w:r w:rsidRPr="006076A7">
        <w:rPr>
          <w:rFonts w:ascii="Times New Roman" w:hAnsi="Times New Roman"/>
          <w:szCs w:val="24"/>
        </w:rPr>
        <w:t xml:space="preserve">] </w:t>
      </w:r>
      <w:r w:rsidR="00423D83" w:rsidRPr="006076A7">
        <w:rPr>
          <w:rFonts w:ascii="Times New Roman" w:hAnsi="Times New Roman"/>
          <w:szCs w:val="24"/>
        </w:rPr>
        <w:t>Maksātnespējīgās SIA</w:t>
      </w:r>
      <w:proofErr w:type="gramStart"/>
      <w:r w:rsidR="00CE11E8" w:rsidRPr="006076A7">
        <w:rPr>
          <w:rFonts w:ascii="Times New Roman" w:hAnsi="Times New Roman"/>
          <w:szCs w:val="24"/>
        </w:rPr>
        <w:t xml:space="preserve"> </w:t>
      </w:r>
      <w:r w:rsidR="00423D83" w:rsidRPr="006076A7">
        <w:rPr>
          <w:rFonts w:ascii="Times New Roman" w:eastAsiaTheme="minorHAnsi" w:hAnsi="Times New Roman"/>
          <w:szCs w:val="24"/>
          <w:lang w:eastAsia="en-US"/>
        </w:rPr>
        <w:t>,,</w:t>
      </w:r>
      <w:proofErr w:type="gramEnd"/>
      <w:r w:rsidR="00423D83" w:rsidRPr="006076A7">
        <w:rPr>
          <w:rFonts w:ascii="Times New Roman" w:eastAsiaTheme="minorHAnsi" w:hAnsi="Times New Roman"/>
          <w:szCs w:val="24"/>
          <w:lang w:eastAsia="en-US"/>
        </w:rPr>
        <w:t xml:space="preserve">DJ </w:t>
      </w:r>
      <w:proofErr w:type="spellStart"/>
      <w:r w:rsidR="00423D83" w:rsidRPr="006076A7">
        <w:rPr>
          <w:rFonts w:ascii="Times New Roman" w:eastAsiaTheme="minorHAnsi" w:hAnsi="Times New Roman"/>
          <w:szCs w:val="24"/>
          <w:lang w:eastAsia="en-US"/>
        </w:rPr>
        <w:t>Logistics</w:t>
      </w:r>
      <w:proofErr w:type="spellEnd"/>
      <w:r w:rsidR="00423D83" w:rsidRPr="006076A7">
        <w:rPr>
          <w:rFonts w:ascii="Times New Roman" w:eastAsiaTheme="minorHAnsi" w:hAnsi="Times New Roman"/>
          <w:szCs w:val="24"/>
          <w:lang w:eastAsia="en-US"/>
        </w:rPr>
        <w:t>” administratore 2017.</w:t>
      </w:r>
      <w:r w:rsidR="005E06B4" w:rsidRPr="006076A7">
        <w:rPr>
          <w:rFonts w:ascii="Times New Roman" w:eastAsiaTheme="minorHAnsi" w:hAnsi="Times New Roman"/>
          <w:szCs w:val="24"/>
          <w:lang w:eastAsia="en-US"/>
        </w:rPr>
        <w:t> </w:t>
      </w:r>
      <w:r w:rsidR="00423D83" w:rsidRPr="006076A7">
        <w:rPr>
          <w:rFonts w:ascii="Times New Roman" w:eastAsiaTheme="minorHAnsi" w:hAnsi="Times New Roman"/>
          <w:szCs w:val="24"/>
          <w:lang w:eastAsia="en-US"/>
        </w:rPr>
        <w:t>gada 1.</w:t>
      </w:r>
      <w:r w:rsidR="005E06B4" w:rsidRPr="006076A7">
        <w:rPr>
          <w:rFonts w:ascii="Times New Roman" w:eastAsiaTheme="minorHAnsi" w:hAnsi="Times New Roman"/>
          <w:szCs w:val="24"/>
          <w:lang w:eastAsia="en-US"/>
        </w:rPr>
        <w:t> </w:t>
      </w:r>
      <w:r w:rsidR="00423D83" w:rsidRPr="006076A7">
        <w:rPr>
          <w:rFonts w:ascii="Times New Roman" w:eastAsiaTheme="minorHAnsi" w:hAnsi="Times New Roman"/>
          <w:szCs w:val="24"/>
          <w:lang w:eastAsia="en-US"/>
        </w:rPr>
        <w:t xml:space="preserve">decembrī </w:t>
      </w:r>
      <w:r w:rsidR="00D32EA2" w:rsidRPr="006076A7">
        <w:rPr>
          <w:rFonts w:ascii="Times New Roman" w:eastAsiaTheme="minorHAnsi" w:hAnsi="Times New Roman"/>
          <w:szCs w:val="24"/>
          <w:lang w:eastAsia="en-US"/>
        </w:rPr>
        <w:t>cēlusi tiesā</w:t>
      </w:r>
      <w:r w:rsidR="00423D83" w:rsidRPr="006076A7">
        <w:rPr>
          <w:rFonts w:ascii="Times New Roman" w:eastAsiaTheme="minorHAnsi" w:hAnsi="Times New Roman"/>
          <w:szCs w:val="24"/>
          <w:lang w:eastAsia="en-US"/>
        </w:rPr>
        <w:t xml:space="preserve"> prasību pret </w:t>
      </w:r>
      <w:bookmarkStart w:id="3" w:name="_Hlk118903514"/>
      <w:r w:rsidR="00423D83" w:rsidRPr="006076A7">
        <w:rPr>
          <w:rFonts w:ascii="Times New Roman" w:eastAsiaTheme="minorHAnsi" w:hAnsi="Times New Roman"/>
          <w:szCs w:val="24"/>
          <w:lang w:eastAsia="en-US"/>
        </w:rPr>
        <w:t>AS</w:t>
      </w:r>
      <w:r w:rsidR="00CC668F" w:rsidRPr="006076A7">
        <w:rPr>
          <w:rFonts w:ascii="Times New Roman" w:eastAsiaTheme="minorHAnsi" w:hAnsi="Times New Roman"/>
          <w:szCs w:val="24"/>
          <w:lang w:eastAsia="en-US"/>
        </w:rPr>
        <w:t> </w:t>
      </w:r>
      <w:r w:rsidR="00423D83" w:rsidRPr="006076A7">
        <w:rPr>
          <w:rFonts w:ascii="Times New Roman" w:hAnsi="Times New Roman"/>
          <w:szCs w:val="24"/>
        </w:rPr>
        <w:t>,,</w:t>
      </w:r>
      <w:proofErr w:type="spellStart"/>
      <w:r w:rsidR="00423D83" w:rsidRPr="006076A7">
        <w:rPr>
          <w:rFonts w:ascii="Times New Roman" w:hAnsi="Times New Roman"/>
          <w:szCs w:val="24"/>
        </w:rPr>
        <w:t>Tschudi</w:t>
      </w:r>
      <w:proofErr w:type="spellEnd"/>
      <w:r w:rsidR="00423D83" w:rsidRPr="006076A7">
        <w:rPr>
          <w:rFonts w:ascii="Times New Roman" w:hAnsi="Times New Roman"/>
          <w:szCs w:val="24"/>
        </w:rPr>
        <w:t xml:space="preserve"> </w:t>
      </w:r>
      <w:proofErr w:type="spellStart"/>
      <w:r w:rsidR="00423D83" w:rsidRPr="006076A7">
        <w:rPr>
          <w:rFonts w:ascii="Times New Roman" w:hAnsi="Times New Roman"/>
          <w:szCs w:val="24"/>
        </w:rPr>
        <w:t>Logistic</w:t>
      </w:r>
      <w:proofErr w:type="spellEnd"/>
      <w:r w:rsidR="00423D83" w:rsidRPr="006076A7">
        <w:rPr>
          <w:rFonts w:ascii="Times New Roman" w:hAnsi="Times New Roman"/>
          <w:szCs w:val="24"/>
        </w:rPr>
        <w:t xml:space="preserve"> </w:t>
      </w:r>
      <w:proofErr w:type="spellStart"/>
      <w:r w:rsidR="00423D83" w:rsidRPr="006076A7">
        <w:rPr>
          <w:rFonts w:ascii="Times New Roman" w:hAnsi="Times New Roman"/>
          <w:szCs w:val="24"/>
        </w:rPr>
        <w:t>Holding</w:t>
      </w:r>
      <w:proofErr w:type="spellEnd"/>
      <w:r w:rsidR="00423D83" w:rsidRPr="006076A7">
        <w:rPr>
          <w:rFonts w:ascii="Times New Roman" w:hAnsi="Times New Roman"/>
          <w:szCs w:val="24"/>
        </w:rPr>
        <w:t>”</w:t>
      </w:r>
      <w:bookmarkEnd w:id="3"/>
      <w:r w:rsidR="00423D83" w:rsidRPr="006076A7">
        <w:rPr>
          <w:rFonts w:ascii="Times New Roman" w:hAnsi="Times New Roman"/>
          <w:szCs w:val="24"/>
        </w:rPr>
        <w:t>, lūdzot: 1) atzīt par spēkā neesoš</w:t>
      </w:r>
      <w:r w:rsidR="00115B8C" w:rsidRPr="006076A7">
        <w:rPr>
          <w:rFonts w:ascii="Times New Roman" w:hAnsi="Times New Roman"/>
          <w:szCs w:val="24"/>
        </w:rPr>
        <w:t>iem</w:t>
      </w:r>
      <w:r w:rsidR="00423D83" w:rsidRPr="006076A7">
        <w:rPr>
          <w:rFonts w:ascii="Times New Roman" w:hAnsi="Times New Roman"/>
          <w:szCs w:val="24"/>
        </w:rPr>
        <w:t xml:space="preserve"> </w:t>
      </w:r>
      <w:r w:rsidR="00423D83" w:rsidRPr="006076A7">
        <w:rPr>
          <w:rFonts w:ascii="Times New Roman" w:eastAsiaTheme="minorHAnsi" w:hAnsi="Times New Roman"/>
          <w:szCs w:val="24"/>
          <w:lang w:eastAsia="en-US"/>
        </w:rPr>
        <w:t>AS</w:t>
      </w:r>
      <w:r w:rsidR="00CC668F" w:rsidRPr="006076A7">
        <w:rPr>
          <w:rFonts w:ascii="Times New Roman" w:eastAsiaTheme="minorHAnsi" w:hAnsi="Times New Roman"/>
          <w:szCs w:val="24"/>
          <w:lang w:eastAsia="en-US"/>
        </w:rPr>
        <w:t> </w:t>
      </w:r>
      <w:r w:rsidR="00423D83" w:rsidRPr="006076A7">
        <w:rPr>
          <w:rFonts w:ascii="Times New Roman" w:hAnsi="Times New Roman"/>
          <w:szCs w:val="24"/>
        </w:rPr>
        <w:t>,,</w:t>
      </w:r>
      <w:proofErr w:type="spellStart"/>
      <w:r w:rsidR="00423D83" w:rsidRPr="006076A7">
        <w:rPr>
          <w:rFonts w:ascii="Times New Roman" w:hAnsi="Times New Roman"/>
          <w:szCs w:val="24"/>
        </w:rPr>
        <w:t>Tschudi</w:t>
      </w:r>
      <w:proofErr w:type="spellEnd"/>
      <w:r w:rsidR="00423D83" w:rsidRPr="006076A7">
        <w:rPr>
          <w:rFonts w:ascii="Times New Roman" w:hAnsi="Times New Roman"/>
          <w:szCs w:val="24"/>
        </w:rPr>
        <w:t xml:space="preserve"> </w:t>
      </w:r>
      <w:proofErr w:type="spellStart"/>
      <w:r w:rsidR="00423D83" w:rsidRPr="006076A7">
        <w:rPr>
          <w:rFonts w:ascii="Times New Roman" w:hAnsi="Times New Roman"/>
          <w:szCs w:val="24"/>
        </w:rPr>
        <w:t>Logistic</w:t>
      </w:r>
      <w:proofErr w:type="spellEnd"/>
      <w:r w:rsidR="00423D83" w:rsidRPr="006076A7">
        <w:rPr>
          <w:rFonts w:ascii="Times New Roman" w:hAnsi="Times New Roman"/>
          <w:szCs w:val="24"/>
        </w:rPr>
        <w:t xml:space="preserve"> </w:t>
      </w:r>
      <w:proofErr w:type="spellStart"/>
      <w:r w:rsidR="00423D83" w:rsidRPr="006076A7">
        <w:rPr>
          <w:rFonts w:ascii="Times New Roman" w:hAnsi="Times New Roman"/>
          <w:szCs w:val="24"/>
        </w:rPr>
        <w:t>Holding</w:t>
      </w:r>
      <w:proofErr w:type="spellEnd"/>
      <w:r w:rsidR="00423D83" w:rsidRPr="006076A7">
        <w:rPr>
          <w:rFonts w:ascii="Times New Roman" w:hAnsi="Times New Roman"/>
          <w:szCs w:val="24"/>
        </w:rPr>
        <w:t>” 2014.</w:t>
      </w:r>
      <w:r w:rsidR="005E06B4" w:rsidRPr="006076A7">
        <w:rPr>
          <w:rFonts w:ascii="Times New Roman" w:hAnsi="Times New Roman"/>
          <w:szCs w:val="24"/>
        </w:rPr>
        <w:t> </w:t>
      </w:r>
      <w:r w:rsidR="00423D83" w:rsidRPr="006076A7">
        <w:rPr>
          <w:rFonts w:ascii="Times New Roman" w:hAnsi="Times New Roman"/>
          <w:szCs w:val="24"/>
        </w:rPr>
        <w:t>gada 31. martā, 2014.</w:t>
      </w:r>
      <w:r w:rsidR="005E06B4" w:rsidRPr="006076A7">
        <w:rPr>
          <w:rFonts w:ascii="Times New Roman" w:hAnsi="Times New Roman"/>
          <w:szCs w:val="24"/>
        </w:rPr>
        <w:t> </w:t>
      </w:r>
      <w:r w:rsidR="00423D83" w:rsidRPr="006076A7">
        <w:rPr>
          <w:rFonts w:ascii="Times New Roman" w:hAnsi="Times New Roman"/>
          <w:szCs w:val="24"/>
        </w:rPr>
        <w:t>gada 30.</w:t>
      </w:r>
      <w:r w:rsidR="005E06B4" w:rsidRPr="006076A7">
        <w:rPr>
          <w:rFonts w:ascii="Times New Roman" w:hAnsi="Times New Roman"/>
          <w:szCs w:val="24"/>
        </w:rPr>
        <w:t> </w:t>
      </w:r>
      <w:r w:rsidR="00423D83" w:rsidRPr="006076A7">
        <w:rPr>
          <w:rFonts w:ascii="Times New Roman" w:hAnsi="Times New Roman"/>
          <w:szCs w:val="24"/>
        </w:rPr>
        <w:t>jūnijā, 2014.</w:t>
      </w:r>
      <w:r w:rsidR="00C5610D" w:rsidRPr="006076A7">
        <w:rPr>
          <w:rFonts w:ascii="Times New Roman" w:hAnsi="Times New Roman"/>
          <w:szCs w:val="24"/>
        </w:rPr>
        <w:t> </w:t>
      </w:r>
      <w:r w:rsidR="00423D83" w:rsidRPr="006076A7">
        <w:rPr>
          <w:rFonts w:ascii="Times New Roman" w:hAnsi="Times New Roman"/>
          <w:szCs w:val="24"/>
        </w:rPr>
        <w:t>gada 30.</w:t>
      </w:r>
      <w:r w:rsidR="00CE11E8" w:rsidRPr="006076A7">
        <w:rPr>
          <w:rFonts w:ascii="Times New Roman" w:hAnsi="Times New Roman"/>
          <w:szCs w:val="24"/>
        </w:rPr>
        <w:t> </w:t>
      </w:r>
      <w:r w:rsidR="00423D83" w:rsidRPr="006076A7">
        <w:rPr>
          <w:rFonts w:ascii="Times New Roman" w:hAnsi="Times New Roman"/>
          <w:szCs w:val="24"/>
        </w:rPr>
        <w:t>septembrī, 2014.</w:t>
      </w:r>
      <w:r w:rsidR="005E06B4" w:rsidRPr="006076A7">
        <w:rPr>
          <w:rFonts w:ascii="Times New Roman" w:hAnsi="Times New Roman"/>
          <w:szCs w:val="24"/>
        </w:rPr>
        <w:t> </w:t>
      </w:r>
      <w:r w:rsidR="00423D83" w:rsidRPr="006076A7">
        <w:rPr>
          <w:rFonts w:ascii="Times New Roman" w:hAnsi="Times New Roman"/>
          <w:szCs w:val="24"/>
        </w:rPr>
        <w:t>gada 31.</w:t>
      </w:r>
      <w:r w:rsidR="005E06B4" w:rsidRPr="006076A7">
        <w:rPr>
          <w:rFonts w:ascii="Times New Roman" w:hAnsi="Times New Roman"/>
          <w:szCs w:val="24"/>
        </w:rPr>
        <w:t> </w:t>
      </w:r>
      <w:r w:rsidR="00423D83" w:rsidRPr="006076A7">
        <w:rPr>
          <w:rFonts w:ascii="Times New Roman" w:hAnsi="Times New Roman"/>
          <w:szCs w:val="24"/>
        </w:rPr>
        <w:t>decembrī, 2015.</w:t>
      </w:r>
      <w:r w:rsidR="006A752E" w:rsidRPr="006076A7">
        <w:rPr>
          <w:rFonts w:ascii="Times New Roman" w:hAnsi="Times New Roman"/>
          <w:szCs w:val="24"/>
        </w:rPr>
        <w:t> </w:t>
      </w:r>
      <w:r w:rsidR="00423D83" w:rsidRPr="006076A7">
        <w:rPr>
          <w:rFonts w:ascii="Times New Roman" w:hAnsi="Times New Roman"/>
          <w:szCs w:val="24"/>
        </w:rPr>
        <w:t>gada 31.</w:t>
      </w:r>
      <w:r w:rsidR="006A752E" w:rsidRPr="006076A7">
        <w:rPr>
          <w:rFonts w:ascii="Times New Roman" w:hAnsi="Times New Roman"/>
          <w:szCs w:val="24"/>
        </w:rPr>
        <w:t> </w:t>
      </w:r>
      <w:r w:rsidR="00423D83" w:rsidRPr="006076A7">
        <w:rPr>
          <w:rFonts w:ascii="Times New Roman" w:hAnsi="Times New Roman"/>
          <w:szCs w:val="24"/>
        </w:rPr>
        <w:t>martā, 2</w:t>
      </w:r>
      <w:r w:rsidR="00115B8C" w:rsidRPr="006076A7">
        <w:rPr>
          <w:rFonts w:ascii="Times New Roman" w:hAnsi="Times New Roman"/>
          <w:szCs w:val="24"/>
        </w:rPr>
        <w:t>015.</w:t>
      </w:r>
      <w:r w:rsidR="006A752E" w:rsidRPr="006076A7">
        <w:rPr>
          <w:rFonts w:ascii="Times New Roman" w:hAnsi="Times New Roman"/>
          <w:szCs w:val="24"/>
        </w:rPr>
        <w:t> </w:t>
      </w:r>
      <w:r w:rsidR="00115B8C" w:rsidRPr="006076A7">
        <w:rPr>
          <w:rFonts w:ascii="Times New Roman" w:hAnsi="Times New Roman"/>
          <w:szCs w:val="24"/>
        </w:rPr>
        <w:t>gada 30.</w:t>
      </w:r>
      <w:r w:rsidR="006A752E" w:rsidRPr="006076A7">
        <w:rPr>
          <w:rFonts w:ascii="Times New Roman" w:hAnsi="Times New Roman"/>
          <w:szCs w:val="24"/>
        </w:rPr>
        <w:t> </w:t>
      </w:r>
      <w:r w:rsidR="00115B8C" w:rsidRPr="006076A7">
        <w:rPr>
          <w:rFonts w:ascii="Times New Roman" w:hAnsi="Times New Roman"/>
          <w:szCs w:val="24"/>
        </w:rPr>
        <w:t>jūnijā, 2015.</w:t>
      </w:r>
      <w:r w:rsidR="006A752E" w:rsidRPr="006076A7">
        <w:rPr>
          <w:rFonts w:ascii="Times New Roman" w:hAnsi="Times New Roman"/>
          <w:szCs w:val="24"/>
        </w:rPr>
        <w:t> </w:t>
      </w:r>
      <w:r w:rsidR="00115B8C" w:rsidRPr="006076A7">
        <w:rPr>
          <w:rFonts w:ascii="Times New Roman" w:hAnsi="Times New Roman"/>
          <w:szCs w:val="24"/>
        </w:rPr>
        <w:t>gada 15.</w:t>
      </w:r>
      <w:r w:rsidR="006A752E" w:rsidRPr="006076A7">
        <w:rPr>
          <w:rFonts w:ascii="Times New Roman" w:hAnsi="Times New Roman"/>
          <w:szCs w:val="24"/>
        </w:rPr>
        <w:t> </w:t>
      </w:r>
      <w:r w:rsidR="00115B8C" w:rsidRPr="006076A7">
        <w:rPr>
          <w:rFonts w:ascii="Times New Roman" w:hAnsi="Times New Roman"/>
          <w:szCs w:val="24"/>
        </w:rPr>
        <w:t>septembrī, 2015.</w:t>
      </w:r>
      <w:r w:rsidR="006A752E" w:rsidRPr="006076A7">
        <w:rPr>
          <w:rFonts w:ascii="Times New Roman" w:hAnsi="Times New Roman"/>
          <w:szCs w:val="24"/>
        </w:rPr>
        <w:t> </w:t>
      </w:r>
      <w:r w:rsidR="00115B8C" w:rsidRPr="006076A7">
        <w:rPr>
          <w:rFonts w:ascii="Times New Roman" w:hAnsi="Times New Roman"/>
          <w:szCs w:val="24"/>
        </w:rPr>
        <w:t>gada 30.</w:t>
      </w:r>
      <w:r w:rsidR="006A752E" w:rsidRPr="006076A7">
        <w:rPr>
          <w:rFonts w:ascii="Times New Roman" w:hAnsi="Times New Roman"/>
          <w:szCs w:val="24"/>
        </w:rPr>
        <w:t> </w:t>
      </w:r>
      <w:r w:rsidR="00115B8C" w:rsidRPr="006076A7">
        <w:rPr>
          <w:rFonts w:ascii="Times New Roman" w:hAnsi="Times New Roman"/>
          <w:szCs w:val="24"/>
        </w:rPr>
        <w:t>septembrī, 2016. gada 31.</w:t>
      </w:r>
      <w:r w:rsidR="006A752E" w:rsidRPr="006076A7">
        <w:rPr>
          <w:rFonts w:ascii="Times New Roman" w:hAnsi="Times New Roman"/>
          <w:szCs w:val="24"/>
        </w:rPr>
        <w:t> </w:t>
      </w:r>
      <w:r w:rsidR="00115B8C" w:rsidRPr="006076A7">
        <w:rPr>
          <w:rFonts w:ascii="Times New Roman" w:hAnsi="Times New Roman"/>
          <w:szCs w:val="24"/>
        </w:rPr>
        <w:t>martā un 2016.</w:t>
      </w:r>
      <w:r w:rsidR="006A752E" w:rsidRPr="006076A7">
        <w:rPr>
          <w:rFonts w:ascii="Times New Roman" w:hAnsi="Times New Roman"/>
          <w:szCs w:val="24"/>
        </w:rPr>
        <w:t> </w:t>
      </w:r>
      <w:r w:rsidR="00115B8C" w:rsidRPr="006076A7">
        <w:rPr>
          <w:rFonts w:ascii="Times New Roman" w:hAnsi="Times New Roman"/>
          <w:szCs w:val="24"/>
        </w:rPr>
        <w:t>gada 11.</w:t>
      </w:r>
      <w:r w:rsidR="00C5610D" w:rsidRPr="006076A7">
        <w:rPr>
          <w:rFonts w:ascii="Times New Roman" w:hAnsi="Times New Roman"/>
          <w:szCs w:val="24"/>
        </w:rPr>
        <w:t> </w:t>
      </w:r>
      <w:r w:rsidR="00115B8C" w:rsidRPr="006076A7">
        <w:rPr>
          <w:rFonts w:ascii="Times New Roman" w:hAnsi="Times New Roman"/>
          <w:szCs w:val="24"/>
        </w:rPr>
        <w:t>jūlijā</w:t>
      </w:r>
      <w:r w:rsidR="00000408" w:rsidRPr="006076A7">
        <w:rPr>
          <w:rFonts w:ascii="Times New Roman" w:hAnsi="Times New Roman"/>
          <w:szCs w:val="24"/>
        </w:rPr>
        <w:t xml:space="preserve"> </w:t>
      </w:r>
      <w:r w:rsidR="00115B8C" w:rsidRPr="006076A7">
        <w:rPr>
          <w:rFonts w:ascii="Times New Roman" w:hAnsi="Times New Roman"/>
          <w:szCs w:val="24"/>
        </w:rPr>
        <w:t>izrakstītos rēķinus; 2)</w:t>
      </w:r>
      <w:r w:rsidR="00000408" w:rsidRPr="006076A7">
        <w:rPr>
          <w:rFonts w:ascii="Times New Roman" w:hAnsi="Times New Roman"/>
          <w:szCs w:val="24"/>
        </w:rPr>
        <w:t> </w:t>
      </w:r>
      <w:r w:rsidR="00115B8C" w:rsidRPr="006076A7">
        <w:rPr>
          <w:rFonts w:ascii="Times New Roman" w:hAnsi="Times New Roman"/>
          <w:szCs w:val="24"/>
        </w:rPr>
        <w:t xml:space="preserve">piedzīt no </w:t>
      </w:r>
      <w:r w:rsidR="00115B8C" w:rsidRPr="006076A7">
        <w:rPr>
          <w:rFonts w:ascii="Times New Roman" w:eastAsiaTheme="minorHAnsi" w:hAnsi="Times New Roman"/>
          <w:szCs w:val="24"/>
          <w:lang w:eastAsia="en-US"/>
        </w:rPr>
        <w:t xml:space="preserve">AS </w:t>
      </w:r>
      <w:r w:rsidR="00115B8C" w:rsidRPr="006076A7">
        <w:rPr>
          <w:rFonts w:ascii="Times New Roman" w:hAnsi="Times New Roman"/>
          <w:szCs w:val="24"/>
        </w:rPr>
        <w:t>,,</w:t>
      </w:r>
      <w:proofErr w:type="spellStart"/>
      <w:r w:rsidR="00115B8C" w:rsidRPr="006076A7">
        <w:rPr>
          <w:rFonts w:ascii="Times New Roman" w:hAnsi="Times New Roman"/>
          <w:szCs w:val="24"/>
        </w:rPr>
        <w:t>Tschudi</w:t>
      </w:r>
      <w:proofErr w:type="spellEnd"/>
      <w:r w:rsidR="00115B8C" w:rsidRPr="006076A7">
        <w:rPr>
          <w:rFonts w:ascii="Times New Roman" w:hAnsi="Times New Roman"/>
          <w:szCs w:val="24"/>
        </w:rPr>
        <w:t xml:space="preserve"> </w:t>
      </w:r>
      <w:proofErr w:type="spellStart"/>
      <w:r w:rsidR="00115B8C" w:rsidRPr="006076A7">
        <w:rPr>
          <w:rFonts w:ascii="Times New Roman" w:hAnsi="Times New Roman"/>
          <w:szCs w:val="24"/>
        </w:rPr>
        <w:t>Logistic</w:t>
      </w:r>
      <w:proofErr w:type="spellEnd"/>
      <w:r w:rsidR="00115B8C" w:rsidRPr="006076A7">
        <w:rPr>
          <w:rFonts w:ascii="Times New Roman" w:hAnsi="Times New Roman"/>
          <w:szCs w:val="24"/>
        </w:rPr>
        <w:t xml:space="preserve"> </w:t>
      </w:r>
      <w:proofErr w:type="spellStart"/>
      <w:r w:rsidR="00115B8C" w:rsidRPr="006076A7">
        <w:rPr>
          <w:rFonts w:ascii="Times New Roman" w:hAnsi="Times New Roman"/>
          <w:szCs w:val="24"/>
        </w:rPr>
        <w:t>Holding</w:t>
      </w:r>
      <w:proofErr w:type="spellEnd"/>
      <w:r w:rsidR="00115B8C" w:rsidRPr="006076A7">
        <w:rPr>
          <w:rFonts w:ascii="Times New Roman" w:hAnsi="Times New Roman"/>
          <w:szCs w:val="24"/>
        </w:rPr>
        <w:t>”</w:t>
      </w:r>
      <w:r w:rsidR="00CE11E8" w:rsidRPr="006076A7">
        <w:rPr>
          <w:rFonts w:ascii="Times New Roman" w:hAnsi="Times New Roman"/>
          <w:szCs w:val="24"/>
        </w:rPr>
        <w:t xml:space="preserve"> par labu maksātnespējīgajai </w:t>
      </w:r>
      <w:r w:rsidR="005F65FF" w:rsidRPr="006076A7">
        <w:rPr>
          <w:rFonts w:ascii="Times New Roman" w:hAnsi="Times New Roman"/>
          <w:szCs w:val="24"/>
        </w:rPr>
        <w:t xml:space="preserve">SIA </w:t>
      </w:r>
      <w:r w:rsidR="005F65FF" w:rsidRPr="006076A7">
        <w:rPr>
          <w:rFonts w:ascii="Times New Roman" w:eastAsiaTheme="minorHAnsi" w:hAnsi="Times New Roman"/>
          <w:szCs w:val="24"/>
          <w:lang w:eastAsia="en-US"/>
        </w:rPr>
        <w:t xml:space="preserve">,,DJ </w:t>
      </w:r>
      <w:proofErr w:type="spellStart"/>
      <w:r w:rsidR="005F65FF" w:rsidRPr="006076A7">
        <w:rPr>
          <w:rFonts w:ascii="Times New Roman" w:eastAsiaTheme="minorHAnsi" w:hAnsi="Times New Roman"/>
          <w:szCs w:val="24"/>
          <w:lang w:eastAsia="en-US"/>
        </w:rPr>
        <w:t>Logistics</w:t>
      </w:r>
      <w:proofErr w:type="spellEnd"/>
      <w:r w:rsidR="005F65FF" w:rsidRPr="006076A7">
        <w:rPr>
          <w:rFonts w:ascii="Times New Roman" w:eastAsiaTheme="minorHAnsi" w:hAnsi="Times New Roman"/>
          <w:szCs w:val="24"/>
          <w:lang w:eastAsia="en-US"/>
        </w:rPr>
        <w:t>”</w:t>
      </w:r>
      <w:r w:rsidR="007345F8" w:rsidRPr="006076A7">
        <w:rPr>
          <w:rFonts w:ascii="Times New Roman" w:eastAsiaTheme="minorHAnsi" w:hAnsi="Times New Roman"/>
          <w:szCs w:val="24"/>
          <w:lang w:eastAsia="en-US"/>
        </w:rPr>
        <w:t xml:space="preserve"> laikā no 2014. gada 22.</w:t>
      </w:r>
      <w:r w:rsidR="006A752E" w:rsidRPr="006076A7">
        <w:rPr>
          <w:rFonts w:ascii="Times New Roman" w:eastAsiaTheme="minorHAnsi" w:hAnsi="Times New Roman"/>
          <w:szCs w:val="24"/>
          <w:lang w:eastAsia="en-US"/>
        </w:rPr>
        <w:t> </w:t>
      </w:r>
      <w:r w:rsidR="007345F8" w:rsidRPr="006076A7">
        <w:rPr>
          <w:rFonts w:ascii="Times New Roman" w:eastAsiaTheme="minorHAnsi" w:hAnsi="Times New Roman"/>
          <w:szCs w:val="24"/>
          <w:lang w:eastAsia="en-US"/>
        </w:rPr>
        <w:t xml:space="preserve">aprīļa līdz 2017. gada 9. decembrim </w:t>
      </w:r>
      <w:r w:rsidR="005F65FF" w:rsidRPr="006076A7">
        <w:rPr>
          <w:rFonts w:ascii="Times New Roman" w:eastAsiaTheme="minorHAnsi" w:hAnsi="Times New Roman"/>
          <w:szCs w:val="24"/>
          <w:lang w:eastAsia="en-US"/>
        </w:rPr>
        <w:t xml:space="preserve"> </w:t>
      </w:r>
      <w:r w:rsidR="00CE11E8" w:rsidRPr="006076A7">
        <w:rPr>
          <w:rFonts w:ascii="Times New Roman" w:eastAsiaTheme="minorHAnsi" w:hAnsi="Times New Roman"/>
          <w:szCs w:val="24"/>
          <w:lang w:eastAsia="en-US"/>
        </w:rPr>
        <w:t>nepamatoti izmaksātos</w:t>
      </w:r>
      <w:r w:rsidR="00CE11E8" w:rsidRPr="006076A7">
        <w:rPr>
          <w:rFonts w:ascii="Times New Roman" w:hAnsi="Times New Roman"/>
          <w:szCs w:val="24"/>
        </w:rPr>
        <w:t xml:space="preserve"> </w:t>
      </w:r>
      <w:r w:rsidR="006454A5" w:rsidRPr="006076A7">
        <w:rPr>
          <w:rFonts w:ascii="Times New Roman" w:eastAsiaTheme="minorHAnsi" w:hAnsi="Times New Roman"/>
          <w:szCs w:val="24"/>
          <w:lang w:eastAsia="en-US"/>
        </w:rPr>
        <w:t>naudas līdzekļus 186 807,65</w:t>
      </w:r>
      <w:r w:rsidR="00000408" w:rsidRPr="006076A7">
        <w:rPr>
          <w:rFonts w:ascii="Times New Roman" w:eastAsiaTheme="minorHAnsi" w:hAnsi="Times New Roman"/>
          <w:szCs w:val="24"/>
          <w:lang w:eastAsia="en-US"/>
        </w:rPr>
        <w:t> </w:t>
      </w:r>
      <w:r w:rsidR="006454A5" w:rsidRPr="006076A7">
        <w:rPr>
          <w:rFonts w:ascii="Times New Roman" w:eastAsiaTheme="minorHAnsi" w:hAnsi="Times New Roman"/>
          <w:szCs w:val="24"/>
          <w:lang w:eastAsia="en-US"/>
        </w:rPr>
        <w:t>EUR</w:t>
      </w:r>
      <w:r w:rsidR="00AB7C04" w:rsidRPr="006076A7">
        <w:rPr>
          <w:rFonts w:ascii="Times New Roman" w:eastAsiaTheme="minorHAnsi" w:hAnsi="Times New Roman"/>
          <w:szCs w:val="24"/>
          <w:lang w:eastAsia="en-US"/>
        </w:rPr>
        <w:t xml:space="preserve"> apmērā</w:t>
      </w:r>
      <w:r w:rsidR="006454A5" w:rsidRPr="006076A7">
        <w:rPr>
          <w:rFonts w:ascii="Times New Roman" w:eastAsiaTheme="minorHAnsi" w:hAnsi="Times New Roman"/>
          <w:szCs w:val="24"/>
          <w:lang w:eastAsia="en-US"/>
        </w:rPr>
        <w:t xml:space="preserve">. </w:t>
      </w:r>
    </w:p>
    <w:p w14:paraId="2BEA3D3F" w14:textId="6D21A0FB" w:rsidR="007576BB" w:rsidRPr="006076A7" w:rsidRDefault="006454A5" w:rsidP="006076A7">
      <w:pPr>
        <w:pStyle w:val="NoSpacing"/>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Prasības pieteikumā norādīt</w:t>
      </w:r>
      <w:r w:rsidR="008F3FF0" w:rsidRPr="006076A7">
        <w:rPr>
          <w:rFonts w:ascii="Times New Roman" w:eastAsiaTheme="minorHAnsi" w:hAnsi="Times New Roman"/>
          <w:szCs w:val="24"/>
          <w:lang w:eastAsia="en-US"/>
        </w:rPr>
        <w:t>s, ka s</w:t>
      </w:r>
      <w:r w:rsidR="000205FC" w:rsidRPr="006076A7">
        <w:rPr>
          <w:rFonts w:ascii="Times New Roman" w:eastAsiaTheme="minorHAnsi" w:hAnsi="Times New Roman"/>
          <w:szCs w:val="24"/>
          <w:lang w:eastAsia="en-US"/>
        </w:rPr>
        <w:t xml:space="preserve">askaņā ar </w:t>
      </w:r>
      <w:r w:rsidR="008F50C6" w:rsidRPr="006076A7">
        <w:rPr>
          <w:rFonts w:ascii="Times New Roman" w:eastAsiaTheme="minorHAnsi" w:hAnsi="Times New Roman"/>
          <w:szCs w:val="24"/>
          <w:lang w:eastAsia="en-US"/>
        </w:rPr>
        <w:t>k</w:t>
      </w:r>
      <w:r w:rsidR="000205FC" w:rsidRPr="006076A7">
        <w:rPr>
          <w:rFonts w:ascii="Times New Roman" w:eastAsiaTheme="minorHAnsi" w:hAnsi="Times New Roman"/>
          <w:szCs w:val="24"/>
          <w:lang w:eastAsia="en-US"/>
        </w:rPr>
        <w:t>omercreģistra datiem AS</w:t>
      </w:r>
      <w:r w:rsidR="00CC668F" w:rsidRPr="006076A7">
        <w:rPr>
          <w:rFonts w:ascii="Times New Roman" w:eastAsiaTheme="minorHAnsi" w:hAnsi="Times New Roman"/>
          <w:szCs w:val="24"/>
          <w:lang w:eastAsia="en-US"/>
        </w:rPr>
        <w:t> </w:t>
      </w:r>
      <w:r w:rsidR="000205FC" w:rsidRPr="006076A7">
        <w:rPr>
          <w:rFonts w:ascii="Times New Roman" w:hAnsi="Times New Roman"/>
          <w:szCs w:val="24"/>
        </w:rPr>
        <w:t>,,</w:t>
      </w:r>
      <w:proofErr w:type="spellStart"/>
      <w:r w:rsidR="000205FC" w:rsidRPr="006076A7">
        <w:rPr>
          <w:rFonts w:ascii="Times New Roman" w:hAnsi="Times New Roman"/>
          <w:szCs w:val="24"/>
        </w:rPr>
        <w:t>Tschudi</w:t>
      </w:r>
      <w:proofErr w:type="spellEnd"/>
      <w:r w:rsidR="000205FC" w:rsidRPr="006076A7">
        <w:rPr>
          <w:rFonts w:ascii="Times New Roman" w:hAnsi="Times New Roman"/>
          <w:szCs w:val="24"/>
        </w:rPr>
        <w:t xml:space="preserve"> </w:t>
      </w:r>
      <w:proofErr w:type="spellStart"/>
      <w:r w:rsidR="000205FC" w:rsidRPr="006076A7">
        <w:rPr>
          <w:rFonts w:ascii="Times New Roman" w:hAnsi="Times New Roman"/>
          <w:szCs w:val="24"/>
        </w:rPr>
        <w:t>Logistic</w:t>
      </w:r>
      <w:proofErr w:type="spellEnd"/>
      <w:r w:rsidR="000205FC" w:rsidRPr="006076A7">
        <w:rPr>
          <w:rFonts w:ascii="Times New Roman" w:hAnsi="Times New Roman"/>
          <w:szCs w:val="24"/>
        </w:rPr>
        <w:t xml:space="preserve"> </w:t>
      </w:r>
      <w:proofErr w:type="spellStart"/>
      <w:r w:rsidR="000205FC" w:rsidRPr="006076A7">
        <w:rPr>
          <w:rFonts w:ascii="Times New Roman" w:hAnsi="Times New Roman"/>
          <w:szCs w:val="24"/>
        </w:rPr>
        <w:t>Holding</w:t>
      </w:r>
      <w:proofErr w:type="spellEnd"/>
      <w:r w:rsidR="000205FC" w:rsidRPr="006076A7">
        <w:rPr>
          <w:rFonts w:ascii="Times New Roman" w:hAnsi="Times New Roman"/>
          <w:szCs w:val="24"/>
        </w:rPr>
        <w:t xml:space="preserve">” ir </w:t>
      </w:r>
      <w:r w:rsidR="00272FDE" w:rsidRPr="006076A7">
        <w:rPr>
          <w:rFonts w:ascii="Times New Roman" w:hAnsi="Times New Roman"/>
          <w:szCs w:val="24"/>
        </w:rPr>
        <w:t>SIA</w:t>
      </w:r>
      <w:r w:rsidR="00CC668F" w:rsidRPr="006076A7">
        <w:rPr>
          <w:rFonts w:ascii="Times New Roman" w:hAnsi="Times New Roman"/>
          <w:szCs w:val="24"/>
        </w:rPr>
        <w:t> </w:t>
      </w:r>
      <w:r w:rsidR="000205FC" w:rsidRPr="006076A7">
        <w:rPr>
          <w:rFonts w:ascii="Times New Roman" w:eastAsiaTheme="minorHAnsi" w:hAnsi="Times New Roman"/>
          <w:szCs w:val="24"/>
          <w:lang w:eastAsia="en-US"/>
        </w:rPr>
        <w:t xml:space="preserve">,,DJ </w:t>
      </w:r>
      <w:proofErr w:type="spellStart"/>
      <w:r w:rsidR="000205FC" w:rsidRPr="006076A7">
        <w:rPr>
          <w:rFonts w:ascii="Times New Roman" w:eastAsiaTheme="minorHAnsi" w:hAnsi="Times New Roman"/>
          <w:szCs w:val="24"/>
          <w:lang w:eastAsia="en-US"/>
        </w:rPr>
        <w:t>Logistics</w:t>
      </w:r>
      <w:proofErr w:type="spellEnd"/>
      <w:r w:rsidR="000205FC" w:rsidRPr="006076A7">
        <w:rPr>
          <w:rFonts w:ascii="Times New Roman" w:eastAsiaTheme="minorHAnsi" w:hAnsi="Times New Roman"/>
          <w:szCs w:val="24"/>
          <w:lang w:eastAsia="en-US"/>
        </w:rPr>
        <w:t>” dibinātāja un vienīgā kapitāldaļu turētāja un līdz ar to atbilstoši Maksātnespējas likuma 72.</w:t>
      </w:r>
      <w:r w:rsidR="006A752E" w:rsidRPr="006076A7">
        <w:rPr>
          <w:rFonts w:ascii="Times New Roman" w:eastAsiaTheme="minorHAnsi" w:hAnsi="Times New Roman"/>
          <w:szCs w:val="24"/>
          <w:lang w:eastAsia="en-US"/>
        </w:rPr>
        <w:t> </w:t>
      </w:r>
      <w:r w:rsidR="000205FC" w:rsidRPr="006076A7">
        <w:rPr>
          <w:rFonts w:ascii="Times New Roman" w:eastAsiaTheme="minorHAnsi" w:hAnsi="Times New Roman"/>
          <w:szCs w:val="24"/>
          <w:lang w:eastAsia="en-US"/>
        </w:rPr>
        <w:t>panta pirmās daļas 1</w:t>
      </w:r>
      <w:r w:rsidR="000116AE" w:rsidRPr="006076A7">
        <w:rPr>
          <w:rFonts w:ascii="Times New Roman" w:eastAsiaTheme="minorHAnsi" w:hAnsi="Times New Roman"/>
          <w:szCs w:val="24"/>
          <w:lang w:eastAsia="en-US"/>
        </w:rPr>
        <w:t>.</w:t>
      </w:r>
      <w:r w:rsidR="000205FC" w:rsidRPr="006076A7">
        <w:rPr>
          <w:rFonts w:ascii="Times New Roman" w:eastAsiaTheme="minorHAnsi" w:hAnsi="Times New Roman"/>
          <w:szCs w:val="24"/>
          <w:lang w:eastAsia="en-US"/>
        </w:rPr>
        <w:t xml:space="preserve"> punktam atzīstama par ieinteresēto personu attiecībā pret </w:t>
      </w:r>
      <w:r w:rsidR="00272FDE" w:rsidRPr="006076A7">
        <w:rPr>
          <w:rFonts w:ascii="Times New Roman" w:hAnsi="Times New Roman"/>
          <w:szCs w:val="24"/>
        </w:rPr>
        <w:t>SIA</w:t>
      </w:r>
      <w:r w:rsidR="00CC668F" w:rsidRPr="006076A7">
        <w:rPr>
          <w:rFonts w:ascii="Times New Roman" w:hAnsi="Times New Roman"/>
          <w:szCs w:val="24"/>
        </w:rPr>
        <w:t> </w:t>
      </w:r>
      <w:r w:rsidR="000205FC" w:rsidRPr="006076A7">
        <w:rPr>
          <w:rFonts w:ascii="Times New Roman" w:eastAsiaTheme="minorHAnsi" w:hAnsi="Times New Roman"/>
          <w:szCs w:val="24"/>
          <w:lang w:eastAsia="en-US"/>
        </w:rPr>
        <w:t xml:space="preserve">,,DJ </w:t>
      </w:r>
      <w:proofErr w:type="spellStart"/>
      <w:r w:rsidR="000205FC" w:rsidRPr="006076A7">
        <w:rPr>
          <w:rFonts w:ascii="Times New Roman" w:eastAsiaTheme="minorHAnsi" w:hAnsi="Times New Roman"/>
          <w:szCs w:val="24"/>
          <w:lang w:eastAsia="en-US"/>
        </w:rPr>
        <w:t>Logistics</w:t>
      </w:r>
      <w:proofErr w:type="spellEnd"/>
      <w:r w:rsidR="000205FC" w:rsidRPr="006076A7">
        <w:rPr>
          <w:rFonts w:ascii="Times New Roman" w:eastAsiaTheme="minorHAnsi" w:hAnsi="Times New Roman"/>
          <w:szCs w:val="24"/>
          <w:lang w:eastAsia="en-US"/>
        </w:rPr>
        <w:t xml:space="preserve">”. </w:t>
      </w:r>
      <w:r w:rsidR="007576BB" w:rsidRPr="006076A7">
        <w:rPr>
          <w:rFonts w:ascii="Times New Roman" w:eastAsiaTheme="minorHAnsi" w:hAnsi="Times New Roman"/>
          <w:szCs w:val="24"/>
          <w:lang w:eastAsia="en-US"/>
        </w:rPr>
        <w:t xml:space="preserve">Maksātnespējīga parādnieka darījumi ar ieinteresēto personu ir paaugstināta riska darījumi, kuri maksātnespējas procesa administratoram jāvērtē īpaši. </w:t>
      </w:r>
    </w:p>
    <w:p w14:paraId="35394876" w14:textId="42CE36FF" w:rsidR="007576BB" w:rsidRPr="006076A7" w:rsidRDefault="003D2134" w:rsidP="006076A7">
      <w:pPr>
        <w:pStyle w:val="NoSpacing"/>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L</w:t>
      </w:r>
      <w:r w:rsidR="00C6111E" w:rsidRPr="006076A7">
        <w:rPr>
          <w:rFonts w:ascii="Times New Roman" w:eastAsiaTheme="minorHAnsi" w:hAnsi="Times New Roman"/>
          <w:szCs w:val="24"/>
          <w:lang w:eastAsia="en-US"/>
        </w:rPr>
        <w:t>aikā no 2014. līdz 2016.</w:t>
      </w:r>
      <w:r w:rsidR="008D78A2" w:rsidRPr="006076A7">
        <w:rPr>
          <w:rFonts w:ascii="Times New Roman" w:eastAsiaTheme="minorHAnsi" w:hAnsi="Times New Roman"/>
          <w:szCs w:val="24"/>
          <w:lang w:eastAsia="en-US"/>
        </w:rPr>
        <w:t> </w:t>
      </w:r>
      <w:r w:rsidR="00C6111E" w:rsidRPr="006076A7">
        <w:rPr>
          <w:rFonts w:ascii="Times New Roman" w:eastAsiaTheme="minorHAnsi" w:hAnsi="Times New Roman"/>
          <w:szCs w:val="24"/>
          <w:lang w:eastAsia="en-US"/>
        </w:rPr>
        <w:t>gadam</w:t>
      </w:r>
      <w:r w:rsidRPr="006076A7">
        <w:rPr>
          <w:rFonts w:ascii="Times New Roman" w:eastAsiaTheme="minorHAnsi" w:hAnsi="Times New Roman"/>
          <w:szCs w:val="24"/>
          <w:lang w:eastAsia="en-US"/>
        </w:rPr>
        <w:t xml:space="preserve"> </w:t>
      </w:r>
      <w:r w:rsidR="00272FDE" w:rsidRPr="006076A7">
        <w:rPr>
          <w:rFonts w:ascii="Times New Roman" w:eastAsiaTheme="minorHAnsi" w:hAnsi="Times New Roman"/>
          <w:szCs w:val="24"/>
          <w:lang w:eastAsia="en-US"/>
        </w:rPr>
        <w:t>SIA</w:t>
      </w:r>
      <w:r w:rsidR="00CC668F" w:rsidRPr="006076A7">
        <w:rPr>
          <w:rFonts w:ascii="Times New Roman" w:eastAsiaTheme="minorHAnsi" w:hAnsi="Times New Roman"/>
          <w:szCs w:val="24"/>
          <w:lang w:eastAsia="en-US"/>
        </w:rPr>
        <w:t> </w:t>
      </w:r>
      <w:r w:rsidR="00C6111E" w:rsidRPr="006076A7">
        <w:rPr>
          <w:rFonts w:ascii="Times New Roman" w:eastAsiaTheme="minorHAnsi" w:hAnsi="Times New Roman"/>
          <w:szCs w:val="24"/>
          <w:lang w:eastAsia="en-US"/>
        </w:rPr>
        <w:t xml:space="preserve">,,DJ </w:t>
      </w:r>
      <w:proofErr w:type="spellStart"/>
      <w:r w:rsidR="00C6111E" w:rsidRPr="006076A7">
        <w:rPr>
          <w:rFonts w:ascii="Times New Roman" w:eastAsiaTheme="minorHAnsi" w:hAnsi="Times New Roman"/>
          <w:szCs w:val="24"/>
          <w:lang w:eastAsia="en-US"/>
        </w:rPr>
        <w:t>Logistics</w:t>
      </w:r>
      <w:proofErr w:type="spellEnd"/>
      <w:r w:rsidR="00C6111E" w:rsidRPr="006076A7">
        <w:rPr>
          <w:rFonts w:ascii="Times New Roman" w:eastAsiaTheme="minorHAnsi" w:hAnsi="Times New Roman"/>
          <w:szCs w:val="24"/>
          <w:lang w:eastAsia="en-US"/>
        </w:rPr>
        <w:t xml:space="preserve">” atbildētājai </w:t>
      </w:r>
      <w:r w:rsidR="00395BCF" w:rsidRPr="006076A7">
        <w:rPr>
          <w:rFonts w:ascii="Times New Roman" w:eastAsiaTheme="minorHAnsi" w:hAnsi="Times New Roman"/>
          <w:szCs w:val="24"/>
          <w:lang w:eastAsia="en-US"/>
        </w:rPr>
        <w:t>pēc izrakstītajiem rēķiniem</w:t>
      </w:r>
      <w:r w:rsidR="00C6111E" w:rsidRPr="006076A7">
        <w:rPr>
          <w:rFonts w:ascii="Times New Roman" w:eastAsiaTheme="minorHAnsi" w:hAnsi="Times New Roman"/>
          <w:szCs w:val="24"/>
          <w:lang w:eastAsia="en-US"/>
        </w:rPr>
        <w:t xml:space="preserve"> izmaksā</w:t>
      </w:r>
      <w:r w:rsidRPr="006076A7">
        <w:rPr>
          <w:rFonts w:ascii="Times New Roman" w:eastAsiaTheme="minorHAnsi" w:hAnsi="Times New Roman"/>
          <w:szCs w:val="24"/>
          <w:lang w:eastAsia="en-US"/>
        </w:rPr>
        <w:t>jusi</w:t>
      </w:r>
      <w:r w:rsidR="00C6111E" w:rsidRPr="006076A7">
        <w:rPr>
          <w:rFonts w:ascii="Times New Roman" w:eastAsiaTheme="minorHAnsi" w:hAnsi="Times New Roman"/>
          <w:szCs w:val="24"/>
          <w:lang w:eastAsia="en-US"/>
        </w:rPr>
        <w:t xml:space="preserve"> 186 807,65 EUR ar pamatojumu: 1) IC </w:t>
      </w:r>
      <w:proofErr w:type="spellStart"/>
      <w:r w:rsidR="00C6111E" w:rsidRPr="006076A7">
        <w:rPr>
          <w:rFonts w:ascii="Times New Roman" w:eastAsiaTheme="minorHAnsi" w:hAnsi="Times New Roman"/>
          <w:szCs w:val="24"/>
          <w:lang w:eastAsia="en-US"/>
        </w:rPr>
        <w:t>Busines</w:t>
      </w:r>
      <w:r w:rsidR="00DD5A34" w:rsidRPr="006076A7">
        <w:rPr>
          <w:rFonts w:ascii="Times New Roman" w:eastAsiaTheme="minorHAnsi" w:hAnsi="Times New Roman"/>
          <w:szCs w:val="24"/>
          <w:lang w:eastAsia="en-US"/>
        </w:rPr>
        <w:t>s</w:t>
      </w:r>
      <w:proofErr w:type="spellEnd"/>
      <w:r w:rsidR="00C6111E" w:rsidRPr="006076A7">
        <w:rPr>
          <w:rFonts w:ascii="Times New Roman" w:eastAsiaTheme="minorHAnsi" w:hAnsi="Times New Roman"/>
          <w:szCs w:val="24"/>
          <w:lang w:eastAsia="en-US"/>
        </w:rPr>
        <w:t xml:space="preserve"> </w:t>
      </w:r>
      <w:proofErr w:type="spellStart"/>
      <w:r w:rsidR="00C6111E" w:rsidRPr="006076A7">
        <w:rPr>
          <w:rFonts w:ascii="Times New Roman" w:eastAsiaTheme="minorHAnsi" w:hAnsi="Times New Roman"/>
          <w:szCs w:val="24"/>
          <w:lang w:eastAsia="en-US"/>
        </w:rPr>
        <w:t>fee</w:t>
      </w:r>
      <w:proofErr w:type="spellEnd"/>
      <w:r w:rsidR="00C6111E" w:rsidRPr="006076A7">
        <w:rPr>
          <w:rFonts w:ascii="Times New Roman" w:eastAsiaTheme="minorHAnsi" w:hAnsi="Times New Roman"/>
          <w:szCs w:val="24"/>
          <w:lang w:eastAsia="en-US"/>
        </w:rPr>
        <w:t xml:space="preserve">; 2) TSC </w:t>
      </w:r>
      <w:proofErr w:type="spellStart"/>
      <w:r w:rsidR="00C6111E" w:rsidRPr="006076A7">
        <w:rPr>
          <w:rFonts w:ascii="Times New Roman" w:eastAsiaTheme="minorHAnsi" w:hAnsi="Times New Roman"/>
          <w:szCs w:val="24"/>
          <w:lang w:eastAsia="en-US"/>
        </w:rPr>
        <w:t>Management</w:t>
      </w:r>
      <w:proofErr w:type="spellEnd"/>
      <w:r w:rsidR="00C6111E" w:rsidRPr="006076A7">
        <w:rPr>
          <w:rFonts w:ascii="Times New Roman" w:eastAsiaTheme="minorHAnsi" w:hAnsi="Times New Roman"/>
          <w:szCs w:val="24"/>
          <w:lang w:eastAsia="en-US"/>
        </w:rPr>
        <w:t xml:space="preserve"> </w:t>
      </w:r>
      <w:proofErr w:type="spellStart"/>
      <w:r w:rsidR="00C6111E" w:rsidRPr="006076A7">
        <w:rPr>
          <w:rFonts w:ascii="Times New Roman" w:eastAsiaTheme="minorHAnsi" w:hAnsi="Times New Roman"/>
          <w:szCs w:val="24"/>
          <w:lang w:eastAsia="en-US"/>
        </w:rPr>
        <w:t>fee</w:t>
      </w:r>
      <w:proofErr w:type="spellEnd"/>
      <w:r w:rsidR="00C6111E" w:rsidRPr="006076A7">
        <w:rPr>
          <w:rFonts w:ascii="Times New Roman" w:eastAsiaTheme="minorHAnsi" w:hAnsi="Times New Roman"/>
          <w:szCs w:val="24"/>
          <w:lang w:eastAsia="en-US"/>
        </w:rPr>
        <w:t xml:space="preserve">; 3) TLH </w:t>
      </w:r>
      <w:proofErr w:type="spellStart"/>
      <w:r w:rsidR="00C6111E" w:rsidRPr="006076A7">
        <w:rPr>
          <w:rFonts w:ascii="Times New Roman" w:eastAsiaTheme="minorHAnsi" w:hAnsi="Times New Roman"/>
          <w:szCs w:val="24"/>
          <w:lang w:eastAsia="en-US"/>
        </w:rPr>
        <w:t>Management</w:t>
      </w:r>
      <w:proofErr w:type="spellEnd"/>
      <w:r w:rsidR="00C6111E" w:rsidRPr="006076A7">
        <w:rPr>
          <w:rFonts w:ascii="Times New Roman" w:eastAsiaTheme="minorHAnsi" w:hAnsi="Times New Roman"/>
          <w:szCs w:val="24"/>
          <w:lang w:eastAsia="en-US"/>
        </w:rPr>
        <w:t xml:space="preserve"> </w:t>
      </w:r>
      <w:proofErr w:type="spellStart"/>
      <w:r w:rsidR="00C6111E" w:rsidRPr="006076A7">
        <w:rPr>
          <w:rFonts w:ascii="Times New Roman" w:eastAsiaTheme="minorHAnsi" w:hAnsi="Times New Roman"/>
          <w:szCs w:val="24"/>
          <w:lang w:eastAsia="en-US"/>
        </w:rPr>
        <w:t>fee</w:t>
      </w:r>
      <w:proofErr w:type="spellEnd"/>
      <w:r w:rsidR="00C6111E" w:rsidRPr="006076A7">
        <w:rPr>
          <w:rFonts w:ascii="Times New Roman" w:eastAsiaTheme="minorHAnsi" w:hAnsi="Times New Roman"/>
          <w:szCs w:val="24"/>
          <w:lang w:eastAsia="en-US"/>
        </w:rPr>
        <w:t xml:space="preserve">; 4) </w:t>
      </w:r>
      <w:bookmarkStart w:id="4" w:name="_Hlk119057212"/>
      <w:r w:rsidR="00C6111E" w:rsidRPr="006076A7">
        <w:rPr>
          <w:rFonts w:ascii="Times New Roman" w:eastAsiaTheme="minorHAnsi" w:hAnsi="Times New Roman"/>
          <w:szCs w:val="24"/>
          <w:lang w:eastAsia="en-US"/>
        </w:rPr>
        <w:t xml:space="preserve">CA </w:t>
      </w:r>
      <w:proofErr w:type="spellStart"/>
      <w:r w:rsidR="00C6111E" w:rsidRPr="006076A7">
        <w:rPr>
          <w:rFonts w:ascii="Times New Roman" w:eastAsiaTheme="minorHAnsi" w:hAnsi="Times New Roman"/>
          <w:szCs w:val="24"/>
          <w:lang w:eastAsia="en-US"/>
        </w:rPr>
        <w:t>Busines</w:t>
      </w:r>
      <w:r w:rsidR="00DD5A34" w:rsidRPr="006076A7">
        <w:rPr>
          <w:rFonts w:ascii="Times New Roman" w:eastAsiaTheme="minorHAnsi" w:hAnsi="Times New Roman"/>
          <w:szCs w:val="24"/>
          <w:lang w:eastAsia="en-US"/>
        </w:rPr>
        <w:t>s</w:t>
      </w:r>
      <w:proofErr w:type="spellEnd"/>
      <w:r w:rsidR="00C6111E" w:rsidRPr="006076A7">
        <w:rPr>
          <w:rFonts w:ascii="Times New Roman" w:eastAsiaTheme="minorHAnsi" w:hAnsi="Times New Roman"/>
          <w:szCs w:val="24"/>
          <w:lang w:eastAsia="en-US"/>
        </w:rPr>
        <w:t xml:space="preserve"> </w:t>
      </w:r>
      <w:proofErr w:type="spellStart"/>
      <w:r w:rsidR="00C6111E" w:rsidRPr="006076A7">
        <w:rPr>
          <w:rFonts w:ascii="Times New Roman" w:eastAsiaTheme="minorHAnsi" w:hAnsi="Times New Roman"/>
          <w:szCs w:val="24"/>
          <w:lang w:eastAsia="en-US"/>
        </w:rPr>
        <w:t>fee</w:t>
      </w:r>
      <w:bookmarkEnd w:id="4"/>
      <w:proofErr w:type="spellEnd"/>
      <w:r w:rsidR="00C6111E" w:rsidRPr="006076A7">
        <w:rPr>
          <w:rFonts w:ascii="Times New Roman" w:eastAsiaTheme="minorHAnsi" w:hAnsi="Times New Roman"/>
          <w:szCs w:val="24"/>
          <w:lang w:eastAsia="en-US"/>
        </w:rPr>
        <w:t xml:space="preserve">; 5) ISO </w:t>
      </w:r>
      <w:proofErr w:type="spellStart"/>
      <w:r w:rsidR="00C6111E" w:rsidRPr="006076A7">
        <w:rPr>
          <w:rFonts w:ascii="Times New Roman" w:eastAsiaTheme="minorHAnsi" w:hAnsi="Times New Roman"/>
          <w:szCs w:val="24"/>
          <w:lang w:eastAsia="en-US"/>
        </w:rPr>
        <w:t>expenses</w:t>
      </w:r>
      <w:proofErr w:type="spellEnd"/>
      <w:r w:rsidR="00C6111E" w:rsidRPr="006076A7">
        <w:rPr>
          <w:rFonts w:ascii="Times New Roman" w:eastAsiaTheme="minorHAnsi" w:hAnsi="Times New Roman"/>
          <w:szCs w:val="24"/>
          <w:lang w:eastAsia="en-US"/>
        </w:rPr>
        <w:t xml:space="preserve">; 6) ISO </w:t>
      </w:r>
      <w:proofErr w:type="spellStart"/>
      <w:r w:rsidR="008D78A2" w:rsidRPr="006076A7">
        <w:rPr>
          <w:rFonts w:ascii="Times New Roman" w:eastAsiaTheme="minorHAnsi" w:hAnsi="Times New Roman"/>
          <w:szCs w:val="24"/>
          <w:lang w:eastAsia="en-US"/>
        </w:rPr>
        <w:t>Audit</w:t>
      </w:r>
      <w:proofErr w:type="spellEnd"/>
      <w:r w:rsidR="008D78A2" w:rsidRPr="006076A7">
        <w:rPr>
          <w:rFonts w:ascii="Times New Roman" w:eastAsiaTheme="minorHAnsi" w:hAnsi="Times New Roman"/>
          <w:szCs w:val="24"/>
          <w:lang w:eastAsia="en-US"/>
        </w:rPr>
        <w:t xml:space="preserve"> </w:t>
      </w:r>
      <w:proofErr w:type="spellStart"/>
      <w:r w:rsidR="008D78A2" w:rsidRPr="006076A7">
        <w:rPr>
          <w:rFonts w:ascii="Times New Roman" w:eastAsiaTheme="minorHAnsi" w:hAnsi="Times New Roman"/>
          <w:szCs w:val="24"/>
          <w:lang w:eastAsia="en-US"/>
        </w:rPr>
        <w:t>expenses</w:t>
      </w:r>
      <w:proofErr w:type="spellEnd"/>
      <w:r w:rsidR="008D78A2" w:rsidRPr="006076A7">
        <w:rPr>
          <w:rFonts w:ascii="Times New Roman" w:eastAsiaTheme="minorHAnsi" w:hAnsi="Times New Roman"/>
          <w:szCs w:val="24"/>
          <w:lang w:eastAsia="en-US"/>
        </w:rPr>
        <w:t>; 7)</w:t>
      </w:r>
      <w:r w:rsidRPr="006076A7">
        <w:rPr>
          <w:rFonts w:ascii="Times New Roman" w:eastAsiaTheme="minorHAnsi" w:hAnsi="Times New Roman"/>
          <w:szCs w:val="24"/>
          <w:lang w:eastAsia="en-US"/>
        </w:rPr>
        <w:t> </w:t>
      </w:r>
      <w:r w:rsidR="008D78A2" w:rsidRPr="006076A7">
        <w:rPr>
          <w:rFonts w:ascii="Times New Roman" w:eastAsiaTheme="minorHAnsi" w:hAnsi="Times New Roman"/>
          <w:szCs w:val="24"/>
          <w:lang w:eastAsia="en-US"/>
        </w:rPr>
        <w:t xml:space="preserve">CA </w:t>
      </w:r>
      <w:proofErr w:type="spellStart"/>
      <w:r w:rsidR="008D78A2" w:rsidRPr="006076A7">
        <w:rPr>
          <w:rFonts w:ascii="Times New Roman" w:eastAsiaTheme="minorHAnsi" w:hAnsi="Times New Roman"/>
          <w:szCs w:val="24"/>
          <w:lang w:eastAsia="en-US"/>
        </w:rPr>
        <w:t>Travel</w:t>
      </w:r>
      <w:proofErr w:type="spellEnd"/>
      <w:r w:rsidR="008D78A2" w:rsidRPr="006076A7">
        <w:rPr>
          <w:rFonts w:ascii="Times New Roman" w:eastAsiaTheme="minorHAnsi" w:hAnsi="Times New Roman"/>
          <w:szCs w:val="24"/>
          <w:lang w:eastAsia="en-US"/>
        </w:rPr>
        <w:t xml:space="preserve"> </w:t>
      </w:r>
      <w:proofErr w:type="spellStart"/>
      <w:r w:rsidR="008D78A2" w:rsidRPr="006076A7">
        <w:rPr>
          <w:rFonts w:ascii="Times New Roman" w:eastAsiaTheme="minorHAnsi" w:hAnsi="Times New Roman"/>
          <w:szCs w:val="24"/>
          <w:lang w:eastAsia="en-US"/>
        </w:rPr>
        <w:t>expenses</w:t>
      </w:r>
      <w:proofErr w:type="spellEnd"/>
      <w:r w:rsidR="008D78A2" w:rsidRPr="006076A7">
        <w:rPr>
          <w:rFonts w:ascii="Times New Roman" w:eastAsiaTheme="minorHAnsi" w:hAnsi="Times New Roman"/>
          <w:szCs w:val="24"/>
          <w:lang w:eastAsia="en-US"/>
        </w:rPr>
        <w:t xml:space="preserve">. </w:t>
      </w:r>
    </w:p>
    <w:p w14:paraId="4B99FBEE" w14:textId="18216FE1" w:rsidR="008F3FF0" w:rsidRPr="006076A7" w:rsidRDefault="0068508D" w:rsidP="006076A7">
      <w:pPr>
        <w:pStyle w:val="NoSpacing"/>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Kaut arī a</w:t>
      </w:r>
      <w:r w:rsidR="008D78A2" w:rsidRPr="006076A7">
        <w:rPr>
          <w:rFonts w:ascii="Times New Roman" w:eastAsiaTheme="minorHAnsi" w:hAnsi="Times New Roman"/>
          <w:szCs w:val="24"/>
          <w:lang w:eastAsia="en-US"/>
        </w:rPr>
        <w:t>tbildētājas pārstāvis apgalvo, ka rēķini izrakstīti, pamatojoties uz 2009. gada 1.</w:t>
      </w:r>
      <w:r w:rsidR="00C30258" w:rsidRPr="006076A7">
        <w:rPr>
          <w:rFonts w:ascii="Times New Roman" w:eastAsiaTheme="minorHAnsi" w:hAnsi="Times New Roman"/>
          <w:szCs w:val="24"/>
          <w:lang w:eastAsia="en-US"/>
        </w:rPr>
        <w:t> </w:t>
      </w:r>
      <w:r w:rsidR="008D78A2" w:rsidRPr="006076A7">
        <w:rPr>
          <w:rFonts w:ascii="Times New Roman" w:eastAsiaTheme="minorHAnsi" w:hAnsi="Times New Roman"/>
          <w:szCs w:val="24"/>
          <w:lang w:eastAsia="en-US"/>
        </w:rPr>
        <w:t xml:space="preserve">janvāra loģistikas vadības līgumu, kas noslēgts starp atbildētāju kā konsultantu, prasītāju kā klientu un </w:t>
      </w:r>
      <w:r w:rsidR="006A752E" w:rsidRPr="006076A7">
        <w:rPr>
          <w:rFonts w:ascii="Times New Roman" w:eastAsiaTheme="minorHAnsi" w:hAnsi="Times New Roman"/>
          <w:szCs w:val="24"/>
          <w:lang w:eastAsia="en-US"/>
        </w:rPr>
        <w:t xml:space="preserve">[pers. A] </w:t>
      </w:r>
      <w:r w:rsidR="005F7FCE" w:rsidRPr="006076A7">
        <w:rPr>
          <w:rFonts w:ascii="Times New Roman" w:hAnsi="Times New Roman"/>
          <w:i/>
          <w:iCs/>
          <w:szCs w:val="24"/>
        </w:rPr>
        <w:t>(</w:t>
      </w:r>
      <w:r w:rsidR="006A752E" w:rsidRPr="006076A7">
        <w:rPr>
          <w:rFonts w:ascii="Times New Roman" w:eastAsiaTheme="minorHAnsi" w:hAnsi="Times New Roman"/>
          <w:i/>
          <w:iCs/>
          <w:szCs w:val="24"/>
          <w:lang w:eastAsia="en-US"/>
        </w:rPr>
        <w:t>[pers. A]</w:t>
      </w:r>
      <w:r w:rsidR="005F7FCE" w:rsidRPr="006076A7">
        <w:rPr>
          <w:rFonts w:ascii="Times New Roman" w:hAnsi="Times New Roman"/>
          <w:szCs w:val="24"/>
        </w:rPr>
        <w:t xml:space="preserve">) </w:t>
      </w:r>
      <w:r w:rsidR="00955274" w:rsidRPr="006076A7">
        <w:rPr>
          <w:rFonts w:ascii="Times New Roman" w:hAnsi="Times New Roman"/>
          <w:szCs w:val="24"/>
        </w:rPr>
        <w:t>kā vadītāju</w:t>
      </w:r>
      <w:r w:rsidRPr="006076A7">
        <w:rPr>
          <w:rFonts w:ascii="Times New Roman" w:hAnsi="Times New Roman"/>
          <w:szCs w:val="24"/>
        </w:rPr>
        <w:t xml:space="preserve">, </w:t>
      </w:r>
      <w:r w:rsidR="00C30258" w:rsidRPr="006076A7">
        <w:rPr>
          <w:rFonts w:ascii="Times New Roman" w:hAnsi="Times New Roman"/>
          <w:szCs w:val="24"/>
        </w:rPr>
        <w:t xml:space="preserve">prasītājas ieskatā </w:t>
      </w:r>
      <w:r w:rsidR="00272FDE" w:rsidRPr="006076A7">
        <w:rPr>
          <w:rFonts w:ascii="Times New Roman" w:hAnsi="Times New Roman"/>
          <w:szCs w:val="24"/>
        </w:rPr>
        <w:t>SIA</w:t>
      </w:r>
      <w:r w:rsidR="00CC668F" w:rsidRPr="006076A7">
        <w:rPr>
          <w:rFonts w:ascii="Times New Roman" w:hAnsi="Times New Roman"/>
          <w:szCs w:val="24"/>
        </w:rPr>
        <w:t> </w:t>
      </w:r>
      <w:r w:rsidR="00B000B9" w:rsidRPr="006076A7">
        <w:rPr>
          <w:rFonts w:ascii="Times New Roman" w:eastAsiaTheme="minorHAnsi" w:hAnsi="Times New Roman"/>
          <w:szCs w:val="24"/>
          <w:lang w:eastAsia="en-US"/>
        </w:rPr>
        <w:t xml:space="preserve">,,DJ </w:t>
      </w:r>
      <w:proofErr w:type="spellStart"/>
      <w:r w:rsidR="00B000B9" w:rsidRPr="006076A7">
        <w:rPr>
          <w:rFonts w:ascii="Times New Roman" w:eastAsiaTheme="minorHAnsi" w:hAnsi="Times New Roman"/>
          <w:szCs w:val="24"/>
          <w:lang w:eastAsia="en-US"/>
        </w:rPr>
        <w:t>Logistics</w:t>
      </w:r>
      <w:proofErr w:type="spellEnd"/>
      <w:r w:rsidR="00B000B9" w:rsidRPr="006076A7">
        <w:rPr>
          <w:rFonts w:ascii="Times New Roman" w:eastAsiaTheme="minorHAnsi" w:hAnsi="Times New Roman"/>
          <w:szCs w:val="24"/>
          <w:lang w:eastAsia="en-US"/>
        </w:rPr>
        <w:t>” maksājumu pār</w:t>
      </w:r>
      <w:r w:rsidR="00CC668F" w:rsidRPr="006076A7">
        <w:rPr>
          <w:rFonts w:ascii="Times New Roman" w:eastAsiaTheme="minorHAnsi" w:hAnsi="Times New Roman"/>
          <w:szCs w:val="24"/>
          <w:lang w:eastAsia="en-US"/>
        </w:rPr>
        <w:t>s</w:t>
      </w:r>
      <w:r w:rsidR="00B000B9" w:rsidRPr="006076A7">
        <w:rPr>
          <w:rFonts w:ascii="Times New Roman" w:eastAsiaTheme="minorHAnsi" w:hAnsi="Times New Roman"/>
          <w:szCs w:val="24"/>
          <w:lang w:eastAsia="en-US"/>
        </w:rPr>
        <w:t>kaitījumus veikusi bez tiesiska pamata</w:t>
      </w:r>
      <w:r w:rsidR="00C5610D" w:rsidRPr="006076A7">
        <w:rPr>
          <w:rFonts w:ascii="Times New Roman" w:eastAsiaTheme="minorHAnsi" w:hAnsi="Times New Roman"/>
          <w:szCs w:val="24"/>
          <w:lang w:eastAsia="en-US"/>
        </w:rPr>
        <w:t xml:space="preserve"> un š</w:t>
      </w:r>
      <w:r w:rsidR="00DB70B6" w:rsidRPr="006076A7">
        <w:rPr>
          <w:rFonts w:ascii="Times New Roman" w:eastAsiaTheme="minorHAnsi" w:hAnsi="Times New Roman"/>
          <w:szCs w:val="24"/>
          <w:lang w:eastAsia="en-US"/>
        </w:rPr>
        <w:t>ādu darbību rezultātā 2016. gadā iestāj</w:t>
      </w:r>
      <w:r w:rsidR="008F3FF0" w:rsidRPr="006076A7">
        <w:rPr>
          <w:rFonts w:ascii="Times New Roman" w:eastAsiaTheme="minorHAnsi" w:hAnsi="Times New Roman"/>
          <w:szCs w:val="24"/>
          <w:lang w:eastAsia="en-US"/>
        </w:rPr>
        <w:t xml:space="preserve">usies </w:t>
      </w:r>
      <w:r w:rsidR="00C5610D" w:rsidRPr="006076A7">
        <w:rPr>
          <w:rFonts w:ascii="Times New Roman" w:eastAsiaTheme="minorHAnsi" w:hAnsi="Times New Roman"/>
          <w:szCs w:val="24"/>
          <w:lang w:eastAsia="en-US"/>
        </w:rPr>
        <w:t>prasītājas</w:t>
      </w:r>
      <w:r w:rsidR="00DB70B6" w:rsidRPr="006076A7">
        <w:rPr>
          <w:rFonts w:ascii="Times New Roman" w:eastAsiaTheme="minorHAnsi" w:hAnsi="Times New Roman"/>
          <w:szCs w:val="24"/>
          <w:lang w:eastAsia="en-US"/>
        </w:rPr>
        <w:t xml:space="preserve"> maksātnespēja. </w:t>
      </w:r>
    </w:p>
    <w:p w14:paraId="4C54BAF1" w14:textId="1F5CB7B3" w:rsidR="00423D83" w:rsidRPr="006076A7" w:rsidRDefault="009F5794" w:rsidP="006076A7">
      <w:pPr>
        <w:pStyle w:val="NoSpacing"/>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 xml:space="preserve">Tādēļ </w:t>
      </w:r>
      <w:r w:rsidR="008F3FF0" w:rsidRPr="006076A7">
        <w:rPr>
          <w:rFonts w:ascii="Times New Roman" w:eastAsiaTheme="minorHAnsi" w:hAnsi="Times New Roman"/>
          <w:szCs w:val="24"/>
          <w:lang w:eastAsia="en-US"/>
        </w:rPr>
        <w:t>AS</w:t>
      </w:r>
      <w:r w:rsidR="00CC668F" w:rsidRPr="006076A7">
        <w:rPr>
          <w:rFonts w:ascii="Times New Roman" w:eastAsiaTheme="minorHAnsi" w:hAnsi="Times New Roman"/>
          <w:szCs w:val="24"/>
          <w:lang w:eastAsia="en-US"/>
        </w:rPr>
        <w:t> </w:t>
      </w:r>
      <w:r w:rsidR="008F3FF0" w:rsidRPr="006076A7">
        <w:rPr>
          <w:rFonts w:ascii="Times New Roman" w:hAnsi="Times New Roman"/>
          <w:szCs w:val="24"/>
        </w:rPr>
        <w:t>,,</w:t>
      </w:r>
      <w:proofErr w:type="spellStart"/>
      <w:r w:rsidR="008F3FF0" w:rsidRPr="006076A7">
        <w:rPr>
          <w:rFonts w:ascii="Times New Roman" w:hAnsi="Times New Roman"/>
          <w:szCs w:val="24"/>
        </w:rPr>
        <w:t>Tschudi</w:t>
      </w:r>
      <w:proofErr w:type="spellEnd"/>
      <w:r w:rsidR="008F3FF0" w:rsidRPr="006076A7">
        <w:rPr>
          <w:rFonts w:ascii="Times New Roman" w:hAnsi="Times New Roman"/>
          <w:szCs w:val="24"/>
        </w:rPr>
        <w:t xml:space="preserve"> </w:t>
      </w:r>
      <w:proofErr w:type="spellStart"/>
      <w:r w:rsidR="008F3FF0" w:rsidRPr="006076A7">
        <w:rPr>
          <w:rFonts w:ascii="Times New Roman" w:hAnsi="Times New Roman"/>
          <w:szCs w:val="24"/>
        </w:rPr>
        <w:t>Logistic</w:t>
      </w:r>
      <w:proofErr w:type="spellEnd"/>
      <w:r w:rsidR="008F3FF0" w:rsidRPr="006076A7">
        <w:rPr>
          <w:rFonts w:ascii="Times New Roman" w:hAnsi="Times New Roman"/>
          <w:szCs w:val="24"/>
        </w:rPr>
        <w:t xml:space="preserve"> </w:t>
      </w:r>
      <w:proofErr w:type="spellStart"/>
      <w:r w:rsidR="008F3FF0" w:rsidRPr="006076A7">
        <w:rPr>
          <w:rFonts w:ascii="Times New Roman" w:hAnsi="Times New Roman"/>
          <w:szCs w:val="24"/>
        </w:rPr>
        <w:t>Holding</w:t>
      </w:r>
      <w:proofErr w:type="spellEnd"/>
      <w:r w:rsidR="008F3FF0" w:rsidRPr="006076A7">
        <w:rPr>
          <w:rFonts w:ascii="Times New Roman" w:hAnsi="Times New Roman"/>
          <w:szCs w:val="24"/>
        </w:rPr>
        <w:t xml:space="preserve">” ir pienākums atlīdzināt zaudējumus, kas nodarīti </w:t>
      </w:r>
      <w:r w:rsidR="00C5610D" w:rsidRPr="006076A7">
        <w:rPr>
          <w:rFonts w:ascii="Times New Roman" w:hAnsi="Times New Roman"/>
          <w:szCs w:val="24"/>
        </w:rPr>
        <w:t>prasītājas mantai (parādniek</w:t>
      </w:r>
      <w:r w:rsidR="00C30258" w:rsidRPr="006076A7">
        <w:rPr>
          <w:rFonts w:ascii="Times New Roman" w:hAnsi="Times New Roman"/>
          <w:szCs w:val="24"/>
        </w:rPr>
        <w:t>a</w:t>
      </w:r>
      <w:r w:rsidR="00C5610D" w:rsidRPr="006076A7">
        <w:rPr>
          <w:rFonts w:ascii="Times New Roman" w:hAnsi="Times New Roman"/>
          <w:szCs w:val="24"/>
        </w:rPr>
        <w:t xml:space="preserve"> kreditoru kopumam), bez juridiska pamatojuma </w:t>
      </w:r>
      <w:r w:rsidR="008F3FF0" w:rsidRPr="006076A7">
        <w:rPr>
          <w:rFonts w:ascii="Times New Roman" w:hAnsi="Times New Roman"/>
          <w:szCs w:val="24"/>
        </w:rPr>
        <w:t xml:space="preserve">2014., 2015. un 2016. gadā izmaksājot naudas līdzekļus atbildētājai. </w:t>
      </w:r>
    </w:p>
    <w:p w14:paraId="635F618D" w14:textId="5F0F7995" w:rsidR="00B000B9" w:rsidRPr="006076A7" w:rsidRDefault="00B000B9" w:rsidP="006076A7">
      <w:pPr>
        <w:pStyle w:val="NoSpacing"/>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Prasība pamatota ar Civillikuma 1., 1415., 1770., 1773., 1775. un 1779. pantu, Maksātnespējas likuma 65. panta pirmās daļas 8. punktu, 72. panta pirmo daļu, 96. panta pirmo un otro daļu</w:t>
      </w:r>
      <w:r w:rsidR="00D32EA2" w:rsidRPr="006076A7">
        <w:rPr>
          <w:rFonts w:ascii="Times New Roman" w:eastAsiaTheme="minorHAnsi" w:hAnsi="Times New Roman"/>
          <w:szCs w:val="24"/>
          <w:lang w:eastAsia="en-US"/>
        </w:rPr>
        <w:t xml:space="preserve">, 99. panta pirmo daļu. </w:t>
      </w:r>
    </w:p>
    <w:p w14:paraId="6FB8455C" w14:textId="77777777" w:rsidR="00D32EA2" w:rsidRPr="006076A7" w:rsidRDefault="00D32EA2" w:rsidP="006076A7">
      <w:pPr>
        <w:pStyle w:val="NoSpacing"/>
        <w:spacing w:line="276" w:lineRule="auto"/>
        <w:ind w:firstLine="709"/>
        <w:jc w:val="both"/>
        <w:rPr>
          <w:rFonts w:ascii="Times New Roman" w:eastAsiaTheme="minorHAnsi" w:hAnsi="Times New Roman"/>
          <w:szCs w:val="24"/>
          <w:lang w:eastAsia="en-US"/>
        </w:rPr>
      </w:pPr>
    </w:p>
    <w:p w14:paraId="1B043CF2" w14:textId="1EBD3B2F" w:rsidR="001B17D3" w:rsidRPr="006076A7" w:rsidRDefault="00D32EA2" w:rsidP="006076A7">
      <w:pPr>
        <w:pStyle w:val="NoSpacing"/>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 xml:space="preserve">[4] </w:t>
      </w:r>
      <w:bookmarkStart w:id="5" w:name="_Hlk119052491"/>
      <w:r w:rsidR="00272FDE" w:rsidRPr="006076A7">
        <w:rPr>
          <w:rFonts w:ascii="Times New Roman" w:eastAsiaTheme="minorHAnsi" w:hAnsi="Times New Roman"/>
          <w:szCs w:val="24"/>
          <w:lang w:eastAsia="en-US"/>
        </w:rPr>
        <w:t>SIA</w:t>
      </w:r>
      <w:r w:rsidR="00CC668F" w:rsidRPr="006076A7">
        <w:rPr>
          <w:rFonts w:ascii="Times New Roman" w:eastAsiaTheme="minorHAnsi" w:hAnsi="Times New Roman"/>
          <w:szCs w:val="24"/>
          <w:lang w:eastAsia="en-US"/>
        </w:rPr>
        <w:t> </w:t>
      </w:r>
      <w:bookmarkStart w:id="6" w:name="_Hlk122537624"/>
      <w:r w:rsidRPr="006076A7">
        <w:rPr>
          <w:rFonts w:ascii="Times New Roman" w:eastAsiaTheme="minorHAnsi" w:hAnsi="Times New Roman"/>
          <w:szCs w:val="24"/>
          <w:lang w:eastAsia="en-US"/>
        </w:rPr>
        <w:t xml:space="preserve">,,DJ </w:t>
      </w:r>
      <w:proofErr w:type="spellStart"/>
      <w:r w:rsidRPr="006076A7">
        <w:rPr>
          <w:rFonts w:ascii="Times New Roman" w:eastAsiaTheme="minorHAnsi" w:hAnsi="Times New Roman"/>
          <w:szCs w:val="24"/>
          <w:lang w:eastAsia="en-US"/>
        </w:rPr>
        <w:t>Logistics</w:t>
      </w:r>
      <w:proofErr w:type="spellEnd"/>
      <w:r w:rsidRPr="006076A7">
        <w:rPr>
          <w:rFonts w:ascii="Times New Roman" w:eastAsiaTheme="minorHAnsi" w:hAnsi="Times New Roman"/>
          <w:szCs w:val="24"/>
          <w:lang w:eastAsia="en-US"/>
        </w:rPr>
        <w:t>”</w:t>
      </w:r>
      <w:r w:rsidR="00601AF1" w:rsidRPr="006076A7">
        <w:rPr>
          <w:rFonts w:ascii="Times New Roman" w:eastAsiaTheme="minorHAnsi" w:hAnsi="Times New Roman"/>
          <w:szCs w:val="24"/>
          <w:lang w:eastAsia="en-US"/>
        </w:rPr>
        <w:t xml:space="preserve"> </w:t>
      </w:r>
      <w:bookmarkEnd w:id="6"/>
      <w:r w:rsidR="00601AF1" w:rsidRPr="006076A7">
        <w:rPr>
          <w:rFonts w:ascii="Times New Roman" w:eastAsiaTheme="minorHAnsi" w:hAnsi="Times New Roman"/>
          <w:szCs w:val="24"/>
          <w:lang w:eastAsia="en-US"/>
        </w:rPr>
        <w:t>administratore</w:t>
      </w:r>
      <w:r w:rsidRPr="006076A7">
        <w:rPr>
          <w:rFonts w:ascii="Times New Roman" w:eastAsiaTheme="minorHAnsi" w:hAnsi="Times New Roman"/>
          <w:szCs w:val="24"/>
          <w:lang w:eastAsia="en-US"/>
        </w:rPr>
        <w:t xml:space="preserve"> </w:t>
      </w:r>
      <w:bookmarkEnd w:id="5"/>
      <w:r w:rsidR="00DB70B6" w:rsidRPr="006076A7">
        <w:rPr>
          <w:rFonts w:ascii="Times New Roman" w:eastAsiaTheme="minorHAnsi" w:hAnsi="Times New Roman"/>
          <w:szCs w:val="24"/>
          <w:lang w:eastAsia="en-US"/>
        </w:rPr>
        <w:t>2018.</w:t>
      </w:r>
      <w:r w:rsidR="006A752E" w:rsidRPr="006076A7">
        <w:rPr>
          <w:rFonts w:ascii="Times New Roman" w:eastAsiaTheme="minorHAnsi" w:hAnsi="Times New Roman"/>
          <w:szCs w:val="24"/>
          <w:lang w:eastAsia="en-US"/>
        </w:rPr>
        <w:t> </w:t>
      </w:r>
      <w:r w:rsidR="00DB70B6" w:rsidRPr="006076A7">
        <w:rPr>
          <w:rFonts w:ascii="Times New Roman" w:eastAsiaTheme="minorHAnsi" w:hAnsi="Times New Roman"/>
          <w:szCs w:val="24"/>
          <w:lang w:eastAsia="en-US"/>
        </w:rPr>
        <w:t>gada 20.</w:t>
      </w:r>
      <w:r w:rsidR="006A752E" w:rsidRPr="006076A7">
        <w:rPr>
          <w:rFonts w:ascii="Times New Roman" w:eastAsiaTheme="minorHAnsi" w:hAnsi="Times New Roman"/>
          <w:szCs w:val="24"/>
          <w:lang w:eastAsia="en-US"/>
        </w:rPr>
        <w:t> </w:t>
      </w:r>
      <w:r w:rsidR="00DB70B6" w:rsidRPr="006076A7">
        <w:rPr>
          <w:rFonts w:ascii="Times New Roman" w:eastAsiaTheme="minorHAnsi" w:hAnsi="Times New Roman"/>
          <w:szCs w:val="24"/>
          <w:lang w:eastAsia="en-US"/>
        </w:rPr>
        <w:t xml:space="preserve">augustā iesniegusi prasības pieteikuma </w:t>
      </w:r>
      <w:r w:rsidR="00012DCA" w:rsidRPr="006076A7">
        <w:rPr>
          <w:rFonts w:ascii="Times New Roman" w:eastAsiaTheme="minorHAnsi" w:hAnsi="Times New Roman"/>
          <w:szCs w:val="24"/>
          <w:lang w:eastAsia="en-US"/>
        </w:rPr>
        <w:t>papildinājumus</w:t>
      </w:r>
      <w:r w:rsidR="00DB70B6" w:rsidRPr="006076A7">
        <w:rPr>
          <w:rFonts w:ascii="Times New Roman" w:eastAsiaTheme="minorHAnsi" w:hAnsi="Times New Roman"/>
          <w:szCs w:val="24"/>
          <w:lang w:eastAsia="en-US"/>
        </w:rPr>
        <w:t>,</w:t>
      </w:r>
      <w:r w:rsidR="004C26C5" w:rsidRPr="006076A7">
        <w:rPr>
          <w:rFonts w:ascii="Times New Roman" w:eastAsiaTheme="minorHAnsi" w:hAnsi="Times New Roman"/>
          <w:szCs w:val="24"/>
          <w:lang w:eastAsia="en-US"/>
        </w:rPr>
        <w:t xml:space="preserve"> kuros norādījusi</w:t>
      </w:r>
      <w:r w:rsidR="001B17D3" w:rsidRPr="006076A7">
        <w:rPr>
          <w:rFonts w:ascii="Times New Roman" w:eastAsiaTheme="minorHAnsi" w:hAnsi="Times New Roman"/>
          <w:szCs w:val="24"/>
          <w:lang w:eastAsia="en-US"/>
        </w:rPr>
        <w:t>, ka AS</w:t>
      </w:r>
      <w:r w:rsidR="00CC668F" w:rsidRPr="006076A7">
        <w:rPr>
          <w:rFonts w:ascii="Times New Roman" w:eastAsiaTheme="minorHAnsi" w:hAnsi="Times New Roman"/>
          <w:szCs w:val="24"/>
          <w:lang w:eastAsia="en-US"/>
        </w:rPr>
        <w:t> </w:t>
      </w:r>
      <w:r w:rsidR="001B17D3" w:rsidRPr="006076A7">
        <w:rPr>
          <w:rFonts w:ascii="Times New Roman" w:hAnsi="Times New Roman"/>
          <w:szCs w:val="24"/>
        </w:rPr>
        <w:t>,,</w:t>
      </w:r>
      <w:proofErr w:type="spellStart"/>
      <w:r w:rsidR="001B17D3" w:rsidRPr="006076A7">
        <w:rPr>
          <w:rFonts w:ascii="Times New Roman" w:hAnsi="Times New Roman"/>
          <w:szCs w:val="24"/>
        </w:rPr>
        <w:t>Tschudi</w:t>
      </w:r>
      <w:proofErr w:type="spellEnd"/>
      <w:r w:rsidR="001B17D3" w:rsidRPr="006076A7">
        <w:rPr>
          <w:rFonts w:ascii="Times New Roman" w:hAnsi="Times New Roman"/>
          <w:szCs w:val="24"/>
        </w:rPr>
        <w:t xml:space="preserve"> </w:t>
      </w:r>
      <w:proofErr w:type="spellStart"/>
      <w:r w:rsidR="001B17D3" w:rsidRPr="006076A7">
        <w:rPr>
          <w:rFonts w:ascii="Times New Roman" w:hAnsi="Times New Roman"/>
          <w:szCs w:val="24"/>
        </w:rPr>
        <w:t>Logistic</w:t>
      </w:r>
      <w:proofErr w:type="spellEnd"/>
      <w:r w:rsidR="001B17D3" w:rsidRPr="006076A7">
        <w:rPr>
          <w:rFonts w:ascii="Times New Roman" w:hAnsi="Times New Roman"/>
          <w:szCs w:val="24"/>
        </w:rPr>
        <w:t xml:space="preserve"> </w:t>
      </w:r>
      <w:proofErr w:type="spellStart"/>
      <w:r w:rsidR="001B17D3" w:rsidRPr="006076A7">
        <w:rPr>
          <w:rFonts w:ascii="Times New Roman" w:hAnsi="Times New Roman"/>
          <w:szCs w:val="24"/>
        </w:rPr>
        <w:t>Holding</w:t>
      </w:r>
      <w:proofErr w:type="spellEnd"/>
      <w:r w:rsidR="001B17D3" w:rsidRPr="006076A7">
        <w:rPr>
          <w:rFonts w:ascii="Times New Roman" w:hAnsi="Times New Roman"/>
          <w:szCs w:val="24"/>
        </w:rPr>
        <w:t xml:space="preserve">”, izmantojot savu izšķirošo ietekmi </w:t>
      </w:r>
      <w:r w:rsidR="00A70E91" w:rsidRPr="006076A7">
        <w:rPr>
          <w:rFonts w:ascii="Times New Roman" w:hAnsi="Times New Roman"/>
          <w:szCs w:val="24"/>
        </w:rPr>
        <w:t>SIA</w:t>
      </w:r>
      <w:r w:rsidR="006A752E" w:rsidRPr="006076A7">
        <w:rPr>
          <w:rFonts w:ascii="Times New Roman" w:hAnsi="Times New Roman"/>
          <w:szCs w:val="24"/>
        </w:rPr>
        <w:t> </w:t>
      </w:r>
      <w:r w:rsidR="00A70E91" w:rsidRPr="006076A7">
        <w:rPr>
          <w:rFonts w:ascii="Times New Roman" w:eastAsiaTheme="minorHAnsi" w:hAnsi="Times New Roman"/>
          <w:szCs w:val="24"/>
          <w:lang w:eastAsia="en-US"/>
        </w:rPr>
        <w:t xml:space="preserve">,,DJ </w:t>
      </w:r>
      <w:proofErr w:type="spellStart"/>
      <w:r w:rsidR="00A70E91" w:rsidRPr="006076A7">
        <w:rPr>
          <w:rFonts w:ascii="Times New Roman" w:eastAsiaTheme="minorHAnsi" w:hAnsi="Times New Roman"/>
          <w:szCs w:val="24"/>
          <w:lang w:eastAsia="en-US"/>
        </w:rPr>
        <w:t>Logistics</w:t>
      </w:r>
      <w:proofErr w:type="spellEnd"/>
      <w:r w:rsidR="00A70E91" w:rsidRPr="006076A7">
        <w:rPr>
          <w:rFonts w:ascii="Times New Roman" w:eastAsiaTheme="minorHAnsi" w:hAnsi="Times New Roman"/>
          <w:szCs w:val="24"/>
          <w:lang w:eastAsia="en-US"/>
        </w:rPr>
        <w:t>”</w:t>
      </w:r>
      <w:proofErr w:type="gramStart"/>
      <w:r w:rsidR="00A70E91" w:rsidRPr="006076A7">
        <w:rPr>
          <w:rFonts w:ascii="Times New Roman" w:eastAsiaTheme="minorHAnsi" w:hAnsi="Times New Roman"/>
          <w:szCs w:val="24"/>
          <w:lang w:eastAsia="en-US"/>
        </w:rPr>
        <w:t xml:space="preserve"> </w:t>
      </w:r>
      <w:r w:rsidR="001B17D3" w:rsidRPr="006076A7">
        <w:rPr>
          <w:rFonts w:ascii="Times New Roman" w:hAnsi="Times New Roman"/>
          <w:szCs w:val="24"/>
        </w:rPr>
        <w:t xml:space="preserve"> </w:t>
      </w:r>
      <w:proofErr w:type="gramEnd"/>
      <w:r w:rsidR="000F3338" w:rsidRPr="006076A7">
        <w:rPr>
          <w:rFonts w:ascii="Times New Roman" w:hAnsi="Times New Roman"/>
          <w:szCs w:val="24"/>
        </w:rPr>
        <w:t>pamudinājusi</w:t>
      </w:r>
      <w:r w:rsidR="001B17D3" w:rsidRPr="006076A7">
        <w:rPr>
          <w:rFonts w:ascii="Times New Roman" w:hAnsi="Times New Roman"/>
          <w:szCs w:val="24"/>
        </w:rPr>
        <w:t xml:space="preserve"> </w:t>
      </w:r>
      <w:r w:rsidR="00272FDE" w:rsidRPr="006076A7">
        <w:rPr>
          <w:rFonts w:ascii="Times New Roman" w:hAnsi="Times New Roman"/>
          <w:szCs w:val="24"/>
        </w:rPr>
        <w:t>SIA</w:t>
      </w:r>
      <w:r w:rsidR="00CC668F" w:rsidRPr="006076A7">
        <w:rPr>
          <w:rFonts w:ascii="Times New Roman" w:hAnsi="Times New Roman"/>
          <w:szCs w:val="24"/>
        </w:rPr>
        <w:t> </w:t>
      </w:r>
      <w:r w:rsidR="001B17D3" w:rsidRPr="006076A7">
        <w:rPr>
          <w:rFonts w:ascii="Times New Roman" w:eastAsiaTheme="minorHAnsi" w:hAnsi="Times New Roman"/>
          <w:szCs w:val="24"/>
          <w:lang w:eastAsia="en-US"/>
        </w:rPr>
        <w:t xml:space="preserve">,,DJ </w:t>
      </w:r>
      <w:proofErr w:type="spellStart"/>
      <w:r w:rsidR="001B17D3" w:rsidRPr="006076A7">
        <w:rPr>
          <w:rFonts w:ascii="Times New Roman" w:eastAsiaTheme="minorHAnsi" w:hAnsi="Times New Roman"/>
          <w:szCs w:val="24"/>
          <w:lang w:eastAsia="en-US"/>
        </w:rPr>
        <w:t>Logistics</w:t>
      </w:r>
      <w:proofErr w:type="spellEnd"/>
      <w:r w:rsidR="001B17D3" w:rsidRPr="006076A7">
        <w:rPr>
          <w:rFonts w:ascii="Times New Roman" w:eastAsiaTheme="minorHAnsi" w:hAnsi="Times New Roman"/>
          <w:szCs w:val="24"/>
          <w:lang w:eastAsia="en-US"/>
        </w:rPr>
        <w:t>” veikt nepamatotu naudas līdzekļu izmaksu valdošajam uzņēmuma</w:t>
      </w:r>
      <w:r w:rsidR="006F66D6" w:rsidRPr="006076A7">
        <w:rPr>
          <w:rFonts w:ascii="Times New Roman" w:eastAsiaTheme="minorHAnsi" w:hAnsi="Times New Roman"/>
          <w:szCs w:val="24"/>
          <w:lang w:eastAsia="en-US"/>
        </w:rPr>
        <w:t>m</w:t>
      </w:r>
      <w:r w:rsidR="001B17D3" w:rsidRPr="006076A7">
        <w:rPr>
          <w:rFonts w:ascii="Times New Roman" w:eastAsiaTheme="minorHAnsi" w:hAnsi="Times New Roman"/>
          <w:szCs w:val="24"/>
          <w:lang w:eastAsia="en-US"/>
        </w:rPr>
        <w:t xml:space="preserve">, nodarot prasītājai zaudējumus. </w:t>
      </w:r>
      <w:r w:rsidR="000F3338" w:rsidRPr="006076A7">
        <w:rPr>
          <w:rFonts w:ascii="Times New Roman" w:eastAsiaTheme="minorHAnsi" w:hAnsi="Times New Roman"/>
          <w:szCs w:val="24"/>
          <w:lang w:eastAsia="en-US"/>
        </w:rPr>
        <w:t>AS</w:t>
      </w:r>
      <w:r w:rsidR="006A752E" w:rsidRPr="006076A7">
        <w:rPr>
          <w:rFonts w:ascii="Times New Roman" w:eastAsiaTheme="minorHAnsi" w:hAnsi="Times New Roman"/>
          <w:szCs w:val="24"/>
          <w:lang w:eastAsia="en-US"/>
        </w:rPr>
        <w:t> </w:t>
      </w:r>
      <w:r w:rsidR="000F3338" w:rsidRPr="006076A7">
        <w:rPr>
          <w:rFonts w:ascii="Times New Roman" w:hAnsi="Times New Roman"/>
          <w:szCs w:val="24"/>
        </w:rPr>
        <w:t>,,</w:t>
      </w:r>
      <w:proofErr w:type="spellStart"/>
      <w:r w:rsidR="000F3338" w:rsidRPr="006076A7">
        <w:rPr>
          <w:rFonts w:ascii="Times New Roman" w:hAnsi="Times New Roman"/>
          <w:szCs w:val="24"/>
        </w:rPr>
        <w:t>Tschudi</w:t>
      </w:r>
      <w:proofErr w:type="spellEnd"/>
      <w:r w:rsidR="000F3338" w:rsidRPr="006076A7">
        <w:rPr>
          <w:rFonts w:ascii="Times New Roman" w:hAnsi="Times New Roman"/>
          <w:szCs w:val="24"/>
        </w:rPr>
        <w:t xml:space="preserve"> </w:t>
      </w:r>
      <w:proofErr w:type="spellStart"/>
      <w:r w:rsidR="000F3338" w:rsidRPr="006076A7">
        <w:rPr>
          <w:rFonts w:ascii="Times New Roman" w:hAnsi="Times New Roman"/>
          <w:szCs w:val="24"/>
        </w:rPr>
        <w:t>Logistic</w:t>
      </w:r>
      <w:proofErr w:type="spellEnd"/>
      <w:r w:rsidR="000F3338" w:rsidRPr="006076A7">
        <w:rPr>
          <w:rFonts w:ascii="Times New Roman" w:hAnsi="Times New Roman"/>
          <w:szCs w:val="24"/>
        </w:rPr>
        <w:t xml:space="preserve"> </w:t>
      </w:r>
      <w:proofErr w:type="spellStart"/>
      <w:r w:rsidR="000F3338" w:rsidRPr="006076A7">
        <w:rPr>
          <w:rFonts w:ascii="Times New Roman" w:hAnsi="Times New Roman"/>
          <w:szCs w:val="24"/>
        </w:rPr>
        <w:t>Holding</w:t>
      </w:r>
      <w:proofErr w:type="spellEnd"/>
      <w:r w:rsidR="000F3338" w:rsidRPr="006076A7">
        <w:rPr>
          <w:rFonts w:ascii="Times New Roman" w:hAnsi="Times New Roman"/>
          <w:szCs w:val="24"/>
        </w:rPr>
        <w:t>” ir pienākums</w:t>
      </w:r>
      <w:r w:rsidR="004C26C5" w:rsidRPr="006076A7">
        <w:rPr>
          <w:rFonts w:ascii="Times New Roman" w:hAnsi="Times New Roman"/>
          <w:szCs w:val="24"/>
        </w:rPr>
        <w:t>, pamatojoties uz Koncernu likuma 33.</w:t>
      </w:r>
      <w:r w:rsidR="006A752E" w:rsidRPr="006076A7">
        <w:rPr>
          <w:rFonts w:ascii="Times New Roman" w:hAnsi="Times New Roman"/>
          <w:szCs w:val="24"/>
        </w:rPr>
        <w:t> </w:t>
      </w:r>
      <w:r w:rsidR="004C26C5" w:rsidRPr="006076A7">
        <w:rPr>
          <w:rFonts w:ascii="Times New Roman" w:hAnsi="Times New Roman"/>
          <w:szCs w:val="24"/>
        </w:rPr>
        <w:t>pantu</w:t>
      </w:r>
      <w:r w:rsidR="009A1DF3" w:rsidRPr="006076A7">
        <w:rPr>
          <w:rFonts w:ascii="Times New Roman" w:hAnsi="Times New Roman"/>
          <w:szCs w:val="24"/>
        </w:rPr>
        <w:t>,</w:t>
      </w:r>
      <w:r w:rsidR="000F3338" w:rsidRPr="006076A7">
        <w:rPr>
          <w:rFonts w:ascii="Times New Roman" w:hAnsi="Times New Roman"/>
          <w:szCs w:val="24"/>
        </w:rPr>
        <w:t xml:space="preserve"> atlīdzināt </w:t>
      </w:r>
      <w:r w:rsidR="00272FDE" w:rsidRPr="006076A7">
        <w:rPr>
          <w:rFonts w:ascii="Times New Roman" w:hAnsi="Times New Roman"/>
          <w:szCs w:val="24"/>
        </w:rPr>
        <w:t>SIA</w:t>
      </w:r>
      <w:r w:rsidR="005D478B" w:rsidRPr="006076A7">
        <w:rPr>
          <w:rFonts w:ascii="Times New Roman" w:hAnsi="Times New Roman"/>
          <w:szCs w:val="24"/>
        </w:rPr>
        <w:t> </w:t>
      </w:r>
      <w:r w:rsidR="000F3338" w:rsidRPr="006076A7">
        <w:rPr>
          <w:rFonts w:ascii="Times New Roman" w:eastAsiaTheme="minorHAnsi" w:hAnsi="Times New Roman"/>
          <w:szCs w:val="24"/>
          <w:lang w:eastAsia="en-US"/>
        </w:rPr>
        <w:t xml:space="preserve">,,DJ </w:t>
      </w:r>
      <w:proofErr w:type="spellStart"/>
      <w:r w:rsidR="000F3338" w:rsidRPr="006076A7">
        <w:rPr>
          <w:rFonts w:ascii="Times New Roman" w:eastAsiaTheme="minorHAnsi" w:hAnsi="Times New Roman"/>
          <w:szCs w:val="24"/>
          <w:lang w:eastAsia="en-US"/>
        </w:rPr>
        <w:t>Logistics</w:t>
      </w:r>
      <w:proofErr w:type="spellEnd"/>
      <w:r w:rsidR="000F3338" w:rsidRPr="006076A7">
        <w:rPr>
          <w:rFonts w:ascii="Times New Roman" w:eastAsiaTheme="minorHAnsi" w:hAnsi="Times New Roman"/>
          <w:szCs w:val="24"/>
          <w:lang w:eastAsia="en-US"/>
        </w:rPr>
        <w:t xml:space="preserve">” šādas rīcības rezultātā radušos zaudējumus. </w:t>
      </w:r>
    </w:p>
    <w:p w14:paraId="539C5061" w14:textId="35D87B77" w:rsidR="000F3338" w:rsidRPr="006076A7" w:rsidRDefault="000F3338" w:rsidP="006076A7">
      <w:pPr>
        <w:pStyle w:val="NoSpacing"/>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Prasība pamatota ar Maksātnespējas likuma 65.</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panta pirmās daļas 8.</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punktu, 72.</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panta pirmo daļu, 96.</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panta pirmo un otro daļu, 99.</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panta pirmo daļu, Koncernu likuma 2., 3., 4.</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pantu, 27.</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panta piekto, sesto un septīto daļu, 29.</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pantu, 33.</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 xml:space="preserve">panta pirmo un ceturto daļu, </w:t>
      </w:r>
      <w:r w:rsidRPr="006076A7">
        <w:rPr>
          <w:rFonts w:ascii="Times New Roman" w:eastAsiaTheme="minorHAnsi" w:hAnsi="Times New Roman"/>
          <w:szCs w:val="24"/>
          <w:lang w:eastAsia="en-US"/>
        </w:rPr>
        <w:lastRenderedPageBreak/>
        <w:t>Civillikuma 1., 1415., 1770., 1773., 1775., 1779.</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pantu, Civilprocesa likuma 28.</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 xml:space="preserve">panta ceturto daļu, 43. panta pirmās daļas 10. punktu, 74. panta trešās daļas 3. punktu. </w:t>
      </w:r>
    </w:p>
    <w:p w14:paraId="357664C4" w14:textId="77777777" w:rsidR="00423D83" w:rsidRPr="006076A7" w:rsidRDefault="00423D83" w:rsidP="006076A7">
      <w:pPr>
        <w:pStyle w:val="NoSpacing"/>
        <w:spacing w:line="276" w:lineRule="auto"/>
        <w:ind w:firstLine="709"/>
        <w:jc w:val="both"/>
        <w:rPr>
          <w:rFonts w:ascii="Times New Roman" w:eastAsiaTheme="minorHAnsi" w:hAnsi="Times New Roman"/>
          <w:szCs w:val="24"/>
          <w:lang w:eastAsia="en-US"/>
        </w:rPr>
      </w:pPr>
    </w:p>
    <w:p w14:paraId="7F810D74" w14:textId="1D351155" w:rsidR="000F3338" w:rsidRPr="006076A7" w:rsidRDefault="005F7192" w:rsidP="006076A7">
      <w:pPr>
        <w:autoSpaceDE w:val="0"/>
        <w:autoSpaceDN w:val="0"/>
        <w:adjustRightInd w:val="0"/>
        <w:spacing w:line="276" w:lineRule="auto"/>
        <w:ind w:firstLine="709"/>
        <w:jc w:val="both"/>
        <w:rPr>
          <w:rFonts w:ascii="Times New Roman" w:eastAsiaTheme="minorHAnsi" w:hAnsi="Times New Roman"/>
          <w:szCs w:val="24"/>
          <w:lang w:eastAsia="en-US"/>
        </w:rPr>
      </w:pPr>
      <w:r w:rsidRPr="006076A7">
        <w:rPr>
          <w:rFonts w:ascii="Times New Roman" w:hAnsi="Times New Roman"/>
          <w:szCs w:val="24"/>
        </w:rPr>
        <w:t>[</w:t>
      </w:r>
      <w:r w:rsidR="000F3338" w:rsidRPr="006076A7">
        <w:rPr>
          <w:rFonts w:ascii="Times New Roman" w:hAnsi="Times New Roman"/>
          <w:szCs w:val="24"/>
        </w:rPr>
        <w:t>5</w:t>
      </w:r>
      <w:r w:rsidRPr="006076A7">
        <w:rPr>
          <w:rFonts w:ascii="Times New Roman" w:hAnsi="Times New Roman"/>
          <w:szCs w:val="24"/>
        </w:rPr>
        <w:t>] </w:t>
      </w:r>
      <w:r w:rsidR="00725391" w:rsidRPr="006076A7">
        <w:rPr>
          <w:rFonts w:ascii="Times New Roman" w:hAnsi="Times New Roman"/>
          <w:szCs w:val="24"/>
        </w:rPr>
        <w:t xml:space="preserve">Ar Rīgas pilsētas Vidzemes priekšpilsētas tiesas 2019. gada </w:t>
      </w:r>
      <w:r w:rsidR="000F3338" w:rsidRPr="006076A7">
        <w:rPr>
          <w:rFonts w:ascii="Times New Roman" w:hAnsi="Times New Roman"/>
          <w:szCs w:val="24"/>
        </w:rPr>
        <w:t>6</w:t>
      </w:r>
      <w:r w:rsidR="00725391" w:rsidRPr="006076A7">
        <w:rPr>
          <w:rFonts w:ascii="Times New Roman" w:hAnsi="Times New Roman"/>
          <w:szCs w:val="24"/>
        </w:rPr>
        <w:t>. jūnija spriedumu prasība apmierināta daļēji</w:t>
      </w:r>
      <w:r w:rsidR="009A1DF3" w:rsidRPr="006076A7">
        <w:rPr>
          <w:rFonts w:ascii="Times New Roman" w:hAnsi="Times New Roman"/>
          <w:szCs w:val="24"/>
        </w:rPr>
        <w:t xml:space="preserve">, piedzenot </w:t>
      </w:r>
      <w:bookmarkStart w:id="7" w:name="_Hlk119312053"/>
      <w:r w:rsidR="009A1DF3" w:rsidRPr="006076A7">
        <w:rPr>
          <w:rFonts w:ascii="Times New Roman" w:hAnsi="Times New Roman"/>
          <w:szCs w:val="24"/>
        </w:rPr>
        <w:t>no AS</w:t>
      </w:r>
      <w:r w:rsidR="00CC668F" w:rsidRPr="006076A7">
        <w:rPr>
          <w:rFonts w:ascii="Times New Roman" w:hAnsi="Times New Roman"/>
          <w:szCs w:val="24"/>
        </w:rPr>
        <w:t> </w:t>
      </w:r>
      <w:r w:rsidR="009A1DF3" w:rsidRPr="006076A7">
        <w:rPr>
          <w:rFonts w:ascii="Times New Roman" w:hAnsi="Times New Roman"/>
          <w:szCs w:val="24"/>
        </w:rPr>
        <w:t>,,</w:t>
      </w:r>
      <w:proofErr w:type="spellStart"/>
      <w:r w:rsidR="009A1DF3" w:rsidRPr="006076A7">
        <w:rPr>
          <w:rFonts w:ascii="Times New Roman" w:hAnsi="Times New Roman"/>
          <w:szCs w:val="24"/>
        </w:rPr>
        <w:t>Tschudi</w:t>
      </w:r>
      <w:proofErr w:type="spellEnd"/>
      <w:r w:rsidR="009A1DF3" w:rsidRPr="006076A7">
        <w:rPr>
          <w:rFonts w:ascii="Times New Roman" w:hAnsi="Times New Roman"/>
          <w:szCs w:val="24"/>
        </w:rPr>
        <w:t xml:space="preserve"> </w:t>
      </w:r>
      <w:proofErr w:type="spellStart"/>
      <w:r w:rsidR="009A1DF3" w:rsidRPr="006076A7">
        <w:rPr>
          <w:rFonts w:ascii="Times New Roman" w:hAnsi="Times New Roman"/>
          <w:szCs w:val="24"/>
        </w:rPr>
        <w:t>Logistic</w:t>
      </w:r>
      <w:proofErr w:type="spellEnd"/>
      <w:r w:rsidR="009A1DF3" w:rsidRPr="006076A7">
        <w:rPr>
          <w:rFonts w:ascii="Times New Roman" w:hAnsi="Times New Roman"/>
          <w:szCs w:val="24"/>
        </w:rPr>
        <w:t xml:space="preserve"> </w:t>
      </w:r>
      <w:proofErr w:type="spellStart"/>
      <w:r w:rsidR="009A1DF3" w:rsidRPr="006076A7">
        <w:rPr>
          <w:rFonts w:ascii="Times New Roman" w:hAnsi="Times New Roman"/>
          <w:szCs w:val="24"/>
        </w:rPr>
        <w:t>Holding</w:t>
      </w:r>
      <w:proofErr w:type="spellEnd"/>
      <w:r w:rsidR="009A1DF3" w:rsidRPr="006076A7">
        <w:rPr>
          <w:rFonts w:ascii="Times New Roman" w:hAnsi="Times New Roman"/>
          <w:szCs w:val="24"/>
        </w:rPr>
        <w:t xml:space="preserve">” </w:t>
      </w:r>
      <w:r w:rsidR="008C2609" w:rsidRPr="006076A7">
        <w:rPr>
          <w:rFonts w:ascii="Times New Roman" w:hAnsi="Times New Roman"/>
          <w:szCs w:val="24"/>
        </w:rPr>
        <w:t xml:space="preserve">maksātnespējīgās </w:t>
      </w:r>
      <w:r w:rsidR="00272FDE" w:rsidRPr="006076A7">
        <w:rPr>
          <w:rFonts w:ascii="Times New Roman" w:hAnsi="Times New Roman"/>
          <w:szCs w:val="24"/>
        </w:rPr>
        <w:t>SIA</w:t>
      </w:r>
      <w:r w:rsidR="00CC668F" w:rsidRPr="006076A7">
        <w:rPr>
          <w:rFonts w:ascii="Times New Roman" w:hAnsi="Times New Roman"/>
          <w:szCs w:val="24"/>
        </w:rPr>
        <w:t> </w:t>
      </w:r>
      <w:r w:rsidR="009A1DF3" w:rsidRPr="006076A7">
        <w:rPr>
          <w:rFonts w:ascii="Times New Roman" w:eastAsiaTheme="minorHAnsi" w:hAnsi="Times New Roman"/>
          <w:szCs w:val="24"/>
          <w:lang w:eastAsia="en-US"/>
        </w:rPr>
        <w:t xml:space="preserve">,,DJ </w:t>
      </w:r>
      <w:proofErr w:type="spellStart"/>
      <w:r w:rsidR="009A1DF3" w:rsidRPr="006076A7">
        <w:rPr>
          <w:rFonts w:ascii="Times New Roman" w:eastAsiaTheme="minorHAnsi" w:hAnsi="Times New Roman"/>
          <w:szCs w:val="24"/>
          <w:lang w:eastAsia="en-US"/>
        </w:rPr>
        <w:t>Logistics</w:t>
      </w:r>
      <w:proofErr w:type="spellEnd"/>
      <w:r w:rsidR="009A1DF3" w:rsidRPr="006076A7">
        <w:rPr>
          <w:rFonts w:ascii="Times New Roman" w:eastAsiaTheme="minorHAnsi" w:hAnsi="Times New Roman"/>
          <w:szCs w:val="24"/>
          <w:lang w:eastAsia="en-US"/>
        </w:rPr>
        <w:t>”</w:t>
      </w:r>
      <w:r w:rsidR="008C2609" w:rsidRPr="006076A7">
        <w:rPr>
          <w:rFonts w:ascii="Times New Roman" w:eastAsiaTheme="minorHAnsi" w:hAnsi="Times New Roman"/>
          <w:szCs w:val="24"/>
          <w:lang w:eastAsia="en-US"/>
        </w:rPr>
        <w:t xml:space="preserve"> labā</w:t>
      </w:r>
      <w:r w:rsidR="00E54C3B" w:rsidRPr="006076A7">
        <w:rPr>
          <w:rFonts w:ascii="Times New Roman" w:eastAsiaTheme="minorHAnsi" w:hAnsi="Times New Roman"/>
          <w:szCs w:val="24"/>
          <w:lang w:eastAsia="en-US"/>
        </w:rPr>
        <w:t xml:space="preserve"> </w:t>
      </w:r>
      <w:r w:rsidR="009A1DF3" w:rsidRPr="006076A7">
        <w:rPr>
          <w:rFonts w:ascii="Times New Roman" w:eastAsiaTheme="minorHAnsi" w:hAnsi="Times New Roman"/>
          <w:szCs w:val="24"/>
          <w:lang w:eastAsia="en-US"/>
        </w:rPr>
        <w:t>zaudējumus 64 567,45 EUR</w:t>
      </w:r>
      <w:r w:rsidR="00B865DD" w:rsidRPr="006076A7">
        <w:rPr>
          <w:rFonts w:ascii="Times New Roman" w:eastAsiaTheme="minorHAnsi" w:hAnsi="Times New Roman"/>
          <w:szCs w:val="24"/>
          <w:lang w:eastAsia="en-US"/>
        </w:rPr>
        <w:t xml:space="preserve">, bet </w:t>
      </w:r>
      <w:r w:rsidR="009A1DF3" w:rsidRPr="006076A7">
        <w:rPr>
          <w:rFonts w:ascii="Times New Roman" w:eastAsiaTheme="minorHAnsi" w:hAnsi="Times New Roman"/>
          <w:szCs w:val="24"/>
          <w:lang w:eastAsia="en-US"/>
        </w:rPr>
        <w:t xml:space="preserve">noraidot prasību daļā par zaudējumu 122 240,20 EUR piedziņu. </w:t>
      </w:r>
    </w:p>
    <w:p w14:paraId="38405A57" w14:textId="666B9D01" w:rsidR="00E54C3B" w:rsidRPr="006076A7" w:rsidRDefault="00E54C3B" w:rsidP="006076A7">
      <w:pPr>
        <w:autoSpaceDE w:val="0"/>
        <w:autoSpaceDN w:val="0"/>
        <w:adjustRightInd w:val="0"/>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 xml:space="preserve">Tiesa, izskatot lietu, secinājusi, ka </w:t>
      </w:r>
      <w:r w:rsidRPr="006076A7">
        <w:rPr>
          <w:rFonts w:ascii="Times New Roman" w:hAnsi="Times New Roman"/>
          <w:szCs w:val="24"/>
        </w:rPr>
        <w:t>AS ,,</w:t>
      </w:r>
      <w:proofErr w:type="spellStart"/>
      <w:r w:rsidRPr="006076A7">
        <w:rPr>
          <w:rFonts w:ascii="Times New Roman" w:hAnsi="Times New Roman"/>
          <w:szCs w:val="24"/>
        </w:rPr>
        <w:t>Tschudi</w:t>
      </w:r>
      <w:proofErr w:type="spellEnd"/>
      <w:r w:rsidRPr="006076A7">
        <w:rPr>
          <w:rFonts w:ascii="Times New Roman" w:hAnsi="Times New Roman"/>
          <w:szCs w:val="24"/>
        </w:rPr>
        <w:t xml:space="preserve"> </w:t>
      </w:r>
      <w:proofErr w:type="spellStart"/>
      <w:r w:rsidRPr="006076A7">
        <w:rPr>
          <w:rFonts w:ascii="Times New Roman" w:hAnsi="Times New Roman"/>
          <w:szCs w:val="24"/>
        </w:rPr>
        <w:t>Logistic</w:t>
      </w:r>
      <w:proofErr w:type="spellEnd"/>
      <w:r w:rsidRPr="006076A7">
        <w:rPr>
          <w:rFonts w:ascii="Times New Roman" w:hAnsi="Times New Roman"/>
          <w:szCs w:val="24"/>
        </w:rPr>
        <w:t xml:space="preserve"> </w:t>
      </w:r>
      <w:proofErr w:type="spellStart"/>
      <w:r w:rsidRPr="006076A7">
        <w:rPr>
          <w:rFonts w:ascii="Times New Roman" w:hAnsi="Times New Roman"/>
          <w:szCs w:val="24"/>
        </w:rPr>
        <w:t>Holding</w:t>
      </w:r>
      <w:proofErr w:type="spellEnd"/>
      <w:r w:rsidRPr="006076A7">
        <w:rPr>
          <w:rFonts w:ascii="Times New Roman" w:hAnsi="Times New Roman"/>
          <w:szCs w:val="24"/>
        </w:rPr>
        <w:t xml:space="preserve">” </w:t>
      </w:r>
      <w:r w:rsidRPr="006076A7">
        <w:rPr>
          <w:rFonts w:ascii="Times New Roman" w:eastAsiaTheme="minorHAnsi" w:hAnsi="Times New Roman"/>
          <w:szCs w:val="24"/>
          <w:lang w:eastAsia="en-US"/>
        </w:rPr>
        <w:t xml:space="preserve">ir atbildīga par </w:t>
      </w:r>
      <w:r w:rsidR="006A406F" w:rsidRPr="006076A7">
        <w:rPr>
          <w:rFonts w:ascii="Times New Roman" w:eastAsiaTheme="minorHAnsi" w:hAnsi="Times New Roman"/>
          <w:szCs w:val="24"/>
          <w:lang w:eastAsia="en-US"/>
        </w:rPr>
        <w:t xml:space="preserve">zaudējumiem, kas nodarīti </w:t>
      </w:r>
      <w:r w:rsidR="00272FDE" w:rsidRPr="006076A7">
        <w:rPr>
          <w:rFonts w:ascii="Times New Roman" w:hAnsi="Times New Roman"/>
          <w:szCs w:val="24"/>
        </w:rPr>
        <w:t>SIA</w:t>
      </w:r>
      <w:r w:rsidRPr="006076A7">
        <w:rPr>
          <w:rFonts w:ascii="Times New Roman" w:hAnsi="Times New Roman"/>
          <w:szCs w:val="24"/>
        </w:rPr>
        <w:t> </w:t>
      </w:r>
      <w:r w:rsidRPr="006076A7">
        <w:rPr>
          <w:rFonts w:ascii="Times New Roman" w:eastAsiaTheme="minorHAnsi" w:hAnsi="Times New Roman"/>
          <w:szCs w:val="24"/>
          <w:lang w:eastAsia="en-US"/>
        </w:rPr>
        <w:t xml:space="preserve">,,DJ </w:t>
      </w:r>
      <w:proofErr w:type="spellStart"/>
      <w:r w:rsidRPr="006076A7">
        <w:rPr>
          <w:rFonts w:ascii="Times New Roman" w:eastAsiaTheme="minorHAnsi" w:hAnsi="Times New Roman"/>
          <w:szCs w:val="24"/>
          <w:lang w:eastAsia="en-US"/>
        </w:rPr>
        <w:t>Logistics</w:t>
      </w:r>
      <w:proofErr w:type="spellEnd"/>
      <w:r w:rsidRPr="006076A7">
        <w:rPr>
          <w:rFonts w:ascii="Times New Roman" w:eastAsiaTheme="minorHAnsi" w:hAnsi="Times New Roman"/>
          <w:szCs w:val="24"/>
          <w:lang w:eastAsia="en-US"/>
        </w:rPr>
        <w:t>”</w:t>
      </w:r>
      <w:r w:rsidR="006A406F" w:rsidRPr="006076A7">
        <w:rPr>
          <w:rFonts w:ascii="Times New Roman" w:eastAsiaTheme="minorHAnsi" w:hAnsi="Times New Roman"/>
          <w:szCs w:val="24"/>
          <w:lang w:eastAsia="en-US"/>
        </w:rPr>
        <w:t>,</w:t>
      </w:r>
      <w:r w:rsidRPr="006076A7">
        <w:rPr>
          <w:rFonts w:ascii="Times New Roman" w:eastAsiaTheme="minorHAnsi" w:hAnsi="Times New Roman"/>
          <w:szCs w:val="24"/>
          <w:lang w:eastAsia="en-US"/>
        </w:rPr>
        <w:t xml:space="preserve"> tādā apmērā, kādā prasītājai nav iespējams norēķināties ar kreditoriem, atgūstot visus debitoru parādus. Tiesa ņēma vērā, ka </w:t>
      </w:r>
      <w:r w:rsidR="00272FDE" w:rsidRPr="006076A7">
        <w:rPr>
          <w:rFonts w:ascii="Times New Roman" w:eastAsiaTheme="minorHAnsi" w:hAnsi="Times New Roman"/>
          <w:szCs w:val="24"/>
          <w:lang w:eastAsia="en-US"/>
        </w:rPr>
        <w:t>SIA</w:t>
      </w:r>
      <w:r w:rsidRPr="006076A7">
        <w:rPr>
          <w:rFonts w:ascii="Times New Roman" w:eastAsiaTheme="minorHAnsi" w:hAnsi="Times New Roman"/>
          <w:szCs w:val="24"/>
          <w:lang w:eastAsia="en-US"/>
        </w:rPr>
        <w:t> ,,DJ</w:t>
      </w:r>
      <w:r w:rsidR="005D478B" w:rsidRPr="006076A7">
        <w:rPr>
          <w:rFonts w:ascii="Times New Roman" w:eastAsiaTheme="minorHAnsi" w:hAnsi="Times New Roman"/>
          <w:szCs w:val="24"/>
          <w:lang w:eastAsia="en-US"/>
        </w:rPr>
        <w:t> </w:t>
      </w:r>
      <w:proofErr w:type="spellStart"/>
      <w:r w:rsidRPr="006076A7">
        <w:rPr>
          <w:rFonts w:ascii="Times New Roman" w:eastAsiaTheme="minorHAnsi" w:hAnsi="Times New Roman"/>
          <w:szCs w:val="24"/>
          <w:lang w:eastAsia="en-US"/>
        </w:rPr>
        <w:t>Logistics</w:t>
      </w:r>
      <w:proofErr w:type="spellEnd"/>
      <w:r w:rsidRPr="006076A7">
        <w:rPr>
          <w:rFonts w:ascii="Times New Roman" w:eastAsiaTheme="minorHAnsi" w:hAnsi="Times New Roman"/>
          <w:szCs w:val="24"/>
          <w:lang w:eastAsia="en-US"/>
        </w:rPr>
        <w:t>” administratore izslēdza no mantas pārdošanas plāna kā neatgūstamus prasītājas debitoru parādus 122 259,95 EUR apmērā</w:t>
      </w:r>
      <w:r w:rsidR="00976893" w:rsidRPr="006076A7">
        <w:rPr>
          <w:rFonts w:ascii="Times New Roman" w:eastAsiaTheme="minorHAnsi" w:hAnsi="Times New Roman"/>
          <w:szCs w:val="24"/>
          <w:lang w:eastAsia="en-US"/>
        </w:rPr>
        <w:t>,</w:t>
      </w:r>
      <w:r w:rsidRPr="006076A7">
        <w:rPr>
          <w:rFonts w:ascii="Times New Roman" w:eastAsiaTheme="minorHAnsi" w:hAnsi="Times New Roman"/>
          <w:szCs w:val="24"/>
          <w:lang w:eastAsia="en-US"/>
        </w:rPr>
        <w:t xml:space="preserve"> un piedzina no atbildētājas zaudējumus 64 567,45 EUR. </w:t>
      </w:r>
    </w:p>
    <w:p w14:paraId="31797FF4" w14:textId="463F335F" w:rsidR="00B865DD" w:rsidRPr="006076A7" w:rsidRDefault="0089765F" w:rsidP="006076A7">
      <w:pPr>
        <w:autoSpaceDE w:val="0"/>
        <w:autoSpaceDN w:val="0"/>
        <w:adjustRightInd w:val="0"/>
        <w:spacing w:line="276" w:lineRule="auto"/>
        <w:ind w:firstLine="709"/>
        <w:jc w:val="both"/>
        <w:rPr>
          <w:rFonts w:ascii="Times New Roman" w:eastAsiaTheme="minorHAnsi" w:hAnsi="Times New Roman"/>
          <w:szCs w:val="24"/>
          <w:lang w:eastAsia="en-US"/>
        </w:rPr>
      </w:pPr>
      <w:r w:rsidRPr="006076A7">
        <w:rPr>
          <w:rFonts w:ascii="Times New Roman" w:hAnsi="Times New Roman"/>
          <w:szCs w:val="24"/>
        </w:rPr>
        <w:t>Tāpat t</w:t>
      </w:r>
      <w:r w:rsidR="00B865DD" w:rsidRPr="006076A7">
        <w:rPr>
          <w:rFonts w:ascii="Times New Roman" w:hAnsi="Times New Roman"/>
          <w:szCs w:val="24"/>
        </w:rPr>
        <w:t>iesa konstatēj</w:t>
      </w:r>
      <w:r w:rsidRPr="006076A7">
        <w:rPr>
          <w:rFonts w:ascii="Times New Roman" w:hAnsi="Times New Roman"/>
          <w:szCs w:val="24"/>
        </w:rPr>
        <w:t>a</w:t>
      </w:r>
      <w:r w:rsidR="00B865DD" w:rsidRPr="006076A7">
        <w:rPr>
          <w:rFonts w:ascii="Times New Roman" w:hAnsi="Times New Roman"/>
          <w:szCs w:val="24"/>
        </w:rPr>
        <w:t>, ka nav i</w:t>
      </w:r>
      <w:r w:rsidR="002824B5" w:rsidRPr="006076A7">
        <w:rPr>
          <w:rFonts w:ascii="Times New Roman" w:hAnsi="Times New Roman"/>
          <w:szCs w:val="24"/>
        </w:rPr>
        <w:t>estājies</w:t>
      </w:r>
      <w:r w:rsidR="00B865DD" w:rsidRPr="006076A7">
        <w:rPr>
          <w:rFonts w:ascii="Times New Roman" w:hAnsi="Times New Roman"/>
          <w:szCs w:val="24"/>
        </w:rPr>
        <w:t xml:space="preserve"> neviens no Maksātnespējas likuma 99. panta pirmajā daļā norādītajiem apstākļiem, kas varētu kalpot par pamatu naudas piedziņai no atbildētājas prasītājas labā. Tiesa prasību par zaudējumu piedziņu daļēji apmierināj</w:t>
      </w:r>
      <w:r w:rsidRPr="006076A7">
        <w:rPr>
          <w:rFonts w:ascii="Times New Roman" w:hAnsi="Times New Roman"/>
          <w:szCs w:val="24"/>
        </w:rPr>
        <w:t>a</w:t>
      </w:r>
      <w:r w:rsidR="00B865DD" w:rsidRPr="006076A7">
        <w:rPr>
          <w:rFonts w:ascii="Times New Roman" w:hAnsi="Times New Roman"/>
          <w:szCs w:val="24"/>
        </w:rPr>
        <w:t>, piemērojot Koncernu likuma normas.</w:t>
      </w:r>
    </w:p>
    <w:bookmarkEnd w:id="7"/>
    <w:p w14:paraId="600B9F49" w14:textId="77777777" w:rsidR="00B865DD" w:rsidRPr="006076A7" w:rsidRDefault="00B865DD" w:rsidP="006076A7">
      <w:pPr>
        <w:autoSpaceDE w:val="0"/>
        <w:autoSpaceDN w:val="0"/>
        <w:adjustRightInd w:val="0"/>
        <w:spacing w:line="276" w:lineRule="auto"/>
        <w:ind w:firstLine="709"/>
        <w:jc w:val="both"/>
        <w:rPr>
          <w:rFonts w:ascii="Times New Roman" w:eastAsiaTheme="minorHAnsi" w:hAnsi="Times New Roman"/>
          <w:szCs w:val="24"/>
          <w:lang w:eastAsia="en-US"/>
        </w:rPr>
      </w:pPr>
    </w:p>
    <w:p w14:paraId="0ED76D12" w14:textId="0E83CC18" w:rsidR="00B670F1" w:rsidRPr="006076A7" w:rsidRDefault="00B670F1"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[6] Izskatījusi lietu sakarā ar </w:t>
      </w:r>
      <w:r w:rsidR="00272FDE" w:rsidRPr="006076A7">
        <w:rPr>
          <w:rFonts w:ascii="Times New Roman" w:hAnsi="Times New Roman"/>
          <w:szCs w:val="24"/>
        </w:rPr>
        <w:t>SIA</w:t>
      </w:r>
      <w:r w:rsidR="00CC668F" w:rsidRPr="006076A7">
        <w:rPr>
          <w:rFonts w:ascii="Times New Roman" w:hAnsi="Times New Roman"/>
          <w:szCs w:val="24"/>
        </w:rPr>
        <w:t> </w:t>
      </w:r>
      <w:r w:rsidRPr="006076A7">
        <w:rPr>
          <w:rFonts w:ascii="Times New Roman" w:eastAsiaTheme="minorHAnsi" w:hAnsi="Times New Roman"/>
          <w:szCs w:val="24"/>
          <w:lang w:eastAsia="en-US"/>
        </w:rPr>
        <w:t xml:space="preserve">,,DJ </w:t>
      </w:r>
      <w:proofErr w:type="spellStart"/>
      <w:r w:rsidRPr="006076A7">
        <w:rPr>
          <w:rFonts w:ascii="Times New Roman" w:eastAsiaTheme="minorHAnsi" w:hAnsi="Times New Roman"/>
          <w:szCs w:val="24"/>
          <w:lang w:eastAsia="en-US"/>
        </w:rPr>
        <w:t>Logistics</w:t>
      </w:r>
      <w:proofErr w:type="spellEnd"/>
      <w:r w:rsidRPr="006076A7">
        <w:rPr>
          <w:rFonts w:ascii="Times New Roman" w:eastAsiaTheme="minorHAnsi" w:hAnsi="Times New Roman"/>
          <w:szCs w:val="24"/>
          <w:lang w:eastAsia="en-US"/>
        </w:rPr>
        <w:t>” administratores apelācijas sūdzību un AS</w:t>
      </w:r>
      <w:r w:rsidR="00CC668F" w:rsidRPr="006076A7">
        <w:rPr>
          <w:rFonts w:ascii="Times New Roman" w:eastAsiaTheme="minorHAnsi" w:hAnsi="Times New Roman"/>
          <w:szCs w:val="24"/>
          <w:lang w:eastAsia="en-US"/>
        </w:rPr>
        <w:t> </w:t>
      </w:r>
      <w:r w:rsidRPr="006076A7">
        <w:rPr>
          <w:rFonts w:ascii="Times New Roman" w:hAnsi="Times New Roman"/>
          <w:szCs w:val="24"/>
        </w:rPr>
        <w:t>,,</w:t>
      </w:r>
      <w:proofErr w:type="spellStart"/>
      <w:r w:rsidRPr="006076A7">
        <w:rPr>
          <w:rFonts w:ascii="Times New Roman" w:hAnsi="Times New Roman"/>
          <w:szCs w:val="24"/>
        </w:rPr>
        <w:t>Tschudi</w:t>
      </w:r>
      <w:proofErr w:type="spellEnd"/>
      <w:r w:rsidRPr="006076A7">
        <w:rPr>
          <w:rFonts w:ascii="Times New Roman" w:hAnsi="Times New Roman"/>
          <w:szCs w:val="24"/>
        </w:rPr>
        <w:t xml:space="preserve"> </w:t>
      </w:r>
      <w:proofErr w:type="spellStart"/>
      <w:r w:rsidRPr="006076A7">
        <w:rPr>
          <w:rFonts w:ascii="Times New Roman" w:hAnsi="Times New Roman"/>
          <w:szCs w:val="24"/>
        </w:rPr>
        <w:t>Logistic</w:t>
      </w:r>
      <w:proofErr w:type="spellEnd"/>
      <w:r w:rsidRPr="006076A7">
        <w:rPr>
          <w:rFonts w:ascii="Times New Roman" w:hAnsi="Times New Roman"/>
          <w:szCs w:val="24"/>
        </w:rPr>
        <w:t xml:space="preserve"> </w:t>
      </w:r>
      <w:proofErr w:type="spellStart"/>
      <w:r w:rsidRPr="006076A7">
        <w:rPr>
          <w:rFonts w:ascii="Times New Roman" w:hAnsi="Times New Roman"/>
          <w:szCs w:val="24"/>
        </w:rPr>
        <w:t>Holding</w:t>
      </w:r>
      <w:proofErr w:type="spellEnd"/>
      <w:r w:rsidRPr="006076A7">
        <w:rPr>
          <w:rFonts w:ascii="Times New Roman" w:hAnsi="Times New Roman"/>
          <w:szCs w:val="24"/>
        </w:rPr>
        <w:t>” apelācijas sūdzību, Rīgas apgabaltiesas Civillietu tiesas kolēģija ar 2020.</w:t>
      </w:r>
      <w:r w:rsidR="006A752E" w:rsidRPr="006076A7">
        <w:rPr>
          <w:rFonts w:ascii="Times New Roman" w:hAnsi="Times New Roman"/>
          <w:szCs w:val="24"/>
        </w:rPr>
        <w:t> </w:t>
      </w:r>
      <w:r w:rsidRPr="006076A7">
        <w:rPr>
          <w:rFonts w:ascii="Times New Roman" w:hAnsi="Times New Roman"/>
          <w:szCs w:val="24"/>
        </w:rPr>
        <w:t>gada 17.</w:t>
      </w:r>
      <w:r w:rsidR="006A752E" w:rsidRPr="006076A7">
        <w:rPr>
          <w:rFonts w:ascii="Times New Roman" w:hAnsi="Times New Roman"/>
          <w:szCs w:val="24"/>
        </w:rPr>
        <w:t> </w:t>
      </w:r>
      <w:r w:rsidRPr="006076A7">
        <w:rPr>
          <w:rFonts w:ascii="Times New Roman" w:hAnsi="Times New Roman"/>
          <w:szCs w:val="24"/>
        </w:rPr>
        <w:t xml:space="preserve">decembra spriedumu prasību apmierinājusi. </w:t>
      </w:r>
    </w:p>
    <w:p w14:paraId="550D11EB" w14:textId="0A53FBD4" w:rsidR="00B670F1" w:rsidRPr="006076A7" w:rsidRDefault="00B670F1"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Spriedums pamatots ar šādiem motīviem. </w:t>
      </w:r>
    </w:p>
    <w:p w14:paraId="52F0BC05" w14:textId="70296EF6" w:rsidR="00B670F1" w:rsidRPr="006076A7" w:rsidRDefault="00B670F1"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[6.1] </w:t>
      </w:r>
      <w:r w:rsidR="00CC668F" w:rsidRPr="006076A7">
        <w:rPr>
          <w:rFonts w:ascii="Times New Roman" w:hAnsi="Times New Roman"/>
          <w:szCs w:val="24"/>
        </w:rPr>
        <w:t>Vērtējot</w:t>
      </w:r>
      <w:r w:rsidR="0037386F" w:rsidRPr="006076A7">
        <w:rPr>
          <w:rFonts w:ascii="Times New Roman" w:hAnsi="Times New Roman"/>
          <w:szCs w:val="24"/>
        </w:rPr>
        <w:t xml:space="preserve"> to</w:t>
      </w:r>
      <w:r w:rsidR="00CC668F" w:rsidRPr="006076A7">
        <w:rPr>
          <w:rFonts w:ascii="Times New Roman" w:hAnsi="Times New Roman"/>
          <w:szCs w:val="24"/>
        </w:rPr>
        <w:t xml:space="preserve">, vai prasītājai nodarīti zaudējumi, jāvadās </w:t>
      </w:r>
      <w:r w:rsidR="00211630" w:rsidRPr="006076A7">
        <w:rPr>
          <w:rFonts w:ascii="Times New Roman" w:hAnsi="Times New Roman"/>
          <w:szCs w:val="24"/>
        </w:rPr>
        <w:t>ne tikai no vispārējiem Civillikuma noteikumiem par zaudējum</w:t>
      </w:r>
      <w:r w:rsidR="00332B23" w:rsidRPr="006076A7">
        <w:rPr>
          <w:rFonts w:ascii="Times New Roman" w:hAnsi="Times New Roman"/>
          <w:szCs w:val="24"/>
        </w:rPr>
        <w:t>u</w:t>
      </w:r>
      <w:r w:rsidR="00211630" w:rsidRPr="006076A7">
        <w:rPr>
          <w:rFonts w:ascii="Times New Roman" w:hAnsi="Times New Roman"/>
          <w:szCs w:val="24"/>
        </w:rPr>
        <w:t xml:space="preserve"> atlīdzību, bet jāņem vērā </w:t>
      </w:r>
      <w:r w:rsidR="002B049D" w:rsidRPr="006076A7">
        <w:rPr>
          <w:rFonts w:ascii="Times New Roman" w:hAnsi="Times New Roman"/>
          <w:szCs w:val="24"/>
        </w:rPr>
        <w:t xml:space="preserve">arī </w:t>
      </w:r>
      <w:r w:rsidR="00211630" w:rsidRPr="006076A7">
        <w:rPr>
          <w:rFonts w:ascii="Times New Roman" w:hAnsi="Times New Roman"/>
          <w:szCs w:val="24"/>
        </w:rPr>
        <w:t>koncernu</w:t>
      </w:r>
      <w:r w:rsidR="0037386F" w:rsidRPr="006076A7">
        <w:rPr>
          <w:rFonts w:ascii="Times New Roman" w:hAnsi="Times New Roman"/>
          <w:szCs w:val="24"/>
        </w:rPr>
        <w:t xml:space="preserve"> tiesiskā</w:t>
      </w:r>
      <w:r w:rsidR="00211630" w:rsidRPr="006076A7">
        <w:rPr>
          <w:rFonts w:ascii="Times New Roman" w:hAnsi="Times New Roman"/>
          <w:szCs w:val="24"/>
        </w:rPr>
        <w:t xml:space="preserve"> regulējuma mērķis – atkarīgās sabiedrības kreditoru tiesību aizsardzība. </w:t>
      </w:r>
    </w:p>
    <w:p w14:paraId="43041FE4" w14:textId="742D1FAF" w:rsidR="00211630" w:rsidRPr="006076A7" w:rsidRDefault="00211630"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Atbildētāja neapstrīd, ka rēķini, kurus apmaksājusi prasītāja, izrakstīti, pamatojoties uz lietā esošo loģistikas vadības līgumu. </w:t>
      </w:r>
    </w:p>
    <w:p w14:paraId="02256B3F" w14:textId="781FE96D" w:rsidR="009C3B6D" w:rsidRPr="006076A7" w:rsidRDefault="009C3B6D"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No loģistikas vadības līguma 1.1. apakšpunkta izriet, ka atbildētāja apņēmusies sniegt prasītājai loģistikas un vadības pakalpojumus</w:t>
      </w:r>
      <w:r w:rsidR="001B42B8" w:rsidRPr="006076A7">
        <w:rPr>
          <w:rFonts w:ascii="Times New Roman" w:hAnsi="Times New Roman"/>
          <w:szCs w:val="24"/>
        </w:rPr>
        <w:t xml:space="preserve">. Savukārt </w:t>
      </w:r>
      <w:r w:rsidR="006A752E" w:rsidRPr="006076A7">
        <w:rPr>
          <w:rFonts w:ascii="Times New Roman" w:eastAsiaTheme="minorHAnsi" w:hAnsi="Times New Roman"/>
          <w:szCs w:val="24"/>
          <w:lang w:eastAsia="en-US"/>
        </w:rPr>
        <w:t>[pers. A]</w:t>
      </w:r>
      <w:r w:rsidR="006A752E" w:rsidRPr="006076A7">
        <w:rPr>
          <w:rFonts w:ascii="Times New Roman" w:hAnsi="Times New Roman"/>
          <w:szCs w:val="24"/>
        </w:rPr>
        <w:t xml:space="preserve"> </w:t>
      </w:r>
      <w:r w:rsidR="005F7FCE" w:rsidRPr="006076A7">
        <w:rPr>
          <w:rFonts w:ascii="Times New Roman" w:hAnsi="Times New Roman"/>
          <w:szCs w:val="24"/>
        </w:rPr>
        <w:t>(</w:t>
      </w:r>
      <w:r w:rsidR="006A752E" w:rsidRPr="006076A7">
        <w:rPr>
          <w:rFonts w:ascii="Times New Roman" w:eastAsiaTheme="minorHAnsi" w:hAnsi="Times New Roman"/>
          <w:i/>
          <w:iCs/>
          <w:szCs w:val="24"/>
          <w:lang w:eastAsia="en-US"/>
        </w:rPr>
        <w:t>[pers. A]</w:t>
      </w:r>
      <w:r w:rsidR="006A752E" w:rsidRPr="006076A7">
        <w:rPr>
          <w:rFonts w:ascii="Times New Roman" w:eastAsiaTheme="minorHAnsi" w:hAnsi="Times New Roman"/>
          <w:szCs w:val="24"/>
          <w:lang w:eastAsia="en-US"/>
        </w:rPr>
        <w:t>)</w:t>
      </w:r>
      <w:r w:rsidR="006076A7" w:rsidRPr="006076A7">
        <w:rPr>
          <w:rFonts w:ascii="Times New Roman" w:eastAsiaTheme="minorHAnsi" w:hAnsi="Times New Roman"/>
          <w:szCs w:val="24"/>
          <w:lang w:eastAsia="en-US"/>
        </w:rPr>
        <w:t xml:space="preserve"> </w:t>
      </w:r>
      <w:r w:rsidR="001B42B8" w:rsidRPr="006076A7">
        <w:rPr>
          <w:rFonts w:ascii="Times New Roman" w:hAnsi="Times New Roman"/>
          <w:szCs w:val="24"/>
        </w:rPr>
        <w:t>nodevis</w:t>
      </w:r>
      <w:r w:rsidRPr="006076A7">
        <w:rPr>
          <w:rFonts w:ascii="Times New Roman" w:hAnsi="Times New Roman"/>
          <w:szCs w:val="24"/>
        </w:rPr>
        <w:t xml:space="preserve"> atbildētājai daļu no valdes funkcijām saistībā ar Latvijas uzņēmuma koordinēšanu (līguma 1.3. punkts).</w:t>
      </w:r>
      <w:r w:rsidR="007A4CCA" w:rsidRPr="006076A7">
        <w:rPr>
          <w:rFonts w:ascii="Times New Roman" w:hAnsi="Times New Roman"/>
          <w:szCs w:val="24"/>
        </w:rPr>
        <w:t xml:space="preserve"> Tāpat līgumā noteikts, ka</w:t>
      </w:r>
      <w:r w:rsidRPr="006076A7">
        <w:rPr>
          <w:rFonts w:ascii="Times New Roman" w:hAnsi="Times New Roman"/>
          <w:szCs w:val="24"/>
        </w:rPr>
        <w:t xml:space="preserve"> </w:t>
      </w:r>
      <w:r w:rsidR="007A4CCA" w:rsidRPr="006076A7">
        <w:rPr>
          <w:rFonts w:ascii="Times New Roman" w:hAnsi="Times New Roman"/>
          <w:szCs w:val="24"/>
        </w:rPr>
        <w:t>p</w:t>
      </w:r>
      <w:r w:rsidRPr="006076A7">
        <w:rPr>
          <w:rFonts w:ascii="Times New Roman" w:hAnsi="Times New Roman"/>
          <w:szCs w:val="24"/>
        </w:rPr>
        <w:t xml:space="preserve">ar atlīdzību </w:t>
      </w:r>
      <w:r w:rsidR="00B73A8D" w:rsidRPr="006076A7">
        <w:rPr>
          <w:rFonts w:ascii="Times New Roman" w:hAnsi="Times New Roman"/>
          <w:szCs w:val="24"/>
        </w:rPr>
        <w:t>par</w:t>
      </w:r>
      <w:r w:rsidRPr="006076A7">
        <w:rPr>
          <w:rFonts w:ascii="Times New Roman" w:hAnsi="Times New Roman"/>
          <w:szCs w:val="24"/>
        </w:rPr>
        <w:t xml:space="preserve"> sniegtajiem pakalpojumiem puses vienoj</w:t>
      </w:r>
      <w:r w:rsidR="008C4874" w:rsidRPr="006076A7">
        <w:rPr>
          <w:rFonts w:ascii="Times New Roman" w:hAnsi="Times New Roman"/>
          <w:szCs w:val="24"/>
        </w:rPr>
        <w:t>ušās</w:t>
      </w:r>
      <w:r w:rsidRPr="006076A7">
        <w:rPr>
          <w:rFonts w:ascii="Times New Roman" w:hAnsi="Times New Roman"/>
          <w:szCs w:val="24"/>
        </w:rPr>
        <w:t xml:space="preserve"> atsevišķi, atbilstoši faktiski paveiktajam darbam un saskaņā ar izrakstītajiem rēķiniem (līguma 2.1.</w:t>
      </w:r>
      <w:r w:rsidR="0013604D" w:rsidRPr="006076A7">
        <w:rPr>
          <w:rFonts w:ascii="Times New Roman" w:hAnsi="Times New Roman"/>
          <w:szCs w:val="24"/>
        </w:rPr>
        <w:t> </w:t>
      </w:r>
      <w:r w:rsidRPr="006076A7">
        <w:rPr>
          <w:rFonts w:ascii="Times New Roman" w:hAnsi="Times New Roman"/>
          <w:szCs w:val="24"/>
        </w:rPr>
        <w:t>apakšpunkts).</w:t>
      </w:r>
    </w:p>
    <w:p w14:paraId="3D65CE49" w14:textId="122DB2BD" w:rsidR="00211630" w:rsidRPr="006076A7" w:rsidRDefault="00211630"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Lietas dalībnieki nav iesnieguši pierādījumus, kas apstiprināt</w:t>
      </w:r>
      <w:r w:rsidR="006D16CF" w:rsidRPr="006076A7">
        <w:rPr>
          <w:rFonts w:ascii="Times New Roman" w:hAnsi="Times New Roman"/>
          <w:szCs w:val="24"/>
        </w:rPr>
        <w:t>u</w:t>
      </w:r>
      <w:r w:rsidRPr="006076A7">
        <w:rPr>
          <w:rFonts w:ascii="Times New Roman" w:hAnsi="Times New Roman"/>
          <w:szCs w:val="24"/>
        </w:rPr>
        <w:t>, ka prasītāja ar kādu līgumu būtu apņēmusies a</w:t>
      </w:r>
      <w:r w:rsidR="009E704A" w:rsidRPr="006076A7">
        <w:rPr>
          <w:rFonts w:ascii="Times New Roman" w:hAnsi="Times New Roman"/>
          <w:szCs w:val="24"/>
        </w:rPr>
        <w:t xml:space="preserve">tlīdzināt </w:t>
      </w:r>
      <w:r w:rsidRPr="006076A7">
        <w:rPr>
          <w:rFonts w:ascii="Times New Roman" w:hAnsi="Times New Roman"/>
          <w:szCs w:val="24"/>
        </w:rPr>
        <w:t>izdevumus, k</w:t>
      </w:r>
      <w:r w:rsidR="009E704A" w:rsidRPr="006076A7">
        <w:rPr>
          <w:rFonts w:ascii="Times New Roman" w:hAnsi="Times New Roman"/>
          <w:szCs w:val="24"/>
        </w:rPr>
        <w:t>uri</w:t>
      </w:r>
      <w:r w:rsidRPr="006076A7">
        <w:rPr>
          <w:rFonts w:ascii="Times New Roman" w:hAnsi="Times New Roman"/>
          <w:szCs w:val="24"/>
        </w:rPr>
        <w:t xml:space="preserve"> saistīti ar </w:t>
      </w:r>
      <w:proofErr w:type="spellStart"/>
      <w:r w:rsidRPr="006076A7">
        <w:rPr>
          <w:rFonts w:ascii="Times New Roman" w:hAnsi="Times New Roman"/>
          <w:szCs w:val="24"/>
        </w:rPr>
        <w:t>Tschudi</w:t>
      </w:r>
      <w:proofErr w:type="spellEnd"/>
      <w:r w:rsidRPr="006076A7">
        <w:rPr>
          <w:rFonts w:ascii="Times New Roman" w:hAnsi="Times New Roman"/>
          <w:szCs w:val="24"/>
        </w:rPr>
        <w:t xml:space="preserve"> </w:t>
      </w:r>
      <w:proofErr w:type="spellStart"/>
      <w:r w:rsidRPr="006076A7">
        <w:rPr>
          <w:rFonts w:ascii="Times New Roman" w:hAnsi="Times New Roman"/>
          <w:szCs w:val="24"/>
        </w:rPr>
        <w:t>Shipping</w:t>
      </w:r>
      <w:proofErr w:type="spellEnd"/>
      <w:r w:rsidRPr="006076A7">
        <w:rPr>
          <w:rFonts w:ascii="Times New Roman" w:hAnsi="Times New Roman"/>
          <w:szCs w:val="24"/>
        </w:rPr>
        <w:t xml:space="preserve"> </w:t>
      </w:r>
      <w:proofErr w:type="spellStart"/>
      <w:r w:rsidRPr="006076A7">
        <w:rPr>
          <w:rFonts w:ascii="Times New Roman" w:hAnsi="Times New Roman"/>
          <w:szCs w:val="24"/>
        </w:rPr>
        <w:t>Company</w:t>
      </w:r>
      <w:proofErr w:type="spellEnd"/>
      <w:r w:rsidRPr="006076A7">
        <w:rPr>
          <w:rFonts w:ascii="Times New Roman" w:hAnsi="Times New Roman"/>
          <w:szCs w:val="24"/>
        </w:rPr>
        <w:t xml:space="preserve"> sniegtajiem pakalpojumiem</w:t>
      </w:r>
      <w:r w:rsidR="001C1415" w:rsidRPr="006076A7">
        <w:rPr>
          <w:rFonts w:ascii="Times New Roman" w:hAnsi="Times New Roman"/>
          <w:szCs w:val="24"/>
        </w:rPr>
        <w:t xml:space="preserve"> (TSC </w:t>
      </w:r>
      <w:proofErr w:type="spellStart"/>
      <w:r w:rsidR="001C1415" w:rsidRPr="006076A7">
        <w:rPr>
          <w:rFonts w:ascii="Times New Roman" w:hAnsi="Times New Roman"/>
          <w:szCs w:val="24"/>
        </w:rPr>
        <w:t>Management</w:t>
      </w:r>
      <w:proofErr w:type="spellEnd"/>
      <w:r w:rsidR="001C1415" w:rsidRPr="006076A7">
        <w:rPr>
          <w:rFonts w:ascii="Times New Roman" w:hAnsi="Times New Roman"/>
          <w:szCs w:val="24"/>
        </w:rPr>
        <w:t xml:space="preserve"> </w:t>
      </w:r>
      <w:proofErr w:type="spellStart"/>
      <w:r w:rsidR="001C1415" w:rsidRPr="006076A7">
        <w:rPr>
          <w:rFonts w:ascii="Times New Roman" w:hAnsi="Times New Roman"/>
          <w:szCs w:val="24"/>
        </w:rPr>
        <w:t>fee</w:t>
      </w:r>
      <w:proofErr w:type="spellEnd"/>
      <w:r w:rsidR="001C1415" w:rsidRPr="006076A7">
        <w:rPr>
          <w:rFonts w:ascii="Times New Roman" w:hAnsi="Times New Roman"/>
          <w:szCs w:val="24"/>
        </w:rPr>
        <w:t>).</w:t>
      </w:r>
    </w:p>
    <w:p w14:paraId="6FC8012E" w14:textId="0A0DCF49" w:rsidR="006D16CF" w:rsidRPr="006076A7" w:rsidRDefault="006D16CF"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Tāpat lietā nav iesniegti pierādījumi, kas apstiprinātu, ka prasītāja ar kādu līgumu būtu apņēmusies a</w:t>
      </w:r>
      <w:r w:rsidR="009E704A" w:rsidRPr="006076A7">
        <w:rPr>
          <w:rFonts w:ascii="Times New Roman" w:hAnsi="Times New Roman"/>
          <w:szCs w:val="24"/>
        </w:rPr>
        <w:t>tlīdzināt</w:t>
      </w:r>
      <w:r w:rsidRPr="006076A7">
        <w:rPr>
          <w:rFonts w:ascii="Times New Roman" w:hAnsi="Times New Roman"/>
          <w:szCs w:val="24"/>
        </w:rPr>
        <w:t xml:space="preserve"> izdevumus, kuri saistīti ar IC </w:t>
      </w:r>
      <w:proofErr w:type="spellStart"/>
      <w:r w:rsidRPr="006076A7">
        <w:rPr>
          <w:rFonts w:ascii="Times New Roman" w:hAnsi="Times New Roman"/>
          <w:szCs w:val="24"/>
        </w:rPr>
        <w:t>Business</w:t>
      </w:r>
      <w:proofErr w:type="spellEnd"/>
      <w:r w:rsidRPr="006076A7">
        <w:rPr>
          <w:rFonts w:ascii="Times New Roman" w:hAnsi="Times New Roman"/>
          <w:szCs w:val="24"/>
        </w:rPr>
        <w:t xml:space="preserve"> </w:t>
      </w:r>
      <w:proofErr w:type="spellStart"/>
      <w:r w:rsidRPr="006076A7">
        <w:rPr>
          <w:rFonts w:ascii="Times New Roman" w:hAnsi="Times New Roman"/>
          <w:szCs w:val="24"/>
        </w:rPr>
        <w:t>fee</w:t>
      </w:r>
      <w:proofErr w:type="spellEnd"/>
      <w:r w:rsidRPr="006076A7">
        <w:rPr>
          <w:rFonts w:ascii="Times New Roman" w:hAnsi="Times New Roman"/>
          <w:szCs w:val="24"/>
        </w:rPr>
        <w:t xml:space="preserve"> TLDK. </w:t>
      </w:r>
    </w:p>
    <w:p w14:paraId="54928F7B" w14:textId="65BD6FCC" w:rsidR="0092621C" w:rsidRPr="006076A7" w:rsidRDefault="006D16CF"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Atbildētājai </w:t>
      </w:r>
      <w:r w:rsidR="0092621C" w:rsidRPr="006076A7">
        <w:rPr>
          <w:rFonts w:ascii="Times New Roman" w:hAnsi="Times New Roman"/>
          <w:szCs w:val="24"/>
        </w:rPr>
        <w:t xml:space="preserve">radušies izdevumi saistībā ar </w:t>
      </w:r>
      <w:r w:rsidR="006A752E" w:rsidRPr="006076A7">
        <w:rPr>
          <w:rFonts w:ascii="Times New Roman" w:eastAsiaTheme="minorHAnsi" w:hAnsi="Times New Roman"/>
          <w:szCs w:val="24"/>
          <w:lang w:eastAsia="en-US"/>
        </w:rPr>
        <w:t>[pers. A]</w:t>
      </w:r>
      <w:r w:rsidR="00A715A9" w:rsidRPr="006076A7">
        <w:rPr>
          <w:rFonts w:ascii="Times New Roman" w:hAnsi="Times New Roman"/>
          <w:szCs w:val="24"/>
        </w:rPr>
        <w:t xml:space="preserve"> </w:t>
      </w:r>
      <w:r w:rsidR="005F7FCE" w:rsidRPr="006076A7">
        <w:rPr>
          <w:rFonts w:ascii="Times New Roman" w:hAnsi="Times New Roman"/>
          <w:szCs w:val="24"/>
        </w:rPr>
        <w:t>(</w:t>
      </w:r>
      <w:r w:rsidR="006A752E" w:rsidRPr="006076A7">
        <w:rPr>
          <w:rFonts w:ascii="Times New Roman" w:eastAsiaTheme="minorHAnsi" w:hAnsi="Times New Roman"/>
          <w:i/>
          <w:iCs/>
          <w:szCs w:val="24"/>
          <w:lang w:eastAsia="en-US"/>
        </w:rPr>
        <w:t>[pers. A]</w:t>
      </w:r>
      <w:r w:rsidR="005F7FCE" w:rsidRPr="006076A7">
        <w:rPr>
          <w:rFonts w:ascii="Times New Roman" w:hAnsi="Times New Roman"/>
          <w:szCs w:val="24"/>
        </w:rPr>
        <w:t xml:space="preserve">) </w:t>
      </w:r>
      <w:r w:rsidR="0092621C" w:rsidRPr="006076A7">
        <w:rPr>
          <w:rFonts w:ascii="Times New Roman" w:hAnsi="Times New Roman"/>
          <w:szCs w:val="24"/>
        </w:rPr>
        <w:t>komandējumiem (</w:t>
      </w:r>
      <w:r w:rsidR="0092621C" w:rsidRPr="006076A7">
        <w:rPr>
          <w:rFonts w:ascii="Times New Roman" w:eastAsiaTheme="minorHAnsi" w:hAnsi="Times New Roman"/>
          <w:szCs w:val="24"/>
          <w:lang w:eastAsia="en-US"/>
        </w:rPr>
        <w:t xml:space="preserve">CA </w:t>
      </w:r>
      <w:proofErr w:type="spellStart"/>
      <w:r w:rsidR="0092621C" w:rsidRPr="006076A7">
        <w:rPr>
          <w:rFonts w:ascii="Times New Roman" w:eastAsiaTheme="minorHAnsi" w:hAnsi="Times New Roman"/>
          <w:szCs w:val="24"/>
          <w:lang w:eastAsia="en-US"/>
        </w:rPr>
        <w:t>Travel</w:t>
      </w:r>
      <w:proofErr w:type="spellEnd"/>
      <w:r w:rsidR="0092621C" w:rsidRPr="006076A7">
        <w:rPr>
          <w:rFonts w:ascii="Times New Roman" w:eastAsiaTheme="minorHAnsi" w:hAnsi="Times New Roman"/>
          <w:szCs w:val="24"/>
          <w:lang w:eastAsia="en-US"/>
        </w:rPr>
        <w:t xml:space="preserve"> </w:t>
      </w:r>
      <w:proofErr w:type="spellStart"/>
      <w:r w:rsidR="0092621C" w:rsidRPr="006076A7">
        <w:rPr>
          <w:rFonts w:ascii="Times New Roman" w:eastAsiaTheme="minorHAnsi" w:hAnsi="Times New Roman"/>
          <w:szCs w:val="24"/>
          <w:lang w:eastAsia="en-US"/>
        </w:rPr>
        <w:t>expenses</w:t>
      </w:r>
      <w:proofErr w:type="spellEnd"/>
      <w:r w:rsidR="0092621C" w:rsidRPr="006076A7">
        <w:rPr>
          <w:rFonts w:ascii="Times New Roman" w:eastAsiaTheme="minorHAnsi" w:hAnsi="Times New Roman"/>
          <w:szCs w:val="24"/>
          <w:lang w:eastAsia="en-US"/>
        </w:rPr>
        <w:t>)</w:t>
      </w:r>
      <w:r w:rsidR="0092621C" w:rsidRPr="006076A7">
        <w:rPr>
          <w:rFonts w:ascii="Times New Roman" w:hAnsi="Times New Roman"/>
          <w:szCs w:val="24"/>
        </w:rPr>
        <w:t>, tomēr</w:t>
      </w:r>
      <w:r w:rsidR="009E704A" w:rsidRPr="006076A7">
        <w:rPr>
          <w:rFonts w:ascii="Times New Roman" w:hAnsi="Times New Roman"/>
          <w:szCs w:val="24"/>
        </w:rPr>
        <w:t xml:space="preserve"> arī tos</w:t>
      </w:r>
      <w:r w:rsidR="0092621C" w:rsidRPr="006076A7">
        <w:rPr>
          <w:rFonts w:ascii="Times New Roman" w:hAnsi="Times New Roman"/>
          <w:szCs w:val="24"/>
        </w:rPr>
        <w:t xml:space="preserve"> nav pamata</w:t>
      </w:r>
      <w:r w:rsidR="009E704A" w:rsidRPr="006076A7">
        <w:rPr>
          <w:rFonts w:ascii="Times New Roman" w:hAnsi="Times New Roman"/>
          <w:szCs w:val="24"/>
        </w:rPr>
        <w:t xml:space="preserve"> </w:t>
      </w:r>
      <w:r w:rsidR="0092621C" w:rsidRPr="006076A7">
        <w:rPr>
          <w:rFonts w:ascii="Times New Roman" w:hAnsi="Times New Roman"/>
          <w:szCs w:val="24"/>
        </w:rPr>
        <w:t xml:space="preserve">lūgt atlīdzināt prasītājai. Minēto izdevumu attiecināmība uz </w:t>
      </w:r>
      <w:r w:rsidR="00272FDE" w:rsidRPr="006076A7">
        <w:rPr>
          <w:rFonts w:ascii="Times New Roman" w:hAnsi="Times New Roman"/>
          <w:szCs w:val="24"/>
        </w:rPr>
        <w:t>SIA</w:t>
      </w:r>
      <w:r w:rsidR="0092621C" w:rsidRPr="006076A7">
        <w:rPr>
          <w:rFonts w:ascii="Times New Roman" w:hAnsi="Times New Roman"/>
          <w:szCs w:val="24"/>
        </w:rPr>
        <w:t> </w:t>
      </w:r>
      <w:r w:rsidR="0092621C" w:rsidRPr="006076A7">
        <w:rPr>
          <w:rFonts w:ascii="Times New Roman" w:eastAsiaTheme="minorHAnsi" w:hAnsi="Times New Roman"/>
          <w:szCs w:val="24"/>
          <w:lang w:eastAsia="en-US"/>
        </w:rPr>
        <w:t xml:space="preserve">,,DJ </w:t>
      </w:r>
      <w:proofErr w:type="spellStart"/>
      <w:r w:rsidR="0092621C" w:rsidRPr="006076A7">
        <w:rPr>
          <w:rFonts w:ascii="Times New Roman" w:eastAsiaTheme="minorHAnsi" w:hAnsi="Times New Roman"/>
          <w:szCs w:val="24"/>
          <w:lang w:eastAsia="en-US"/>
        </w:rPr>
        <w:t>Logistics</w:t>
      </w:r>
      <w:proofErr w:type="spellEnd"/>
      <w:r w:rsidR="0092621C" w:rsidRPr="006076A7">
        <w:rPr>
          <w:rFonts w:ascii="Times New Roman" w:eastAsiaTheme="minorHAnsi" w:hAnsi="Times New Roman"/>
          <w:szCs w:val="24"/>
          <w:lang w:eastAsia="en-US"/>
        </w:rPr>
        <w:t xml:space="preserve">” </w:t>
      </w:r>
      <w:r w:rsidR="0092621C" w:rsidRPr="006076A7">
        <w:rPr>
          <w:rFonts w:ascii="Times New Roman" w:hAnsi="Times New Roman"/>
          <w:szCs w:val="24"/>
        </w:rPr>
        <w:t>pamatā balstīta uz prasītājas debitoru atrašanos valstīs, uz kurām devies</w:t>
      </w:r>
      <w:r w:rsidR="006A752E" w:rsidRPr="006076A7">
        <w:rPr>
          <w:rFonts w:ascii="Times New Roman" w:hAnsi="Times New Roman"/>
          <w:szCs w:val="24"/>
        </w:rPr>
        <w:t xml:space="preserve"> </w:t>
      </w:r>
      <w:r w:rsidR="006A752E" w:rsidRPr="006076A7">
        <w:rPr>
          <w:rFonts w:ascii="Times New Roman" w:eastAsiaTheme="minorHAnsi" w:hAnsi="Times New Roman"/>
          <w:szCs w:val="24"/>
          <w:lang w:eastAsia="en-US"/>
        </w:rPr>
        <w:t>[pers. A]</w:t>
      </w:r>
      <w:r w:rsidR="006A752E" w:rsidRPr="006076A7">
        <w:rPr>
          <w:rFonts w:ascii="Times New Roman" w:hAnsi="Times New Roman"/>
          <w:szCs w:val="24"/>
        </w:rPr>
        <w:t xml:space="preserve"> (</w:t>
      </w:r>
      <w:r w:rsidR="006A752E" w:rsidRPr="006076A7">
        <w:rPr>
          <w:rFonts w:ascii="Times New Roman" w:eastAsiaTheme="minorHAnsi" w:hAnsi="Times New Roman"/>
          <w:i/>
          <w:iCs/>
          <w:szCs w:val="24"/>
          <w:lang w:eastAsia="en-US"/>
        </w:rPr>
        <w:t>[pers. A]</w:t>
      </w:r>
      <w:r w:rsidR="006A752E" w:rsidRPr="006076A7">
        <w:rPr>
          <w:rFonts w:ascii="Times New Roman" w:hAnsi="Times New Roman"/>
          <w:szCs w:val="24"/>
        </w:rPr>
        <w:t>)</w:t>
      </w:r>
      <w:r w:rsidR="0092621C" w:rsidRPr="006076A7">
        <w:rPr>
          <w:rFonts w:ascii="Times New Roman" w:hAnsi="Times New Roman"/>
          <w:szCs w:val="24"/>
        </w:rPr>
        <w:t xml:space="preserve">. </w:t>
      </w:r>
    </w:p>
    <w:p w14:paraId="474B7565" w14:textId="7AEC9CCC" w:rsidR="009E704A" w:rsidRPr="006076A7" w:rsidRDefault="009E704A"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No pirmās instances tiesas sēdē sniegtajām liecinieces </w:t>
      </w:r>
      <w:r w:rsidR="006A752E" w:rsidRPr="006076A7">
        <w:rPr>
          <w:rFonts w:ascii="Times New Roman" w:hAnsi="Times New Roman"/>
          <w:szCs w:val="24"/>
        </w:rPr>
        <w:t>[pers. B]</w:t>
      </w:r>
      <w:r w:rsidRPr="006076A7">
        <w:rPr>
          <w:rFonts w:ascii="Times New Roman" w:hAnsi="Times New Roman"/>
          <w:szCs w:val="24"/>
        </w:rPr>
        <w:t xml:space="preserve"> liecībām izriet, ka </w:t>
      </w:r>
      <w:r w:rsidR="00AC6388" w:rsidRPr="006076A7">
        <w:rPr>
          <w:rFonts w:ascii="Times New Roman" w:hAnsi="Times New Roman"/>
          <w:szCs w:val="24"/>
        </w:rPr>
        <w:t xml:space="preserve">pati </w:t>
      </w:r>
      <w:r w:rsidRPr="006076A7">
        <w:rPr>
          <w:rFonts w:ascii="Times New Roman" w:hAnsi="Times New Roman"/>
          <w:szCs w:val="24"/>
        </w:rPr>
        <w:t xml:space="preserve">atbildētāja bija tieši atbildīga par prasītājas grāmatvedībā uzskaitītajiem debitoru parādiem, to </w:t>
      </w:r>
      <w:r w:rsidRPr="006076A7">
        <w:rPr>
          <w:rFonts w:ascii="Times New Roman" w:hAnsi="Times New Roman"/>
          <w:szCs w:val="24"/>
        </w:rPr>
        <w:lastRenderedPageBreak/>
        <w:t xml:space="preserve">atgūšanu un kontrolēšanu. </w:t>
      </w:r>
      <w:r w:rsidRPr="006076A7">
        <w:rPr>
          <w:rFonts w:ascii="Times New Roman" w:eastAsiaTheme="minorHAnsi" w:hAnsi="Times New Roman"/>
          <w:szCs w:val="24"/>
          <w:lang w:eastAsia="en-US"/>
        </w:rPr>
        <w:t>AS </w:t>
      </w:r>
      <w:r w:rsidRPr="006076A7">
        <w:rPr>
          <w:rFonts w:ascii="Times New Roman" w:hAnsi="Times New Roman"/>
          <w:szCs w:val="24"/>
        </w:rPr>
        <w:t>,,</w:t>
      </w:r>
      <w:proofErr w:type="spellStart"/>
      <w:r w:rsidRPr="006076A7">
        <w:rPr>
          <w:rFonts w:ascii="Times New Roman" w:hAnsi="Times New Roman"/>
          <w:szCs w:val="24"/>
        </w:rPr>
        <w:t>Tschudi</w:t>
      </w:r>
      <w:proofErr w:type="spellEnd"/>
      <w:r w:rsidRPr="006076A7">
        <w:rPr>
          <w:rFonts w:ascii="Times New Roman" w:hAnsi="Times New Roman"/>
          <w:szCs w:val="24"/>
        </w:rPr>
        <w:t xml:space="preserve"> </w:t>
      </w:r>
      <w:proofErr w:type="spellStart"/>
      <w:r w:rsidRPr="006076A7">
        <w:rPr>
          <w:rFonts w:ascii="Times New Roman" w:hAnsi="Times New Roman"/>
          <w:szCs w:val="24"/>
        </w:rPr>
        <w:t>Logistic</w:t>
      </w:r>
      <w:proofErr w:type="spellEnd"/>
      <w:r w:rsidRPr="006076A7">
        <w:rPr>
          <w:rFonts w:ascii="Times New Roman" w:hAnsi="Times New Roman"/>
          <w:szCs w:val="24"/>
        </w:rPr>
        <w:t xml:space="preserve"> </w:t>
      </w:r>
      <w:proofErr w:type="spellStart"/>
      <w:r w:rsidRPr="006076A7">
        <w:rPr>
          <w:rFonts w:ascii="Times New Roman" w:hAnsi="Times New Roman"/>
          <w:szCs w:val="24"/>
        </w:rPr>
        <w:t>Holding</w:t>
      </w:r>
      <w:proofErr w:type="spellEnd"/>
      <w:r w:rsidRPr="006076A7">
        <w:rPr>
          <w:rFonts w:ascii="Times New Roman" w:hAnsi="Times New Roman"/>
          <w:szCs w:val="24"/>
        </w:rPr>
        <w:t>” darbības parādu atgūšanā netika veikusi</w:t>
      </w:r>
      <w:r w:rsidR="001C1415" w:rsidRPr="006076A7">
        <w:rPr>
          <w:rFonts w:ascii="Times New Roman" w:hAnsi="Times New Roman"/>
          <w:szCs w:val="24"/>
        </w:rPr>
        <w:t xml:space="preserve">. </w:t>
      </w:r>
      <w:r w:rsidR="0013604D" w:rsidRPr="006076A7">
        <w:rPr>
          <w:rFonts w:ascii="Times New Roman" w:hAnsi="Times New Roman"/>
          <w:szCs w:val="24"/>
        </w:rPr>
        <w:t xml:space="preserve">To ievērojot, </w:t>
      </w:r>
      <w:r w:rsidR="00065B2B" w:rsidRPr="006076A7">
        <w:rPr>
          <w:rFonts w:ascii="Times New Roman" w:hAnsi="Times New Roman"/>
          <w:szCs w:val="24"/>
        </w:rPr>
        <w:t>nav konstatējams</w:t>
      </w:r>
      <w:r w:rsidR="00D14932" w:rsidRPr="006076A7">
        <w:rPr>
          <w:rFonts w:ascii="Times New Roman" w:hAnsi="Times New Roman"/>
          <w:szCs w:val="24"/>
        </w:rPr>
        <w:t>,</w:t>
      </w:r>
      <w:r w:rsidR="008C4874" w:rsidRPr="006076A7">
        <w:rPr>
          <w:rFonts w:ascii="Times New Roman" w:hAnsi="Times New Roman"/>
          <w:szCs w:val="24"/>
        </w:rPr>
        <w:t xml:space="preserve"> </w:t>
      </w:r>
      <w:r w:rsidR="009B309F" w:rsidRPr="006076A7">
        <w:rPr>
          <w:rFonts w:ascii="Times New Roman" w:hAnsi="Times New Roman"/>
          <w:szCs w:val="24"/>
        </w:rPr>
        <w:t>konkrēti</w:t>
      </w:r>
      <w:r w:rsidR="008C4874" w:rsidRPr="006076A7">
        <w:rPr>
          <w:rFonts w:ascii="Times New Roman" w:hAnsi="Times New Roman"/>
          <w:szCs w:val="24"/>
        </w:rPr>
        <w:t xml:space="preserve"> kādi</w:t>
      </w:r>
      <w:r w:rsidR="009B309F" w:rsidRPr="006076A7">
        <w:rPr>
          <w:rFonts w:ascii="Times New Roman" w:hAnsi="Times New Roman"/>
          <w:szCs w:val="24"/>
        </w:rPr>
        <w:t xml:space="preserve"> pakalpojumi prasītājai saistībā ar</w:t>
      </w:r>
      <w:r w:rsidR="00E50DCD" w:rsidRPr="006076A7">
        <w:rPr>
          <w:rFonts w:ascii="Times New Roman" w:hAnsi="Times New Roman"/>
          <w:szCs w:val="24"/>
        </w:rPr>
        <w:t xml:space="preserve"> </w:t>
      </w:r>
      <w:r w:rsidR="006A752E" w:rsidRPr="006076A7">
        <w:rPr>
          <w:rFonts w:ascii="Times New Roman" w:eastAsiaTheme="minorHAnsi" w:hAnsi="Times New Roman"/>
          <w:szCs w:val="24"/>
          <w:lang w:eastAsia="en-US"/>
        </w:rPr>
        <w:t>[pers. A]</w:t>
      </w:r>
      <w:r w:rsidR="006A752E" w:rsidRPr="006076A7">
        <w:rPr>
          <w:rFonts w:ascii="Times New Roman" w:hAnsi="Times New Roman"/>
          <w:szCs w:val="24"/>
        </w:rPr>
        <w:t xml:space="preserve"> (</w:t>
      </w:r>
      <w:r w:rsidR="006A752E" w:rsidRPr="006076A7">
        <w:rPr>
          <w:rFonts w:ascii="Times New Roman" w:eastAsiaTheme="minorHAnsi" w:hAnsi="Times New Roman"/>
          <w:i/>
          <w:iCs/>
          <w:szCs w:val="24"/>
          <w:lang w:eastAsia="en-US"/>
        </w:rPr>
        <w:t>[pers. A]</w:t>
      </w:r>
      <w:r w:rsidR="006A752E" w:rsidRPr="006076A7">
        <w:rPr>
          <w:rFonts w:ascii="Times New Roman" w:hAnsi="Times New Roman"/>
          <w:szCs w:val="24"/>
        </w:rPr>
        <w:t xml:space="preserve">) </w:t>
      </w:r>
      <w:r w:rsidR="009B309F" w:rsidRPr="006076A7">
        <w:rPr>
          <w:rFonts w:ascii="Times New Roman" w:hAnsi="Times New Roman"/>
          <w:szCs w:val="24"/>
        </w:rPr>
        <w:t>komandējumiem</w:t>
      </w:r>
      <w:r w:rsidR="00AC6388" w:rsidRPr="006076A7">
        <w:rPr>
          <w:rFonts w:ascii="Times New Roman" w:hAnsi="Times New Roman"/>
          <w:szCs w:val="24"/>
        </w:rPr>
        <w:t xml:space="preserve"> tika</w:t>
      </w:r>
      <w:r w:rsidR="009B309F" w:rsidRPr="006076A7">
        <w:rPr>
          <w:rFonts w:ascii="Times New Roman" w:hAnsi="Times New Roman"/>
          <w:szCs w:val="24"/>
        </w:rPr>
        <w:t xml:space="preserve"> sniegti. </w:t>
      </w:r>
    </w:p>
    <w:p w14:paraId="6DA5B377" w14:textId="05EDA142" w:rsidR="009B309F" w:rsidRPr="006076A7" w:rsidRDefault="001C1415" w:rsidP="006076A7">
      <w:pPr>
        <w:autoSpaceDE w:val="0"/>
        <w:autoSpaceDN w:val="0"/>
        <w:adjustRightInd w:val="0"/>
        <w:spacing w:line="276" w:lineRule="auto"/>
        <w:ind w:firstLine="709"/>
        <w:jc w:val="both"/>
        <w:rPr>
          <w:rFonts w:ascii="Times New Roman" w:eastAsiaTheme="minorHAnsi" w:hAnsi="Times New Roman"/>
          <w:szCs w:val="24"/>
          <w:lang w:eastAsia="en-US"/>
        </w:rPr>
      </w:pPr>
      <w:r w:rsidRPr="006076A7">
        <w:rPr>
          <w:rFonts w:ascii="Times New Roman" w:hAnsi="Times New Roman"/>
          <w:szCs w:val="24"/>
        </w:rPr>
        <w:t xml:space="preserve">Papildus iepriekš minētajam, </w:t>
      </w:r>
      <w:r w:rsidR="009B309F" w:rsidRPr="006076A7">
        <w:rPr>
          <w:rFonts w:ascii="Times New Roman" w:hAnsi="Times New Roman"/>
          <w:szCs w:val="24"/>
        </w:rPr>
        <w:t>atbildētāja</w:t>
      </w:r>
      <w:r w:rsidR="008C4874" w:rsidRPr="006076A7">
        <w:rPr>
          <w:rFonts w:ascii="Times New Roman" w:hAnsi="Times New Roman"/>
          <w:szCs w:val="24"/>
        </w:rPr>
        <w:t xml:space="preserve"> lūgusi atlīdzināt arī</w:t>
      </w:r>
      <w:r w:rsidR="009B309F" w:rsidRPr="006076A7">
        <w:rPr>
          <w:rFonts w:ascii="Times New Roman" w:hAnsi="Times New Roman"/>
          <w:szCs w:val="24"/>
        </w:rPr>
        <w:t xml:space="preserve"> </w:t>
      </w:r>
      <w:r w:rsidR="008C4874" w:rsidRPr="006076A7">
        <w:rPr>
          <w:rFonts w:ascii="Times New Roman" w:hAnsi="Times New Roman"/>
          <w:szCs w:val="24"/>
        </w:rPr>
        <w:t>izdevumus</w:t>
      </w:r>
      <w:r w:rsidR="009B309F" w:rsidRPr="006076A7">
        <w:rPr>
          <w:rFonts w:ascii="Times New Roman" w:hAnsi="Times New Roman"/>
          <w:szCs w:val="24"/>
        </w:rPr>
        <w:t xml:space="preserve"> saistībā ar starptautisko sertifikātu iegūšanu (</w:t>
      </w:r>
      <w:r w:rsidR="009B309F" w:rsidRPr="006076A7">
        <w:rPr>
          <w:rFonts w:ascii="Times New Roman" w:eastAsiaTheme="minorHAnsi" w:hAnsi="Times New Roman"/>
          <w:szCs w:val="24"/>
          <w:lang w:eastAsia="en-US"/>
        </w:rPr>
        <w:t xml:space="preserve">ISO </w:t>
      </w:r>
      <w:proofErr w:type="spellStart"/>
      <w:r w:rsidR="009B309F" w:rsidRPr="006076A7">
        <w:rPr>
          <w:rFonts w:ascii="Times New Roman" w:eastAsiaTheme="minorHAnsi" w:hAnsi="Times New Roman"/>
          <w:szCs w:val="24"/>
          <w:lang w:eastAsia="en-US"/>
        </w:rPr>
        <w:t>expenses</w:t>
      </w:r>
      <w:proofErr w:type="spellEnd"/>
      <w:r w:rsidR="009B309F" w:rsidRPr="006076A7">
        <w:rPr>
          <w:rFonts w:ascii="Times New Roman" w:eastAsiaTheme="minorHAnsi" w:hAnsi="Times New Roman"/>
          <w:szCs w:val="24"/>
          <w:lang w:eastAsia="en-US"/>
        </w:rPr>
        <w:t xml:space="preserve">, ISO </w:t>
      </w:r>
      <w:proofErr w:type="spellStart"/>
      <w:r w:rsidR="009B309F" w:rsidRPr="006076A7">
        <w:rPr>
          <w:rFonts w:ascii="Times New Roman" w:eastAsiaTheme="minorHAnsi" w:hAnsi="Times New Roman"/>
          <w:szCs w:val="24"/>
          <w:lang w:eastAsia="en-US"/>
        </w:rPr>
        <w:t>Audit</w:t>
      </w:r>
      <w:proofErr w:type="spellEnd"/>
      <w:r w:rsidR="009B309F" w:rsidRPr="006076A7">
        <w:rPr>
          <w:rFonts w:ascii="Times New Roman" w:eastAsiaTheme="minorHAnsi" w:hAnsi="Times New Roman"/>
          <w:szCs w:val="24"/>
          <w:lang w:eastAsia="en-US"/>
        </w:rPr>
        <w:t xml:space="preserve"> </w:t>
      </w:r>
      <w:proofErr w:type="spellStart"/>
      <w:r w:rsidR="009B309F" w:rsidRPr="006076A7">
        <w:rPr>
          <w:rFonts w:ascii="Times New Roman" w:eastAsiaTheme="minorHAnsi" w:hAnsi="Times New Roman"/>
          <w:szCs w:val="24"/>
          <w:lang w:eastAsia="en-US"/>
        </w:rPr>
        <w:t>expenses</w:t>
      </w:r>
      <w:proofErr w:type="spellEnd"/>
      <w:r w:rsidR="009B309F" w:rsidRPr="006076A7">
        <w:rPr>
          <w:rFonts w:ascii="Times New Roman" w:eastAsiaTheme="minorHAnsi" w:hAnsi="Times New Roman"/>
          <w:szCs w:val="24"/>
          <w:lang w:eastAsia="en-US"/>
        </w:rPr>
        <w:t>)</w:t>
      </w:r>
      <w:r w:rsidR="009B309F" w:rsidRPr="006076A7">
        <w:rPr>
          <w:rFonts w:ascii="Times New Roman" w:hAnsi="Times New Roman"/>
          <w:szCs w:val="24"/>
        </w:rPr>
        <w:t xml:space="preserve">, </w:t>
      </w:r>
      <w:r w:rsidRPr="006076A7">
        <w:rPr>
          <w:rFonts w:ascii="Times New Roman" w:hAnsi="Times New Roman"/>
          <w:szCs w:val="24"/>
        </w:rPr>
        <w:t>kā ar</w:t>
      </w:r>
      <w:r w:rsidR="006F66D6" w:rsidRPr="006076A7">
        <w:rPr>
          <w:rFonts w:ascii="Times New Roman" w:hAnsi="Times New Roman"/>
          <w:szCs w:val="24"/>
        </w:rPr>
        <w:t>ī</w:t>
      </w:r>
      <w:r w:rsidRPr="006076A7">
        <w:rPr>
          <w:rFonts w:ascii="Times New Roman" w:hAnsi="Times New Roman"/>
          <w:szCs w:val="24"/>
        </w:rPr>
        <w:t xml:space="preserve"> izrakstījusi </w:t>
      </w:r>
      <w:r w:rsidR="008C4874" w:rsidRPr="006076A7">
        <w:rPr>
          <w:rFonts w:ascii="Times New Roman" w:hAnsi="Times New Roman"/>
          <w:szCs w:val="24"/>
        </w:rPr>
        <w:t xml:space="preserve">prasītājai </w:t>
      </w:r>
      <w:r w:rsidRPr="006076A7">
        <w:rPr>
          <w:rFonts w:ascii="Times New Roman" w:hAnsi="Times New Roman"/>
          <w:szCs w:val="24"/>
        </w:rPr>
        <w:t xml:space="preserve">saistītos rēķinus ar norādi </w:t>
      </w:r>
      <w:r w:rsidRPr="006076A7">
        <w:rPr>
          <w:rFonts w:ascii="Times New Roman" w:eastAsiaTheme="minorHAnsi" w:hAnsi="Times New Roman"/>
          <w:szCs w:val="24"/>
          <w:lang w:eastAsia="en-US"/>
        </w:rPr>
        <w:t xml:space="preserve">CA </w:t>
      </w:r>
      <w:proofErr w:type="spellStart"/>
      <w:r w:rsidRPr="006076A7">
        <w:rPr>
          <w:rFonts w:ascii="Times New Roman" w:eastAsiaTheme="minorHAnsi" w:hAnsi="Times New Roman"/>
          <w:szCs w:val="24"/>
          <w:lang w:eastAsia="en-US"/>
        </w:rPr>
        <w:t>Busines</w:t>
      </w:r>
      <w:proofErr w:type="spellEnd"/>
      <w:r w:rsidRPr="006076A7">
        <w:rPr>
          <w:rFonts w:ascii="Times New Roman" w:eastAsiaTheme="minorHAnsi" w:hAnsi="Times New Roman"/>
          <w:szCs w:val="24"/>
          <w:lang w:eastAsia="en-US"/>
        </w:rPr>
        <w:t xml:space="preserve"> </w:t>
      </w:r>
      <w:proofErr w:type="spellStart"/>
      <w:r w:rsidRPr="006076A7">
        <w:rPr>
          <w:rFonts w:ascii="Times New Roman" w:eastAsiaTheme="minorHAnsi" w:hAnsi="Times New Roman"/>
          <w:szCs w:val="24"/>
          <w:lang w:eastAsia="en-US"/>
        </w:rPr>
        <w:t>fee</w:t>
      </w:r>
      <w:proofErr w:type="spellEnd"/>
      <w:r w:rsidRPr="006076A7">
        <w:rPr>
          <w:rFonts w:ascii="Times New Roman" w:eastAsiaTheme="minorHAnsi" w:hAnsi="Times New Roman"/>
          <w:szCs w:val="24"/>
          <w:lang w:eastAsia="en-US"/>
        </w:rPr>
        <w:t xml:space="preserve"> un TLH </w:t>
      </w:r>
      <w:proofErr w:type="spellStart"/>
      <w:r w:rsidRPr="006076A7">
        <w:rPr>
          <w:rFonts w:ascii="Times New Roman" w:eastAsiaTheme="minorHAnsi" w:hAnsi="Times New Roman"/>
          <w:szCs w:val="24"/>
          <w:lang w:eastAsia="en-US"/>
        </w:rPr>
        <w:t>Management</w:t>
      </w:r>
      <w:proofErr w:type="spellEnd"/>
      <w:r w:rsidRPr="006076A7">
        <w:rPr>
          <w:rFonts w:ascii="Times New Roman" w:eastAsiaTheme="minorHAnsi" w:hAnsi="Times New Roman"/>
          <w:szCs w:val="24"/>
          <w:lang w:eastAsia="en-US"/>
        </w:rPr>
        <w:t xml:space="preserve"> </w:t>
      </w:r>
      <w:proofErr w:type="spellStart"/>
      <w:r w:rsidRPr="006076A7">
        <w:rPr>
          <w:rFonts w:ascii="Times New Roman" w:eastAsiaTheme="minorHAnsi" w:hAnsi="Times New Roman"/>
          <w:szCs w:val="24"/>
          <w:lang w:eastAsia="en-US"/>
        </w:rPr>
        <w:t>fee</w:t>
      </w:r>
      <w:proofErr w:type="spellEnd"/>
      <w:r w:rsidRPr="006076A7">
        <w:rPr>
          <w:rFonts w:ascii="Times New Roman" w:eastAsiaTheme="minorHAnsi" w:hAnsi="Times New Roman"/>
          <w:szCs w:val="24"/>
          <w:lang w:eastAsia="en-US"/>
        </w:rPr>
        <w:t>. Prasītāja</w:t>
      </w:r>
      <w:r w:rsidR="003B3727" w:rsidRPr="006076A7">
        <w:rPr>
          <w:rFonts w:ascii="Times New Roman" w:eastAsiaTheme="minorHAnsi" w:hAnsi="Times New Roman"/>
          <w:szCs w:val="24"/>
          <w:lang w:eastAsia="en-US"/>
        </w:rPr>
        <w:t xml:space="preserve"> saistībā ar izrakstītajiem rēķiniem par</w:t>
      </w:r>
      <w:r w:rsidRPr="006076A7">
        <w:rPr>
          <w:rFonts w:ascii="Times New Roman" w:eastAsiaTheme="minorHAnsi" w:hAnsi="Times New Roman"/>
          <w:szCs w:val="24"/>
          <w:lang w:eastAsia="en-US"/>
        </w:rPr>
        <w:t xml:space="preserve"> pozīcijām</w:t>
      </w:r>
      <w:r w:rsidR="00B82C49" w:rsidRPr="006076A7">
        <w:rPr>
          <w:rFonts w:ascii="Times New Roman" w:eastAsiaTheme="minorHAnsi" w:hAnsi="Times New Roman"/>
          <w:szCs w:val="24"/>
          <w:lang w:eastAsia="en-US"/>
        </w:rPr>
        <w:t xml:space="preserve"> </w:t>
      </w:r>
      <w:r w:rsidR="003B3727" w:rsidRPr="006076A7">
        <w:rPr>
          <w:rFonts w:ascii="Times New Roman" w:eastAsiaTheme="minorHAnsi" w:hAnsi="Times New Roman"/>
          <w:szCs w:val="24"/>
          <w:lang w:eastAsia="en-US"/>
        </w:rPr>
        <w:t xml:space="preserve">CA </w:t>
      </w:r>
      <w:proofErr w:type="spellStart"/>
      <w:r w:rsidR="003B3727" w:rsidRPr="006076A7">
        <w:rPr>
          <w:rFonts w:ascii="Times New Roman" w:eastAsiaTheme="minorHAnsi" w:hAnsi="Times New Roman"/>
          <w:szCs w:val="24"/>
          <w:lang w:eastAsia="en-US"/>
        </w:rPr>
        <w:t>Busines</w:t>
      </w:r>
      <w:proofErr w:type="spellEnd"/>
      <w:r w:rsidR="003B3727" w:rsidRPr="006076A7">
        <w:rPr>
          <w:rFonts w:ascii="Times New Roman" w:eastAsiaTheme="minorHAnsi" w:hAnsi="Times New Roman"/>
          <w:szCs w:val="24"/>
          <w:lang w:eastAsia="en-US"/>
        </w:rPr>
        <w:t xml:space="preserve"> </w:t>
      </w:r>
      <w:proofErr w:type="spellStart"/>
      <w:r w:rsidR="003B3727" w:rsidRPr="006076A7">
        <w:rPr>
          <w:rFonts w:ascii="Times New Roman" w:eastAsiaTheme="minorHAnsi" w:hAnsi="Times New Roman"/>
          <w:szCs w:val="24"/>
          <w:lang w:eastAsia="en-US"/>
        </w:rPr>
        <w:t>fee</w:t>
      </w:r>
      <w:proofErr w:type="spellEnd"/>
      <w:r w:rsidR="003B3727" w:rsidRPr="006076A7">
        <w:rPr>
          <w:rFonts w:ascii="Times New Roman" w:eastAsiaTheme="minorHAnsi" w:hAnsi="Times New Roman"/>
          <w:szCs w:val="24"/>
          <w:lang w:eastAsia="en-US"/>
        </w:rPr>
        <w:t xml:space="preserve"> un TLH </w:t>
      </w:r>
      <w:proofErr w:type="spellStart"/>
      <w:r w:rsidR="003B3727" w:rsidRPr="006076A7">
        <w:rPr>
          <w:rFonts w:ascii="Times New Roman" w:eastAsiaTheme="minorHAnsi" w:hAnsi="Times New Roman"/>
          <w:szCs w:val="24"/>
          <w:lang w:eastAsia="en-US"/>
        </w:rPr>
        <w:t>Management</w:t>
      </w:r>
      <w:proofErr w:type="spellEnd"/>
      <w:r w:rsidR="003B3727" w:rsidRPr="006076A7">
        <w:rPr>
          <w:rFonts w:ascii="Times New Roman" w:eastAsiaTheme="minorHAnsi" w:hAnsi="Times New Roman"/>
          <w:szCs w:val="24"/>
          <w:lang w:eastAsia="en-US"/>
        </w:rPr>
        <w:t xml:space="preserve"> </w:t>
      </w:r>
      <w:proofErr w:type="spellStart"/>
      <w:r w:rsidR="003B3727" w:rsidRPr="006076A7">
        <w:rPr>
          <w:rFonts w:ascii="Times New Roman" w:eastAsiaTheme="minorHAnsi" w:hAnsi="Times New Roman"/>
          <w:szCs w:val="24"/>
          <w:lang w:eastAsia="en-US"/>
        </w:rPr>
        <w:t>fee</w:t>
      </w:r>
      <w:proofErr w:type="spellEnd"/>
      <w:r w:rsidR="003B3727" w:rsidRPr="006076A7">
        <w:rPr>
          <w:rFonts w:ascii="Times New Roman" w:eastAsiaTheme="minorHAnsi" w:hAnsi="Times New Roman"/>
          <w:szCs w:val="24"/>
          <w:lang w:eastAsia="en-US"/>
        </w:rPr>
        <w:t xml:space="preserve"> </w:t>
      </w:r>
      <w:r w:rsidRPr="006076A7">
        <w:rPr>
          <w:rFonts w:ascii="Times New Roman" w:eastAsiaTheme="minorHAnsi" w:hAnsi="Times New Roman"/>
          <w:szCs w:val="24"/>
          <w:lang w:eastAsia="en-US"/>
        </w:rPr>
        <w:t>2014.</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gadā samaksājusi 13 083,05 EUR, bet 2015.</w:t>
      </w:r>
      <w:r w:rsidR="00B82C49"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 xml:space="preserve">gadā – 13 535,25 EUR. </w:t>
      </w:r>
    </w:p>
    <w:p w14:paraId="42DD6539" w14:textId="028F5EEE" w:rsidR="001C1415" w:rsidRPr="006076A7" w:rsidRDefault="00B82C49" w:rsidP="006076A7">
      <w:pPr>
        <w:autoSpaceDE w:val="0"/>
        <w:autoSpaceDN w:val="0"/>
        <w:adjustRightInd w:val="0"/>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Koncernu likuma 29.</w:t>
      </w:r>
      <w:r w:rsidR="006A752E"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panta pirmajā daļā noteikts</w:t>
      </w:r>
      <w:r w:rsidR="008D5848" w:rsidRPr="006076A7">
        <w:rPr>
          <w:rFonts w:ascii="Times New Roman" w:eastAsiaTheme="minorHAnsi" w:hAnsi="Times New Roman"/>
          <w:szCs w:val="24"/>
          <w:lang w:eastAsia="en-US"/>
        </w:rPr>
        <w:t>:</w:t>
      </w:r>
      <w:r w:rsidRPr="006076A7">
        <w:rPr>
          <w:rFonts w:ascii="Times New Roman" w:eastAsiaTheme="minorHAnsi" w:hAnsi="Times New Roman"/>
          <w:szCs w:val="24"/>
          <w:lang w:eastAsia="en-US"/>
        </w:rPr>
        <w:t xml:space="preserve"> ja nav noslēgts pārvaldes līgums, valdošais uzņēmums nedrīkst izmantot savu ietekmi, </w:t>
      </w:r>
      <w:proofErr w:type="gramStart"/>
      <w:r w:rsidRPr="006076A7">
        <w:rPr>
          <w:rFonts w:ascii="Times New Roman" w:eastAsiaTheme="minorHAnsi" w:hAnsi="Times New Roman"/>
          <w:szCs w:val="24"/>
          <w:lang w:eastAsia="en-US"/>
        </w:rPr>
        <w:t>lai pamudinātu atkarīgo sabiedrību noslēgt tai neizdevīgu darījumu vai arī veikt citu tai neizdevīgu pasākumu, ja vien netiek atlīdzināti šādi darījuma vai pasākuma rezultātā</w:t>
      </w:r>
      <w:proofErr w:type="gramEnd"/>
      <w:r w:rsidRPr="006076A7">
        <w:rPr>
          <w:rFonts w:ascii="Times New Roman" w:eastAsiaTheme="minorHAnsi" w:hAnsi="Times New Roman"/>
          <w:szCs w:val="24"/>
          <w:lang w:eastAsia="en-US"/>
        </w:rPr>
        <w:t xml:space="preserve"> radušies zaudējumi. </w:t>
      </w:r>
    </w:p>
    <w:p w14:paraId="6B0B9DEE" w14:textId="25EF06B8" w:rsidR="008C4874" w:rsidRPr="006076A7" w:rsidRDefault="00BB1056"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Koncernu likuma 33.</w:t>
      </w:r>
      <w:r w:rsidR="006A752E" w:rsidRPr="006076A7">
        <w:rPr>
          <w:rFonts w:ascii="Times New Roman" w:hAnsi="Times New Roman"/>
          <w:szCs w:val="24"/>
        </w:rPr>
        <w:t> </w:t>
      </w:r>
      <w:r w:rsidRPr="006076A7">
        <w:rPr>
          <w:rFonts w:ascii="Times New Roman" w:hAnsi="Times New Roman"/>
          <w:szCs w:val="24"/>
        </w:rPr>
        <w:t xml:space="preserve">panta otrajā daļā noteikts, ka valdošajam uzņēmumam nav pienākums atlīdzināt zaudējumus, ja tas pierāda, ka kārtīgs un apzinīgs neatkarīga uzņēmuma vadītājs tāpat būtu noslēdzis darījumu. </w:t>
      </w:r>
    </w:p>
    <w:p w14:paraId="7817A6AA" w14:textId="056AA8E6" w:rsidR="00E84B31" w:rsidRPr="006076A7" w:rsidRDefault="00BB1056" w:rsidP="006076A7">
      <w:pPr>
        <w:autoSpaceDE w:val="0"/>
        <w:autoSpaceDN w:val="0"/>
        <w:adjustRightInd w:val="0"/>
        <w:spacing w:line="276" w:lineRule="auto"/>
        <w:ind w:firstLine="709"/>
        <w:jc w:val="both"/>
        <w:rPr>
          <w:rFonts w:ascii="Times New Roman" w:eastAsiaTheme="minorHAnsi" w:hAnsi="Times New Roman"/>
          <w:szCs w:val="24"/>
          <w:lang w:eastAsia="en-US"/>
        </w:rPr>
      </w:pPr>
      <w:r w:rsidRPr="006076A7">
        <w:rPr>
          <w:rFonts w:ascii="Times New Roman" w:hAnsi="Times New Roman"/>
          <w:szCs w:val="24"/>
        </w:rPr>
        <w:t xml:space="preserve">Konkrētajā gadījumā nav konstatējams, ka kārtīgs un apzinīgs uzņēmuma vadītājs apstākļos, kad uzņēmumam vairākus gadus pēc kārtas pieaudzis zaudējumu apmērs, </w:t>
      </w:r>
      <w:r w:rsidR="00E84B31" w:rsidRPr="006076A7">
        <w:rPr>
          <w:rFonts w:ascii="Times New Roman" w:hAnsi="Times New Roman"/>
          <w:szCs w:val="24"/>
        </w:rPr>
        <w:t xml:space="preserve">būtu noslēdzis šādu loģistikas vadības līgumu un, nesaskaņojot pakalpojuma cenu, apmaksājis visus pakalpojuma sniedzēja izrakstītos rēķinus. </w:t>
      </w:r>
      <w:r w:rsidR="00E84B31" w:rsidRPr="006076A7">
        <w:rPr>
          <w:rFonts w:ascii="Times New Roman" w:eastAsiaTheme="minorHAnsi" w:hAnsi="Times New Roman"/>
          <w:szCs w:val="24"/>
          <w:lang w:eastAsia="en-US"/>
        </w:rPr>
        <w:t>AS </w:t>
      </w:r>
      <w:r w:rsidR="00E84B31" w:rsidRPr="006076A7">
        <w:rPr>
          <w:rFonts w:ascii="Times New Roman" w:hAnsi="Times New Roman"/>
          <w:szCs w:val="24"/>
        </w:rPr>
        <w:t>,,</w:t>
      </w:r>
      <w:proofErr w:type="spellStart"/>
      <w:r w:rsidR="00E84B31" w:rsidRPr="006076A7">
        <w:rPr>
          <w:rFonts w:ascii="Times New Roman" w:hAnsi="Times New Roman"/>
          <w:szCs w:val="24"/>
        </w:rPr>
        <w:t>Tschudi</w:t>
      </w:r>
      <w:proofErr w:type="spellEnd"/>
      <w:r w:rsidR="00E84B31" w:rsidRPr="006076A7">
        <w:rPr>
          <w:rFonts w:ascii="Times New Roman" w:hAnsi="Times New Roman"/>
          <w:szCs w:val="24"/>
        </w:rPr>
        <w:t xml:space="preserve"> </w:t>
      </w:r>
      <w:proofErr w:type="spellStart"/>
      <w:r w:rsidR="00E84B31" w:rsidRPr="006076A7">
        <w:rPr>
          <w:rFonts w:ascii="Times New Roman" w:hAnsi="Times New Roman"/>
          <w:szCs w:val="24"/>
        </w:rPr>
        <w:t>Logistic</w:t>
      </w:r>
      <w:proofErr w:type="spellEnd"/>
      <w:r w:rsidR="00E84B31" w:rsidRPr="006076A7">
        <w:rPr>
          <w:rFonts w:ascii="Times New Roman" w:hAnsi="Times New Roman"/>
          <w:szCs w:val="24"/>
        </w:rPr>
        <w:t xml:space="preserve"> </w:t>
      </w:r>
      <w:proofErr w:type="spellStart"/>
      <w:r w:rsidR="00E84B31" w:rsidRPr="006076A7">
        <w:rPr>
          <w:rFonts w:ascii="Times New Roman" w:hAnsi="Times New Roman"/>
          <w:szCs w:val="24"/>
        </w:rPr>
        <w:t>Holding</w:t>
      </w:r>
      <w:proofErr w:type="spellEnd"/>
      <w:r w:rsidR="00E84B31" w:rsidRPr="006076A7">
        <w:rPr>
          <w:rFonts w:ascii="Times New Roman" w:hAnsi="Times New Roman"/>
          <w:szCs w:val="24"/>
        </w:rPr>
        <w:t xml:space="preserve">” </w:t>
      </w:r>
      <w:r w:rsidR="00BA1B17" w:rsidRPr="006076A7">
        <w:rPr>
          <w:rFonts w:ascii="Times New Roman" w:hAnsi="Times New Roman"/>
          <w:szCs w:val="24"/>
        </w:rPr>
        <w:t>darbības,</w:t>
      </w:r>
      <w:r w:rsidR="00E84B31" w:rsidRPr="006076A7">
        <w:rPr>
          <w:rFonts w:ascii="Times New Roman" w:hAnsi="Times New Roman"/>
          <w:szCs w:val="24"/>
        </w:rPr>
        <w:t xml:space="preserve"> laikā no </w:t>
      </w:r>
      <w:r w:rsidR="00E84B31" w:rsidRPr="006076A7">
        <w:rPr>
          <w:rFonts w:ascii="Times New Roman" w:eastAsiaTheme="minorHAnsi" w:hAnsi="Times New Roman"/>
          <w:szCs w:val="24"/>
          <w:lang w:eastAsia="en-US"/>
        </w:rPr>
        <w:t>2014. gada 22. aprīļa līdz 2017.</w:t>
      </w:r>
      <w:r w:rsidR="005D478B" w:rsidRPr="006076A7">
        <w:rPr>
          <w:rFonts w:ascii="Times New Roman" w:eastAsiaTheme="minorHAnsi" w:hAnsi="Times New Roman"/>
          <w:szCs w:val="24"/>
          <w:lang w:eastAsia="en-US"/>
        </w:rPr>
        <w:t> </w:t>
      </w:r>
      <w:r w:rsidR="00E84B31" w:rsidRPr="006076A7">
        <w:rPr>
          <w:rFonts w:ascii="Times New Roman" w:eastAsiaTheme="minorHAnsi" w:hAnsi="Times New Roman"/>
          <w:szCs w:val="24"/>
          <w:lang w:eastAsia="en-US"/>
        </w:rPr>
        <w:t>gada 9.</w:t>
      </w:r>
      <w:r w:rsidR="006076A7" w:rsidRPr="006076A7">
        <w:rPr>
          <w:rFonts w:ascii="Times New Roman" w:eastAsiaTheme="minorHAnsi" w:hAnsi="Times New Roman"/>
          <w:szCs w:val="24"/>
          <w:lang w:eastAsia="en-US"/>
        </w:rPr>
        <w:t> </w:t>
      </w:r>
      <w:r w:rsidR="00E84B31" w:rsidRPr="006076A7">
        <w:rPr>
          <w:rFonts w:ascii="Times New Roman" w:eastAsiaTheme="minorHAnsi" w:hAnsi="Times New Roman"/>
          <w:szCs w:val="24"/>
          <w:lang w:eastAsia="en-US"/>
        </w:rPr>
        <w:t>decembrim</w:t>
      </w:r>
      <w:r w:rsidR="00BA1B17" w:rsidRPr="006076A7">
        <w:rPr>
          <w:rFonts w:ascii="Times New Roman" w:eastAsiaTheme="minorHAnsi" w:hAnsi="Times New Roman"/>
          <w:szCs w:val="24"/>
          <w:lang w:eastAsia="en-US"/>
        </w:rPr>
        <w:t>,</w:t>
      </w:r>
      <w:r w:rsidR="00E84B31" w:rsidRPr="006076A7">
        <w:rPr>
          <w:rFonts w:ascii="Times New Roman" w:eastAsiaTheme="minorHAnsi" w:hAnsi="Times New Roman"/>
          <w:szCs w:val="24"/>
          <w:lang w:eastAsia="en-US"/>
        </w:rPr>
        <w:t xml:space="preserve"> izrakstot prasītājai rēķinus par kopējo summu 186 807,65 EUR, uzskatāma</w:t>
      </w:r>
      <w:r w:rsidR="00065B2B" w:rsidRPr="006076A7">
        <w:rPr>
          <w:rFonts w:ascii="Times New Roman" w:eastAsiaTheme="minorHAnsi" w:hAnsi="Times New Roman"/>
          <w:szCs w:val="24"/>
          <w:lang w:eastAsia="en-US"/>
        </w:rPr>
        <w:t>s</w:t>
      </w:r>
      <w:r w:rsidR="00E84B31" w:rsidRPr="006076A7">
        <w:rPr>
          <w:rFonts w:ascii="Times New Roman" w:eastAsiaTheme="minorHAnsi" w:hAnsi="Times New Roman"/>
          <w:szCs w:val="24"/>
          <w:lang w:eastAsia="en-US"/>
        </w:rPr>
        <w:t xml:space="preserve"> par pretēj</w:t>
      </w:r>
      <w:r w:rsidR="006403F2" w:rsidRPr="006076A7">
        <w:rPr>
          <w:rFonts w:ascii="Times New Roman" w:eastAsiaTheme="minorHAnsi" w:hAnsi="Times New Roman"/>
          <w:szCs w:val="24"/>
          <w:lang w:eastAsia="en-US"/>
        </w:rPr>
        <w:t>ām</w:t>
      </w:r>
      <w:r w:rsidR="00E84B31" w:rsidRPr="006076A7">
        <w:rPr>
          <w:rFonts w:ascii="Times New Roman" w:eastAsiaTheme="minorHAnsi" w:hAnsi="Times New Roman"/>
          <w:szCs w:val="24"/>
          <w:lang w:eastAsia="en-US"/>
        </w:rPr>
        <w:t xml:space="preserve"> kārtīga un apzinīga vadītāja rīcībai. </w:t>
      </w:r>
    </w:p>
    <w:p w14:paraId="2B79EFED" w14:textId="24254B23" w:rsidR="00E84417" w:rsidRPr="006076A7" w:rsidRDefault="00E84B31" w:rsidP="006076A7">
      <w:pPr>
        <w:pStyle w:val="ListParagraph"/>
        <w:spacing w:line="276" w:lineRule="auto"/>
        <w:ind w:left="0"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[6.</w:t>
      </w:r>
      <w:r w:rsidR="00BA1B17" w:rsidRPr="006076A7">
        <w:rPr>
          <w:rFonts w:ascii="Times New Roman" w:eastAsiaTheme="minorHAnsi" w:hAnsi="Times New Roman"/>
          <w:szCs w:val="24"/>
          <w:lang w:eastAsia="en-US"/>
        </w:rPr>
        <w:t>2</w:t>
      </w:r>
      <w:r w:rsidRPr="006076A7">
        <w:rPr>
          <w:rFonts w:ascii="Times New Roman" w:eastAsiaTheme="minorHAnsi" w:hAnsi="Times New Roman"/>
          <w:szCs w:val="24"/>
          <w:lang w:eastAsia="en-US"/>
        </w:rPr>
        <w:t xml:space="preserve">] </w:t>
      </w:r>
      <w:r w:rsidR="00E84417" w:rsidRPr="006076A7">
        <w:rPr>
          <w:rFonts w:ascii="Times New Roman" w:eastAsiaTheme="minorHAnsi" w:hAnsi="Times New Roman"/>
          <w:szCs w:val="24"/>
          <w:lang w:eastAsia="en-US"/>
        </w:rPr>
        <w:t>Kaut arī atbildētāja, atsaucoties uz Civilprocesa likuma 74.</w:t>
      </w:r>
      <w:r w:rsidR="00EA73C1" w:rsidRPr="006076A7">
        <w:rPr>
          <w:rFonts w:ascii="Times New Roman" w:eastAsiaTheme="minorHAnsi" w:hAnsi="Times New Roman"/>
          <w:szCs w:val="24"/>
          <w:lang w:eastAsia="en-US"/>
        </w:rPr>
        <w:t> </w:t>
      </w:r>
      <w:r w:rsidR="00E84417" w:rsidRPr="006076A7">
        <w:rPr>
          <w:rFonts w:ascii="Times New Roman" w:eastAsiaTheme="minorHAnsi" w:hAnsi="Times New Roman"/>
          <w:szCs w:val="24"/>
          <w:lang w:eastAsia="en-US"/>
        </w:rPr>
        <w:t xml:space="preserve">panta trešajā daļā noteikto, uzskata prasības izskatīšanu tās grozītajā redakcijā par kļūdainu, konkrētajā gadījumā prasības grozīšana pēc lietas izskatīšanas pēc būtības nav iemesls atteikties to apmierināt. </w:t>
      </w:r>
    </w:p>
    <w:p w14:paraId="2C63690B" w14:textId="05B42E69" w:rsidR="00E84417" w:rsidRPr="006076A7" w:rsidRDefault="00E84417" w:rsidP="006076A7">
      <w:pPr>
        <w:pStyle w:val="ListParagraph"/>
        <w:spacing w:line="276" w:lineRule="auto"/>
        <w:ind w:left="0" w:firstLine="709"/>
        <w:jc w:val="both"/>
        <w:rPr>
          <w:rFonts w:ascii="Times New Roman" w:hAnsi="Times New Roman"/>
          <w:szCs w:val="24"/>
        </w:rPr>
      </w:pPr>
      <w:r w:rsidRPr="006076A7">
        <w:rPr>
          <w:rFonts w:ascii="Times New Roman" w:hAnsi="Times New Roman"/>
          <w:szCs w:val="24"/>
        </w:rPr>
        <w:t>Kā redzams no lietas materiāliem, sākotnēji prasība tika celta par zaudējumu piedziņu un rēķinu atzīšanu par spēkā neesošiem, prasību pamatojot ar Maksātnespējas likuma 96.</w:t>
      </w:r>
      <w:r w:rsidR="00EA73C1" w:rsidRPr="006076A7">
        <w:rPr>
          <w:rFonts w:ascii="Times New Roman" w:hAnsi="Times New Roman"/>
          <w:szCs w:val="24"/>
        </w:rPr>
        <w:t> </w:t>
      </w:r>
      <w:r w:rsidRPr="006076A7">
        <w:rPr>
          <w:rFonts w:ascii="Times New Roman" w:hAnsi="Times New Roman"/>
          <w:szCs w:val="24"/>
        </w:rPr>
        <w:t>panta pirmo, otro daļu un 99.</w:t>
      </w:r>
      <w:r w:rsidR="00EA73C1" w:rsidRPr="006076A7">
        <w:rPr>
          <w:rFonts w:ascii="Times New Roman" w:hAnsi="Times New Roman"/>
          <w:szCs w:val="24"/>
        </w:rPr>
        <w:t> </w:t>
      </w:r>
      <w:r w:rsidRPr="006076A7">
        <w:rPr>
          <w:rFonts w:ascii="Times New Roman" w:hAnsi="Times New Roman"/>
          <w:szCs w:val="24"/>
        </w:rPr>
        <w:t>panta pirmo daļu. Iesniedzot prasības grozījumus, prasītāja lūgusi tiesu piedzīt no atbildētājas zaudējumus, ko veido nepamatoti izmaksātie naudas līdzekļi par rēķiniem, prasību papildus</w:t>
      </w:r>
      <w:proofErr w:type="gramStart"/>
      <w:r w:rsidRPr="006076A7">
        <w:rPr>
          <w:rFonts w:ascii="Times New Roman" w:hAnsi="Times New Roman"/>
          <w:szCs w:val="24"/>
        </w:rPr>
        <w:t xml:space="preserve"> pamatojot ar Koncernu likuma normām</w:t>
      </w:r>
      <w:proofErr w:type="gramEnd"/>
      <w:r w:rsidRPr="006076A7">
        <w:rPr>
          <w:rFonts w:ascii="Times New Roman" w:hAnsi="Times New Roman"/>
          <w:szCs w:val="24"/>
        </w:rPr>
        <w:t xml:space="preserve">. </w:t>
      </w:r>
    </w:p>
    <w:p w14:paraId="280C8905" w14:textId="68E1D8B7" w:rsidR="006403F2" w:rsidRPr="006076A7" w:rsidRDefault="00AC6388" w:rsidP="006076A7">
      <w:pPr>
        <w:pStyle w:val="ListParagraph"/>
        <w:spacing w:line="276" w:lineRule="auto"/>
        <w:ind w:left="0" w:firstLine="709"/>
        <w:jc w:val="both"/>
        <w:rPr>
          <w:rFonts w:ascii="Times New Roman" w:hAnsi="Times New Roman"/>
          <w:szCs w:val="24"/>
        </w:rPr>
      </w:pPr>
      <w:r w:rsidRPr="006076A7">
        <w:rPr>
          <w:rFonts w:ascii="Times New Roman" w:hAnsi="Times New Roman"/>
          <w:szCs w:val="24"/>
        </w:rPr>
        <w:t>To ievērojot, konstatējams, ka</w:t>
      </w:r>
      <w:r w:rsidR="003368E4" w:rsidRPr="006076A7">
        <w:rPr>
          <w:rFonts w:ascii="Times New Roman" w:hAnsi="Times New Roman"/>
          <w:szCs w:val="24"/>
        </w:rPr>
        <w:t xml:space="preserve"> </w:t>
      </w:r>
      <w:r w:rsidR="006403F2" w:rsidRPr="006076A7">
        <w:rPr>
          <w:rFonts w:ascii="Times New Roman" w:hAnsi="Times New Roman"/>
          <w:szCs w:val="24"/>
        </w:rPr>
        <w:t xml:space="preserve">faktiski grozīts prasības tiesiskais pamats, papildus sākotnējā prasības pieteikumā norādītajām tiesību normām prasību pamatojot ar Koncernu likuma normām. </w:t>
      </w:r>
      <w:r w:rsidR="002B0DA6" w:rsidRPr="006076A7">
        <w:rPr>
          <w:rFonts w:ascii="Times New Roman" w:hAnsi="Times New Roman"/>
          <w:szCs w:val="24"/>
        </w:rPr>
        <w:t xml:space="preserve">Tas </w:t>
      </w:r>
      <w:r w:rsidR="006403F2" w:rsidRPr="006076A7">
        <w:rPr>
          <w:rFonts w:ascii="Times New Roman" w:hAnsi="Times New Roman"/>
          <w:szCs w:val="24"/>
        </w:rPr>
        <w:t xml:space="preserve">nevar būt </w:t>
      </w:r>
      <w:r w:rsidR="002B0DA6" w:rsidRPr="006076A7">
        <w:rPr>
          <w:rFonts w:ascii="Times New Roman" w:hAnsi="Times New Roman"/>
          <w:szCs w:val="24"/>
        </w:rPr>
        <w:t xml:space="preserve">par </w:t>
      </w:r>
      <w:r w:rsidR="006403F2" w:rsidRPr="006076A7">
        <w:rPr>
          <w:rFonts w:ascii="Times New Roman" w:hAnsi="Times New Roman"/>
          <w:szCs w:val="24"/>
        </w:rPr>
        <w:t>pamat</w:t>
      </w:r>
      <w:r w:rsidR="002B0DA6" w:rsidRPr="006076A7">
        <w:rPr>
          <w:rFonts w:ascii="Times New Roman" w:hAnsi="Times New Roman"/>
          <w:szCs w:val="24"/>
        </w:rPr>
        <w:t>u</w:t>
      </w:r>
      <w:r w:rsidR="006403F2" w:rsidRPr="006076A7">
        <w:rPr>
          <w:rFonts w:ascii="Times New Roman" w:hAnsi="Times New Roman"/>
          <w:szCs w:val="24"/>
        </w:rPr>
        <w:t xml:space="preserve">, lai </w:t>
      </w:r>
      <w:r w:rsidRPr="006076A7">
        <w:rPr>
          <w:rFonts w:ascii="Times New Roman" w:hAnsi="Times New Roman"/>
          <w:szCs w:val="24"/>
        </w:rPr>
        <w:t xml:space="preserve">prasību </w:t>
      </w:r>
      <w:r w:rsidR="006403F2" w:rsidRPr="006076A7">
        <w:rPr>
          <w:rFonts w:ascii="Times New Roman" w:hAnsi="Times New Roman"/>
          <w:szCs w:val="24"/>
        </w:rPr>
        <w:t xml:space="preserve">noraidītu vai </w:t>
      </w:r>
      <w:r w:rsidR="008D613A" w:rsidRPr="006076A7">
        <w:rPr>
          <w:rFonts w:ascii="Times New Roman" w:hAnsi="Times New Roman"/>
          <w:szCs w:val="24"/>
        </w:rPr>
        <w:t>t</w:t>
      </w:r>
      <w:r w:rsidR="006403F2" w:rsidRPr="006076A7">
        <w:rPr>
          <w:rFonts w:ascii="Times New Roman" w:hAnsi="Times New Roman"/>
          <w:szCs w:val="24"/>
        </w:rPr>
        <w:t xml:space="preserve">o neskatītu pēc būtības. </w:t>
      </w:r>
    </w:p>
    <w:p w14:paraId="78A51C7F" w14:textId="34221C85" w:rsidR="002B0DA6" w:rsidRPr="006076A7" w:rsidRDefault="008D613A"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[6.3] </w:t>
      </w:r>
      <w:r w:rsidR="002B0DA6" w:rsidRPr="006076A7">
        <w:rPr>
          <w:rFonts w:ascii="Times New Roman" w:hAnsi="Times New Roman"/>
          <w:szCs w:val="24"/>
        </w:rPr>
        <w:t>Pirmās instances tiesa</w:t>
      </w:r>
      <w:r w:rsidR="006A01D6" w:rsidRPr="006076A7">
        <w:rPr>
          <w:rFonts w:ascii="Times New Roman" w:eastAsiaTheme="minorHAnsi" w:hAnsi="Times New Roman"/>
          <w:szCs w:val="24"/>
          <w:lang w:eastAsia="en-US"/>
        </w:rPr>
        <w:t>, atsau</w:t>
      </w:r>
      <w:r w:rsidR="0012141A" w:rsidRPr="006076A7">
        <w:rPr>
          <w:rFonts w:ascii="Times New Roman" w:eastAsiaTheme="minorHAnsi" w:hAnsi="Times New Roman"/>
          <w:szCs w:val="24"/>
          <w:lang w:eastAsia="en-US"/>
        </w:rPr>
        <w:t>kdamās</w:t>
      </w:r>
      <w:r w:rsidR="006A01D6" w:rsidRPr="006076A7">
        <w:rPr>
          <w:rFonts w:ascii="Times New Roman" w:eastAsiaTheme="minorHAnsi" w:hAnsi="Times New Roman"/>
          <w:szCs w:val="24"/>
          <w:lang w:eastAsia="en-US"/>
        </w:rPr>
        <w:t xml:space="preserve"> uz </w:t>
      </w:r>
      <w:r w:rsidR="006A01D6" w:rsidRPr="006076A7">
        <w:rPr>
          <w:rFonts w:ascii="Times New Roman" w:hAnsi="Times New Roman"/>
          <w:szCs w:val="24"/>
        </w:rPr>
        <w:t>Koncernu likuma 27.</w:t>
      </w:r>
      <w:r w:rsidR="00DE0AF3" w:rsidRPr="006076A7">
        <w:rPr>
          <w:rFonts w:ascii="Times New Roman" w:hAnsi="Times New Roman"/>
          <w:szCs w:val="24"/>
        </w:rPr>
        <w:t> </w:t>
      </w:r>
      <w:r w:rsidR="006A01D6" w:rsidRPr="006076A7">
        <w:rPr>
          <w:rFonts w:ascii="Times New Roman" w:hAnsi="Times New Roman"/>
          <w:szCs w:val="24"/>
        </w:rPr>
        <w:t>panta piekto daļu, nepamatoti</w:t>
      </w:r>
      <w:r w:rsidR="002B0DA6" w:rsidRPr="006076A7">
        <w:rPr>
          <w:rFonts w:ascii="Times New Roman" w:hAnsi="Times New Roman"/>
          <w:szCs w:val="24"/>
        </w:rPr>
        <w:t xml:space="preserve"> sa</w:t>
      </w:r>
      <w:r w:rsidR="006A01D6" w:rsidRPr="006076A7">
        <w:rPr>
          <w:rFonts w:ascii="Times New Roman" w:hAnsi="Times New Roman"/>
          <w:szCs w:val="24"/>
        </w:rPr>
        <w:t>saistījusi</w:t>
      </w:r>
      <w:r w:rsidR="002B0DA6" w:rsidRPr="006076A7">
        <w:rPr>
          <w:rFonts w:ascii="Times New Roman" w:hAnsi="Times New Roman"/>
          <w:szCs w:val="24"/>
        </w:rPr>
        <w:t xml:space="preserve"> neapmierināto</w:t>
      </w:r>
      <w:r w:rsidR="0057558D" w:rsidRPr="006076A7">
        <w:rPr>
          <w:rFonts w:ascii="Times New Roman" w:hAnsi="Times New Roman"/>
          <w:szCs w:val="24"/>
        </w:rPr>
        <w:t>s</w:t>
      </w:r>
      <w:r w:rsidR="002B0DA6" w:rsidRPr="006076A7">
        <w:rPr>
          <w:rFonts w:ascii="Times New Roman" w:hAnsi="Times New Roman"/>
          <w:szCs w:val="24"/>
        </w:rPr>
        <w:t xml:space="preserve"> kreditoru prasījumus</w:t>
      </w:r>
      <w:r w:rsidR="006A01D6" w:rsidRPr="006076A7">
        <w:rPr>
          <w:rFonts w:ascii="Times New Roman" w:hAnsi="Times New Roman"/>
          <w:szCs w:val="24"/>
        </w:rPr>
        <w:t xml:space="preserve"> </w:t>
      </w:r>
      <w:r w:rsidR="002B0DA6" w:rsidRPr="006076A7">
        <w:rPr>
          <w:rFonts w:ascii="Times New Roman" w:hAnsi="Times New Roman"/>
          <w:szCs w:val="24"/>
        </w:rPr>
        <w:t>ar debitoru parādu piedzenamās summas apmēr</w:t>
      </w:r>
      <w:r w:rsidR="00C93A66" w:rsidRPr="006076A7">
        <w:rPr>
          <w:rFonts w:ascii="Times New Roman" w:hAnsi="Times New Roman"/>
          <w:szCs w:val="24"/>
        </w:rPr>
        <w:t>u</w:t>
      </w:r>
      <w:r w:rsidR="0012141A" w:rsidRPr="006076A7">
        <w:rPr>
          <w:rFonts w:ascii="Times New Roman" w:hAnsi="Times New Roman"/>
          <w:szCs w:val="24"/>
        </w:rPr>
        <w:t xml:space="preserve">, kas tomēr nedod pamatu prasības noraidīšanai. </w:t>
      </w:r>
    </w:p>
    <w:p w14:paraId="124A459F" w14:textId="465DA713" w:rsidR="00C93A66" w:rsidRPr="006076A7" w:rsidRDefault="00C93A66" w:rsidP="006076A7">
      <w:pPr>
        <w:autoSpaceDE w:val="0"/>
        <w:autoSpaceDN w:val="0"/>
        <w:adjustRightInd w:val="0"/>
        <w:spacing w:line="276" w:lineRule="auto"/>
        <w:ind w:firstLine="709"/>
        <w:jc w:val="both"/>
        <w:rPr>
          <w:rFonts w:ascii="Times New Roman" w:hAnsi="Times New Roman"/>
          <w:szCs w:val="24"/>
        </w:rPr>
      </w:pPr>
    </w:p>
    <w:p w14:paraId="0F7FD97E" w14:textId="5393D2FE" w:rsidR="002B36E7" w:rsidRPr="006076A7" w:rsidRDefault="00C93A66" w:rsidP="006076A7">
      <w:pPr>
        <w:autoSpaceDE w:val="0"/>
        <w:autoSpaceDN w:val="0"/>
        <w:adjustRightInd w:val="0"/>
        <w:spacing w:line="276" w:lineRule="auto"/>
        <w:ind w:firstLine="709"/>
        <w:jc w:val="both"/>
        <w:rPr>
          <w:rFonts w:ascii="Times New Roman" w:eastAsiaTheme="minorHAnsi" w:hAnsi="Times New Roman"/>
          <w:szCs w:val="24"/>
          <w:lang w:eastAsia="en-US"/>
        </w:rPr>
      </w:pPr>
      <w:r w:rsidRPr="006076A7">
        <w:rPr>
          <w:rFonts w:ascii="Times New Roman" w:hAnsi="Times New Roman"/>
          <w:szCs w:val="24"/>
        </w:rPr>
        <w:t xml:space="preserve">[7] </w:t>
      </w:r>
      <w:r w:rsidR="002B36E7" w:rsidRPr="006076A7">
        <w:rPr>
          <w:rFonts w:ascii="Times New Roman" w:hAnsi="Times New Roman"/>
          <w:szCs w:val="24"/>
        </w:rPr>
        <w:t xml:space="preserve">Kasācijas sūdzību par </w:t>
      </w:r>
      <w:r w:rsidR="002B36E7" w:rsidRPr="006076A7">
        <w:rPr>
          <w:rFonts w:ascii="Times New Roman" w:eastAsiaTheme="minorHAnsi" w:hAnsi="Times New Roman"/>
          <w:szCs w:val="24"/>
          <w:lang w:eastAsia="en-US"/>
        </w:rPr>
        <w:t>Rīgas apgabaltiesas Civillietu tiesas kolēģijas 2020.</w:t>
      </w:r>
      <w:r w:rsidR="006076A7" w:rsidRPr="006076A7">
        <w:rPr>
          <w:rFonts w:ascii="Times New Roman" w:eastAsiaTheme="minorHAnsi" w:hAnsi="Times New Roman"/>
          <w:szCs w:val="24"/>
          <w:lang w:eastAsia="en-US"/>
        </w:rPr>
        <w:t> </w:t>
      </w:r>
      <w:r w:rsidR="002B36E7" w:rsidRPr="006076A7">
        <w:rPr>
          <w:rFonts w:ascii="Times New Roman" w:eastAsiaTheme="minorHAnsi" w:hAnsi="Times New Roman"/>
          <w:szCs w:val="24"/>
          <w:lang w:eastAsia="en-US"/>
        </w:rPr>
        <w:t>gada 17.</w:t>
      </w:r>
      <w:r w:rsidR="00EA73C1" w:rsidRPr="006076A7">
        <w:rPr>
          <w:rFonts w:ascii="Times New Roman" w:eastAsiaTheme="minorHAnsi" w:hAnsi="Times New Roman"/>
          <w:szCs w:val="24"/>
          <w:lang w:eastAsia="en-US"/>
        </w:rPr>
        <w:t> </w:t>
      </w:r>
      <w:r w:rsidR="002B36E7" w:rsidRPr="006076A7">
        <w:rPr>
          <w:rFonts w:ascii="Times New Roman" w:eastAsiaTheme="minorHAnsi" w:hAnsi="Times New Roman"/>
          <w:szCs w:val="24"/>
          <w:lang w:eastAsia="en-US"/>
        </w:rPr>
        <w:t xml:space="preserve">decembra spriedumu </w:t>
      </w:r>
      <w:r w:rsidR="002B36E7" w:rsidRPr="006076A7">
        <w:rPr>
          <w:rFonts w:ascii="Times New Roman" w:hAnsi="Times New Roman"/>
          <w:szCs w:val="24"/>
        </w:rPr>
        <w:t>iesniegusi atbildētāja, lūdzot to atcelt</w:t>
      </w:r>
      <w:proofErr w:type="gramStart"/>
      <w:r w:rsidR="002B36E7" w:rsidRPr="006076A7">
        <w:rPr>
          <w:rFonts w:ascii="Times New Roman" w:hAnsi="Times New Roman"/>
          <w:szCs w:val="24"/>
        </w:rPr>
        <w:t xml:space="preserve"> un</w:t>
      </w:r>
      <w:proofErr w:type="gramEnd"/>
      <w:r w:rsidR="002B36E7" w:rsidRPr="006076A7">
        <w:rPr>
          <w:rFonts w:ascii="Times New Roman" w:hAnsi="Times New Roman"/>
          <w:szCs w:val="24"/>
        </w:rPr>
        <w:t xml:space="preserve"> lietu nodot jaunai izskatīšanai apelācijas instances tiesā.</w:t>
      </w:r>
    </w:p>
    <w:p w14:paraId="36C76ED2" w14:textId="77777777" w:rsidR="002B36E7" w:rsidRPr="006076A7" w:rsidRDefault="002B36E7"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Kasācijas sūdzībā norādīti šādi argumenti.</w:t>
      </w:r>
    </w:p>
    <w:p w14:paraId="4CEEA45F" w14:textId="294B3E63" w:rsidR="00DE2EE6" w:rsidRPr="006076A7" w:rsidRDefault="002B36E7" w:rsidP="006076A7">
      <w:pPr>
        <w:autoSpaceDE w:val="0"/>
        <w:autoSpaceDN w:val="0"/>
        <w:adjustRightInd w:val="0"/>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 xml:space="preserve">[7.1] </w:t>
      </w:r>
      <w:r w:rsidR="00DE2EE6" w:rsidRPr="006076A7">
        <w:rPr>
          <w:rFonts w:ascii="Times New Roman" w:eastAsiaTheme="minorHAnsi" w:hAnsi="Times New Roman"/>
          <w:szCs w:val="24"/>
          <w:lang w:eastAsia="en-US"/>
        </w:rPr>
        <w:t>T</w:t>
      </w:r>
      <w:r w:rsidR="00DE2EE6" w:rsidRPr="006076A7">
        <w:rPr>
          <w:rFonts w:ascii="Times New Roman" w:hAnsi="Times New Roman"/>
          <w:szCs w:val="24"/>
        </w:rPr>
        <w:t>iesa materiālo tiesību norm</w:t>
      </w:r>
      <w:r w:rsidR="00D330F5" w:rsidRPr="006076A7">
        <w:rPr>
          <w:rFonts w:ascii="Times New Roman" w:hAnsi="Times New Roman"/>
          <w:szCs w:val="24"/>
        </w:rPr>
        <w:t>as</w:t>
      </w:r>
      <w:r w:rsidR="00DE2EE6" w:rsidRPr="006076A7">
        <w:rPr>
          <w:rFonts w:ascii="Times New Roman" w:hAnsi="Times New Roman"/>
          <w:szCs w:val="24"/>
        </w:rPr>
        <w:t xml:space="preserve"> piemērojusi nepareizi. </w:t>
      </w:r>
      <w:r w:rsidR="00D330F5" w:rsidRPr="006076A7">
        <w:rPr>
          <w:rFonts w:ascii="Times New Roman" w:hAnsi="Times New Roman"/>
          <w:szCs w:val="24"/>
        </w:rPr>
        <w:t>L</w:t>
      </w:r>
      <w:r w:rsidR="00DE2EE6" w:rsidRPr="006076A7">
        <w:rPr>
          <w:rFonts w:ascii="Times New Roman" w:hAnsi="Times New Roman"/>
          <w:szCs w:val="24"/>
        </w:rPr>
        <w:t>emjot par zaudējumu piedziņu,</w:t>
      </w:r>
      <w:r w:rsidR="00D330F5" w:rsidRPr="006076A7">
        <w:rPr>
          <w:rFonts w:ascii="Times New Roman" w:hAnsi="Times New Roman"/>
          <w:szCs w:val="24"/>
        </w:rPr>
        <w:t xml:space="preserve"> tiesai</w:t>
      </w:r>
      <w:r w:rsidR="00DE2EE6" w:rsidRPr="006076A7">
        <w:rPr>
          <w:rFonts w:ascii="Times New Roman" w:hAnsi="Times New Roman"/>
          <w:szCs w:val="24"/>
        </w:rPr>
        <w:t xml:space="preserve"> bija jāpiemēro Maksātnespējas likuma 99.</w:t>
      </w:r>
      <w:r w:rsidR="00EA73C1" w:rsidRPr="006076A7">
        <w:rPr>
          <w:rFonts w:ascii="Times New Roman" w:hAnsi="Times New Roman"/>
          <w:szCs w:val="24"/>
        </w:rPr>
        <w:t> </w:t>
      </w:r>
      <w:r w:rsidR="00DE2EE6" w:rsidRPr="006076A7">
        <w:rPr>
          <w:rFonts w:ascii="Times New Roman" w:hAnsi="Times New Roman"/>
          <w:szCs w:val="24"/>
        </w:rPr>
        <w:t>panta pirmā daļa kā speciālā tiesību norma, nevis vispārējais regulējums, kas ietverts Koncernu likuma 29.</w:t>
      </w:r>
      <w:r w:rsidR="00EA73C1" w:rsidRPr="006076A7">
        <w:rPr>
          <w:rFonts w:ascii="Times New Roman" w:hAnsi="Times New Roman"/>
          <w:szCs w:val="24"/>
        </w:rPr>
        <w:t> </w:t>
      </w:r>
      <w:r w:rsidR="00DE2EE6" w:rsidRPr="006076A7">
        <w:rPr>
          <w:rFonts w:ascii="Times New Roman" w:hAnsi="Times New Roman"/>
          <w:szCs w:val="24"/>
        </w:rPr>
        <w:t>panta pirmajā daļ</w:t>
      </w:r>
      <w:r w:rsidR="00D330F5" w:rsidRPr="006076A7">
        <w:rPr>
          <w:rFonts w:ascii="Times New Roman" w:hAnsi="Times New Roman"/>
          <w:szCs w:val="24"/>
        </w:rPr>
        <w:t>ā</w:t>
      </w:r>
      <w:r w:rsidR="00DE2EE6" w:rsidRPr="006076A7">
        <w:rPr>
          <w:rFonts w:ascii="Times New Roman" w:hAnsi="Times New Roman"/>
          <w:szCs w:val="24"/>
        </w:rPr>
        <w:t xml:space="preserve"> un 33.</w:t>
      </w:r>
      <w:r w:rsidR="00EA73C1" w:rsidRPr="006076A7">
        <w:rPr>
          <w:rFonts w:ascii="Times New Roman" w:hAnsi="Times New Roman"/>
          <w:szCs w:val="24"/>
        </w:rPr>
        <w:t> </w:t>
      </w:r>
      <w:r w:rsidR="00DE2EE6" w:rsidRPr="006076A7">
        <w:rPr>
          <w:rFonts w:ascii="Times New Roman" w:hAnsi="Times New Roman"/>
          <w:szCs w:val="24"/>
        </w:rPr>
        <w:t>panta pirmajā daļā.</w:t>
      </w:r>
    </w:p>
    <w:p w14:paraId="11DF543B" w14:textId="468785A0" w:rsidR="00C93A66" w:rsidRPr="006076A7" w:rsidRDefault="00DE2EE6"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eastAsiaTheme="minorHAnsi" w:hAnsi="Times New Roman"/>
          <w:szCs w:val="24"/>
          <w:lang w:eastAsia="en-US"/>
        </w:rPr>
        <w:lastRenderedPageBreak/>
        <w:t xml:space="preserve">[7.2] </w:t>
      </w:r>
      <w:r w:rsidR="00015C44" w:rsidRPr="006076A7">
        <w:rPr>
          <w:rFonts w:ascii="Times New Roman" w:eastAsiaTheme="minorHAnsi" w:hAnsi="Times New Roman"/>
          <w:szCs w:val="24"/>
          <w:lang w:eastAsia="en-US"/>
        </w:rPr>
        <w:t>Tiesa nepareizi interpretējusi Koncernu likuma 33.</w:t>
      </w:r>
      <w:r w:rsidR="00EA73C1" w:rsidRPr="006076A7">
        <w:rPr>
          <w:rFonts w:ascii="Times New Roman" w:eastAsiaTheme="minorHAnsi" w:hAnsi="Times New Roman"/>
          <w:szCs w:val="24"/>
          <w:lang w:eastAsia="en-US"/>
        </w:rPr>
        <w:t> </w:t>
      </w:r>
      <w:r w:rsidR="00015C44" w:rsidRPr="006076A7">
        <w:rPr>
          <w:rFonts w:ascii="Times New Roman" w:eastAsiaTheme="minorHAnsi" w:hAnsi="Times New Roman"/>
          <w:szCs w:val="24"/>
          <w:lang w:eastAsia="en-US"/>
        </w:rPr>
        <w:t xml:space="preserve">panta pirmajā daļā ietverto jēdzienu </w:t>
      </w:r>
      <w:r w:rsidR="00015C44" w:rsidRPr="006076A7">
        <w:rPr>
          <w:rFonts w:ascii="Times New Roman" w:hAnsi="Times New Roman"/>
          <w:szCs w:val="24"/>
        </w:rPr>
        <w:t xml:space="preserve">„neizdevīga darījuma būtība”. </w:t>
      </w:r>
    </w:p>
    <w:p w14:paraId="092739AB" w14:textId="4F021C0B" w:rsidR="006240C3" w:rsidRPr="006076A7" w:rsidRDefault="00015C44"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Lietā nav pierādījumu, </w:t>
      </w:r>
      <w:proofErr w:type="gramStart"/>
      <w:r w:rsidRPr="006076A7">
        <w:rPr>
          <w:rFonts w:ascii="Times New Roman" w:hAnsi="Times New Roman"/>
          <w:szCs w:val="24"/>
        </w:rPr>
        <w:t>ka konkrēto rēķinu apmaksa</w:t>
      </w:r>
      <w:r w:rsidR="006240C3" w:rsidRPr="006076A7">
        <w:rPr>
          <w:rFonts w:ascii="Times New Roman" w:hAnsi="Times New Roman"/>
          <w:szCs w:val="24"/>
        </w:rPr>
        <w:t xml:space="preserve"> būtu</w:t>
      </w:r>
      <w:r w:rsidRPr="006076A7">
        <w:rPr>
          <w:rFonts w:ascii="Times New Roman" w:hAnsi="Times New Roman"/>
          <w:szCs w:val="24"/>
        </w:rPr>
        <w:t xml:space="preserve"> bijusi neizdevīga prasītājai</w:t>
      </w:r>
      <w:proofErr w:type="gramEnd"/>
      <w:r w:rsidRPr="006076A7">
        <w:rPr>
          <w:rFonts w:ascii="Times New Roman" w:hAnsi="Times New Roman"/>
          <w:szCs w:val="24"/>
        </w:rPr>
        <w:t xml:space="preserve"> un radījusi zaudējumus kreditoriem. </w:t>
      </w:r>
      <w:r w:rsidR="006240C3" w:rsidRPr="006076A7">
        <w:rPr>
          <w:rFonts w:ascii="Times New Roman" w:hAnsi="Times New Roman"/>
          <w:szCs w:val="24"/>
        </w:rPr>
        <w:t>Rēķini prasītājai tika izrakstīti, pamatojoties uz pušu noslēgto loģistikas vadības līgum</w:t>
      </w:r>
      <w:r w:rsidR="00D330F5" w:rsidRPr="006076A7">
        <w:rPr>
          <w:rFonts w:ascii="Times New Roman" w:hAnsi="Times New Roman"/>
          <w:szCs w:val="24"/>
        </w:rPr>
        <w:t>u un</w:t>
      </w:r>
      <w:r w:rsidR="006240C3" w:rsidRPr="006076A7">
        <w:rPr>
          <w:rFonts w:ascii="Times New Roman" w:hAnsi="Times New Roman"/>
          <w:szCs w:val="24"/>
        </w:rPr>
        <w:t xml:space="preserve"> atbilstoši sniegto pakalpojumu būtībai. Darījums varētu tikt uzskatīts par neizdevīgu sabiedrībai, ja atbildētāja būtu ļaunprātīgi centusies samazināt prasītājas mantas apjomu</w:t>
      </w:r>
      <w:r w:rsidR="00D330F5" w:rsidRPr="006076A7">
        <w:rPr>
          <w:rFonts w:ascii="Times New Roman" w:hAnsi="Times New Roman"/>
          <w:szCs w:val="24"/>
        </w:rPr>
        <w:t xml:space="preserve"> </w:t>
      </w:r>
      <w:r w:rsidR="006240C3" w:rsidRPr="006076A7">
        <w:rPr>
          <w:rFonts w:ascii="Times New Roman" w:hAnsi="Times New Roman"/>
          <w:szCs w:val="24"/>
        </w:rPr>
        <w:t>ar nodomu apiet kreditoru intereses</w:t>
      </w:r>
      <w:r w:rsidR="00D330F5" w:rsidRPr="006076A7">
        <w:rPr>
          <w:rFonts w:ascii="Times New Roman" w:hAnsi="Times New Roman"/>
          <w:szCs w:val="24"/>
        </w:rPr>
        <w:t>, kas k</w:t>
      </w:r>
      <w:r w:rsidR="006240C3" w:rsidRPr="006076A7">
        <w:rPr>
          <w:rFonts w:ascii="Times New Roman" w:hAnsi="Times New Roman"/>
          <w:szCs w:val="24"/>
        </w:rPr>
        <w:t>onkrētajā gadījumā</w:t>
      </w:r>
      <w:r w:rsidR="00D330F5" w:rsidRPr="006076A7">
        <w:rPr>
          <w:rFonts w:ascii="Times New Roman" w:hAnsi="Times New Roman"/>
          <w:szCs w:val="24"/>
        </w:rPr>
        <w:t xml:space="preserve"> </w:t>
      </w:r>
      <w:r w:rsidR="006240C3" w:rsidRPr="006076A7">
        <w:rPr>
          <w:rFonts w:ascii="Times New Roman" w:hAnsi="Times New Roman"/>
          <w:szCs w:val="24"/>
        </w:rPr>
        <w:t xml:space="preserve">nav konstatējams. </w:t>
      </w:r>
    </w:p>
    <w:p w14:paraId="0C01D64E" w14:textId="1917F6E9" w:rsidR="00EA001D" w:rsidRPr="006076A7" w:rsidRDefault="006240C3"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[7.3] </w:t>
      </w:r>
      <w:r w:rsidR="00991750" w:rsidRPr="006076A7">
        <w:rPr>
          <w:rFonts w:ascii="Times New Roman" w:hAnsi="Times New Roman"/>
          <w:szCs w:val="24"/>
        </w:rPr>
        <w:t>Tiesa nepareizi interpretējusi Koncernu likuma 27.</w:t>
      </w:r>
      <w:r w:rsidR="00EA73C1" w:rsidRPr="006076A7">
        <w:rPr>
          <w:rFonts w:ascii="Times New Roman" w:hAnsi="Times New Roman"/>
          <w:szCs w:val="24"/>
        </w:rPr>
        <w:t> </w:t>
      </w:r>
      <w:r w:rsidR="00991750" w:rsidRPr="006076A7">
        <w:rPr>
          <w:rFonts w:ascii="Times New Roman" w:hAnsi="Times New Roman"/>
          <w:szCs w:val="24"/>
        </w:rPr>
        <w:t xml:space="preserve">panta piekto daļu. Apelācijas instances tiesai sabiedrības izdevumi un ieņēmumi bija jāvērtē kopsakarā. Rīgas apgabaltiesas Civillietu tiesas kolēģija </w:t>
      </w:r>
      <w:r w:rsidR="00EA001D" w:rsidRPr="006076A7">
        <w:rPr>
          <w:rFonts w:ascii="Times New Roman" w:hAnsi="Times New Roman"/>
          <w:szCs w:val="24"/>
        </w:rPr>
        <w:t xml:space="preserve">nevērtēja debitoru ietekmi uz sabiedrības saimniecisko darbību un līdz ar to taisīja nepareizu spriedumu, nesamazinot prasības apmēru. </w:t>
      </w:r>
    </w:p>
    <w:p w14:paraId="7B05961D" w14:textId="369FDA74" w:rsidR="00EA001D" w:rsidRPr="006076A7" w:rsidRDefault="00EA001D"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[7.4] </w:t>
      </w:r>
      <w:r w:rsidRPr="006076A7">
        <w:rPr>
          <w:rFonts w:ascii="Times New Roman" w:eastAsiaTheme="minorHAnsi" w:hAnsi="Times New Roman"/>
          <w:szCs w:val="24"/>
          <w:lang w:eastAsia="en-US"/>
        </w:rPr>
        <w:t>T</w:t>
      </w:r>
      <w:r w:rsidRPr="006076A7">
        <w:rPr>
          <w:rFonts w:ascii="Times New Roman" w:hAnsi="Times New Roman"/>
          <w:szCs w:val="24"/>
        </w:rPr>
        <w:t>iesa</w:t>
      </w:r>
      <w:r w:rsidR="00A715A9" w:rsidRPr="006076A7">
        <w:rPr>
          <w:rFonts w:ascii="Times New Roman" w:hAnsi="Times New Roman"/>
          <w:szCs w:val="24"/>
        </w:rPr>
        <w:t xml:space="preserve"> nav ņēmusi vērā </w:t>
      </w:r>
      <w:r w:rsidRPr="006076A7">
        <w:rPr>
          <w:rFonts w:ascii="Times New Roman" w:hAnsi="Times New Roman"/>
          <w:szCs w:val="24"/>
        </w:rPr>
        <w:t>Ministru kabineta 2020.</w:t>
      </w:r>
      <w:r w:rsidR="00EA73C1" w:rsidRPr="006076A7">
        <w:rPr>
          <w:rFonts w:ascii="Times New Roman" w:hAnsi="Times New Roman"/>
          <w:szCs w:val="24"/>
        </w:rPr>
        <w:t> </w:t>
      </w:r>
      <w:r w:rsidRPr="006076A7">
        <w:rPr>
          <w:rFonts w:ascii="Times New Roman" w:hAnsi="Times New Roman"/>
          <w:szCs w:val="24"/>
        </w:rPr>
        <w:t>gada 12.</w:t>
      </w:r>
      <w:r w:rsidR="00EA73C1" w:rsidRPr="006076A7">
        <w:rPr>
          <w:rFonts w:ascii="Times New Roman" w:hAnsi="Times New Roman"/>
          <w:szCs w:val="24"/>
        </w:rPr>
        <w:t> </w:t>
      </w:r>
      <w:r w:rsidRPr="006076A7">
        <w:rPr>
          <w:rFonts w:ascii="Times New Roman" w:hAnsi="Times New Roman"/>
          <w:szCs w:val="24"/>
        </w:rPr>
        <w:t>oktobra noteikumu Nr. 969 „Kārtība, kādā atlīdzināmi ar komandējumiem saistītie izdevumi” 8. punktu, kā arī nepareizi piemērojusi Koncernu likuma 29.</w:t>
      </w:r>
      <w:r w:rsidR="00EA73C1" w:rsidRPr="006076A7">
        <w:rPr>
          <w:rFonts w:ascii="Times New Roman" w:hAnsi="Times New Roman"/>
          <w:szCs w:val="24"/>
        </w:rPr>
        <w:t> </w:t>
      </w:r>
      <w:r w:rsidRPr="006076A7">
        <w:rPr>
          <w:rFonts w:ascii="Times New Roman" w:hAnsi="Times New Roman"/>
          <w:szCs w:val="24"/>
        </w:rPr>
        <w:t xml:space="preserve">panta pirmo daļu. </w:t>
      </w:r>
    </w:p>
    <w:p w14:paraId="524341CA" w14:textId="49BD5F97" w:rsidR="00085119" w:rsidRPr="006076A7" w:rsidRDefault="00EA001D"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Lietā nav iesniegts neviens pierādījums, </w:t>
      </w:r>
      <w:proofErr w:type="gramStart"/>
      <w:r w:rsidRPr="006076A7">
        <w:rPr>
          <w:rFonts w:ascii="Times New Roman" w:hAnsi="Times New Roman"/>
          <w:szCs w:val="24"/>
        </w:rPr>
        <w:t>ka atlīdzināmie valdes locekļa ko</w:t>
      </w:r>
      <w:r w:rsidR="00CE351A" w:rsidRPr="006076A7">
        <w:rPr>
          <w:rFonts w:ascii="Times New Roman" w:hAnsi="Times New Roman"/>
          <w:szCs w:val="24"/>
        </w:rPr>
        <w:t>mandējumu izdevumi</w:t>
      </w:r>
      <w:r w:rsidRPr="006076A7">
        <w:rPr>
          <w:rFonts w:ascii="Times New Roman" w:hAnsi="Times New Roman"/>
          <w:szCs w:val="24"/>
        </w:rPr>
        <w:t xml:space="preserve"> būtu bijuši </w:t>
      </w:r>
      <w:r w:rsidR="00085119" w:rsidRPr="006076A7">
        <w:rPr>
          <w:rFonts w:ascii="Times New Roman" w:hAnsi="Times New Roman"/>
          <w:szCs w:val="24"/>
        </w:rPr>
        <w:t>nesamērīgi</w:t>
      </w:r>
      <w:proofErr w:type="gramEnd"/>
      <w:r w:rsidR="00085119" w:rsidRPr="006076A7">
        <w:rPr>
          <w:rFonts w:ascii="Times New Roman" w:hAnsi="Times New Roman"/>
          <w:szCs w:val="24"/>
        </w:rPr>
        <w:t xml:space="preserve"> un radījuši prasītājai zaudējumus. Saistībā ar prasītājas valdes locekļa došanos komandējumos ceturksnī tika tērēti aptuveni 2 138,48</w:t>
      </w:r>
      <w:r w:rsidR="006076A7" w:rsidRPr="006076A7">
        <w:rPr>
          <w:rFonts w:ascii="Times New Roman" w:hAnsi="Times New Roman"/>
          <w:szCs w:val="24"/>
        </w:rPr>
        <w:t> </w:t>
      </w:r>
      <w:r w:rsidR="00085119" w:rsidRPr="006076A7">
        <w:rPr>
          <w:rFonts w:ascii="Times New Roman" w:hAnsi="Times New Roman"/>
          <w:szCs w:val="24"/>
        </w:rPr>
        <w:t xml:space="preserve">EUR, kas uzskatāmi par samērīgiem izdevumiem. </w:t>
      </w:r>
    </w:p>
    <w:p w14:paraId="6F6D0E74" w14:textId="7EAEF000" w:rsidR="009A1DF3" w:rsidRPr="006076A7" w:rsidRDefault="00085119"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[7.5] </w:t>
      </w:r>
      <w:r w:rsidR="00974387" w:rsidRPr="006076A7">
        <w:rPr>
          <w:rFonts w:ascii="Times New Roman" w:hAnsi="Times New Roman"/>
          <w:szCs w:val="24"/>
        </w:rPr>
        <w:t>Tiesai bija jāpiemēro Komerclikuma 221.</w:t>
      </w:r>
      <w:r w:rsidR="00EA73C1" w:rsidRPr="006076A7">
        <w:rPr>
          <w:rFonts w:ascii="Times New Roman" w:hAnsi="Times New Roman"/>
          <w:szCs w:val="24"/>
        </w:rPr>
        <w:t> </w:t>
      </w:r>
      <w:r w:rsidR="00974387" w:rsidRPr="006076A7">
        <w:rPr>
          <w:rFonts w:ascii="Times New Roman" w:hAnsi="Times New Roman"/>
          <w:szCs w:val="24"/>
        </w:rPr>
        <w:t>panta astotā daļa</w:t>
      </w:r>
      <w:r w:rsidR="00CE351A" w:rsidRPr="006076A7">
        <w:rPr>
          <w:rFonts w:ascii="Times New Roman" w:hAnsi="Times New Roman"/>
          <w:szCs w:val="24"/>
        </w:rPr>
        <w:t>. Tā noteic</w:t>
      </w:r>
      <w:r w:rsidR="00974387" w:rsidRPr="006076A7">
        <w:rPr>
          <w:rFonts w:ascii="Times New Roman" w:hAnsi="Times New Roman"/>
          <w:szCs w:val="24"/>
        </w:rPr>
        <w:t xml:space="preserve">, ka valdes loceklim ir tiesības uz atlīdzību, kas atbilst viņa pienākumiem un sabiedrības finansiālajam stāvoklim. </w:t>
      </w:r>
    </w:p>
    <w:p w14:paraId="79BBDCAA" w14:textId="1BCA0C82" w:rsidR="00974387" w:rsidRPr="006076A7" w:rsidRDefault="00EA73C1"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eastAsiaTheme="minorHAnsi" w:hAnsi="Times New Roman"/>
          <w:szCs w:val="24"/>
          <w:lang w:eastAsia="en-US"/>
        </w:rPr>
        <w:t>[Pers. A]</w:t>
      </w:r>
      <w:r w:rsidRPr="006076A7">
        <w:rPr>
          <w:rFonts w:ascii="Times New Roman" w:hAnsi="Times New Roman"/>
          <w:szCs w:val="24"/>
        </w:rPr>
        <w:t xml:space="preserve"> (</w:t>
      </w:r>
      <w:r w:rsidRPr="006076A7">
        <w:rPr>
          <w:rFonts w:ascii="Times New Roman" w:eastAsiaTheme="minorHAnsi" w:hAnsi="Times New Roman"/>
          <w:i/>
          <w:iCs/>
          <w:szCs w:val="24"/>
          <w:lang w:eastAsia="en-US"/>
        </w:rPr>
        <w:t>[pers. A]</w:t>
      </w:r>
      <w:r w:rsidRPr="006076A7">
        <w:rPr>
          <w:rFonts w:ascii="Times New Roman" w:hAnsi="Times New Roman"/>
          <w:szCs w:val="24"/>
        </w:rPr>
        <w:t>)</w:t>
      </w:r>
      <w:r w:rsidR="00E8332E" w:rsidRPr="006076A7">
        <w:rPr>
          <w:rFonts w:ascii="Times New Roman" w:hAnsi="Times New Roman"/>
          <w:szCs w:val="24"/>
        </w:rPr>
        <w:t xml:space="preserve"> </w:t>
      </w:r>
      <w:r w:rsidR="00A715A9" w:rsidRPr="006076A7">
        <w:rPr>
          <w:rFonts w:ascii="Times New Roman" w:hAnsi="Times New Roman"/>
          <w:szCs w:val="24"/>
        </w:rPr>
        <w:t xml:space="preserve">saņemtā atlīdzība vidēji </w:t>
      </w:r>
      <w:r w:rsidR="003F0066" w:rsidRPr="006076A7">
        <w:rPr>
          <w:rFonts w:ascii="Times New Roman" w:hAnsi="Times New Roman"/>
          <w:szCs w:val="24"/>
        </w:rPr>
        <w:t xml:space="preserve">mēnesī </w:t>
      </w:r>
      <w:r w:rsidR="00A715A9" w:rsidRPr="006076A7">
        <w:rPr>
          <w:rFonts w:ascii="Times New Roman" w:hAnsi="Times New Roman"/>
          <w:szCs w:val="24"/>
        </w:rPr>
        <w:t xml:space="preserve">sastādīja </w:t>
      </w:r>
      <w:r w:rsidR="00E8332E" w:rsidRPr="006076A7">
        <w:rPr>
          <w:rFonts w:ascii="Times New Roman" w:hAnsi="Times New Roman"/>
          <w:szCs w:val="24"/>
        </w:rPr>
        <w:t xml:space="preserve">2 936,34 EUR. Ņemot vērā, ka prasītāja darbojās starptautisko pārvadījumu jomā, šāda atlīdzība valdes loceklim uzskatāma par taisnīgu un </w:t>
      </w:r>
      <w:r w:rsidR="00356855" w:rsidRPr="006076A7">
        <w:rPr>
          <w:rFonts w:ascii="Times New Roman" w:hAnsi="Times New Roman"/>
          <w:szCs w:val="24"/>
        </w:rPr>
        <w:t>samērīgu</w:t>
      </w:r>
      <w:r w:rsidR="00E8332E" w:rsidRPr="006076A7">
        <w:rPr>
          <w:rFonts w:ascii="Times New Roman" w:hAnsi="Times New Roman"/>
          <w:szCs w:val="24"/>
        </w:rPr>
        <w:t xml:space="preserve">. </w:t>
      </w:r>
    </w:p>
    <w:p w14:paraId="54AB547D" w14:textId="21610941" w:rsidR="00E8332E" w:rsidRPr="006076A7" w:rsidRDefault="00A715A9"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[7.6] T</w:t>
      </w:r>
      <w:r w:rsidR="00E8332E" w:rsidRPr="006076A7">
        <w:rPr>
          <w:rFonts w:ascii="Times New Roman" w:hAnsi="Times New Roman"/>
          <w:szCs w:val="24"/>
        </w:rPr>
        <w:t xml:space="preserve">iesa neņēma vērā, ka atbildētājas izrakstītajos rēķinos norādītā pozīcija IC </w:t>
      </w:r>
      <w:proofErr w:type="spellStart"/>
      <w:r w:rsidR="00E8332E" w:rsidRPr="006076A7">
        <w:rPr>
          <w:rFonts w:ascii="Times New Roman" w:hAnsi="Times New Roman"/>
          <w:szCs w:val="24"/>
        </w:rPr>
        <w:t>business</w:t>
      </w:r>
      <w:proofErr w:type="spellEnd"/>
      <w:r w:rsidR="00E8332E" w:rsidRPr="006076A7">
        <w:rPr>
          <w:rFonts w:ascii="Times New Roman" w:hAnsi="Times New Roman"/>
          <w:szCs w:val="24"/>
        </w:rPr>
        <w:t xml:space="preserve"> </w:t>
      </w:r>
      <w:proofErr w:type="spellStart"/>
      <w:r w:rsidR="00E8332E" w:rsidRPr="006076A7">
        <w:rPr>
          <w:rFonts w:ascii="Times New Roman" w:hAnsi="Times New Roman"/>
          <w:szCs w:val="24"/>
        </w:rPr>
        <w:t>fee</w:t>
      </w:r>
      <w:proofErr w:type="spellEnd"/>
      <w:r w:rsidR="00E8332E" w:rsidRPr="006076A7">
        <w:rPr>
          <w:rFonts w:ascii="Times New Roman" w:hAnsi="Times New Roman"/>
          <w:szCs w:val="24"/>
        </w:rPr>
        <w:t xml:space="preserve"> ir tas pats, kas CA </w:t>
      </w:r>
      <w:proofErr w:type="spellStart"/>
      <w:r w:rsidR="00E8332E" w:rsidRPr="006076A7">
        <w:rPr>
          <w:rFonts w:ascii="Times New Roman" w:hAnsi="Times New Roman"/>
          <w:szCs w:val="24"/>
        </w:rPr>
        <w:t>business</w:t>
      </w:r>
      <w:proofErr w:type="spellEnd"/>
      <w:r w:rsidR="00E8332E" w:rsidRPr="006076A7">
        <w:rPr>
          <w:rFonts w:ascii="Times New Roman" w:hAnsi="Times New Roman"/>
          <w:szCs w:val="24"/>
        </w:rPr>
        <w:t xml:space="preserve"> </w:t>
      </w:r>
      <w:proofErr w:type="spellStart"/>
      <w:r w:rsidR="00E8332E" w:rsidRPr="006076A7">
        <w:rPr>
          <w:rFonts w:ascii="Times New Roman" w:hAnsi="Times New Roman"/>
          <w:szCs w:val="24"/>
        </w:rPr>
        <w:t>fee</w:t>
      </w:r>
      <w:proofErr w:type="spellEnd"/>
      <w:r w:rsidR="00E8332E" w:rsidRPr="006076A7">
        <w:rPr>
          <w:rFonts w:ascii="Times New Roman" w:hAnsi="Times New Roman"/>
          <w:szCs w:val="24"/>
        </w:rPr>
        <w:t>. Atbildētājai bija tiesības prasīt</w:t>
      </w:r>
      <w:r w:rsidR="009B546F" w:rsidRPr="006076A7">
        <w:rPr>
          <w:rFonts w:ascii="Times New Roman" w:hAnsi="Times New Roman"/>
          <w:szCs w:val="24"/>
        </w:rPr>
        <w:t xml:space="preserve"> samaksu </w:t>
      </w:r>
      <w:r w:rsidR="0098450B" w:rsidRPr="006076A7">
        <w:rPr>
          <w:rFonts w:ascii="Times New Roman" w:hAnsi="Times New Roman"/>
          <w:szCs w:val="24"/>
        </w:rPr>
        <w:t xml:space="preserve">no </w:t>
      </w:r>
      <w:r w:rsidR="00272FDE" w:rsidRPr="006076A7">
        <w:rPr>
          <w:rFonts w:ascii="Times New Roman" w:hAnsi="Times New Roman"/>
          <w:szCs w:val="24"/>
        </w:rPr>
        <w:t>SIA</w:t>
      </w:r>
      <w:r w:rsidR="003F0066" w:rsidRPr="006076A7">
        <w:rPr>
          <w:rFonts w:ascii="Times New Roman" w:hAnsi="Times New Roman"/>
          <w:szCs w:val="24"/>
        </w:rPr>
        <w:t> </w:t>
      </w:r>
      <w:r w:rsidR="0098450B" w:rsidRPr="006076A7">
        <w:rPr>
          <w:rFonts w:ascii="Times New Roman" w:eastAsiaTheme="minorHAnsi" w:hAnsi="Times New Roman"/>
          <w:szCs w:val="24"/>
          <w:lang w:eastAsia="en-US"/>
        </w:rPr>
        <w:t xml:space="preserve">,,DJ </w:t>
      </w:r>
      <w:proofErr w:type="spellStart"/>
      <w:r w:rsidR="0098450B" w:rsidRPr="006076A7">
        <w:rPr>
          <w:rFonts w:ascii="Times New Roman" w:eastAsiaTheme="minorHAnsi" w:hAnsi="Times New Roman"/>
          <w:szCs w:val="24"/>
          <w:lang w:eastAsia="en-US"/>
        </w:rPr>
        <w:t>Logistics</w:t>
      </w:r>
      <w:proofErr w:type="spellEnd"/>
      <w:r w:rsidR="0098450B" w:rsidRPr="006076A7">
        <w:rPr>
          <w:rFonts w:ascii="Times New Roman" w:eastAsiaTheme="minorHAnsi" w:hAnsi="Times New Roman"/>
          <w:szCs w:val="24"/>
          <w:lang w:eastAsia="en-US"/>
        </w:rPr>
        <w:t xml:space="preserve">” </w:t>
      </w:r>
      <w:r w:rsidR="009B546F" w:rsidRPr="006076A7">
        <w:rPr>
          <w:rFonts w:ascii="Times New Roman" w:hAnsi="Times New Roman"/>
          <w:szCs w:val="24"/>
        </w:rPr>
        <w:t xml:space="preserve">arī </w:t>
      </w:r>
      <w:r w:rsidR="00E8332E" w:rsidRPr="006076A7">
        <w:rPr>
          <w:rFonts w:ascii="Times New Roman" w:hAnsi="Times New Roman"/>
          <w:szCs w:val="24"/>
        </w:rPr>
        <w:t>par šo pozīciju</w:t>
      </w:r>
      <w:r w:rsidR="00DF5370" w:rsidRPr="006076A7">
        <w:rPr>
          <w:rFonts w:ascii="Times New Roman" w:hAnsi="Times New Roman"/>
          <w:szCs w:val="24"/>
        </w:rPr>
        <w:t>, jo tā saistāma ar prasītājas valdes locek</w:t>
      </w:r>
      <w:r w:rsidR="0098450B" w:rsidRPr="006076A7">
        <w:rPr>
          <w:rFonts w:ascii="Times New Roman" w:hAnsi="Times New Roman"/>
          <w:szCs w:val="24"/>
        </w:rPr>
        <w:t>lim radušos</w:t>
      </w:r>
      <w:r w:rsidR="00DF5370" w:rsidRPr="006076A7">
        <w:rPr>
          <w:rFonts w:ascii="Times New Roman" w:hAnsi="Times New Roman"/>
          <w:szCs w:val="24"/>
        </w:rPr>
        <w:t xml:space="preserve"> izdevumu atlīdzināšanu. </w:t>
      </w:r>
    </w:p>
    <w:p w14:paraId="4E954573" w14:textId="7B82A167" w:rsidR="00DF5370" w:rsidRPr="006076A7" w:rsidRDefault="00DF5370"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[7.</w:t>
      </w:r>
      <w:r w:rsidR="00A715A9" w:rsidRPr="006076A7">
        <w:rPr>
          <w:rFonts w:ascii="Times New Roman" w:hAnsi="Times New Roman"/>
          <w:szCs w:val="24"/>
        </w:rPr>
        <w:t>7</w:t>
      </w:r>
      <w:r w:rsidRPr="006076A7">
        <w:rPr>
          <w:rFonts w:ascii="Times New Roman" w:hAnsi="Times New Roman"/>
          <w:szCs w:val="24"/>
        </w:rPr>
        <w:t>] Tiesai bija jāpiemēro Koncernu likuma 3.</w:t>
      </w:r>
      <w:r w:rsidR="006076A7" w:rsidRPr="006076A7">
        <w:rPr>
          <w:rFonts w:ascii="Times New Roman" w:hAnsi="Times New Roman"/>
          <w:szCs w:val="24"/>
        </w:rPr>
        <w:t> </w:t>
      </w:r>
      <w:r w:rsidRPr="006076A7">
        <w:rPr>
          <w:rFonts w:ascii="Times New Roman" w:hAnsi="Times New Roman"/>
          <w:szCs w:val="24"/>
        </w:rPr>
        <w:t>panta otrā daļa</w:t>
      </w:r>
      <w:r w:rsidR="0098450B" w:rsidRPr="006076A7">
        <w:rPr>
          <w:rFonts w:ascii="Times New Roman" w:hAnsi="Times New Roman"/>
          <w:szCs w:val="24"/>
        </w:rPr>
        <w:t xml:space="preserve"> un jānonāk pie secinājuma,</w:t>
      </w:r>
      <w:r w:rsidR="002B7014" w:rsidRPr="006076A7">
        <w:rPr>
          <w:rFonts w:ascii="Times New Roman" w:hAnsi="Times New Roman"/>
          <w:szCs w:val="24"/>
        </w:rPr>
        <w:t xml:space="preserve"> ka</w:t>
      </w:r>
      <w:r w:rsidRPr="006076A7">
        <w:rPr>
          <w:rFonts w:ascii="Times New Roman" w:hAnsi="Times New Roman"/>
          <w:szCs w:val="24"/>
        </w:rPr>
        <w:t xml:space="preserve"> starp prasītāju un atbildētāju no</w:t>
      </w:r>
      <w:r w:rsidR="002B7014" w:rsidRPr="006076A7">
        <w:rPr>
          <w:rFonts w:ascii="Times New Roman" w:hAnsi="Times New Roman"/>
          <w:szCs w:val="24"/>
        </w:rPr>
        <w:t>s</w:t>
      </w:r>
      <w:r w:rsidRPr="006076A7">
        <w:rPr>
          <w:rFonts w:ascii="Times New Roman" w:hAnsi="Times New Roman"/>
          <w:szCs w:val="24"/>
        </w:rPr>
        <w:t>lēgtais loģistikas vadības līgums uzskatāms par koncerna līgumu</w:t>
      </w:r>
      <w:r w:rsidR="002B7014" w:rsidRPr="006076A7">
        <w:rPr>
          <w:rFonts w:ascii="Times New Roman" w:hAnsi="Times New Roman"/>
          <w:szCs w:val="24"/>
        </w:rPr>
        <w:t xml:space="preserve">, ar kuru prasītāja apņēmusies segt visus radušos izdevumus. </w:t>
      </w:r>
    </w:p>
    <w:p w14:paraId="02F4CE19" w14:textId="32A8EC3E" w:rsidR="009B546F" w:rsidRPr="006076A7" w:rsidRDefault="009B546F" w:rsidP="006076A7">
      <w:pPr>
        <w:pStyle w:val="ListParagraph"/>
        <w:spacing w:line="276" w:lineRule="auto"/>
        <w:ind w:left="0" w:firstLine="709"/>
        <w:jc w:val="both"/>
        <w:rPr>
          <w:rFonts w:ascii="Times New Roman" w:hAnsi="Times New Roman"/>
          <w:szCs w:val="24"/>
        </w:rPr>
      </w:pPr>
      <w:r w:rsidRPr="006076A7">
        <w:rPr>
          <w:rFonts w:ascii="Times New Roman" w:eastAsiaTheme="minorHAnsi" w:hAnsi="Times New Roman"/>
          <w:szCs w:val="24"/>
          <w:lang w:eastAsia="en-US"/>
        </w:rPr>
        <w:t>[7.</w:t>
      </w:r>
      <w:r w:rsidR="00A715A9" w:rsidRPr="006076A7">
        <w:rPr>
          <w:rFonts w:ascii="Times New Roman" w:eastAsiaTheme="minorHAnsi" w:hAnsi="Times New Roman"/>
          <w:szCs w:val="24"/>
          <w:lang w:eastAsia="en-US"/>
        </w:rPr>
        <w:t>8</w:t>
      </w:r>
      <w:r w:rsidRPr="006076A7">
        <w:rPr>
          <w:rFonts w:ascii="Times New Roman" w:eastAsiaTheme="minorHAnsi" w:hAnsi="Times New Roman"/>
          <w:szCs w:val="24"/>
          <w:lang w:eastAsia="en-US"/>
        </w:rPr>
        <w:t xml:space="preserve">] </w:t>
      </w:r>
      <w:r w:rsidRPr="006076A7">
        <w:rPr>
          <w:rFonts w:ascii="Times New Roman" w:hAnsi="Times New Roman"/>
          <w:szCs w:val="24"/>
        </w:rPr>
        <w:t>Tiesa pieļāvusi Civilprocesa likuma 74.</w:t>
      </w:r>
      <w:r w:rsidR="00EA73C1" w:rsidRPr="006076A7">
        <w:rPr>
          <w:rFonts w:ascii="Times New Roman" w:hAnsi="Times New Roman"/>
          <w:szCs w:val="24"/>
        </w:rPr>
        <w:t> </w:t>
      </w:r>
      <w:r w:rsidRPr="006076A7">
        <w:rPr>
          <w:rFonts w:ascii="Times New Roman" w:hAnsi="Times New Roman"/>
          <w:szCs w:val="24"/>
        </w:rPr>
        <w:t>panta trešās daļas 3.</w:t>
      </w:r>
      <w:r w:rsidR="006076A7" w:rsidRPr="006076A7">
        <w:rPr>
          <w:rFonts w:ascii="Times New Roman" w:hAnsi="Times New Roman"/>
          <w:szCs w:val="24"/>
        </w:rPr>
        <w:t> </w:t>
      </w:r>
      <w:r w:rsidRPr="006076A7">
        <w:rPr>
          <w:rFonts w:ascii="Times New Roman" w:hAnsi="Times New Roman"/>
          <w:szCs w:val="24"/>
        </w:rPr>
        <w:t>punkt</w:t>
      </w:r>
      <w:r w:rsidR="00E535CF" w:rsidRPr="006076A7">
        <w:rPr>
          <w:rFonts w:ascii="Times New Roman" w:hAnsi="Times New Roman"/>
          <w:szCs w:val="24"/>
        </w:rPr>
        <w:t>a</w:t>
      </w:r>
      <w:r w:rsidRPr="006076A7">
        <w:rPr>
          <w:rFonts w:ascii="Times New Roman" w:hAnsi="Times New Roman"/>
          <w:szCs w:val="24"/>
        </w:rPr>
        <w:t xml:space="preserve"> pārkāpumu, neņemot vērā, ka prasība grozīta jau pēc lietas izskatīšanas pēc būtības uzsākšanas, grozīts ne tikai prasības pamats, bet arī priekšmets.</w:t>
      </w:r>
    </w:p>
    <w:p w14:paraId="0493579F" w14:textId="77777777" w:rsidR="009B546F" w:rsidRPr="006076A7" w:rsidRDefault="009B546F" w:rsidP="006076A7">
      <w:pPr>
        <w:autoSpaceDE w:val="0"/>
        <w:autoSpaceDN w:val="0"/>
        <w:adjustRightInd w:val="0"/>
        <w:spacing w:line="276" w:lineRule="auto"/>
        <w:ind w:firstLine="709"/>
        <w:jc w:val="both"/>
        <w:rPr>
          <w:rFonts w:ascii="Times New Roman" w:eastAsiaTheme="minorHAnsi" w:hAnsi="Times New Roman"/>
          <w:szCs w:val="24"/>
          <w:lang w:eastAsia="en-US"/>
        </w:rPr>
      </w:pPr>
    </w:p>
    <w:p w14:paraId="23952DA2" w14:textId="22ACB724" w:rsidR="009B546F" w:rsidRPr="006076A7" w:rsidRDefault="009B546F" w:rsidP="006076A7">
      <w:pPr>
        <w:autoSpaceDE w:val="0"/>
        <w:autoSpaceDN w:val="0"/>
        <w:adjustRightInd w:val="0"/>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[8] Paskaidrojumos sakarā ar kasācijas sūdzību</w:t>
      </w:r>
      <w:r w:rsidRPr="006076A7">
        <w:rPr>
          <w:rFonts w:ascii="Times New Roman" w:hAnsi="Times New Roman"/>
          <w:szCs w:val="24"/>
        </w:rPr>
        <w:t xml:space="preserve"> </w:t>
      </w:r>
      <w:r w:rsidR="00272FDE" w:rsidRPr="006076A7">
        <w:rPr>
          <w:rFonts w:ascii="Times New Roman" w:hAnsi="Times New Roman"/>
          <w:szCs w:val="24"/>
        </w:rPr>
        <w:t>SIA</w:t>
      </w:r>
      <w:r w:rsidRPr="006076A7">
        <w:rPr>
          <w:rFonts w:ascii="Times New Roman" w:hAnsi="Times New Roman"/>
          <w:szCs w:val="24"/>
        </w:rPr>
        <w:t> </w:t>
      </w:r>
      <w:r w:rsidRPr="006076A7">
        <w:rPr>
          <w:rFonts w:ascii="Times New Roman" w:eastAsiaTheme="minorHAnsi" w:hAnsi="Times New Roman"/>
          <w:szCs w:val="24"/>
          <w:lang w:eastAsia="en-US"/>
        </w:rPr>
        <w:t xml:space="preserve">,,DJ </w:t>
      </w:r>
      <w:proofErr w:type="spellStart"/>
      <w:r w:rsidRPr="006076A7">
        <w:rPr>
          <w:rFonts w:ascii="Times New Roman" w:eastAsiaTheme="minorHAnsi" w:hAnsi="Times New Roman"/>
          <w:szCs w:val="24"/>
          <w:lang w:eastAsia="en-US"/>
        </w:rPr>
        <w:t>Logistics</w:t>
      </w:r>
      <w:proofErr w:type="spellEnd"/>
      <w:r w:rsidRPr="006076A7">
        <w:rPr>
          <w:rFonts w:ascii="Times New Roman" w:eastAsiaTheme="minorHAnsi" w:hAnsi="Times New Roman"/>
          <w:szCs w:val="24"/>
          <w:lang w:eastAsia="en-US"/>
        </w:rPr>
        <w:t>” maksātnespējas procesa administratore norādījusi, ka sūdzība nav pamatota.</w:t>
      </w:r>
    </w:p>
    <w:p w14:paraId="744E1BD5" w14:textId="77777777" w:rsidR="008551D2" w:rsidRPr="006076A7" w:rsidRDefault="008551D2" w:rsidP="006076A7">
      <w:pPr>
        <w:autoSpaceDE w:val="0"/>
        <w:autoSpaceDN w:val="0"/>
        <w:adjustRightInd w:val="0"/>
        <w:spacing w:line="276" w:lineRule="auto"/>
        <w:ind w:firstLine="709"/>
        <w:jc w:val="both"/>
        <w:rPr>
          <w:rFonts w:ascii="Times New Roman" w:eastAsiaTheme="minorHAnsi" w:hAnsi="Times New Roman"/>
          <w:szCs w:val="24"/>
          <w:lang w:eastAsia="en-US"/>
        </w:rPr>
      </w:pPr>
    </w:p>
    <w:p w14:paraId="738EC06C" w14:textId="358812D0" w:rsidR="008551D2" w:rsidRPr="006076A7" w:rsidRDefault="008551D2" w:rsidP="0057001F">
      <w:pPr>
        <w:spacing w:line="276" w:lineRule="auto"/>
        <w:jc w:val="center"/>
        <w:rPr>
          <w:rFonts w:ascii="Times New Roman" w:hAnsi="Times New Roman"/>
          <w:b/>
          <w:szCs w:val="24"/>
        </w:rPr>
      </w:pPr>
      <w:r w:rsidRPr="006076A7">
        <w:rPr>
          <w:rFonts w:ascii="Times New Roman" w:hAnsi="Times New Roman"/>
          <w:b/>
          <w:szCs w:val="24"/>
        </w:rPr>
        <w:t>Motīvu daļa</w:t>
      </w:r>
    </w:p>
    <w:p w14:paraId="40467F24" w14:textId="6B887027" w:rsidR="008551D2" w:rsidRPr="006076A7" w:rsidRDefault="008551D2" w:rsidP="006076A7">
      <w:pPr>
        <w:spacing w:line="276" w:lineRule="auto"/>
        <w:ind w:firstLine="709"/>
        <w:jc w:val="both"/>
        <w:rPr>
          <w:rFonts w:ascii="Times New Roman" w:hAnsi="Times New Roman"/>
          <w:b/>
          <w:szCs w:val="24"/>
        </w:rPr>
      </w:pPr>
    </w:p>
    <w:p w14:paraId="3FBDD0A2" w14:textId="3B43C331" w:rsidR="0098450B" w:rsidRPr="006076A7" w:rsidRDefault="008551D2" w:rsidP="006076A7">
      <w:pPr>
        <w:spacing w:line="276" w:lineRule="auto"/>
        <w:ind w:firstLine="709"/>
        <w:jc w:val="both"/>
        <w:rPr>
          <w:rFonts w:ascii="Times New Roman" w:hAnsi="Times New Roman"/>
          <w:bCs/>
          <w:szCs w:val="24"/>
        </w:rPr>
      </w:pPr>
      <w:r w:rsidRPr="006076A7">
        <w:rPr>
          <w:rFonts w:ascii="Times New Roman" w:hAnsi="Times New Roman"/>
          <w:bCs/>
          <w:szCs w:val="24"/>
        </w:rPr>
        <w:t xml:space="preserve">[9] </w:t>
      </w:r>
      <w:r w:rsidR="0098450B" w:rsidRPr="006076A7">
        <w:rPr>
          <w:rFonts w:ascii="Times New Roman" w:hAnsi="Times New Roman"/>
          <w:bCs/>
          <w:szCs w:val="24"/>
        </w:rPr>
        <w:t xml:space="preserve">Pārbaudījis sprieduma likumību attiecībā uz personu, kas to pārsūdzējusi, un attiecībā uz argumentiem, kas minēti kasācijas sūdzībā, Senāts atzīst, ka pārsūdzētais spriedums atceļams un lieta nododama jaunai izskatīšanai Rīgas apgabaltiesas Civillietu tiesas kolēģijā. </w:t>
      </w:r>
    </w:p>
    <w:p w14:paraId="4C77D670" w14:textId="2C6A6C71" w:rsidR="0098450B" w:rsidRPr="006076A7" w:rsidRDefault="0098450B" w:rsidP="006076A7">
      <w:pPr>
        <w:spacing w:line="276" w:lineRule="auto"/>
        <w:ind w:firstLine="709"/>
        <w:jc w:val="both"/>
        <w:rPr>
          <w:rFonts w:ascii="Times New Roman" w:hAnsi="Times New Roman"/>
          <w:bCs/>
          <w:szCs w:val="24"/>
        </w:rPr>
      </w:pPr>
    </w:p>
    <w:p w14:paraId="7820442C" w14:textId="08C6F19E" w:rsidR="002616FD" w:rsidRPr="006076A7" w:rsidRDefault="0098450B" w:rsidP="006076A7">
      <w:pPr>
        <w:spacing w:line="276" w:lineRule="auto"/>
        <w:ind w:firstLine="709"/>
        <w:jc w:val="both"/>
        <w:rPr>
          <w:rFonts w:ascii="Times New Roman" w:hAnsi="Times New Roman"/>
          <w:bCs/>
          <w:szCs w:val="24"/>
        </w:rPr>
      </w:pPr>
      <w:r w:rsidRPr="006076A7">
        <w:rPr>
          <w:rFonts w:ascii="Times New Roman" w:hAnsi="Times New Roman"/>
          <w:bCs/>
          <w:szCs w:val="24"/>
        </w:rPr>
        <w:t xml:space="preserve">[10] </w:t>
      </w:r>
      <w:r w:rsidR="002616FD" w:rsidRPr="006076A7">
        <w:rPr>
          <w:rFonts w:ascii="Times New Roman" w:hAnsi="Times New Roman"/>
          <w:bCs/>
          <w:szCs w:val="24"/>
        </w:rPr>
        <w:t>Civilprocesa likuma 193.</w:t>
      </w:r>
      <w:r w:rsidR="00EA73C1" w:rsidRPr="006076A7">
        <w:rPr>
          <w:rFonts w:ascii="Times New Roman" w:hAnsi="Times New Roman"/>
          <w:bCs/>
          <w:szCs w:val="24"/>
        </w:rPr>
        <w:t> </w:t>
      </w:r>
      <w:r w:rsidR="002616FD" w:rsidRPr="006076A7">
        <w:rPr>
          <w:rFonts w:ascii="Times New Roman" w:hAnsi="Times New Roman"/>
          <w:bCs/>
          <w:szCs w:val="24"/>
        </w:rPr>
        <w:t xml:space="preserve">panta piektā daļa paredz, ka tiesa sprieduma motīvu daļā norāda lietā konstatētos faktus, pierādījumus, uz kuriem pamatoti tiesas secinājumi, un argumentus, ar kuriem noraidīti tie vai citi pierādījumi. </w:t>
      </w:r>
    </w:p>
    <w:p w14:paraId="4A22FB17" w14:textId="7A966826" w:rsidR="002616FD" w:rsidRPr="006076A7" w:rsidRDefault="002616FD" w:rsidP="006076A7">
      <w:pPr>
        <w:spacing w:line="276" w:lineRule="auto"/>
        <w:ind w:firstLine="709"/>
        <w:jc w:val="both"/>
        <w:rPr>
          <w:rFonts w:ascii="Times New Roman" w:hAnsi="Times New Roman"/>
          <w:bCs/>
          <w:szCs w:val="24"/>
        </w:rPr>
      </w:pPr>
      <w:r w:rsidRPr="006076A7">
        <w:rPr>
          <w:rFonts w:ascii="Times New Roman" w:hAnsi="Times New Roman"/>
          <w:bCs/>
          <w:szCs w:val="24"/>
        </w:rPr>
        <w:t xml:space="preserve">No iepriekš minētās tiesību normas satura izriet, ka sprieduma pamatošanai tiesa sprieduma motīvu daļā ietver: 1) lietā nodibinātos faktiskos apstākļus; 2) pierādījumu analīzi, ar kuriem tiesa pamato lietā nodibinātos apstākļus, kā arī tos apsvērumus, kuru dēļ tiesa noraidījusi tos vai citus lietas dalībnieku iesniegtos pierādījumus; 3) konstatēto faktisko lietas apstākļu juridisko kvalifikāciju, t.i., strīda tiesisko attiecību rakstura noteikšana un tām piemērojamo tiesību normu pamatošana (sk. </w:t>
      </w:r>
      <w:r w:rsidR="007240E6" w:rsidRPr="006076A7">
        <w:rPr>
          <w:rFonts w:ascii="Times New Roman" w:hAnsi="Times New Roman"/>
          <w:bCs/>
          <w:i/>
          <w:iCs/>
          <w:szCs w:val="24"/>
        </w:rPr>
        <w:t>Civilprocesa likuma komentāri. I daļa (1.- 28.nodaļa). Otrais papildinātais izdevums. Sagatavojis autor</w:t>
      </w:r>
      <w:r w:rsidR="00BE367E" w:rsidRPr="006076A7">
        <w:rPr>
          <w:rFonts w:ascii="Times New Roman" w:hAnsi="Times New Roman"/>
          <w:bCs/>
          <w:i/>
          <w:iCs/>
          <w:szCs w:val="24"/>
        </w:rPr>
        <w:t>u</w:t>
      </w:r>
      <w:r w:rsidR="007240E6" w:rsidRPr="006076A7">
        <w:rPr>
          <w:rFonts w:ascii="Times New Roman" w:hAnsi="Times New Roman"/>
          <w:bCs/>
          <w:i/>
          <w:iCs/>
          <w:szCs w:val="24"/>
        </w:rPr>
        <w:t xml:space="preserve"> kolektīvs. Prof. K. Torgāna zinātniskajā redakcijā. Rīga: Tiesu namu aģentūra, 2016, 525.</w:t>
      </w:r>
      <w:r w:rsidR="00234BE3" w:rsidRPr="006076A7">
        <w:rPr>
          <w:rFonts w:ascii="Times New Roman" w:hAnsi="Times New Roman"/>
          <w:bCs/>
          <w:i/>
          <w:iCs/>
          <w:szCs w:val="24"/>
        </w:rPr>
        <w:t xml:space="preserve"> </w:t>
      </w:r>
      <w:r w:rsidR="007240E6" w:rsidRPr="006076A7">
        <w:rPr>
          <w:rFonts w:ascii="Times New Roman" w:hAnsi="Times New Roman"/>
          <w:bCs/>
          <w:i/>
          <w:iCs/>
          <w:szCs w:val="24"/>
        </w:rPr>
        <w:t>lpp.</w:t>
      </w:r>
      <w:r w:rsidR="007240E6" w:rsidRPr="006076A7">
        <w:rPr>
          <w:rFonts w:ascii="Times New Roman" w:hAnsi="Times New Roman"/>
          <w:bCs/>
          <w:szCs w:val="24"/>
        </w:rPr>
        <w:t>).</w:t>
      </w:r>
      <w:r w:rsidRPr="006076A7">
        <w:rPr>
          <w:rFonts w:ascii="Times New Roman" w:hAnsi="Times New Roman"/>
          <w:bCs/>
          <w:szCs w:val="24"/>
        </w:rPr>
        <w:t xml:space="preserve">  Tātad tiesai ir jāveic tiesību normas piemērošana, kuras pamatā ir faktiskā sastāva konstatēšana, bez kā nav iespējama tālāka </w:t>
      </w:r>
      <w:proofErr w:type="spellStart"/>
      <w:r w:rsidRPr="006076A7">
        <w:rPr>
          <w:rFonts w:ascii="Times New Roman" w:hAnsi="Times New Roman"/>
          <w:bCs/>
          <w:szCs w:val="24"/>
        </w:rPr>
        <w:t>subsumpcijas</w:t>
      </w:r>
      <w:proofErr w:type="spellEnd"/>
      <w:r w:rsidRPr="006076A7">
        <w:rPr>
          <w:rFonts w:ascii="Times New Roman" w:hAnsi="Times New Roman"/>
          <w:bCs/>
          <w:szCs w:val="24"/>
        </w:rPr>
        <w:t xml:space="preserve"> procesa sekmīga norise. </w:t>
      </w:r>
    </w:p>
    <w:p w14:paraId="23BC4A42" w14:textId="5F014B17" w:rsidR="002616FD" w:rsidRPr="006076A7" w:rsidRDefault="002616FD" w:rsidP="006076A7">
      <w:pPr>
        <w:spacing w:line="276" w:lineRule="auto"/>
        <w:ind w:firstLine="709"/>
        <w:jc w:val="both"/>
        <w:rPr>
          <w:rFonts w:ascii="Times New Roman" w:hAnsi="Times New Roman"/>
          <w:bCs/>
          <w:szCs w:val="24"/>
        </w:rPr>
      </w:pPr>
      <w:r w:rsidRPr="006076A7">
        <w:rPr>
          <w:rFonts w:ascii="Times New Roman" w:hAnsi="Times New Roman"/>
          <w:bCs/>
          <w:szCs w:val="24"/>
        </w:rPr>
        <w:t xml:space="preserve">Tiesību doktrīnā, runājot par tiesību normu piemērošanas loģisko shēmu un </w:t>
      </w:r>
      <w:proofErr w:type="spellStart"/>
      <w:r w:rsidRPr="006076A7">
        <w:rPr>
          <w:rFonts w:ascii="Times New Roman" w:hAnsi="Times New Roman"/>
          <w:bCs/>
          <w:szCs w:val="24"/>
        </w:rPr>
        <w:t>subsumpciju</w:t>
      </w:r>
      <w:proofErr w:type="spellEnd"/>
      <w:r w:rsidRPr="006076A7">
        <w:rPr>
          <w:rFonts w:ascii="Times New Roman" w:hAnsi="Times New Roman"/>
          <w:bCs/>
          <w:szCs w:val="24"/>
        </w:rPr>
        <w:t xml:space="preserve"> kā metodi, uzsvērts, ka </w:t>
      </w:r>
      <w:proofErr w:type="spellStart"/>
      <w:r w:rsidRPr="006076A7">
        <w:rPr>
          <w:rFonts w:ascii="Times New Roman" w:hAnsi="Times New Roman"/>
          <w:bCs/>
          <w:szCs w:val="24"/>
        </w:rPr>
        <w:t>subsumpcija</w:t>
      </w:r>
      <w:proofErr w:type="spellEnd"/>
      <w:r w:rsidRPr="006076A7">
        <w:rPr>
          <w:rFonts w:ascii="Times New Roman" w:hAnsi="Times New Roman"/>
          <w:bCs/>
          <w:szCs w:val="24"/>
        </w:rPr>
        <w:t xml:space="preserve"> ir izšķiramā dzīves gadījuma juridiski nozīmīgu apstākļu (faktiskā sastāva) detalizēta izvērtēšana, pamatojoties uz tiesību normas sastāva pazīmēm, lai noskaidrotu, vai faktiskais sastāvs ir viens no normas sastāva gadījumiem </w:t>
      </w:r>
      <w:proofErr w:type="gramStart"/>
      <w:r w:rsidRPr="006076A7">
        <w:rPr>
          <w:rFonts w:ascii="Times New Roman" w:hAnsi="Times New Roman"/>
          <w:bCs/>
          <w:szCs w:val="24"/>
        </w:rPr>
        <w:t>(</w:t>
      </w:r>
      <w:proofErr w:type="gramEnd"/>
      <w:r w:rsidRPr="006076A7">
        <w:rPr>
          <w:rFonts w:ascii="Times New Roman" w:hAnsi="Times New Roman"/>
          <w:bCs/>
          <w:szCs w:val="24"/>
        </w:rPr>
        <w:t>sk</w:t>
      </w:r>
      <w:r w:rsidR="007240E6" w:rsidRPr="006076A7">
        <w:rPr>
          <w:rFonts w:ascii="Times New Roman" w:hAnsi="Times New Roman"/>
          <w:bCs/>
          <w:szCs w:val="24"/>
        </w:rPr>
        <w:t xml:space="preserve">. </w:t>
      </w:r>
      <w:r w:rsidR="007240E6" w:rsidRPr="006076A7">
        <w:rPr>
          <w:rFonts w:ascii="Times New Roman" w:hAnsi="Times New Roman"/>
          <w:bCs/>
          <w:i/>
          <w:iCs/>
          <w:szCs w:val="24"/>
        </w:rPr>
        <w:t xml:space="preserve">Juridiskās metodes pamati. 11 soļi tiesību normu piemērošanā. Rakstu krājums Dr. </w:t>
      </w:r>
      <w:proofErr w:type="spellStart"/>
      <w:r w:rsidR="007240E6" w:rsidRPr="006076A7">
        <w:rPr>
          <w:rFonts w:ascii="Times New Roman" w:hAnsi="Times New Roman"/>
          <w:bCs/>
          <w:i/>
          <w:iCs/>
          <w:szCs w:val="24"/>
        </w:rPr>
        <w:t>hab.iur</w:t>
      </w:r>
      <w:proofErr w:type="spellEnd"/>
      <w:r w:rsidR="007240E6" w:rsidRPr="006076A7">
        <w:rPr>
          <w:rFonts w:ascii="Times New Roman" w:hAnsi="Times New Roman"/>
          <w:bCs/>
          <w:i/>
          <w:iCs/>
          <w:szCs w:val="24"/>
        </w:rPr>
        <w:t xml:space="preserve">. profesora Edgara </w:t>
      </w:r>
      <w:proofErr w:type="spellStart"/>
      <w:r w:rsidR="007240E6" w:rsidRPr="006076A7">
        <w:rPr>
          <w:rFonts w:ascii="Times New Roman" w:hAnsi="Times New Roman"/>
          <w:bCs/>
          <w:i/>
          <w:iCs/>
          <w:szCs w:val="24"/>
        </w:rPr>
        <w:t>Meļķiša</w:t>
      </w:r>
      <w:proofErr w:type="spellEnd"/>
      <w:r w:rsidR="007240E6" w:rsidRPr="006076A7">
        <w:rPr>
          <w:rFonts w:ascii="Times New Roman" w:hAnsi="Times New Roman"/>
          <w:bCs/>
          <w:i/>
          <w:iCs/>
          <w:szCs w:val="24"/>
        </w:rPr>
        <w:t xml:space="preserve"> zinātniskajā redakcijā. Rīga: Latvijas Universitāte, 2003,</w:t>
      </w:r>
      <w:r w:rsidR="007F2F7F" w:rsidRPr="006076A7">
        <w:rPr>
          <w:rFonts w:ascii="Times New Roman" w:hAnsi="Times New Roman"/>
          <w:bCs/>
          <w:i/>
          <w:iCs/>
          <w:szCs w:val="24"/>
        </w:rPr>
        <w:t> </w:t>
      </w:r>
      <w:r w:rsidR="007240E6" w:rsidRPr="006076A7">
        <w:rPr>
          <w:rFonts w:ascii="Times New Roman" w:hAnsi="Times New Roman"/>
          <w:bCs/>
          <w:i/>
          <w:iCs/>
          <w:szCs w:val="24"/>
        </w:rPr>
        <w:t>26.</w:t>
      </w:r>
      <w:r w:rsidR="00F749D1" w:rsidRPr="006076A7">
        <w:rPr>
          <w:rFonts w:ascii="Times New Roman" w:hAnsi="Times New Roman"/>
          <w:bCs/>
          <w:i/>
          <w:iCs/>
          <w:szCs w:val="24"/>
        </w:rPr>
        <w:t xml:space="preserve"> </w:t>
      </w:r>
      <w:r w:rsidR="007240E6" w:rsidRPr="006076A7">
        <w:rPr>
          <w:rFonts w:ascii="Times New Roman" w:hAnsi="Times New Roman"/>
          <w:bCs/>
          <w:i/>
          <w:iCs/>
          <w:szCs w:val="24"/>
        </w:rPr>
        <w:t>lpp.</w:t>
      </w:r>
      <w:r w:rsidR="007240E6" w:rsidRPr="006076A7">
        <w:rPr>
          <w:rFonts w:ascii="Times New Roman" w:hAnsi="Times New Roman"/>
          <w:szCs w:val="24"/>
        </w:rPr>
        <w:t xml:space="preserve">). </w:t>
      </w:r>
    </w:p>
    <w:p w14:paraId="0B6FBEB9" w14:textId="381571F3" w:rsidR="00722CBD" w:rsidRPr="006076A7" w:rsidRDefault="00722CBD" w:rsidP="006076A7">
      <w:pPr>
        <w:spacing w:line="276" w:lineRule="auto"/>
        <w:ind w:firstLine="709"/>
        <w:jc w:val="both"/>
        <w:rPr>
          <w:rFonts w:ascii="Times New Roman" w:hAnsi="Times New Roman"/>
          <w:bCs/>
          <w:szCs w:val="24"/>
        </w:rPr>
      </w:pPr>
      <w:r w:rsidRPr="006076A7">
        <w:rPr>
          <w:rFonts w:ascii="Times New Roman" w:hAnsi="Times New Roman"/>
          <w:bCs/>
          <w:szCs w:val="24"/>
        </w:rPr>
        <w:t>Tas nozīmē, ka, piemērojot tiesību normu, tiesa</w:t>
      </w:r>
      <w:r w:rsidR="00356855" w:rsidRPr="006076A7">
        <w:rPr>
          <w:rFonts w:ascii="Times New Roman" w:hAnsi="Times New Roman"/>
          <w:bCs/>
          <w:szCs w:val="24"/>
        </w:rPr>
        <w:t>i</w:t>
      </w:r>
      <w:r w:rsidRPr="006076A7">
        <w:rPr>
          <w:rFonts w:ascii="Times New Roman" w:hAnsi="Times New Roman"/>
          <w:bCs/>
          <w:szCs w:val="24"/>
        </w:rPr>
        <w:t xml:space="preserve"> jāpārbauda, vai tiesas konstatētais faktiskais sastāvs, ve</w:t>
      </w:r>
      <w:r w:rsidR="00356855" w:rsidRPr="006076A7">
        <w:rPr>
          <w:rFonts w:ascii="Times New Roman" w:hAnsi="Times New Roman"/>
          <w:bCs/>
          <w:szCs w:val="24"/>
        </w:rPr>
        <w:t>i</w:t>
      </w:r>
      <w:r w:rsidRPr="006076A7">
        <w:rPr>
          <w:rFonts w:ascii="Times New Roman" w:hAnsi="Times New Roman"/>
          <w:bCs/>
          <w:szCs w:val="24"/>
        </w:rPr>
        <w:t>cot juridisko analīzi, atbilst tiesību normas sastāvam (hipotēzei), kas atbilstības gadījumā nosaka šajā normā paredzēto tiesisko seku iestāšanos. Ja šo pienākumu tiesa nav izpildījusi, nav iespējams pārliecināties, vai piemērotās tiesiskās sekas atbilst konstatētajam faktiskajam sastāvam. Tādā gadījumā uzskatāms, ka spriedumam ir būtiski pamatojuma trūkumi, kas neļauj to atzīt par pamatotu</w:t>
      </w:r>
      <w:r w:rsidR="007240E6" w:rsidRPr="006076A7">
        <w:rPr>
          <w:rFonts w:ascii="Times New Roman" w:hAnsi="Times New Roman"/>
          <w:bCs/>
          <w:szCs w:val="24"/>
        </w:rPr>
        <w:t xml:space="preserve"> </w:t>
      </w:r>
      <w:proofErr w:type="gramStart"/>
      <w:r w:rsidR="007240E6" w:rsidRPr="006076A7">
        <w:rPr>
          <w:rFonts w:ascii="Times New Roman" w:hAnsi="Times New Roman"/>
          <w:bCs/>
          <w:szCs w:val="24"/>
        </w:rPr>
        <w:t>(</w:t>
      </w:r>
      <w:proofErr w:type="gramEnd"/>
      <w:r w:rsidR="007240E6" w:rsidRPr="006076A7">
        <w:rPr>
          <w:rFonts w:ascii="Times New Roman" w:hAnsi="Times New Roman"/>
          <w:bCs/>
          <w:szCs w:val="24"/>
        </w:rPr>
        <w:t xml:space="preserve">sk. </w:t>
      </w:r>
      <w:r w:rsidR="007240E6" w:rsidRPr="006076A7">
        <w:rPr>
          <w:rFonts w:ascii="Times New Roman" w:hAnsi="Times New Roman"/>
          <w:bCs/>
          <w:i/>
          <w:iCs/>
          <w:szCs w:val="24"/>
        </w:rPr>
        <w:t>Senāta 2018. gada 20. novembra sprieduma lietā Nr. SKC- 646/2018 (</w:t>
      </w:r>
      <w:hyperlink w:history="1">
        <w:r w:rsidR="007240E6" w:rsidRPr="006076A7">
          <w:rPr>
            <w:rStyle w:val="Hyperlink"/>
            <w:rFonts w:ascii="Times New Roman" w:hAnsi="Times New Roman"/>
            <w:i/>
            <w:iCs/>
            <w:color w:val="auto"/>
            <w:szCs w:val="24"/>
            <w:u w:val="none"/>
          </w:rPr>
          <w:t>ECLI:LV:AT:2018:1120.C33491515.4.S</w:t>
        </w:r>
      </w:hyperlink>
      <w:r w:rsidR="004A5ADB" w:rsidRPr="006076A7">
        <w:rPr>
          <w:rStyle w:val="Hyperlink"/>
          <w:rFonts w:ascii="Times New Roman" w:hAnsi="Times New Roman"/>
          <w:i/>
          <w:iCs/>
          <w:color w:val="auto"/>
          <w:szCs w:val="24"/>
          <w:u w:val="none"/>
        </w:rPr>
        <w:t>)</w:t>
      </w:r>
      <w:r w:rsidR="00E535CF" w:rsidRPr="006076A7">
        <w:rPr>
          <w:rStyle w:val="Hyperlink"/>
          <w:rFonts w:ascii="Times New Roman" w:hAnsi="Times New Roman"/>
          <w:i/>
          <w:iCs/>
          <w:color w:val="auto"/>
          <w:szCs w:val="24"/>
          <w:u w:val="none"/>
        </w:rPr>
        <w:t xml:space="preserve"> 6.</w:t>
      </w:r>
      <w:r w:rsidR="004A5ADB" w:rsidRPr="006076A7">
        <w:rPr>
          <w:rStyle w:val="Hyperlink"/>
          <w:rFonts w:ascii="Times New Roman" w:hAnsi="Times New Roman"/>
          <w:i/>
          <w:iCs/>
          <w:color w:val="auto"/>
          <w:szCs w:val="24"/>
          <w:u w:val="none"/>
        </w:rPr>
        <w:t xml:space="preserve"> </w:t>
      </w:r>
      <w:r w:rsidR="00E535CF" w:rsidRPr="006076A7">
        <w:rPr>
          <w:rStyle w:val="Hyperlink"/>
          <w:rFonts w:ascii="Times New Roman" w:hAnsi="Times New Roman"/>
          <w:i/>
          <w:iCs/>
          <w:color w:val="auto"/>
          <w:szCs w:val="24"/>
          <w:u w:val="none"/>
        </w:rPr>
        <w:t>punktu</w:t>
      </w:r>
      <w:r w:rsidR="007240E6" w:rsidRPr="006076A7">
        <w:rPr>
          <w:rFonts w:ascii="Times New Roman" w:hAnsi="Times New Roman"/>
          <w:szCs w:val="24"/>
        </w:rPr>
        <w:t>)</w:t>
      </w:r>
      <w:r w:rsidR="007240E6" w:rsidRPr="006076A7">
        <w:rPr>
          <w:rFonts w:ascii="Times New Roman" w:hAnsi="Times New Roman"/>
          <w:i/>
          <w:iCs/>
          <w:szCs w:val="24"/>
        </w:rPr>
        <w:t xml:space="preserve">. </w:t>
      </w:r>
    </w:p>
    <w:p w14:paraId="770D5BCD" w14:textId="29C1541D" w:rsidR="00722CBD" w:rsidRPr="006076A7" w:rsidRDefault="005B2093" w:rsidP="006076A7">
      <w:pPr>
        <w:spacing w:line="276" w:lineRule="auto"/>
        <w:ind w:firstLine="709"/>
        <w:jc w:val="both"/>
        <w:rPr>
          <w:rFonts w:ascii="Times New Roman" w:hAnsi="Times New Roman"/>
          <w:bCs/>
          <w:szCs w:val="24"/>
        </w:rPr>
      </w:pPr>
      <w:r w:rsidRPr="006076A7">
        <w:rPr>
          <w:rFonts w:ascii="Times New Roman" w:hAnsi="Times New Roman"/>
          <w:bCs/>
          <w:szCs w:val="24"/>
        </w:rPr>
        <w:t xml:space="preserve">Senāta ieskatā </w:t>
      </w:r>
      <w:r w:rsidR="00722CBD" w:rsidRPr="006076A7">
        <w:rPr>
          <w:rFonts w:ascii="Times New Roman" w:hAnsi="Times New Roman"/>
          <w:bCs/>
          <w:szCs w:val="24"/>
        </w:rPr>
        <w:t xml:space="preserve">apelācijas instances tiesa </w:t>
      </w:r>
      <w:r w:rsidRPr="006076A7">
        <w:rPr>
          <w:rFonts w:ascii="Times New Roman" w:hAnsi="Times New Roman"/>
          <w:bCs/>
          <w:szCs w:val="24"/>
        </w:rPr>
        <w:t xml:space="preserve">konkrētajā gadījumā </w:t>
      </w:r>
      <w:r w:rsidR="00722CBD" w:rsidRPr="006076A7">
        <w:rPr>
          <w:rFonts w:ascii="Times New Roman" w:hAnsi="Times New Roman"/>
          <w:bCs/>
          <w:szCs w:val="24"/>
        </w:rPr>
        <w:t>Civilprocesa likuma 193.</w:t>
      </w:r>
      <w:r w:rsidR="00F749D1" w:rsidRPr="006076A7">
        <w:rPr>
          <w:rFonts w:ascii="Times New Roman" w:hAnsi="Times New Roman"/>
          <w:bCs/>
          <w:szCs w:val="24"/>
        </w:rPr>
        <w:t> </w:t>
      </w:r>
      <w:r w:rsidR="00722CBD" w:rsidRPr="006076A7">
        <w:rPr>
          <w:rFonts w:ascii="Times New Roman" w:hAnsi="Times New Roman"/>
          <w:bCs/>
          <w:szCs w:val="24"/>
        </w:rPr>
        <w:t xml:space="preserve">panta piektās daļas prasības nav izpildījusi un tas novedis pie nepamatota sprieduma taisīšanas. </w:t>
      </w:r>
    </w:p>
    <w:p w14:paraId="583F3739" w14:textId="77777777" w:rsidR="005B2093" w:rsidRPr="006076A7" w:rsidRDefault="00722CBD" w:rsidP="006076A7">
      <w:pPr>
        <w:spacing w:line="276" w:lineRule="auto"/>
        <w:ind w:firstLine="709"/>
        <w:jc w:val="both"/>
        <w:rPr>
          <w:rFonts w:ascii="Times New Roman" w:hAnsi="Times New Roman"/>
          <w:bCs/>
          <w:szCs w:val="24"/>
        </w:rPr>
      </w:pPr>
      <w:r w:rsidRPr="006076A7">
        <w:rPr>
          <w:rFonts w:ascii="Times New Roman" w:hAnsi="Times New Roman"/>
          <w:bCs/>
          <w:szCs w:val="24"/>
        </w:rPr>
        <w:tab/>
      </w:r>
    </w:p>
    <w:p w14:paraId="035A63AB" w14:textId="70F21D5D" w:rsidR="00670846" w:rsidRPr="006076A7" w:rsidRDefault="00722CBD" w:rsidP="006076A7">
      <w:pPr>
        <w:spacing w:line="276" w:lineRule="auto"/>
        <w:ind w:firstLine="709"/>
        <w:jc w:val="both"/>
        <w:rPr>
          <w:rFonts w:ascii="Times New Roman" w:hAnsi="Times New Roman"/>
          <w:bCs/>
          <w:szCs w:val="24"/>
        </w:rPr>
      </w:pPr>
      <w:r w:rsidRPr="006076A7">
        <w:rPr>
          <w:rFonts w:ascii="Times New Roman" w:hAnsi="Times New Roman"/>
          <w:bCs/>
          <w:szCs w:val="24"/>
        </w:rPr>
        <w:t>[1</w:t>
      </w:r>
      <w:r w:rsidR="00F749D1" w:rsidRPr="006076A7">
        <w:rPr>
          <w:rFonts w:ascii="Times New Roman" w:hAnsi="Times New Roman"/>
          <w:bCs/>
          <w:szCs w:val="24"/>
        </w:rPr>
        <w:t>1</w:t>
      </w:r>
      <w:r w:rsidRPr="006076A7">
        <w:rPr>
          <w:rFonts w:ascii="Times New Roman" w:hAnsi="Times New Roman"/>
          <w:bCs/>
          <w:szCs w:val="24"/>
        </w:rPr>
        <w:t xml:space="preserve">] </w:t>
      </w:r>
      <w:r w:rsidR="00F749D1" w:rsidRPr="006076A7">
        <w:rPr>
          <w:rFonts w:ascii="Times New Roman" w:hAnsi="Times New Roman"/>
          <w:bCs/>
          <w:szCs w:val="24"/>
        </w:rPr>
        <w:t>Attiecībā uz kasācijas sūdzības argumentu, ka tiesai bija jāpiemēro Maksātnespējas likuma speciālais regulējums,</w:t>
      </w:r>
      <w:r w:rsidR="007760BF" w:rsidRPr="006076A7">
        <w:rPr>
          <w:rFonts w:ascii="Times New Roman" w:hAnsi="Times New Roman"/>
          <w:bCs/>
          <w:szCs w:val="24"/>
        </w:rPr>
        <w:t xml:space="preserve"> proti, Maksātnespējas likuma 99.</w:t>
      </w:r>
      <w:r w:rsidR="006076A7" w:rsidRPr="006076A7">
        <w:rPr>
          <w:rFonts w:ascii="Times New Roman" w:hAnsi="Times New Roman"/>
          <w:bCs/>
          <w:szCs w:val="24"/>
        </w:rPr>
        <w:t> </w:t>
      </w:r>
      <w:r w:rsidR="007760BF" w:rsidRPr="006076A7">
        <w:rPr>
          <w:rFonts w:ascii="Times New Roman" w:hAnsi="Times New Roman"/>
          <w:bCs/>
          <w:szCs w:val="24"/>
        </w:rPr>
        <w:t>panta pirmā daļa,</w:t>
      </w:r>
      <w:r w:rsidR="00F749D1" w:rsidRPr="006076A7">
        <w:rPr>
          <w:rFonts w:ascii="Times New Roman" w:hAnsi="Times New Roman"/>
          <w:bCs/>
          <w:szCs w:val="24"/>
        </w:rPr>
        <w:t xml:space="preserve"> nevis Koncernu likuma</w:t>
      </w:r>
      <w:r w:rsidR="005F2FC4" w:rsidRPr="006076A7">
        <w:rPr>
          <w:rFonts w:ascii="Times New Roman" w:hAnsi="Times New Roman"/>
          <w:bCs/>
          <w:szCs w:val="24"/>
        </w:rPr>
        <w:t xml:space="preserve"> 27., </w:t>
      </w:r>
      <w:r w:rsidR="00790E2F" w:rsidRPr="006076A7">
        <w:rPr>
          <w:rFonts w:ascii="Times New Roman" w:hAnsi="Times New Roman"/>
          <w:bCs/>
          <w:szCs w:val="24"/>
        </w:rPr>
        <w:t>29. un 33.</w:t>
      </w:r>
      <w:r w:rsidR="006076A7" w:rsidRPr="006076A7">
        <w:rPr>
          <w:rFonts w:ascii="Times New Roman" w:hAnsi="Times New Roman"/>
          <w:bCs/>
          <w:szCs w:val="24"/>
        </w:rPr>
        <w:t> </w:t>
      </w:r>
      <w:r w:rsidR="00790E2F" w:rsidRPr="006076A7">
        <w:rPr>
          <w:rFonts w:ascii="Times New Roman" w:hAnsi="Times New Roman"/>
          <w:bCs/>
          <w:szCs w:val="24"/>
        </w:rPr>
        <w:t>pantu</w:t>
      </w:r>
      <w:r w:rsidR="005F2FC4" w:rsidRPr="006076A7">
        <w:rPr>
          <w:rFonts w:ascii="Times New Roman" w:hAnsi="Times New Roman"/>
          <w:bCs/>
          <w:szCs w:val="24"/>
        </w:rPr>
        <w:t xml:space="preserve"> </w:t>
      </w:r>
      <w:r w:rsidR="00F749D1" w:rsidRPr="006076A7">
        <w:rPr>
          <w:rFonts w:ascii="Times New Roman" w:hAnsi="Times New Roman"/>
          <w:bCs/>
          <w:szCs w:val="24"/>
        </w:rPr>
        <w:t>normas</w:t>
      </w:r>
      <w:r w:rsidR="007760BF" w:rsidRPr="006076A7">
        <w:rPr>
          <w:rFonts w:ascii="Times New Roman" w:hAnsi="Times New Roman"/>
          <w:bCs/>
          <w:szCs w:val="24"/>
        </w:rPr>
        <w:t xml:space="preserve"> par </w:t>
      </w:r>
      <w:r w:rsidR="008A357E" w:rsidRPr="006076A7">
        <w:rPr>
          <w:rFonts w:ascii="Times New Roman" w:hAnsi="Times New Roman"/>
          <w:bCs/>
          <w:szCs w:val="24"/>
        </w:rPr>
        <w:t xml:space="preserve">valdošā uzņēmuma atbildību un </w:t>
      </w:r>
      <w:r w:rsidR="007760BF" w:rsidRPr="006076A7">
        <w:rPr>
          <w:rFonts w:ascii="Times New Roman" w:hAnsi="Times New Roman"/>
          <w:bCs/>
          <w:szCs w:val="24"/>
        </w:rPr>
        <w:t>atkarīgajai sabiedrībai nodarīto zaudējumu atlīdzību</w:t>
      </w:r>
      <w:r w:rsidR="00F749D1" w:rsidRPr="006076A7">
        <w:rPr>
          <w:rFonts w:ascii="Times New Roman" w:hAnsi="Times New Roman"/>
          <w:bCs/>
          <w:szCs w:val="24"/>
        </w:rPr>
        <w:t xml:space="preserve">, </w:t>
      </w:r>
      <w:r w:rsidR="00670846" w:rsidRPr="006076A7">
        <w:rPr>
          <w:rFonts w:ascii="Times New Roman" w:hAnsi="Times New Roman"/>
          <w:bCs/>
          <w:szCs w:val="24"/>
        </w:rPr>
        <w:t>norādāms turpmākais</w:t>
      </w:r>
      <w:r w:rsidR="00F749D1" w:rsidRPr="006076A7">
        <w:rPr>
          <w:rFonts w:ascii="Times New Roman" w:hAnsi="Times New Roman"/>
          <w:bCs/>
          <w:szCs w:val="24"/>
        </w:rPr>
        <w:t>.</w:t>
      </w:r>
    </w:p>
    <w:p w14:paraId="0857CF68" w14:textId="35060663" w:rsidR="00934EE2" w:rsidRPr="006076A7" w:rsidRDefault="00A72E6C" w:rsidP="006076A7">
      <w:pPr>
        <w:spacing w:line="276" w:lineRule="auto"/>
        <w:ind w:firstLine="709"/>
        <w:jc w:val="both"/>
        <w:rPr>
          <w:rFonts w:ascii="Times New Roman" w:hAnsi="Times New Roman"/>
          <w:bCs/>
          <w:szCs w:val="24"/>
        </w:rPr>
      </w:pPr>
      <w:r w:rsidRPr="006076A7">
        <w:rPr>
          <w:rFonts w:ascii="Times New Roman" w:hAnsi="Times New Roman"/>
          <w:bCs/>
          <w:szCs w:val="24"/>
        </w:rPr>
        <w:t xml:space="preserve">[11.1] </w:t>
      </w:r>
      <w:r w:rsidR="00BE449A" w:rsidRPr="006076A7">
        <w:rPr>
          <w:rFonts w:ascii="Times New Roman" w:hAnsi="Times New Roman"/>
          <w:bCs/>
          <w:szCs w:val="24"/>
        </w:rPr>
        <w:t>Maksātnespējas likuma mērķis ir kreditoru kopuma interešu lab</w:t>
      </w:r>
      <w:r w:rsidR="00CB5240" w:rsidRPr="006076A7">
        <w:rPr>
          <w:rFonts w:ascii="Times New Roman" w:hAnsi="Times New Roman"/>
          <w:bCs/>
          <w:szCs w:val="24"/>
        </w:rPr>
        <w:t xml:space="preserve">ad nodrošināt parādnieka mantas saglabāšanu un pavairošanu (sk. </w:t>
      </w:r>
      <w:r w:rsidR="00CB5240" w:rsidRPr="006076A7">
        <w:rPr>
          <w:rFonts w:ascii="Times New Roman" w:hAnsi="Times New Roman"/>
          <w:bCs/>
          <w:i/>
          <w:iCs/>
          <w:szCs w:val="24"/>
        </w:rPr>
        <w:t>Senāta 2021.</w:t>
      </w:r>
      <w:r w:rsidR="00EA73C1" w:rsidRPr="006076A7">
        <w:rPr>
          <w:rFonts w:ascii="Times New Roman" w:hAnsi="Times New Roman"/>
          <w:bCs/>
          <w:i/>
          <w:iCs/>
          <w:szCs w:val="24"/>
        </w:rPr>
        <w:t> </w:t>
      </w:r>
      <w:r w:rsidR="00CB5240" w:rsidRPr="006076A7">
        <w:rPr>
          <w:rFonts w:ascii="Times New Roman" w:hAnsi="Times New Roman"/>
          <w:bCs/>
          <w:i/>
          <w:iCs/>
          <w:szCs w:val="24"/>
        </w:rPr>
        <w:t>gada 14.</w:t>
      </w:r>
      <w:r w:rsidR="00EA73C1" w:rsidRPr="006076A7">
        <w:rPr>
          <w:rFonts w:ascii="Times New Roman" w:hAnsi="Times New Roman"/>
          <w:bCs/>
          <w:i/>
          <w:iCs/>
          <w:szCs w:val="24"/>
        </w:rPr>
        <w:t> </w:t>
      </w:r>
      <w:r w:rsidR="00CB5240" w:rsidRPr="006076A7">
        <w:rPr>
          <w:rFonts w:ascii="Times New Roman" w:hAnsi="Times New Roman"/>
          <w:bCs/>
          <w:i/>
          <w:iCs/>
          <w:szCs w:val="24"/>
        </w:rPr>
        <w:t>septembra sprieduma lietā Nr.</w:t>
      </w:r>
      <w:r w:rsidR="00EA73C1" w:rsidRPr="006076A7">
        <w:rPr>
          <w:rFonts w:ascii="Times New Roman" w:hAnsi="Times New Roman"/>
          <w:bCs/>
          <w:i/>
          <w:iCs/>
          <w:szCs w:val="24"/>
        </w:rPr>
        <w:t> </w:t>
      </w:r>
      <w:r w:rsidR="00CB5240" w:rsidRPr="006076A7">
        <w:rPr>
          <w:rFonts w:ascii="Times New Roman" w:hAnsi="Times New Roman"/>
          <w:bCs/>
          <w:i/>
          <w:iCs/>
          <w:szCs w:val="24"/>
        </w:rPr>
        <w:t xml:space="preserve">SKC-3/2021 </w:t>
      </w:r>
      <w:r w:rsidR="00FC597F" w:rsidRPr="006076A7">
        <w:rPr>
          <w:rFonts w:ascii="Times New Roman" w:hAnsi="Times New Roman"/>
          <w:bCs/>
          <w:i/>
          <w:iCs/>
          <w:szCs w:val="24"/>
        </w:rPr>
        <w:t>(</w:t>
      </w:r>
      <w:hyperlink w:history="1">
        <w:r w:rsidR="00FC597F" w:rsidRPr="006076A7">
          <w:rPr>
            <w:rFonts w:ascii="Times New Roman" w:hAnsi="Times New Roman"/>
            <w:i/>
            <w:iCs/>
            <w:szCs w:val="24"/>
          </w:rPr>
          <w:t>ECLI:LV:AT:2021:0914.C12285316.2.S</w:t>
        </w:r>
      </w:hyperlink>
      <w:r w:rsidR="00FC597F" w:rsidRPr="006076A7">
        <w:rPr>
          <w:rFonts w:ascii="Times New Roman" w:hAnsi="Times New Roman"/>
          <w:szCs w:val="24"/>
        </w:rPr>
        <w:t>)</w:t>
      </w:r>
      <w:r w:rsidR="00E535CF" w:rsidRPr="006076A7">
        <w:rPr>
          <w:rFonts w:ascii="Times New Roman" w:hAnsi="Times New Roman"/>
          <w:szCs w:val="24"/>
        </w:rPr>
        <w:t xml:space="preserve"> </w:t>
      </w:r>
      <w:r w:rsidR="00E535CF" w:rsidRPr="006076A7">
        <w:rPr>
          <w:rFonts w:ascii="Times New Roman" w:hAnsi="Times New Roman"/>
          <w:i/>
          <w:iCs/>
          <w:szCs w:val="24"/>
        </w:rPr>
        <w:t>9.2.</w:t>
      </w:r>
      <w:r w:rsidR="00EA73C1" w:rsidRPr="006076A7">
        <w:rPr>
          <w:rFonts w:ascii="Times New Roman" w:hAnsi="Times New Roman"/>
          <w:i/>
          <w:iCs/>
          <w:szCs w:val="24"/>
        </w:rPr>
        <w:t> </w:t>
      </w:r>
      <w:r w:rsidR="00E535CF" w:rsidRPr="006076A7">
        <w:rPr>
          <w:rFonts w:ascii="Times New Roman" w:hAnsi="Times New Roman"/>
          <w:i/>
          <w:iCs/>
          <w:szCs w:val="24"/>
        </w:rPr>
        <w:t>punktu</w:t>
      </w:r>
      <w:r w:rsidR="00CB5240" w:rsidRPr="006076A7">
        <w:rPr>
          <w:rFonts w:ascii="Times New Roman" w:hAnsi="Times New Roman"/>
          <w:bCs/>
          <w:i/>
          <w:iCs/>
          <w:szCs w:val="24"/>
        </w:rPr>
        <w:t xml:space="preserve"> un </w:t>
      </w:r>
      <w:r w:rsidR="004F4724" w:rsidRPr="006076A7">
        <w:rPr>
          <w:rFonts w:ascii="Times New Roman" w:hAnsi="Times New Roman"/>
          <w:bCs/>
          <w:i/>
          <w:iCs/>
          <w:szCs w:val="24"/>
        </w:rPr>
        <w:t>2021.</w:t>
      </w:r>
      <w:r w:rsidR="00EA73C1" w:rsidRPr="006076A7">
        <w:rPr>
          <w:rFonts w:ascii="Times New Roman" w:hAnsi="Times New Roman"/>
          <w:bCs/>
          <w:i/>
          <w:iCs/>
          <w:szCs w:val="24"/>
        </w:rPr>
        <w:t> </w:t>
      </w:r>
      <w:r w:rsidR="004F4724" w:rsidRPr="006076A7">
        <w:rPr>
          <w:rFonts w:ascii="Times New Roman" w:hAnsi="Times New Roman"/>
          <w:bCs/>
          <w:i/>
          <w:iCs/>
          <w:szCs w:val="24"/>
        </w:rPr>
        <w:t>gada 12.</w:t>
      </w:r>
      <w:r w:rsidR="00EA73C1" w:rsidRPr="006076A7">
        <w:rPr>
          <w:rFonts w:ascii="Times New Roman" w:hAnsi="Times New Roman"/>
          <w:bCs/>
          <w:i/>
          <w:iCs/>
          <w:szCs w:val="24"/>
        </w:rPr>
        <w:t> </w:t>
      </w:r>
      <w:r w:rsidR="004F4724" w:rsidRPr="006076A7">
        <w:rPr>
          <w:rFonts w:ascii="Times New Roman" w:hAnsi="Times New Roman"/>
          <w:bCs/>
          <w:i/>
          <w:iCs/>
          <w:szCs w:val="24"/>
        </w:rPr>
        <w:t>oktobra sprieduma lietā Nr.</w:t>
      </w:r>
      <w:r w:rsidR="0017756E" w:rsidRPr="006076A7">
        <w:rPr>
          <w:rFonts w:ascii="Times New Roman" w:hAnsi="Times New Roman"/>
          <w:bCs/>
          <w:i/>
          <w:iCs/>
          <w:szCs w:val="24"/>
        </w:rPr>
        <w:t> </w:t>
      </w:r>
      <w:r w:rsidR="004F4724" w:rsidRPr="006076A7">
        <w:rPr>
          <w:rFonts w:ascii="Times New Roman" w:hAnsi="Times New Roman"/>
          <w:bCs/>
          <w:i/>
          <w:iCs/>
          <w:szCs w:val="24"/>
        </w:rPr>
        <w:t xml:space="preserve">SKC-9/2021 </w:t>
      </w:r>
      <w:r w:rsidR="00FC597F" w:rsidRPr="006076A7">
        <w:rPr>
          <w:rFonts w:ascii="Times New Roman" w:hAnsi="Times New Roman"/>
          <w:bCs/>
          <w:i/>
          <w:iCs/>
          <w:szCs w:val="24"/>
        </w:rPr>
        <w:t xml:space="preserve"> (</w:t>
      </w:r>
      <w:hyperlink w:history="1">
        <w:r w:rsidR="00FC597F" w:rsidRPr="006076A7">
          <w:rPr>
            <w:rFonts w:ascii="Times New Roman" w:hAnsi="Times New Roman"/>
            <w:i/>
            <w:iCs/>
            <w:szCs w:val="24"/>
          </w:rPr>
          <w:t>ECLI:LV:AT:2021:1012.C28386415.7.S</w:t>
        </w:r>
      </w:hyperlink>
      <w:r w:rsidR="004F4724" w:rsidRPr="006076A7">
        <w:rPr>
          <w:rFonts w:ascii="Times New Roman" w:hAnsi="Times New Roman"/>
          <w:bCs/>
          <w:i/>
          <w:iCs/>
          <w:szCs w:val="24"/>
        </w:rPr>
        <w:t>)</w:t>
      </w:r>
      <w:r w:rsidR="00E535CF" w:rsidRPr="006076A7">
        <w:rPr>
          <w:rFonts w:ascii="Times New Roman" w:hAnsi="Times New Roman"/>
          <w:bCs/>
          <w:i/>
          <w:iCs/>
          <w:szCs w:val="24"/>
        </w:rPr>
        <w:t xml:space="preserve"> 9.</w:t>
      </w:r>
      <w:r w:rsidR="00EA73C1" w:rsidRPr="006076A7">
        <w:rPr>
          <w:rFonts w:ascii="Times New Roman" w:hAnsi="Times New Roman"/>
          <w:bCs/>
          <w:i/>
          <w:iCs/>
          <w:szCs w:val="24"/>
        </w:rPr>
        <w:t> </w:t>
      </w:r>
      <w:r w:rsidR="00E535CF" w:rsidRPr="006076A7">
        <w:rPr>
          <w:rFonts w:ascii="Times New Roman" w:hAnsi="Times New Roman"/>
          <w:bCs/>
          <w:i/>
          <w:iCs/>
          <w:szCs w:val="24"/>
        </w:rPr>
        <w:t>punktu</w:t>
      </w:r>
      <w:r w:rsidR="00FC597F" w:rsidRPr="006076A7">
        <w:rPr>
          <w:rFonts w:ascii="Times New Roman" w:hAnsi="Times New Roman"/>
          <w:bCs/>
          <w:szCs w:val="24"/>
        </w:rPr>
        <w:t>)</w:t>
      </w:r>
      <w:r w:rsidR="004F4724" w:rsidRPr="006076A7">
        <w:rPr>
          <w:rFonts w:ascii="Times New Roman" w:hAnsi="Times New Roman"/>
          <w:bCs/>
          <w:szCs w:val="24"/>
        </w:rPr>
        <w:t xml:space="preserve">. </w:t>
      </w:r>
      <w:r w:rsidR="00934EE2" w:rsidRPr="006076A7">
        <w:rPr>
          <w:rFonts w:ascii="Times New Roman" w:hAnsi="Times New Roman"/>
          <w:bCs/>
          <w:szCs w:val="24"/>
        </w:rPr>
        <w:t xml:space="preserve">Senāts ir atzinis, ka situācijā, kad sabiedrībai pasludināts maksātnespējas process, par sabiedrības galvenajām finansiāli ieinteresētajām personām kļūst tās kreditori, kurus ekskluzīvās kompetences ietvaros pārstāv administrators (sk. </w:t>
      </w:r>
      <w:r w:rsidR="00934EE2" w:rsidRPr="006076A7">
        <w:rPr>
          <w:rFonts w:ascii="Times New Roman" w:hAnsi="Times New Roman"/>
          <w:bCs/>
          <w:i/>
          <w:iCs/>
          <w:szCs w:val="24"/>
        </w:rPr>
        <w:t>Senāta 2018.</w:t>
      </w:r>
      <w:r w:rsidR="00EA73C1" w:rsidRPr="006076A7">
        <w:rPr>
          <w:rFonts w:ascii="Times New Roman" w:hAnsi="Times New Roman"/>
          <w:bCs/>
          <w:i/>
          <w:iCs/>
          <w:szCs w:val="24"/>
        </w:rPr>
        <w:t> </w:t>
      </w:r>
      <w:r w:rsidR="00934EE2" w:rsidRPr="006076A7">
        <w:rPr>
          <w:rFonts w:ascii="Times New Roman" w:hAnsi="Times New Roman"/>
          <w:bCs/>
          <w:i/>
          <w:iCs/>
          <w:szCs w:val="24"/>
        </w:rPr>
        <w:t>gada 28.</w:t>
      </w:r>
      <w:r w:rsidR="00EA73C1" w:rsidRPr="006076A7">
        <w:rPr>
          <w:rFonts w:ascii="Times New Roman" w:hAnsi="Times New Roman"/>
          <w:bCs/>
          <w:i/>
          <w:iCs/>
          <w:szCs w:val="24"/>
        </w:rPr>
        <w:t> </w:t>
      </w:r>
      <w:r w:rsidR="00934EE2" w:rsidRPr="006076A7">
        <w:rPr>
          <w:rFonts w:ascii="Times New Roman" w:hAnsi="Times New Roman"/>
          <w:bCs/>
          <w:i/>
          <w:iCs/>
          <w:szCs w:val="24"/>
        </w:rPr>
        <w:t>novembra sprieduma lietā Nr.</w:t>
      </w:r>
      <w:r w:rsidR="00EA73C1" w:rsidRPr="006076A7">
        <w:rPr>
          <w:rFonts w:ascii="Times New Roman" w:hAnsi="Times New Roman"/>
          <w:bCs/>
          <w:i/>
          <w:iCs/>
          <w:szCs w:val="24"/>
        </w:rPr>
        <w:t> </w:t>
      </w:r>
      <w:r w:rsidR="00934EE2" w:rsidRPr="006076A7">
        <w:rPr>
          <w:rFonts w:ascii="Times New Roman" w:hAnsi="Times New Roman"/>
          <w:bCs/>
          <w:i/>
          <w:iCs/>
          <w:szCs w:val="24"/>
        </w:rPr>
        <w:t xml:space="preserve">SKC-185/2018 </w:t>
      </w:r>
      <w:r w:rsidR="00FC597F" w:rsidRPr="006076A7">
        <w:rPr>
          <w:rFonts w:ascii="Times New Roman" w:hAnsi="Times New Roman"/>
          <w:bCs/>
          <w:i/>
          <w:iCs/>
          <w:szCs w:val="24"/>
        </w:rPr>
        <w:t xml:space="preserve"> (</w:t>
      </w:r>
      <w:hyperlink w:history="1">
        <w:r w:rsidR="00FC597F" w:rsidRPr="006076A7">
          <w:rPr>
            <w:rFonts w:ascii="Times New Roman" w:hAnsi="Times New Roman"/>
            <w:i/>
            <w:iCs/>
            <w:szCs w:val="24"/>
          </w:rPr>
          <w:t>ECLI:LV:AT:2018:1128.C31473614.1.S</w:t>
        </w:r>
      </w:hyperlink>
      <w:r w:rsidR="00FC597F" w:rsidRPr="006076A7">
        <w:rPr>
          <w:rFonts w:ascii="Times New Roman" w:hAnsi="Times New Roman"/>
          <w:bCs/>
          <w:i/>
          <w:iCs/>
          <w:szCs w:val="24"/>
        </w:rPr>
        <w:t>)</w:t>
      </w:r>
      <w:r w:rsidR="00E535CF" w:rsidRPr="006076A7">
        <w:rPr>
          <w:rFonts w:ascii="Times New Roman" w:hAnsi="Times New Roman"/>
          <w:bCs/>
          <w:i/>
          <w:iCs/>
          <w:szCs w:val="24"/>
        </w:rPr>
        <w:t xml:space="preserve"> 6.2.</w:t>
      </w:r>
      <w:r w:rsidR="00EA73C1" w:rsidRPr="006076A7">
        <w:rPr>
          <w:rFonts w:ascii="Times New Roman" w:hAnsi="Times New Roman"/>
          <w:bCs/>
          <w:i/>
          <w:iCs/>
          <w:szCs w:val="24"/>
        </w:rPr>
        <w:t> </w:t>
      </w:r>
      <w:r w:rsidR="00E535CF" w:rsidRPr="006076A7">
        <w:rPr>
          <w:rFonts w:ascii="Times New Roman" w:hAnsi="Times New Roman"/>
          <w:bCs/>
          <w:i/>
          <w:iCs/>
          <w:szCs w:val="24"/>
        </w:rPr>
        <w:t>punktu</w:t>
      </w:r>
      <w:r w:rsidR="00934EE2" w:rsidRPr="006076A7">
        <w:rPr>
          <w:rFonts w:ascii="Times New Roman" w:hAnsi="Times New Roman"/>
          <w:bCs/>
          <w:szCs w:val="24"/>
        </w:rPr>
        <w:t xml:space="preserve">). </w:t>
      </w:r>
    </w:p>
    <w:p w14:paraId="4EE0123A" w14:textId="1ECD1477" w:rsidR="00BA2051" w:rsidRPr="006076A7" w:rsidRDefault="0017756E" w:rsidP="006076A7">
      <w:pPr>
        <w:spacing w:line="276" w:lineRule="auto"/>
        <w:ind w:firstLine="709"/>
        <w:jc w:val="both"/>
        <w:rPr>
          <w:rFonts w:ascii="Times New Roman" w:hAnsi="Times New Roman"/>
          <w:bCs/>
          <w:szCs w:val="24"/>
        </w:rPr>
      </w:pPr>
      <w:r w:rsidRPr="006076A7">
        <w:rPr>
          <w:rFonts w:ascii="Times New Roman" w:hAnsi="Times New Roman"/>
          <w:bCs/>
          <w:szCs w:val="24"/>
        </w:rPr>
        <w:lastRenderedPageBreak/>
        <w:t>Viens no</w:t>
      </w:r>
      <w:r w:rsidR="000F6A3E" w:rsidRPr="006076A7">
        <w:rPr>
          <w:rFonts w:ascii="Times New Roman" w:hAnsi="Times New Roman"/>
          <w:bCs/>
          <w:szCs w:val="24"/>
        </w:rPr>
        <w:t xml:space="preserve"> administratora</w:t>
      </w:r>
      <w:r w:rsidRPr="006076A7">
        <w:rPr>
          <w:rFonts w:ascii="Times New Roman" w:hAnsi="Times New Roman"/>
          <w:bCs/>
          <w:szCs w:val="24"/>
        </w:rPr>
        <w:t xml:space="preserve"> galvenajiem pienākumiem, kas kalpo </w:t>
      </w:r>
      <w:r w:rsidR="00934EE2" w:rsidRPr="006076A7">
        <w:rPr>
          <w:rFonts w:ascii="Times New Roman" w:hAnsi="Times New Roman"/>
          <w:bCs/>
          <w:szCs w:val="24"/>
        </w:rPr>
        <w:t>maksātnespējas procesa</w:t>
      </w:r>
      <w:r w:rsidRPr="006076A7">
        <w:rPr>
          <w:rFonts w:ascii="Times New Roman" w:hAnsi="Times New Roman"/>
          <w:bCs/>
          <w:szCs w:val="24"/>
        </w:rPr>
        <w:t xml:space="preserve"> mērķ</w:t>
      </w:r>
      <w:r w:rsidR="00934EE2" w:rsidRPr="006076A7">
        <w:rPr>
          <w:rFonts w:ascii="Times New Roman" w:hAnsi="Times New Roman"/>
          <w:bCs/>
          <w:szCs w:val="24"/>
        </w:rPr>
        <w:t>u</w:t>
      </w:r>
      <w:r w:rsidRPr="006076A7">
        <w:rPr>
          <w:rFonts w:ascii="Times New Roman" w:hAnsi="Times New Roman"/>
          <w:bCs/>
          <w:szCs w:val="24"/>
        </w:rPr>
        <w:t xml:space="preserve"> sasniegšanai,</w:t>
      </w:r>
      <w:r w:rsidR="000F6A3E" w:rsidRPr="006076A7">
        <w:rPr>
          <w:rFonts w:ascii="Times New Roman" w:hAnsi="Times New Roman"/>
          <w:bCs/>
          <w:szCs w:val="24"/>
        </w:rPr>
        <w:t xml:space="preserve"> ir </w:t>
      </w:r>
      <w:r w:rsidRPr="006076A7">
        <w:rPr>
          <w:rFonts w:ascii="Times New Roman" w:hAnsi="Times New Roman"/>
          <w:bCs/>
          <w:szCs w:val="24"/>
        </w:rPr>
        <w:t>veikt</w:t>
      </w:r>
      <w:r w:rsidR="000F6A3E" w:rsidRPr="006076A7">
        <w:rPr>
          <w:rFonts w:ascii="Times New Roman" w:hAnsi="Times New Roman"/>
          <w:bCs/>
          <w:szCs w:val="24"/>
        </w:rPr>
        <w:t xml:space="preserve"> </w:t>
      </w:r>
      <w:r w:rsidRPr="006076A7">
        <w:rPr>
          <w:rFonts w:ascii="Times New Roman" w:hAnsi="Times New Roman"/>
          <w:bCs/>
          <w:szCs w:val="24"/>
        </w:rPr>
        <w:t>pasākumus parādnieka mantas atgūšanai (Maksātnespējas likuma 95.</w:t>
      </w:r>
      <w:r w:rsidR="00EA73C1" w:rsidRPr="006076A7">
        <w:rPr>
          <w:rFonts w:ascii="Times New Roman" w:hAnsi="Times New Roman"/>
          <w:bCs/>
          <w:szCs w:val="24"/>
        </w:rPr>
        <w:t> </w:t>
      </w:r>
      <w:r w:rsidRPr="006076A7">
        <w:rPr>
          <w:rFonts w:ascii="Times New Roman" w:hAnsi="Times New Roman"/>
          <w:bCs/>
          <w:szCs w:val="24"/>
        </w:rPr>
        <w:t>panta otrā daļa). Š</w:t>
      </w:r>
      <w:r w:rsidR="001315B9" w:rsidRPr="006076A7">
        <w:rPr>
          <w:rFonts w:ascii="Times New Roman" w:hAnsi="Times New Roman"/>
          <w:bCs/>
          <w:szCs w:val="24"/>
        </w:rPr>
        <w:t>im</w:t>
      </w:r>
      <w:r w:rsidR="00CF358A" w:rsidRPr="006076A7">
        <w:rPr>
          <w:rFonts w:ascii="Times New Roman" w:hAnsi="Times New Roman"/>
          <w:bCs/>
          <w:szCs w:val="24"/>
        </w:rPr>
        <w:t xml:space="preserve"> nolūk</w:t>
      </w:r>
      <w:r w:rsidR="001315B9" w:rsidRPr="006076A7">
        <w:rPr>
          <w:rFonts w:ascii="Times New Roman" w:hAnsi="Times New Roman"/>
          <w:bCs/>
          <w:szCs w:val="24"/>
        </w:rPr>
        <w:t>am</w:t>
      </w:r>
      <w:r w:rsidR="00CF358A" w:rsidRPr="006076A7">
        <w:rPr>
          <w:rFonts w:ascii="Times New Roman" w:hAnsi="Times New Roman"/>
          <w:bCs/>
          <w:szCs w:val="24"/>
        </w:rPr>
        <w:t xml:space="preserve"> administratoram ir jāizvērtē parādnieka darījumi un</w:t>
      </w:r>
      <w:r w:rsidR="001315B9" w:rsidRPr="006076A7">
        <w:rPr>
          <w:rFonts w:ascii="Times New Roman" w:hAnsi="Times New Roman"/>
          <w:bCs/>
          <w:szCs w:val="24"/>
        </w:rPr>
        <w:t xml:space="preserve">, pastāvot attiecīgajiem tiesiskajiem priekšnoteikumiem, jāceļ prasība tiesā </w:t>
      </w:r>
      <w:r w:rsidR="00ED5116" w:rsidRPr="006076A7">
        <w:rPr>
          <w:rFonts w:ascii="Times New Roman" w:hAnsi="Times New Roman"/>
          <w:bCs/>
          <w:szCs w:val="24"/>
        </w:rPr>
        <w:t>saskaņā ar</w:t>
      </w:r>
      <w:r w:rsidR="001016FD" w:rsidRPr="006076A7">
        <w:rPr>
          <w:rFonts w:ascii="Times New Roman" w:hAnsi="Times New Roman"/>
          <w:bCs/>
          <w:szCs w:val="24"/>
        </w:rPr>
        <w:t xml:space="preserve"> Maksātnespējas</w:t>
      </w:r>
      <w:r w:rsidR="00ED5116" w:rsidRPr="006076A7">
        <w:rPr>
          <w:rFonts w:ascii="Times New Roman" w:hAnsi="Times New Roman"/>
          <w:bCs/>
          <w:szCs w:val="24"/>
        </w:rPr>
        <w:t xml:space="preserve"> </w:t>
      </w:r>
      <w:r w:rsidR="001315B9" w:rsidRPr="006076A7">
        <w:rPr>
          <w:rFonts w:ascii="Times New Roman" w:hAnsi="Times New Roman"/>
          <w:bCs/>
          <w:szCs w:val="24"/>
        </w:rPr>
        <w:t>likuma XVII nodaļas „Darījumu apstrīdēšana” normā</w:t>
      </w:r>
      <w:r w:rsidR="00ED5116" w:rsidRPr="006076A7">
        <w:rPr>
          <w:rFonts w:ascii="Times New Roman" w:hAnsi="Times New Roman"/>
          <w:bCs/>
          <w:szCs w:val="24"/>
        </w:rPr>
        <w:t>m</w:t>
      </w:r>
      <w:r w:rsidR="001016FD" w:rsidRPr="006076A7">
        <w:rPr>
          <w:rFonts w:ascii="Times New Roman" w:hAnsi="Times New Roman"/>
          <w:bCs/>
          <w:szCs w:val="24"/>
        </w:rPr>
        <w:t>.</w:t>
      </w:r>
      <w:r w:rsidR="00CE3B0D" w:rsidRPr="006076A7">
        <w:rPr>
          <w:rFonts w:ascii="Times New Roman" w:hAnsi="Times New Roman"/>
          <w:bCs/>
          <w:szCs w:val="24"/>
        </w:rPr>
        <w:t xml:space="preserve"> </w:t>
      </w:r>
    </w:p>
    <w:p w14:paraId="5EFDD5D8" w14:textId="6234D2B1" w:rsidR="002E2017" w:rsidRPr="006076A7" w:rsidRDefault="001016FD" w:rsidP="006076A7">
      <w:pPr>
        <w:spacing w:line="276" w:lineRule="auto"/>
        <w:ind w:firstLine="709"/>
        <w:jc w:val="both"/>
        <w:rPr>
          <w:rFonts w:ascii="Times New Roman" w:hAnsi="Times New Roman"/>
          <w:bCs/>
          <w:szCs w:val="24"/>
        </w:rPr>
      </w:pPr>
      <w:r w:rsidRPr="006076A7">
        <w:rPr>
          <w:rFonts w:ascii="Times New Roman" w:hAnsi="Times New Roman"/>
          <w:bCs/>
          <w:szCs w:val="24"/>
        </w:rPr>
        <w:t>Maksātnespējas</w:t>
      </w:r>
      <w:r w:rsidR="00ED5116" w:rsidRPr="006076A7">
        <w:rPr>
          <w:rFonts w:ascii="Times New Roman" w:hAnsi="Times New Roman"/>
          <w:bCs/>
          <w:szCs w:val="24"/>
        </w:rPr>
        <w:t xml:space="preserve"> likuma 99. pant</w:t>
      </w:r>
      <w:r w:rsidR="00CB5A91" w:rsidRPr="006076A7">
        <w:rPr>
          <w:rFonts w:ascii="Times New Roman" w:hAnsi="Times New Roman"/>
          <w:bCs/>
          <w:szCs w:val="24"/>
        </w:rPr>
        <w:t xml:space="preserve">ā </w:t>
      </w:r>
      <w:r w:rsidR="00BA2051" w:rsidRPr="006076A7">
        <w:rPr>
          <w:rFonts w:ascii="Times New Roman" w:hAnsi="Times New Roman"/>
          <w:bCs/>
          <w:szCs w:val="24"/>
        </w:rPr>
        <w:t>norādītajos</w:t>
      </w:r>
      <w:r w:rsidR="00CB5A91" w:rsidRPr="006076A7">
        <w:rPr>
          <w:rFonts w:ascii="Times New Roman" w:hAnsi="Times New Roman"/>
          <w:bCs/>
          <w:szCs w:val="24"/>
        </w:rPr>
        <w:t xml:space="preserve"> gadījumos</w:t>
      </w:r>
      <w:r w:rsidR="007374E2" w:rsidRPr="006076A7">
        <w:rPr>
          <w:rFonts w:ascii="Times New Roman" w:hAnsi="Times New Roman"/>
          <w:bCs/>
          <w:szCs w:val="24"/>
        </w:rPr>
        <w:t>,</w:t>
      </w:r>
      <w:r w:rsidR="00CB5A91" w:rsidRPr="006076A7">
        <w:rPr>
          <w:rFonts w:ascii="Times New Roman" w:hAnsi="Times New Roman"/>
          <w:bCs/>
          <w:szCs w:val="24"/>
        </w:rPr>
        <w:t xml:space="preserve"> </w:t>
      </w:r>
      <w:r w:rsidR="00513947" w:rsidRPr="006076A7">
        <w:rPr>
          <w:rFonts w:ascii="Times New Roman" w:hAnsi="Times New Roman"/>
          <w:bCs/>
          <w:szCs w:val="24"/>
        </w:rPr>
        <w:t>parādniekam</w:t>
      </w:r>
      <w:r w:rsidR="00BB450A" w:rsidRPr="006076A7">
        <w:rPr>
          <w:rFonts w:ascii="Times New Roman" w:hAnsi="Times New Roman"/>
          <w:bCs/>
          <w:szCs w:val="24"/>
        </w:rPr>
        <w:t>, neapstrīdot darījumus, ar kuriem pamatoti maksājumi,</w:t>
      </w:r>
      <w:r w:rsidR="00CB5A91" w:rsidRPr="006076A7">
        <w:rPr>
          <w:rFonts w:ascii="Times New Roman" w:hAnsi="Times New Roman"/>
          <w:bCs/>
          <w:szCs w:val="24"/>
        </w:rPr>
        <w:t xml:space="preserve"> ir tiesības</w:t>
      </w:r>
      <w:r w:rsidR="00ED5116" w:rsidRPr="006076A7">
        <w:rPr>
          <w:rFonts w:ascii="Times New Roman" w:hAnsi="Times New Roman"/>
          <w:bCs/>
          <w:szCs w:val="24"/>
        </w:rPr>
        <w:t xml:space="preserve"> atgūt</w:t>
      </w:r>
      <w:r w:rsidR="00CB5A91" w:rsidRPr="006076A7">
        <w:rPr>
          <w:rFonts w:ascii="Times New Roman" w:hAnsi="Times New Roman"/>
          <w:bCs/>
          <w:szCs w:val="24"/>
        </w:rPr>
        <w:t xml:space="preserve"> pēdējo sešu mēnešu laikā pirms juridiskās personas maksātnespējas procesa pasludināšanas dienas</w:t>
      </w:r>
      <w:r w:rsidR="00BA2051" w:rsidRPr="006076A7">
        <w:rPr>
          <w:rFonts w:ascii="Times New Roman" w:hAnsi="Times New Roman"/>
          <w:bCs/>
          <w:szCs w:val="24"/>
        </w:rPr>
        <w:t xml:space="preserve"> parādu</w:t>
      </w:r>
      <w:r w:rsidR="00ED5116" w:rsidRPr="006076A7">
        <w:rPr>
          <w:rFonts w:ascii="Times New Roman" w:hAnsi="Times New Roman"/>
          <w:bCs/>
          <w:szCs w:val="24"/>
        </w:rPr>
        <w:t xml:space="preserve"> segšanai samaksātās summas</w:t>
      </w:r>
      <w:r w:rsidR="001315B9" w:rsidRPr="006076A7">
        <w:rPr>
          <w:rFonts w:ascii="Times New Roman" w:hAnsi="Times New Roman"/>
          <w:bCs/>
          <w:szCs w:val="24"/>
        </w:rPr>
        <w:t xml:space="preserve">. </w:t>
      </w:r>
      <w:r w:rsidR="00BB450A" w:rsidRPr="006076A7">
        <w:rPr>
          <w:rFonts w:ascii="Times New Roman" w:hAnsi="Times New Roman"/>
          <w:bCs/>
          <w:szCs w:val="24"/>
        </w:rPr>
        <w:t xml:space="preserve">Minētā </w:t>
      </w:r>
      <w:r w:rsidR="00CB5A91" w:rsidRPr="006076A7">
        <w:rPr>
          <w:rFonts w:ascii="Times New Roman" w:hAnsi="Times New Roman"/>
          <w:bCs/>
          <w:szCs w:val="24"/>
        </w:rPr>
        <w:t>panta</w:t>
      </w:r>
      <w:r w:rsidR="00FB23C8" w:rsidRPr="006076A7">
        <w:rPr>
          <w:rFonts w:ascii="Times New Roman" w:hAnsi="Times New Roman"/>
          <w:bCs/>
          <w:szCs w:val="24"/>
        </w:rPr>
        <w:t xml:space="preserve"> normu</w:t>
      </w:r>
      <w:r w:rsidR="00CB5A91" w:rsidRPr="006076A7">
        <w:rPr>
          <w:rFonts w:ascii="Times New Roman" w:hAnsi="Times New Roman"/>
          <w:bCs/>
          <w:szCs w:val="24"/>
        </w:rPr>
        <w:t xml:space="preserve"> mērķis ir atjaunot kreditoru vienlīdzību situācijā, kad parādnieks, būdams faktiski maksātnespējīgs, pildījis saistības pret atsevišķiem kreditoriem, vienlaikus nesedzot citu kreditoru prasījumus</w:t>
      </w:r>
      <w:r w:rsidR="00BA2051" w:rsidRPr="006076A7">
        <w:rPr>
          <w:rFonts w:ascii="Times New Roman" w:hAnsi="Times New Roman"/>
          <w:bCs/>
          <w:szCs w:val="24"/>
        </w:rPr>
        <w:t xml:space="preserve"> (sk. </w:t>
      </w:r>
      <w:r w:rsidR="00BA2051" w:rsidRPr="006076A7">
        <w:rPr>
          <w:rFonts w:ascii="Times New Roman" w:hAnsi="Times New Roman"/>
          <w:bCs/>
          <w:i/>
          <w:iCs/>
          <w:szCs w:val="24"/>
        </w:rPr>
        <w:t>Senāta 2018.</w:t>
      </w:r>
      <w:r w:rsidR="00EA73C1" w:rsidRPr="006076A7">
        <w:rPr>
          <w:rFonts w:ascii="Times New Roman" w:hAnsi="Times New Roman"/>
          <w:bCs/>
          <w:i/>
          <w:iCs/>
          <w:szCs w:val="24"/>
        </w:rPr>
        <w:t> </w:t>
      </w:r>
      <w:r w:rsidR="00BA2051" w:rsidRPr="006076A7">
        <w:rPr>
          <w:rFonts w:ascii="Times New Roman" w:hAnsi="Times New Roman"/>
          <w:bCs/>
          <w:i/>
          <w:iCs/>
          <w:szCs w:val="24"/>
        </w:rPr>
        <w:t>gada 11.</w:t>
      </w:r>
      <w:r w:rsidR="006076A7" w:rsidRPr="006076A7">
        <w:rPr>
          <w:rFonts w:ascii="Times New Roman" w:hAnsi="Times New Roman"/>
          <w:bCs/>
          <w:i/>
          <w:iCs/>
          <w:szCs w:val="24"/>
        </w:rPr>
        <w:t> </w:t>
      </w:r>
      <w:r w:rsidR="00BA2051" w:rsidRPr="006076A7">
        <w:rPr>
          <w:rFonts w:ascii="Times New Roman" w:hAnsi="Times New Roman"/>
          <w:bCs/>
          <w:i/>
          <w:iCs/>
          <w:szCs w:val="24"/>
        </w:rPr>
        <w:t>oktobra sprieduma lietā Nr.</w:t>
      </w:r>
      <w:r w:rsidR="00E37B6E" w:rsidRPr="006076A7">
        <w:rPr>
          <w:rFonts w:ascii="Times New Roman" w:hAnsi="Times New Roman"/>
          <w:bCs/>
          <w:i/>
          <w:iCs/>
          <w:szCs w:val="24"/>
        </w:rPr>
        <w:t> </w:t>
      </w:r>
      <w:r w:rsidR="00BA2051" w:rsidRPr="006076A7">
        <w:rPr>
          <w:rFonts w:ascii="Times New Roman" w:hAnsi="Times New Roman"/>
          <w:bCs/>
          <w:i/>
          <w:iCs/>
          <w:szCs w:val="24"/>
        </w:rPr>
        <w:t>SKC</w:t>
      </w:r>
      <w:r w:rsidR="00FC597F" w:rsidRPr="006076A7">
        <w:rPr>
          <w:rFonts w:ascii="Times New Roman" w:hAnsi="Times New Roman"/>
          <w:bCs/>
          <w:i/>
          <w:iCs/>
          <w:szCs w:val="24"/>
        </w:rPr>
        <w:t>-</w:t>
      </w:r>
      <w:r w:rsidR="00BA2051" w:rsidRPr="006076A7">
        <w:rPr>
          <w:rFonts w:ascii="Times New Roman" w:hAnsi="Times New Roman"/>
          <w:bCs/>
          <w:i/>
          <w:iCs/>
          <w:szCs w:val="24"/>
        </w:rPr>
        <w:t xml:space="preserve">202/2018 </w:t>
      </w:r>
      <w:proofErr w:type="gramStart"/>
      <w:r w:rsidR="00FC597F" w:rsidRPr="006076A7">
        <w:rPr>
          <w:rFonts w:ascii="Times New Roman" w:hAnsi="Times New Roman"/>
          <w:bCs/>
          <w:i/>
          <w:iCs/>
          <w:szCs w:val="24"/>
        </w:rPr>
        <w:t>(</w:t>
      </w:r>
      <w:proofErr w:type="gramEnd"/>
      <w:r w:rsidR="00A62C6C">
        <w:fldChar w:fldCharType="begin"/>
      </w:r>
      <w:r w:rsidR="00A62C6C">
        <w:instrText>HYPERLINK</w:instrText>
      </w:r>
      <w:r w:rsidR="00A62C6C">
        <w:fldChar w:fldCharType="separate"/>
      </w:r>
      <w:r w:rsidR="00FC597F" w:rsidRPr="006076A7">
        <w:rPr>
          <w:rFonts w:ascii="Times New Roman" w:hAnsi="Times New Roman"/>
          <w:i/>
          <w:iCs/>
          <w:szCs w:val="24"/>
        </w:rPr>
        <w:t>ECLI:LV:AT:2018:1011.C36031816.2.S</w:t>
      </w:r>
      <w:r w:rsidR="00A62C6C">
        <w:rPr>
          <w:rFonts w:ascii="Times New Roman" w:hAnsi="Times New Roman"/>
          <w:i/>
          <w:iCs/>
          <w:szCs w:val="24"/>
        </w:rPr>
        <w:fldChar w:fldCharType="end"/>
      </w:r>
      <w:r w:rsidR="00FC597F" w:rsidRPr="006076A7">
        <w:rPr>
          <w:rFonts w:ascii="Times New Roman" w:hAnsi="Times New Roman"/>
          <w:bCs/>
          <w:i/>
          <w:iCs/>
          <w:szCs w:val="24"/>
        </w:rPr>
        <w:t>)</w:t>
      </w:r>
      <w:r w:rsidR="00E535CF" w:rsidRPr="006076A7">
        <w:rPr>
          <w:rFonts w:ascii="Times New Roman" w:hAnsi="Times New Roman"/>
          <w:bCs/>
          <w:i/>
          <w:iCs/>
          <w:szCs w:val="24"/>
        </w:rPr>
        <w:t xml:space="preserve"> 5. punktu</w:t>
      </w:r>
      <w:r w:rsidR="00BA2051" w:rsidRPr="006076A7">
        <w:rPr>
          <w:rFonts w:ascii="Times New Roman" w:hAnsi="Times New Roman"/>
          <w:bCs/>
          <w:szCs w:val="24"/>
        </w:rPr>
        <w:t xml:space="preserve">). </w:t>
      </w:r>
      <w:r w:rsidR="00A8090C" w:rsidRPr="006076A7">
        <w:rPr>
          <w:rFonts w:ascii="Times New Roman" w:hAnsi="Times New Roman"/>
          <w:bCs/>
          <w:szCs w:val="24"/>
        </w:rPr>
        <w:t>Var piekrist kasatora viedoklim, ka maksātnespējas procesā Maksātnespējas likuma noteikumi ir uzskatāmi par speciālām tiesību normām attiecībā pret citos likumos ietverto regulējumu.</w:t>
      </w:r>
    </w:p>
    <w:p w14:paraId="462E68F7" w14:textId="0BFD0A9B" w:rsidR="00213F33" w:rsidRPr="006076A7" w:rsidRDefault="00A72E6C" w:rsidP="006076A7">
      <w:pPr>
        <w:spacing w:line="276" w:lineRule="auto"/>
        <w:ind w:firstLine="709"/>
        <w:jc w:val="both"/>
        <w:rPr>
          <w:rFonts w:ascii="Times New Roman" w:hAnsi="Times New Roman"/>
          <w:bCs/>
          <w:szCs w:val="24"/>
        </w:rPr>
      </w:pPr>
      <w:r w:rsidRPr="006076A7">
        <w:rPr>
          <w:rFonts w:ascii="Times New Roman" w:hAnsi="Times New Roman"/>
          <w:bCs/>
          <w:szCs w:val="24"/>
        </w:rPr>
        <w:t xml:space="preserve">[11.2] </w:t>
      </w:r>
      <w:r w:rsidR="00CE4793" w:rsidRPr="006076A7">
        <w:rPr>
          <w:rFonts w:ascii="Times New Roman" w:hAnsi="Times New Roman"/>
          <w:bCs/>
          <w:szCs w:val="24"/>
        </w:rPr>
        <w:t>L</w:t>
      </w:r>
      <w:r w:rsidR="00EA413D" w:rsidRPr="006076A7">
        <w:rPr>
          <w:rFonts w:ascii="Times New Roman" w:hAnsi="Times New Roman"/>
          <w:bCs/>
          <w:szCs w:val="24"/>
        </w:rPr>
        <w:t>īdzās Maksātnespējas likumā noteiktajām tiesībām a</w:t>
      </w:r>
      <w:r w:rsidR="00213F33" w:rsidRPr="006076A7">
        <w:rPr>
          <w:rFonts w:ascii="Times New Roman" w:hAnsi="Times New Roman"/>
          <w:bCs/>
          <w:szCs w:val="24"/>
        </w:rPr>
        <w:t>tkarīgās sabiedrības maksātnespējas procesa administrator</w:t>
      </w:r>
      <w:r w:rsidR="004042E0" w:rsidRPr="006076A7">
        <w:rPr>
          <w:rFonts w:ascii="Times New Roman" w:hAnsi="Times New Roman"/>
          <w:bCs/>
          <w:szCs w:val="24"/>
        </w:rPr>
        <w:t>a</w:t>
      </w:r>
      <w:r w:rsidR="00EA413D" w:rsidRPr="006076A7">
        <w:rPr>
          <w:rFonts w:ascii="Times New Roman" w:hAnsi="Times New Roman"/>
          <w:bCs/>
          <w:szCs w:val="24"/>
        </w:rPr>
        <w:t xml:space="preserve"> rīcībā ir arī </w:t>
      </w:r>
      <w:r w:rsidR="00213F33" w:rsidRPr="006076A7">
        <w:rPr>
          <w:rFonts w:ascii="Times New Roman" w:hAnsi="Times New Roman"/>
          <w:bCs/>
          <w:szCs w:val="24"/>
        </w:rPr>
        <w:t>Koncernu likumā norādīt</w:t>
      </w:r>
      <w:r w:rsidR="00EA413D" w:rsidRPr="006076A7">
        <w:rPr>
          <w:rFonts w:ascii="Times New Roman" w:hAnsi="Times New Roman"/>
          <w:bCs/>
          <w:szCs w:val="24"/>
        </w:rPr>
        <w:t>ie</w:t>
      </w:r>
      <w:r w:rsidR="00213F33" w:rsidRPr="006076A7">
        <w:rPr>
          <w:rFonts w:ascii="Times New Roman" w:hAnsi="Times New Roman"/>
          <w:bCs/>
          <w:szCs w:val="24"/>
        </w:rPr>
        <w:t xml:space="preserve"> tiesisk</w:t>
      </w:r>
      <w:r w:rsidR="00EA413D" w:rsidRPr="006076A7">
        <w:rPr>
          <w:rFonts w:ascii="Times New Roman" w:hAnsi="Times New Roman"/>
          <w:bCs/>
          <w:szCs w:val="24"/>
        </w:rPr>
        <w:t>ie</w:t>
      </w:r>
      <w:r w:rsidR="00213F33" w:rsidRPr="006076A7">
        <w:rPr>
          <w:rFonts w:ascii="Times New Roman" w:hAnsi="Times New Roman"/>
          <w:bCs/>
          <w:szCs w:val="24"/>
        </w:rPr>
        <w:t xml:space="preserve"> mehānism</w:t>
      </w:r>
      <w:r w:rsidR="00EA413D" w:rsidRPr="006076A7">
        <w:rPr>
          <w:rFonts w:ascii="Times New Roman" w:hAnsi="Times New Roman"/>
          <w:bCs/>
          <w:szCs w:val="24"/>
        </w:rPr>
        <w:t>i, lai celtu prasību</w:t>
      </w:r>
      <w:r w:rsidR="00213F33" w:rsidRPr="006076A7">
        <w:rPr>
          <w:rFonts w:ascii="Times New Roman" w:hAnsi="Times New Roman"/>
          <w:bCs/>
          <w:szCs w:val="24"/>
        </w:rPr>
        <w:t xml:space="preserve"> </w:t>
      </w:r>
      <w:r w:rsidR="00EA413D" w:rsidRPr="006076A7">
        <w:rPr>
          <w:rFonts w:ascii="Times New Roman" w:hAnsi="Times New Roman"/>
          <w:bCs/>
          <w:szCs w:val="24"/>
        </w:rPr>
        <w:t>par</w:t>
      </w:r>
      <w:r w:rsidR="00213F33" w:rsidRPr="006076A7">
        <w:rPr>
          <w:rFonts w:ascii="Times New Roman" w:hAnsi="Times New Roman"/>
          <w:bCs/>
          <w:szCs w:val="24"/>
        </w:rPr>
        <w:t xml:space="preserve"> zaudējumu</w:t>
      </w:r>
      <w:r w:rsidR="00EA413D" w:rsidRPr="006076A7">
        <w:rPr>
          <w:rFonts w:ascii="Times New Roman" w:hAnsi="Times New Roman"/>
          <w:bCs/>
          <w:szCs w:val="24"/>
        </w:rPr>
        <w:t xml:space="preserve"> at</w:t>
      </w:r>
      <w:r w:rsidR="007374E2" w:rsidRPr="006076A7">
        <w:rPr>
          <w:rFonts w:ascii="Times New Roman" w:hAnsi="Times New Roman"/>
          <w:bCs/>
          <w:szCs w:val="24"/>
        </w:rPr>
        <w:t>l</w:t>
      </w:r>
      <w:r w:rsidR="00EA413D" w:rsidRPr="006076A7">
        <w:rPr>
          <w:rFonts w:ascii="Times New Roman" w:hAnsi="Times New Roman"/>
          <w:bCs/>
          <w:szCs w:val="24"/>
        </w:rPr>
        <w:t>īdzināšanu</w:t>
      </w:r>
      <w:r w:rsidR="00213F33" w:rsidRPr="006076A7">
        <w:rPr>
          <w:rFonts w:ascii="Times New Roman" w:hAnsi="Times New Roman"/>
          <w:bCs/>
          <w:szCs w:val="24"/>
        </w:rPr>
        <w:t>, ja valdošais uzņēmums t</w:t>
      </w:r>
      <w:r w:rsidR="006B05F0" w:rsidRPr="006076A7">
        <w:rPr>
          <w:rFonts w:ascii="Times New Roman" w:hAnsi="Times New Roman"/>
          <w:bCs/>
          <w:szCs w:val="24"/>
        </w:rPr>
        <w:t>os</w:t>
      </w:r>
      <w:r w:rsidR="00213F33" w:rsidRPr="006076A7">
        <w:rPr>
          <w:rFonts w:ascii="Times New Roman" w:hAnsi="Times New Roman"/>
          <w:bCs/>
          <w:szCs w:val="24"/>
        </w:rPr>
        <w:t xml:space="preserve"> nodarījis</w:t>
      </w:r>
      <w:r w:rsidR="00005B64" w:rsidRPr="006076A7">
        <w:rPr>
          <w:rFonts w:ascii="Times New Roman" w:hAnsi="Times New Roman"/>
          <w:bCs/>
          <w:szCs w:val="24"/>
        </w:rPr>
        <w:t xml:space="preserve"> atkarīgajai sabiedrībai</w:t>
      </w:r>
      <w:r w:rsidR="00213F33" w:rsidRPr="006076A7">
        <w:rPr>
          <w:rFonts w:ascii="Times New Roman" w:hAnsi="Times New Roman"/>
          <w:bCs/>
          <w:szCs w:val="24"/>
        </w:rPr>
        <w:t>.</w:t>
      </w:r>
      <w:r w:rsidR="00005B64" w:rsidRPr="006076A7">
        <w:rPr>
          <w:rFonts w:ascii="Times New Roman" w:hAnsi="Times New Roman"/>
          <w:bCs/>
          <w:szCs w:val="24"/>
        </w:rPr>
        <w:t xml:space="preserve"> </w:t>
      </w:r>
    </w:p>
    <w:p w14:paraId="380FABA2" w14:textId="1F0618F4" w:rsidR="00213F33" w:rsidRPr="006076A7" w:rsidRDefault="00E452BD" w:rsidP="006076A7">
      <w:pPr>
        <w:spacing w:line="276" w:lineRule="auto"/>
        <w:ind w:firstLine="709"/>
        <w:jc w:val="both"/>
        <w:rPr>
          <w:rFonts w:ascii="Times New Roman" w:hAnsi="Times New Roman"/>
          <w:bCs/>
          <w:szCs w:val="24"/>
        </w:rPr>
      </w:pPr>
      <w:r w:rsidRPr="006076A7">
        <w:rPr>
          <w:rFonts w:ascii="Times New Roman" w:hAnsi="Times New Roman"/>
          <w:bCs/>
          <w:szCs w:val="24"/>
        </w:rPr>
        <w:t>Koncernu likuma 27.</w:t>
      </w:r>
      <w:r w:rsidR="00EA73C1" w:rsidRPr="006076A7">
        <w:rPr>
          <w:rFonts w:ascii="Times New Roman" w:hAnsi="Times New Roman"/>
          <w:bCs/>
          <w:szCs w:val="24"/>
        </w:rPr>
        <w:t> </w:t>
      </w:r>
      <w:r w:rsidRPr="006076A7">
        <w:rPr>
          <w:rFonts w:ascii="Times New Roman" w:hAnsi="Times New Roman"/>
          <w:bCs/>
          <w:szCs w:val="24"/>
        </w:rPr>
        <w:t>panta piektajā daļā noteiktas atkarīgās sabiedrības dalībnieka un kreditora tiesības celt prasību par zaudējumu atlīdzību pret valdošā uzņēmuma likumiskajiem pārstāvjiem gadījumos, kad ir noslēgt</w:t>
      </w:r>
      <w:r w:rsidR="001141B3" w:rsidRPr="006076A7">
        <w:rPr>
          <w:rFonts w:ascii="Times New Roman" w:hAnsi="Times New Roman"/>
          <w:bCs/>
          <w:szCs w:val="24"/>
        </w:rPr>
        <w:t>s</w:t>
      </w:r>
      <w:r w:rsidR="00980738" w:rsidRPr="006076A7">
        <w:rPr>
          <w:rFonts w:ascii="Times New Roman" w:hAnsi="Times New Roman"/>
          <w:bCs/>
          <w:szCs w:val="24"/>
        </w:rPr>
        <w:t xml:space="preserve"> </w:t>
      </w:r>
      <w:r w:rsidRPr="006076A7">
        <w:rPr>
          <w:rFonts w:ascii="Times New Roman" w:hAnsi="Times New Roman"/>
          <w:bCs/>
          <w:szCs w:val="24"/>
        </w:rPr>
        <w:t xml:space="preserve">pārvaldes līgums vai pārvaldes un peļņas nodošanas līgums, </w:t>
      </w:r>
      <w:r w:rsidR="001141B3" w:rsidRPr="006076A7">
        <w:rPr>
          <w:rFonts w:ascii="Times New Roman" w:hAnsi="Times New Roman"/>
          <w:bCs/>
          <w:szCs w:val="24"/>
        </w:rPr>
        <w:t>bet</w:t>
      </w:r>
      <w:r w:rsidRPr="006076A7">
        <w:rPr>
          <w:rFonts w:ascii="Times New Roman" w:hAnsi="Times New Roman"/>
          <w:bCs/>
          <w:szCs w:val="24"/>
        </w:rPr>
        <w:t xml:space="preserve"> likumiskie pārstāvji, dodot norādījumus atkarīgās sabiedrības izpildinstitūcijai, nav rīkojušies ar kārtīga un apzinīga vadītāja rūpību. </w:t>
      </w:r>
      <w:r w:rsidR="007B0835" w:rsidRPr="006076A7">
        <w:rPr>
          <w:rFonts w:ascii="Times New Roman" w:hAnsi="Times New Roman"/>
          <w:bCs/>
          <w:szCs w:val="24"/>
        </w:rPr>
        <w:t>Kā norādīts Koncernu likuma 27.</w:t>
      </w:r>
      <w:r w:rsidR="00EA73C1" w:rsidRPr="006076A7">
        <w:rPr>
          <w:rFonts w:ascii="Times New Roman" w:hAnsi="Times New Roman"/>
          <w:bCs/>
          <w:szCs w:val="24"/>
        </w:rPr>
        <w:t> </w:t>
      </w:r>
      <w:r w:rsidR="007B0835" w:rsidRPr="006076A7">
        <w:rPr>
          <w:rFonts w:ascii="Times New Roman" w:hAnsi="Times New Roman"/>
          <w:bCs/>
          <w:szCs w:val="24"/>
        </w:rPr>
        <w:t xml:space="preserve">panta sestajā daļā, maksātnespējas procesa laikā šā panta piektajā daļā minētās atkarīgās sabiedrības dalībnieka un kreditora prasības tiesības var izmantot administrators, ja atkarīgā sabiedrība atzīta par maksātnespējīgu. </w:t>
      </w:r>
      <w:r w:rsidR="00444C49" w:rsidRPr="006076A7">
        <w:rPr>
          <w:rFonts w:ascii="Times New Roman" w:hAnsi="Times New Roman"/>
          <w:bCs/>
          <w:szCs w:val="24"/>
        </w:rPr>
        <w:t>Koncernu likuma 27.</w:t>
      </w:r>
      <w:r w:rsidR="00EA73C1" w:rsidRPr="006076A7">
        <w:rPr>
          <w:rFonts w:ascii="Times New Roman" w:hAnsi="Times New Roman"/>
          <w:bCs/>
          <w:szCs w:val="24"/>
        </w:rPr>
        <w:t> </w:t>
      </w:r>
      <w:r w:rsidR="00444C49" w:rsidRPr="006076A7">
        <w:rPr>
          <w:rFonts w:ascii="Times New Roman" w:hAnsi="Times New Roman"/>
          <w:bCs/>
          <w:szCs w:val="24"/>
        </w:rPr>
        <w:t xml:space="preserve">pantā minētie prasījumi saskaņā ar šā panta septītajā daļā noteikto noilgst piecu gadu laikā. </w:t>
      </w:r>
    </w:p>
    <w:p w14:paraId="2E507DCE" w14:textId="1476F0FD" w:rsidR="00A72E6C" w:rsidRPr="006076A7" w:rsidRDefault="001141B3" w:rsidP="006076A7">
      <w:pPr>
        <w:spacing w:line="276" w:lineRule="auto"/>
        <w:ind w:firstLine="709"/>
        <w:jc w:val="both"/>
        <w:rPr>
          <w:rFonts w:ascii="Times New Roman" w:hAnsi="Times New Roman"/>
          <w:bCs/>
          <w:szCs w:val="24"/>
        </w:rPr>
      </w:pPr>
      <w:r w:rsidRPr="006076A7">
        <w:rPr>
          <w:rFonts w:ascii="Times New Roman" w:hAnsi="Times New Roman"/>
          <w:bCs/>
          <w:szCs w:val="24"/>
        </w:rPr>
        <w:t xml:space="preserve">Lietā nodibināts, ka puses savā starpā nav noslēgušas koncerna līgumu </w:t>
      </w:r>
      <w:r w:rsidR="00B26126" w:rsidRPr="006076A7">
        <w:rPr>
          <w:rFonts w:ascii="Times New Roman" w:hAnsi="Times New Roman"/>
          <w:bCs/>
          <w:szCs w:val="24"/>
        </w:rPr>
        <w:t xml:space="preserve">un </w:t>
      </w:r>
      <w:r w:rsidRPr="006076A7">
        <w:rPr>
          <w:rFonts w:ascii="Times New Roman" w:hAnsi="Times New Roman"/>
          <w:bCs/>
          <w:szCs w:val="24"/>
        </w:rPr>
        <w:t xml:space="preserve">atbildētājas </w:t>
      </w:r>
      <w:r w:rsidR="00D62113" w:rsidRPr="006076A7">
        <w:rPr>
          <w:rFonts w:ascii="Times New Roman" w:hAnsi="Times New Roman"/>
          <w:bCs/>
          <w:szCs w:val="24"/>
        </w:rPr>
        <w:t xml:space="preserve">tieša </w:t>
      </w:r>
      <w:r w:rsidRPr="006076A7">
        <w:rPr>
          <w:rFonts w:ascii="Times New Roman" w:hAnsi="Times New Roman"/>
          <w:bCs/>
          <w:szCs w:val="24"/>
        </w:rPr>
        <w:t>izšķirošā ietekme prasītājā pastāv uz līdzdalības pamata saskaņā ar Koncernu likuma 3.</w:t>
      </w:r>
      <w:r w:rsidR="00322375" w:rsidRPr="006076A7">
        <w:rPr>
          <w:rFonts w:ascii="Times New Roman" w:hAnsi="Times New Roman"/>
          <w:bCs/>
          <w:szCs w:val="24"/>
        </w:rPr>
        <w:t> </w:t>
      </w:r>
      <w:r w:rsidRPr="006076A7">
        <w:rPr>
          <w:rFonts w:ascii="Times New Roman" w:hAnsi="Times New Roman"/>
          <w:bCs/>
          <w:szCs w:val="24"/>
        </w:rPr>
        <w:t xml:space="preserve">panta trešo daļu. </w:t>
      </w:r>
      <w:r w:rsidR="00F2631A" w:rsidRPr="006076A7">
        <w:rPr>
          <w:rFonts w:ascii="Times New Roman" w:hAnsi="Times New Roman"/>
          <w:bCs/>
          <w:szCs w:val="24"/>
        </w:rPr>
        <w:t>N</w:t>
      </w:r>
      <w:r w:rsidR="00CE4793" w:rsidRPr="006076A7">
        <w:rPr>
          <w:rFonts w:ascii="Times New Roman" w:hAnsi="Times New Roman"/>
          <w:bCs/>
          <w:szCs w:val="24"/>
        </w:rPr>
        <w:t>o</w:t>
      </w:r>
      <w:r w:rsidRPr="006076A7">
        <w:rPr>
          <w:rFonts w:ascii="Times New Roman" w:hAnsi="Times New Roman"/>
          <w:bCs/>
          <w:szCs w:val="24"/>
        </w:rPr>
        <w:t xml:space="preserve"> lietas materiāliem nav gūstams apstiprinājums kasācijas sūdzībā </w:t>
      </w:r>
      <w:r w:rsidR="00274268" w:rsidRPr="006076A7">
        <w:rPr>
          <w:rFonts w:ascii="Times New Roman" w:hAnsi="Times New Roman"/>
          <w:bCs/>
          <w:szCs w:val="24"/>
        </w:rPr>
        <w:t>paustajam viedoklim</w:t>
      </w:r>
      <w:r w:rsidRPr="006076A7">
        <w:rPr>
          <w:rFonts w:ascii="Times New Roman" w:hAnsi="Times New Roman"/>
          <w:bCs/>
          <w:szCs w:val="24"/>
        </w:rPr>
        <w:t xml:space="preserve">, </w:t>
      </w:r>
      <w:r w:rsidR="00274268" w:rsidRPr="006076A7">
        <w:rPr>
          <w:rFonts w:ascii="Times New Roman" w:hAnsi="Times New Roman"/>
          <w:bCs/>
          <w:szCs w:val="24"/>
        </w:rPr>
        <w:t xml:space="preserve">ka prasītāja un atbildētāja, vienojoties par </w:t>
      </w:r>
      <w:r w:rsidR="007374E2" w:rsidRPr="006076A7">
        <w:rPr>
          <w:rFonts w:ascii="Times New Roman" w:hAnsi="Times New Roman"/>
          <w:bCs/>
          <w:szCs w:val="24"/>
        </w:rPr>
        <w:t>l</w:t>
      </w:r>
      <w:r w:rsidR="00274268" w:rsidRPr="006076A7">
        <w:rPr>
          <w:rFonts w:ascii="Times New Roman" w:hAnsi="Times New Roman"/>
          <w:bCs/>
          <w:szCs w:val="24"/>
        </w:rPr>
        <w:t xml:space="preserve">oģistikas vadības līgumu, faktiski noslēgušas koncerna līgumu. </w:t>
      </w:r>
      <w:r w:rsidR="008A09E5" w:rsidRPr="006076A7">
        <w:rPr>
          <w:rFonts w:ascii="Times New Roman" w:hAnsi="Times New Roman"/>
          <w:bCs/>
          <w:szCs w:val="24"/>
        </w:rPr>
        <w:t>Līdz ar to</w:t>
      </w:r>
      <w:r w:rsidR="00274268" w:rsidRPr="006076A7">
        <w:rPr>
          <w:rFonts w:ascii="Times New Roman" w:hAnsi="Times New Roman"/>
          <w:bCs/>
          <w:szCs w:val="24"/>
        </w:rPr>
        <w:t xml:space="preserve"> </w:t>
      </w:r>
      <w:r w:rsidR="00CE4793" w:rsidRPr="006076A7">
        <w:rPr>
          <w:rFonts w:ascii="Times New Roman" w:hAnsi="Times New Roman"/>
          <w:bCs/>
          <w:szCs w:val="24"/>
        </w:rPr>
        <w:t xml:space="preserve">pareizs ir tiesas secinājums, ka </w:t>
      </w:r>
      <w:r w:rsidR="00B26126" w:rsidRPr="006076A7">
        <w:rPr>
          <w:rFonts w:ascii="Times New Roman" w:hAnsi="Times New Roman"/>
          <w:bCs/>
          <w:szCs w:val="24"/>
        </w:rPr>
        <w:t xml:space="preserve">uz </w:t>
      </w:r>
      <w:r w:rsidR="00274268" w:rsidRPr="006076A7">
        <w:rPr>
          <w:rFonts w:ascii="Times New Roman" w:hAnsi="Times New Roman"/>
          <w:bCs/>
          <w:szCs w:val="24"/>
        </w:rPr>
        <w:t xml:space="preserve">prasītājas un atbildētājas </w:t>
      </w:r>
      <w:r w:rsidR="00B26126" w:rsidRPr="006076A7">
        <w:rPr>
          <w:rFonts w:ascii="Times New Roman" w:hAnsi="Times New Roman"/>
          <w:bCs/>
          <w:szCs w:val="24"/>
        </w:rPr>
        <w:t xml:space="preserve">tiesiskajām attiecībām koncernā </w:t>
      </w:r>
      <w:r w:rsidR="008A357E" w:rsidRPr="006076A7">
        <w:rPr>
          <w:rFonts w:ascii="Times New Roman" w:hAnsi="Times New Roman"/>
          <w:bCs/>
          <w:szCs w:val="24"/>
        </w:rPr>
        <w:t>attiecas</w:t>
      </w:r>
      <w:r w:rsidR="00B26126" w:rsidRPr="006076A7">
        <w:rPr>
          <w:rFonts w:ascii="Times New Roman" w:hAnsi="Times New Roman"/>
          <w:bCs/>
          <w:szCs w:val="24"/>
        </w:rPr>
        <w:t xml:space="preserve"> </w:t>
      </w:r>
      <w:r w:rsidR="008A357E" w:rsidRPr="006076A7">
        <w:rPr>
          <w:rFonts w:ascii="Times New Roman" w:hAnsi="Times New Roman"/>
          <w:bCs/>
          <w:szCs w:val="24"/>
        </w:rPr>
        <w:t xml:space="preserve">Koncernu likuma noteikumi par atbildību, ja nav noslēgts koncerna līgums. </w:t>
      </w:r>
    </w:p>
    <w:p w14:paraId="250B3913" w14:textId="4D8B519B" w:rsidR="00444C49" w:rsidRPr="006076A7" w:rsidRDefault="009538A7" w:rsidP="006076A7">
      <w:pPr>
        <w:spacing w:line="276" w:lineRule="auto"/>
        <w:ind w:firstLine="709"/>
        <w:jc w:val="both"/>
        <w:rPr>
          <w:rFonts w:ascii="Times New Roman" w:hAnsi="Times New Roman"/>
          <w:bCs/>
          <w:szCs w:val="24"/>
        </w:rPr>
      </w:pPr>
      <w:r w:rsidRPr="006076A7">
        <w:rPr>
          <w:rFonts w:ascii="Times New Roman" w:hAnsi="Times New Roman"/>
          <w:bCs/>
          <w:szCs w:val="24"/>
        </w:rPr>
        <w:t>Saskaņā ar Koncernu likuma 29.</w:t>
      </w:r>
      <w:r w:rsidR="00EA73C1" w:rsidRPr="006076A7">
        <w:rPr>
          <w:rFonts w:ascii="Times New Roman" w:hAnsi="Times New Roman"/>
          <w:bCs/>
          <w:szCs w:val="24"/>
        </w:rPr>
        <w:t> </w:t>
      </w:r>
      <w:r w:rsidRPr="006076A7">
        <w:rPr>
          <w:rFonts w:ascii="Times New Roman" w:hAnsi="Times New Roman"/>
          <w:bCs/>
          <w:szCs w:val="24"/>
        </w:rPr>
        <w:t>panta pirmo daļu gadījumos, kad nav noslēgts pārvaldes līgums, valdošais uzņēmums nedrīkst izmantot savu ietekmi, lai pamudinātu atkarīgo sabiedrību noslēgt tai neizdevīgu darījumu</w:t>
      </w:r>
      <w:r w:rsidR="005708FD" w:rsidRPr="006076A7">
        <w:rPr>
          <w:rFonts w:ascii="Times New Roman" w:hAnsi="Times New Roman"/>
          <w:bCs/>
          <w:szCs w:val="24"/>
        </w:rPr>
        <w:t>,</w:t>
      </w:r>
      <w:r w:rsidRPr="006076A7">
        <w:rPr>
          <w:rFonts w:ascii="Times New Roman" w:hAnsi="Times New Roman"/>
          <w:bCs/>
          <w:szCs w:val="24"/>
        </w:rPr>
        <w:t xml:space="preserve"> vai arī veikt citu tai neizdevīgu pasākumu, </w:t>
      </w:r>
      <w:proofErr w:type="gramStart"/>
      <w:r w:rsidRPr="006076A7">
        <w:rPr>
          <w:rFonts w:ascii="Times New Roman" w:hAnsi="Times New Roman"/>
          <w:bCs/>
          <w:szCs w:val="24"/>
        </w:rPr>
        <w:t>ja vien netiek</w:t>
      </w:r>
      <w:proofErr w:type="gramEnd"/>
      <w:r w:rsidRPr="006076A7">
        <w:rPr>
          <w:rFonts w:ascii="Times New Roman" w:hAnsi="Times New Roman"/>
          <w:bCs/>
          <w:szCs w:val="24"/>
        </w:rPr>
        <w:t xml:space="preserve"> atlīdzināti šāda darījuma</w:t>
      </w:r>
      <w:r w:rsidR="005708FD" w:rsidRPr="006076A7">
        <w:rPr>
          <w:rFonts w:ascii="Times New Roman" w:hAnsi="Times New Roman"/>
          <w:bCs/>
          <w:szCs w:val="24"/>
        </w:rPr>
        <w:t>,</w:t>
      </w:r>
      <w:r w:rsidRPr="006076A7">
        <w:rPr>
          <w:rFonts w:ascii="Times New Roman" w:hAnsi="Times New Roman"/>
          <w:bCs/>
          <w:szCs w:val="24"/>
        </w:rPr>
        <w:t xml:space="preserve"> vai pasākuma</w:t>
      </w:r>
      <w:r w:rsidR="005708FD" w:rsidRPr="006076A7">
        <w:rPr>
          <w:rFonts w:ascii="Times New Roman" w:hAnsi="Times New Roman"/>
          <w:bCs/>
          <w:szCs w:val="24"/>
        </w:rPr>
        <w:t>,</w:t>
      </w:r>
      <w:r w:rsidRPr="006076A7">
        <w:rPr>
          <w:rFonts w:ascii="Times New Roman" w:hAnsi="Times New Roman"/>
          <w:bCs/>
          <w:szCs w:val="24"/>
        </w:rPr>
        <w:t xml:space="preserve"> rezultātā radušies zaudējumi. </w:t>
      </w:r>
      <w:r w:rsidR="00A72E6C" w:rsidRPr="006076A7">
        <w:rPr>
          <w:rFonts w:ascii="Times New Roman" w:hAnsi="Times New Roman"/>
          <w:bCs/>
          <w:szCs w:val="24"/>
        </w:rPr>
        <w:t>Koncernu</w:t>
      </w:r>
      <w:r w:rsidR="00DE0AF3" w:rsidRPr="006076A7">
        <w:rPr>
          <w:rFonts w:ascii="Times New Roman" w:hAnsi="Times New Roman"/>
          <w:bCs/>
          <w:szCs w:val="24"/>
        </w:rPr>
        <w:t> </w:t>
      </w:r>
      <w:r w:rsidR="00A72E6C" w:rsidRPr="006076A7">
        <w:rPr>
          <w:rFonts w:ascii="Times New Roman" w:hAnsi="Times New Roman"/>
          <w:bCs/>
          <w:szCs w:val="24"/>
        </w:rPr>
        <w:t>likuma</w:t>
      </w:r>
      <w:r w:rsidR="00DE0AF3" w:rsidRPr="006076A7">
        <w:rPr>
          <w:rFonts w:ascii="Times New Roman" w:hAnsi="Times New Roman"/>
          <w:bCs/>
          <w:szCs w:val="24"/>
        </w:rPr>
        <w:t> </w:t>
      </w:r>
      <w:r w:rsidR="00A72E6C" w:rsidRPr="006076A7">
        <w:rPr>
          <w:rFonts w:ascii="Times New Roman" w:hAnsi="Times New Roman"/>
          <w:bCs/>
          <w:szCs w:val="24"/>
        </w:rPr>
        <w:t>33.</w:t>
      </w:r>
      <w:r w:rsidR="00EA73C1" w:rsidRPr="006076A7">
        <w:rPr>
          <w:rFonts w:ascii="Times New Roman" w:hAnsi="Times New Roman"/>
          <w:bCs/>
          <w:szCs w:val="24"/>
        </w:rPr>
        <w:t> </w:t>
      </w:r>
      <w:r w:rsidR="00A72E6C" w:rsidRPr="006076A7">
        <w:rPr>
          <w:rFonts w:ascii="Times New Roman" w:hAnsi="Times New Roman"/>
          <w:bCs/>
          <w:szCs w:val="24"/>
        </w:rPr>
        <w:t xml:space="preserve">panta pirmās daļas pirmajā teikumā norādīts, ka gadījumā, ja valdošais uzņēmums pamudina atkarīgo sabiedrību, ar kuru nav noslēgts pārvaldes līgums, noslēgt tai neizdevīgu darījumu vai veikt citu tai neizdevīgu pasākumu un līdz pārskata gada beigām faktiski neatlīdzina šā darījuma vai pasākuma rezultātā radušos zaudējumus vai arī nepiešķir atbilstošas prasījuma tiesības uz šādu zaudējumu atlīdzību, valdošā uzņēmuma pienākums ir atlīdzināt atkarīgajai sabiedrībai šādas rīcības rezultātā radušos zaudējumus. Savukārt </w:t>
      </w:r>
      <w:r w:rsidR="00A72E6C" w:rsidRPr="006076A7">
        <w:rPr>
          <w:rFonts w:ascii="Times New Roman" w:hAnsi="Times New Roman"/>
          <w:bCs/>
          <w:szCs w:val="24"/>
        </w:rPr>
        <w:lastRenderedPageBreak/>
        <w:t>Koncernu likuma 33.</w:t>
      </w:r>
      <w:r w:rsidR="00EA73C1" w:rsidRPr="006076A7">
        <w:rPr>
          <w:rFonts w:ascii="Times New Roman" w:hAnsi="Times New Roman"/>
          <w:bCs/>
          <w:szCs w:val="24"/>
        </w:rPr>
        <w:t> </w:t>
      </w:r>
      <w:r w:rsidR="00A72E6C" w:rsidRPr="006076A7">
        <w:rPr>
          <w:rFonts w:ascii="Times New Roman" w:hAnsi="Times New Roman"/>
          <w:bCs/>
          <w:szCs w:val="24"/>
        </w:rPr>
        <w:t>panta ceturtā daļa noteic, ka prasījumam par zaudējumu atlīdzību attiecīgi piemērojami šā likuma 27.</w:t>
      </w:r>
      <w:r w:rsidR="00EA73C1" w:rsidRPr="006076A7">
        <w:rPr>
          <w:rFonts w:ascii="Times New Roman" w:hAnsi="Times New Roman"/>
          <w:bCs/>
          <w:szCs w:val="24"/>
        </w:rPr>
        <w:t> </w:t>
      </w:r>
      <w:r w:rsidR="00A72E6C" w:rsidRPr="006076A7">
        <w:rPr>
          <w:rFonts w:ascii="Times New Roman" w:hAnsi="Times New Roman"/>
          <w:bCs/>
          <w:szCs w:val="24"/>
        </w:rPr>
        <w:t>panta trešās, ceturtās, piektās, sestās un septītās daļas noteikumi. T</w:t>
      </w:r>
      <w:r w:rsidR="008A09E5" w:rsidRPr="006076A7">
        <w:rPr>
          <w:rFonts w:ascii="Times New Roman" w:hAnsi="Times New Roman"/>
          <w:bCs/>
          <w:szCs w:val="24"/>
        </w:rPr>
        <w:t>ātad Koncernu likuma 33.</w:t>
      </w:r>
      <w:r w:rsidR="00EA73C1" w:rsidRPr="006076A7">
        <w:rPr>
          <w:rFonts w:ascii="Times New Roman" w:hAnsi="Times New Roman"/>
          <w:bCs/>
          <w:szCs w:val="24"/>
        </w:rPr>
        <w:t> </w:t>
      </w:r>
      <w:r w:rsidR="008A09E5" w:rsidRPr="006076A7">
        <w:rPr>
          <w:rFonts w:ascii="Times New Roman" w:hAnsi="Times New Roman"/>
          <w:bCs/>
          <w:szCs w:val="24"/>
        </w:rPr>
        <w:t>panta pirmajā daļā minētās tiesības, attiecīgi piemērojot šā likuma 27.</w:t>
      </w:r>
      <w:r w:rsidR="00EA73C1" w:rsidRPr="006076A7">
        <w:rPr>
          <w:rFonts w:ascii="Times New Roman" w:hAnsi="Times New Roman"/>
          <w:bCs/>
          <w:szCs w:val="24"/>
        </w:rPr>
        <w:t> </w:t>
      </w:r>
      <w:r w:rsidR="008A09E5" w:rsidRPr="006076A7">
        <w:rPr>
          <w:rFonts w:ascii="Times New Roman" w:hAnsi="Times New Roman"/>
          <w:bCs/>
          <w:szCs w:val="24"/>
        </w:rPr>
        <w:t>panta sesto daļu, var izmantot administrators</w:t>
      </w:r>
      <w:r w:rsidR="00790E2F" w:rsidRPr="006076A7">
        <w:rPr>
          <w:rFonts w:ascii="Times New Roman" w:hAnsi="Times New Roman"/>
          <w:bCs/>
          <w:szCs w:val="24"/>
        </w:rPr>
        <w:t>, pildot Maksātnespējas likumā noteiktos pienākumus</w:t>
      </w:r>
      <w:r w:rsidR="008A09E5" w:rsidRPr="006076A7">
        <w:rPr>
          <w:rFonts w:ascii="Times New Roman" w:hAnsi="Times New Roman"/>
          <w:bCs/>
          <w:szCs w:val="24"/>
        </w:rPr>
        <w:t>.</w:t>
      </w:r>
    </w:p>
    <w:p w14:paraId="468AA3D1" w14:textId="1828DBD2" w:rsidR="008A09E5" w:rsidRPr="006076A7" w:rsidRDefault="005F2FC4" w:rsidP="006076A7">
      <w:pPr>
        <w:spacing w:line="276" w:lineRule="auto"/>
        <w:ind w:firstLine="709"/>
        <w:jc w:val="both"/>
        <w:rPr>
          <w:rFonts w:ascii="Times New Roman" w:hAnsi="Times New Roman"/>
          <w:bCs/>
          <w:szCs w:val="24"/>
        </w:rPr>
      </w:pPr>
      <w:r w:rsidRPr="006076A7">
        <w:rPr>
          <w:rFonts w:ascii="Times New Roman" w:hAnsi="Times New Roman"/>
          <w:bCs/>
          <w:szCs w:val="24"/>
        </w:rPr>
        <w:t>[11.3] Ievērojot minēto, nepareiz</w:t>
      </w:r>
      <w:r w:rsidR="00934EE2" w:rsidRPr="006076A7">
        <w:rPr>
          <w:rFonts w:ascii="Times New Roman" w:hAnsi="Times New Roman"/>
          <w:bCs/>
          <w:szCs w:val="24"/>
        </w:rPr>
        <w:t>s ir</w:t>
      </w:r>
      <w:r w:rsidRPr="006076A7">
        <w:rPr>
          <w:rFonts w:ascii="Times New Roman" w:hAnsi="Times New Roman"/>
          <w:bCs/>
          <w:szCs w:val="24"/>
        </w:rPr>
        <w:t xml:space="preserve"> kasācijas sūdzīb</w:t>
      </w:r>
      <w:r w:rsidR="007374E2" w:rsidRPr="006076A7">
        <w:rPr>
          <w:rFonts w:ascii="Times New Roman" w:hAnsi="Times New Roman"/>
          <w:bCs/>
          <w:szCs w:val="24"/>
        </w:rPr>
        <w:t>ā</w:t>
      </w:r>
      <w:r w:rsidRPr="006076A7">
        <w:rPr>
          <w:rFonts w:ascii="Times New Roman" w:hAnsi="Times New Roman"/>
          <w:bCs/>
          <w:szCs w:val="24"/>
        </w:rPr>
        <w:t xml:space="preserve"> paustais viedoklis, ka tiesa</w:t>
      </w:r>
      <w:r w:rsidR="00790E2F" w:rsidRPr="006076A7">
        <w:rPr>
          <w:rFonts w:ascii="Times New Roman" w:hAnsi="Times New Roman"/>
          <w:bCs/>
          <w:szCs w:val="24"/>
        </w:rPr>
        <w:t>, vērtējot to, vai p</w:t>
      </w:r>
      <w:r w:rsidR="009F0E7B" w:rsidRPr="006076A7">
        <w:rPr>
          <w:rFonts w:ascii="Times New Roman" w:hAnsi="Times New Roman"/>
          <w:bCs/>
          <w:szCs w:val="24"/>
        </w:rPr>
        <w:t>rasītājai</w:t>
      </w:r>
      <w:r w:rsidR="00790E2F" w:rsidRPr="006076A7">
        <w:rPr>
          <w:rFonts w:ascii="Times New Roman" w:hAnsi="Times New Roman"/>
          <w:bCs/>
          <w:szCs w:val="24"/>
        </w:rPr>
        <w:t xml:space="preserve"> atlīdzināmi zaudējumi, k</w:t>
      </w:r>
      <w:r w:rsidR="00BA3758" w:rsidRPr="006076A7">
        <w:rPr>
          <w:rFonts w:ascii="Times New Roman" w:hAnsi="Times New Roman"/>
          <w:bCs/>
          <w:szCs w:val="24"/>
        </w:rPr>
        <w:t>urus</w:t>
      </w:r>
      <w:r w:rsidR="00790E2F" w:rsidRPr="006076A7">
        <w:rPr>
          <w:rFonts w:ascii="Times New Roman" w:hAnsi="Times New Roman"/>
          <w:bCs/>
          <w:szCs w:val="24"/>
        </w:rPr>
        <w:t xml:space="preserve"> veido prasītājas ieskatā nepamatoti izmaksātie naudas līdzekļi, </w:t>
      </w:r>
      <w:r w:rsidRPr="006076A7">
        <w:rPr>
          <w:rFonts w:ascii="Times New Roman" w:hAnsi="Times New Roman"/>
          <w:bCs/>
          <w:szCs w:val="24"/>
        </w:rPr>
        <w:t xml:space="preserve">nevarēja </w:t>
      </w:r>
      <w:r w:rsidR="00790E2F" w:rsidRPr="006076A7">
        <w:rPr>
          <w:rFonts w:ascii="Times New Roman" w:hAnsi="Times New Roman"/>
          <w:bCs/>
          <w:szCs w:val="24"/>
        </w:rPr>
        <w:t xml:space="preserve">piemērot Koncernu likuma normas.  </w:t>
      </w:r>
    </w:p>
    <w:p w14:paraId="53EC0A51" w14:textId="3152A8FE" w:rsidR="00F60A97" w:rsidRPr="006076A7" w:rsidRDefault="00E8506C" w:rsidP="006076A7">
      <w:pPr>
        <w:autoSpaceDE w:val="0"/>
        <w:autoSpaceDN w:val="0"/>
        <w:adjustRightInd w:val="0"/>
        <w:spacing w:line="276" w:lineRule="auto"/>
        <w:ind w:firstLine="709"/>
        <w:jc w:val="both"/>
        <w:rPr>
          <w:rFonts w:ascii="Times New Roman" w:hAnsi="Times New Roman"/>
          <w:bCs/>
          <w:szCs w:val="24"/>
        </w:rPr>
      </w:pPr>
      <w:r w:rsidRPr="006076A7">
        <w:rPr>
          <w:rFonts w:ascii="Times New Roman" w:hAnsi="Times New Roman"/>
          <w:bCs/>
          <w:szCs w:val="24"/>
        </w:rPr>
        <w:t xml:space="preserve">[12] </w:t>
      </w:r>
      <w:r w:rsidR="002A5F25" w:rsidRPr="006076A7">
        <w:rPr>
          <w:rFonts w:ascii="Times New Roman" w:hAnsi="Times New Roman"/>
          <w:bCs/>
          <w:szCs w:val="24"/>
        </w:rPr>
        <w:t>Kasācijas sūdzībā pamatoti norādīts uz to</w:t>
      </w:r>
      <w:r w:rsidR="00F60A97" w:rsidRPr="006076A7">
        <w:rPr>
          <w:rFonts w:ascii="Times New Roman" w:hAnsi="Times New Roman"/>
          <w:bCs/>
          <w:szCs w:val="24"/>
        </w:rPr>
        <w:t>, ka tiesa ir pieļāvusi kļūdas</w:t>
      </w:r>
      <w:r w:rsidR="00F35428" w:rsidRPr="006076A7">
        <w:rPr>
          <w:rFonts w:ascii="Times New Roman" w:hAnsi="Times New Roman"/>
          <w:bCs/>
          <w:szCs w:val="24"/>
        </w:rPr>
        <w:t xml:space="preserve"> Koncernu likuma normu </w:t>
      </w:r>
      <w:r w:rsidR="00FF55D9" w:rsidRPr="006076A7">
        <w:rPr>
          <w:rFonts w:ascii="Times New Roman" w:hAnsi="Times New Roman"/>
          <w:bCs/>
          <w:szCs w:val="24"/>
        </w:rPr>
        <w:t>piemērošanā</w:t>
      </w:r>
      <w:r w:rsidR="00A635A2" w:rsidRPr="006076A7">
        <w:rPr>
          <w:rFonts w:ascii="Times New Roman" w:hAnsi="Times New Roman"/>
          <w:bCs/>
          <w:szCs w:val="24"/>
        </w:rPr>
        <w:t xml:space="preserve"> </w:t>
      </w:r>
      <w:r w:rsidR="00F35428" w:rsidRPr="006076A7">
        <w:rPr>
          <w:rFonts w:ascii="Times New Roman" w:hAnsi="Times New Roman"/>
          <w:bCs/>
          <w:szCs w:val="24"/>
        </w:rPr>
        <w:t>un nav ņēmusi vērā</w:t>
      </w:r>
      <w:r w:rsidR="00AC18EF" w:rsidRPr="006076A7">
        <w:rPr>
          <w:rFonts w:ascii="Times New Roman" w:hAnsi="Times New Roman"/>
          <w:bCs/>
          <w:szCs w:val="24"/>
        </w:rPr>
        <w:t xml:space="preserve"> </w:t>
      </w:r>
      <w:r w:rsidR="00F35428" w:rsidRPr="006076A7">
        <w:rPr>
          <w:rFonts w:ascii="Times New Roman" w:hAnsi="Times New Roman"/>
          <w:bCs/>
          <w:szCs w:val="24"/>
        </w:rPr>
        <w:t>valde</w:t>
      </w:r>
      <w:r w:rsidR="00D62113" w:rsidRPr="006076A7">
        <w:rPr>
          <w:rFonts w:ascii="Times New Roman" w:hAnsi="Times New Roman"/>
          <w:bCs/>
          <w:szCs w:val="24"/>
        </w:rPr>
        <w:t>i Komerclikumā noteiktās</w:t>
      </w:r>
      <w:r w:rsidR="00F35428" w:rsidRPr="006076A7">
        <w:rPr>
          <w:rFonts w:ascii="Times New Roman" w:hAnsi="Times New Roman"/>
          <w:bCs/>
          <w:szCs w:val="24"/>
        </w:rPr>
        <w:t xml:space="preserve"> tiesīb</w:t>
      </w:r>
      <w:r w:rsidR="0098799F" w:rsidRPr="006076A7">
        <w:rPr>
          <w:rFonts w:ascii="Times New Roman" w:hAnsi="Times New Roman"/>
          <w:bCs/>
          <w:szCs w:val="24"/>
        </w:rPr>
        <w:t>as</w:t>
      </w:r>
      <w:r w:rsidR="00F35428" w:rsidRPr="006076A7">
        <w:rPr>
          <w:rFonts w:ascii="Times New Roman" w:hAnsi="Times New Roman"/>
          <w:bCs/>
          <w:szCs w:val="24"/>
        </w:rPr>
        <w:t xml:space="preserve"> uz atlīdzību, kas novedis pie lietas nepareizas izspriešanas. </w:t>
      </w:r>
    </w:p>
    <w:p w14:paraId="1AE48F1C" w14:textId="7C89E783" w:rsidR="00D35815" w:rsidRPr="006076A7" w:rsidRDefault="00AC18EF"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[12.1] Senāta judikatūrā ir atzīts, ka atbilstoši Koncernu likuma 33.</w:t>
      </w:r>
      <w:r w:rsidR="00EA73C1" w:rsidRPr="006076A7">
        <w:rPr>
          <w:rFonts w:ascii="Times New Roman" w:hAnsi="Times New Roman"/>
          <w:szCs w:val="24"/>
        </w:rPr>
        <w:t> </w:t>
      </w:r>
      <w:r w:rsidRPr="006076A7">
        <w:rPr>
          <w:rFonts w:ascii="Times New Roman" w:hAnsi="Times New Roman"/>
          <w:szCs w:val="24"/>
        </w:rPr>
        <w:t xml:space="preserve">panta pirmās daļas pirmajam teikumam zaudējumu piedziņas pamatu no valdošā uzņēmuma veido jebkura valdošās sabiedrības darbība (pamudinājums) atkarīgajai sabiedrībai noslēgt tai neizdevīgu darījumu vai veikt citu neizdevīgu pasākumu (sk. </w:t>
      </w:r>
      <w:r w:rsidR="00B72DA1" w:rsidRPr="006076A7">
        <w:rPr>
          <w:rFonts w:ascii="Times New Roman" w:hAnsi="Times New Roman"/>
          <w:i/>
          <w:iCs/>
          <w:szCs w:val="24"/>
        </w:rPr>
        <w:t>Senāta 2022.</w:t>
      </w:r>
      <w:r w:rsidR="0082596A" w:rsidRPr="006076A7">
        <w:rPr>
          <w:rFonts w:ascii="Times New Roman" w:hAnsi="Times New Roman"/>
          <w:i/>
          <w:iCs/>
          <w:szCs w:val="24"/>
        </w:rPr>
        <w:t> </w:t>
      </w:r>
      <w:r w:rsidR="00B72DA1" w:rsidRPr="006076A7">
        <w:rPr>
          <w:rFonts w:ascii="Times New Roman" w:hAnsi="Times New Roman"/>
          <w:i/>
          <w:iCs/>
          <w:szCs w:val="24"/>
        </w:rPr>
        <w:t>gada 31.</w:t>
      </w:r>
      <w:r w:rsidR="0082596A" w:rsidRPr="006076A7">
        <w:rPr>
          <w:rFonts w:ascii="Times New Roman" w:hAnsi="Times New Roman"/>
          <w:i/>
          <w:iCs/>
          <w:szCs w:val="24"/>
        </w:rPr>
        <w:t> </w:t>
      </w:r>
      <w:r w:rsidR="00B72DA1" w:rsidRPr="006076A7">
        <w:rPr>
          <w:rFonts w:ascii="Times New Roman" w:hAnsi="Times New Roman"/>
          <w:i/>
          <w:iCs/>
          <w:szCs w:val="24"/>
        </w:rPr>
        <w:t>maija sprieduma lietā Nr.</w:t>
      </w:r>
      <w:r w:rsidR="0082596A" w:rsidRPr="006076A7">
        <w:rPr>
          <w:rFonts w:ascii="Times New Roman" w:hAnsi="Times New Roman"/>
          <w:i/>
          <w:iCs/>
          <w:szCs w:val="24"/>
        </w:rPr>
        <w:t> </w:t>
      </w:r>
      <w:r w:rsidR="00B72DA1" w:rsidRPr="006076A7">
        <w:rPr>
          <w:rFonts w:ascii="Times New Roman" w:hAnsi="Times New Roman"/>
          <w:i/>
          <w:iCs/>
          <w:szCs w:val="24"/>
        </w:rPr>
        <w:t xml:space="preserve">SKC-44/2022 </w:t>
      </w:r>
      <w:r w:rsidR="00FC597F" w:rsidRPr="006076A7">
        <w:rPr>
          <w:rFonts w:ascii="Times New Roman" w:hAnsi="Times New Roman"/>
          <w:i/>
          <w:iCs/>
          <w:szCs w:val="24"/>
        </w:rPr>
        <w:t>(</w:t>
      </w:r>
      <w:hyperlink w:history="1">
        <w:r w:rsidR="00FC597F" w:rsidRPr="006076A7">
          <w:rPr>
            <w:rFonts w:ascii="Times New Roman" w:hAnsi="Times New Roman"/>
            <w:i/>
            <w:iCs/>
            <w:szCs w:val="24"/>
          </w:rPr>
          <w:t>ECLI:LV:AT:2022:0531.C28208416.28.S</w:t>
        </w:r>
      </w:hyperlink>
      <w:r w:rsidR="00FC597F" w:rsidRPr="006076A7">
        <w:rPr>
          <w:rFonts w:ascii="Times New Roman" w:hAnsi="Times New Roman"/>
          <w:i/>
          <w:iCs/>
          <w:szCs w:val="24"/>
        </w:rPr>
        <w:t>)</w:t>
      </w:r>
      <w:r w:rsidR="00E535CF" w:rsidRPr="006076A7">
        <w:rPr>
          <w:rFonts w:ascii="Times New Roman" w:hAnsi="Times New Roman"/>
          <w:i/>
          <w:iCs/>
          <w:szCs w:val="24"/>
        </w:rPr>
        <w:t xml:space="preserve"> 12.</w:t>
      </w:r>
      <w:r w:rsidR="0082596A" w:rsidRPr="006076A7">
        <w:rPr>
          <w:rFonts w:ascii="Times New Roman" w:hAnsi="Times New Roman"/>
          <w:i/>
          <w:iCs/>
          <w:szCs w:val="24"/>
        </w:rPr>
        <w:t> </w:t>
      </w:r>
      <w:r w:rsidR="00E535CF" w:rsidRPr="006076A7">
        <w:rPr>
          <w:rFonts w:ascii="Times New Roman" w:hAnsi="Times New Roman"/>
          <w:i/>
          <w:iCs/>
          <w:szCs w:val="24"/>
        </w:rPr>
        <w:t>punktu</w:t>
      </w:r>
      <w:r w:rsidR="00B72DA1" w:rsidRPr="006076A7">
        <w:rPr>
          <w:rFonts w:ascii="Times New Roman" w:hAnsi="Times New Roman"/>
          <w:szCs w:val="24"/>
        </w:rPr>
        <w:t>)</w:t>
      </w:r>
      <w:r w:rsidRPr="006076A7">
        <w:rPr>
          <w:rFonts w:ascii="Times New Roman" w:hAnsi="Times New Roman"/>
          <w:szCs w:val="24"/>
        </w:rPr>
        <w:t>.</w:t>
      </w:r>
      <w:r w:rsidR="00B72DA1" w:rsidRPr="006076A7">
        <w:rPr>
          <w:rFonts w:ascii="Times New Roman" w:hAnsi="Times New Roman"/>
          <w:szCs w:val="24"/>
        </w:rPr>
        <w:t xml:space="preserve"> </w:t>
      </w:r>
      <w:r w:rsidR="009A6ACF" w:rsidRPr="006076A7">
        <w:rPr>
          <w:rFonts w:ascii="Times New Roman" w:hAnsi="Times New Roman"/>
          <w:szCs w:val="24"/>
        </w:rPr>
        <w:t xml:space="preserve">Tātad darījuma neizdevīgums un darījuma rezultātā radušies zaudējumi ir kumulatīvi kritēriji, kam jābūt izpildītiem, lai valdošajam uzņēmumam iestātos zaudējumu atlīdzināšanas pienākums. </w:t>
      </w:r>
    </w:p>
    <w:p w14:paraId="4858A83D" w14:textId="0DB1E995" w:rsidR="00A6595A" w:rsidRPr="006076A7" w:rsidRDefault="00D35815"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Latvijas tiesību literatūrā</w:t>
      </w:r>
      <w:r w:rsidR="00A6595A" w:rsidRPr="006076A7">
        <w:rPr>
          <w:rFonts w:ascii="Times New Roman" w:hAnsi="Times New Roman"/>
          <w:szCs w:val="24"/>
        </w:rPr>
        <w:t>, aplūkojot koncernu tiesību jautājumus,</w:t>
      </w:r>
      <w:r w:rsidR="00CA4573" w:rsidRPr="006076A7">
        <w:rPr>
          <w:rFonts w:ascii="Times New Roman" w:hAnsi="Times New Roman"/>
          <w:szCs w:val="24"/>
        </w:rPr>
        <w:t xml:space="preserve"> </w:t>
      </w:r>
      <w:r w:rsidR="00A6595A" w:rsidRPr="006076A7">
        <w:rPr>
          <w:rFonts w:ascii="Times New Roman" w:hAnsi="Times New Roman"/>
          <w:szCs w:val="24"/>
        </w:rPr>
        <w:t>ir pareizi</w:t>
      </w:r>
      <w:r w:rsidRPr="006076A7">
        <w:rPr>
          <w:rFonts w:ascii="Times New Roman" w:hAnsi="Times New Roman"/>
          <w:szCs w:val="24"/>
        </w:rPr>
        <w:t xml:space="preserve"> norādīts</w:t>
      </w:r>
      <w:r w:rsidR="00CA4573" w:rsidRPr="006076A7">
        <w:rPr>
          <w:rFonts w:ascii="Times New Roman" w:hAnsi="Times New Roman"/>
          <w:szCs w:val="24"/>
        </w:rPr>
        <w:t>, ka koncernu tiesību kontekstā izmantotais jēdziens</w:t>
      </w:r>
      <w:proofErr w:type="gramStart"/>
      <w:r w:rsidR="00CA4573" w:rsidRPr="006076A7">
        <w:rPr>
          <w:rFonts w:ascii="Times New Roman" w:hAnsi="Times New Roman"/>
          <w:szCs w:val="24"/>
        </w:rPr>
        <w:t xml:space="preserve"> ,,</w:t>
      </w:r>
      <w:proofErr w:type="gramEnd"/>
      <w:r w:rsidR="00CA4573" w:rsidRPr="006076A7">
        <w:rPr>
          <w:rFonts w:ascii="Times New Roman" w:hAnsi="Times New Roman"/>
          <w:szCs w:val="24"/>
        </w:rPr>
        <w:t xml:space="preserve">neizdevīgs darījums” vai ,,neizdevīgs pasākums” nav analogs Civillikumā izmantotajam jēdzienam ,,zaudējumi”. </w:t>
      </w:r>
      <w:r w:rsidR="00DD5F70" w:rsidRPr="006076A7">
        <w:rPr>
          <w:rFonts w:ascii="Times New Roman" w:hAnsi="Times New Roman"/>
          <w:szCs w:val="24"/>
        </w:rPr>
        <w:t xml:space="preserve">Neizdevīga darījuma vai pasākuma konstatācijas iespējas koncernu tiesību strīdos atkarīgas no tiesību piemērotāja izpratnes par kapitālsabiedrības mantas uzskaites kārtību, bilances pozīciju savstarpējo mijiedarbību, pat attiecīgās komercdarbības sfēras īpatnībām </w:t>
      </w:r>
      <w:proofErr w:type="gramStart"/>
      <w:r w:rsidR="00CA4573" w:rsidRPr="006076A7">
        <w:rPr>
          <w:rFonts w:ascii="Times New Roman" w:hAnsi="Times New Roman"/>
          <w:szCs w:val="24"/>
        </w:rPr>
        <w:t>(</w:t>
      </w:r>
      <w:proofErr w:type="gramEnd"/>
      <w:r w:rsidR="00CA4573" w:rsidRPr="006076A7">
        <w:rPr>
          <w:rFonts w:ascii="Times New Roman" w:hAnsi="Times New Roman"/>
          <w:szCs w:val="24"/>
        </w:rPr>
        <w:t xml:space="preserve">sk. </w:t>
      </w:r>
      <w:r w:rsidR="00CA4573" w:rsidRPr="006076A7">
        <w:rPr>
          <w:rFonts w:ascii="Times New Roman" w:hAnsi="Times New Roman"/>
          <w:i/>
          <w:iCs/>
          <w:szCs w:val="24"/>
        </w:rPr>
        <w:t>Grīnberga I. Kreditora interešu aizsardzība strīdos, kas izriet no koncernu tiesību pārkāpumiem. Jurista Vārds. 20.09.2020., Nr. 38 (1148)</w:t>
      </w:r>
      <w:r w:rsidR="00CA4573" w:rsidRPr="006076A7">
        <w:rPr>
          <w:rFonts w:ascii="Times New Roman" w:hAnsi="Times New Roman"/>
          <w:szCs w:val="24"/>
        </w:rPr>
        <w:t xml:space="preserve">). </w:t>
      </w:r>
    </w:p>
    <w:p w14:paraId="3F9CD476" w14:textId="3E8F1B90" w:rsidR="00B86970" w:rsidRPr="006076A7" w:rsidRDefault="005B2E4D"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Turklāt, i</w:t>
      </w:r>
      <w:r w:rsidR="00A6595A" w:rsidRPr="006076A7">
        <w:rPr>
          <w:rFonts w:ascii="Times New Roman" w:hAnsi="Times New Roman"/>
          <w:szCs w:val="24"/>
        </w:rPr>
        <w:t xml:space="preserve">nterpretējot Koncernu likumu, ņemams vērā, ka šā likuma noteikumu izcelsme atspoguļo Vācijas tiesību, proti, Vācijas Akciju sabiedrību likuma </w:t>
      </w:r>
      <w:proofErr w:type="spellStart"/>
      <w:r w:rsidR="00A6595A" w:rsidRPr="006076A7">
        <w:rPr>
          <w:rFonts w:ascii="Times New Roman" w:hAnsi="Times New Roman"/>
          <w:i/>
          <w:iCs/>
          <w:szCs w:val="24"/>
        </w:rPr>
        <w:t>Aktiengesetz</w:t>
      </w:r>
      <w:proofErr w:type="spellEnd"/>
      <w:r w:rsidR="00A6595A" w:rsidRPr="006076A7">
        <w:rPr>
          <w:rFonts w:ascii="Times New Roman" w:hAnsi="Times New Roman"/>
          <w:i/>
          <w:iCs/>
          <w:szCs w:val="24"/>
        </w:rPr>
        <w:t xml:space="preserve"> </w:t>
      </w:r>
      <w:r w:rsidR="00A6595A" w:rsidRPr="006076A7">
        <w:rPr>
          <w:rFonts w:ascii="Times New Roman" w:hAnsi="Times New Roman"/>
          <w:szCs w:val="24"/>
        </w:rPr>
        <w:t>koncernu regulējuma ietekmi un tādēļ Koncernu likuma normu pareizai izpratne</w:t>
      </w:r>
      <w:r w:rsidR="00E535CF" w:rsidRPr="006076A7">
        <w:rPr>
          <w:rFonts w:ascii="Times New Roman" w:hAnsi="Times New Roman"/>
          <w:szCs w:val="24"/>
        </w:rPr>
        <w:t>i</w:t>
      </w:r>
      <w:r w:rsidR="00A6595A" w:rsidRPr="006076A7">
        <w:rPr>
          <w:rFonts w:ascii="Times New Roman" w:hAnsi="Times New Roman"/>
          <w:szCs w:val="24"/>
        </w:rPr>
        <w:t xml:space="preserve"> nozīme ir </w:t>
      </w:r>
      <w:r w:rsidRPr="006076A7">
        <w:rPr>
          <w:rFonts w:ascii="Times New Roman" w:hAnsi="Times New Roman"/>
          <w:szCs w:val="24"/>
        </w:rPr>
        <w:t xml:space="preserve">attiecīgajai </w:t>
      </w:r>
      <w:r w:rsidR="00A6595A" w:rsidRPr="006076A7">
        <w:rPr>
          <w:rFonts w:ascii="Times New Roman" w:hAnsi="Times New Roman"/>
          <w:szCs w:val="24"/>
        </w:rPr>
        <w:t>Vācijas tiesību piemērošanas tradīcijai.</w:t>
      </w:r>
      <w:r w:rsidR="009259B5" w:rsidRPr="006076A7">
        <w:rPr>
          <w:rFonts w:ascii="Times New Roman" w:hAnsi="Times New Roman"/>
          <w:szCs w:val="24"/>
        </w:rPr>
        <w:t xml:space="preserve"> </w:t>
      </w:r>
      <w:r w:rsidR="001F1E70" w:rsidRPr="006076A7">
        <w:rPr>
          <w:rFonts w:ascii="Times New Roman" w:hAnsi="Times New Roman"/>
          <w:szCs w:val="24"/>
        </w:rPr>
        <w:t>Vāc</w:t>
      </w:r>
      <w:r w:rsidR="009E3BC7" w:rsidRPr="006076A7">
        <w:rPr>
          <w:rFonts w:ascii="Times New Roman" w:hAnsi="Times New Roman"/>
          <w:szCs w:val="24"/>
        </w:rPr>
        <w:t>u koncernu</w:t>
      </w:r>
      <w:r w:rsidR="001F1E70" w:rsidRPr="006076A7">
        <w:rPr>
          <w:rFonts w:ascii="Times New Roman" w:hAnsi="Times New Roman"/>
          <w:szCs w:val="24"/>
        </w:rPr>
        <w:t xml:space="preserve"> tiesību doktrīnā atzīts, ka</w:t>
      </w:r>
      <w:r w:rsidR="00C25466" w:rsidRPr="006076A7">
        <w:rPr>
          <w:rFonts w:ascii="Times New Roman" w:hAnsi="Times New Roman"/>
          <w:szCs w:val="24"/>
        </w:rPr>
        <w:t xml:space="preserve"> atšķirībā no zaudējumiem, kas no</w:t>
      </w:r>
      <w:r w:rsidR="00B86970" w:rsidRPr="006076A7">
        <w:rPr>
          <w:rFonts w:ascii="Times New Roman" w:hAnsi="Times New Roman"/>
          <w:szCs w:val="24"/>
        </w:rPr>
        <w:t>vērtējami</w:t>
      </w:r>
      <w:r w:rsidR="007E7BE9" w:rsidRPr="006076A7">
        <w:rPr>
          <w:rFonts w:ascii="Times New Roman" w:hAnsi="Times New Roman"/>
          <w:szCs w:val="24"/>
        </w:rPr>
        <w:t xml:space="preserve"> darījuma noslēgšanai sekojošo notikumu gaitā</w:t>
      </w:r>
      <w:r w:rsidR="00C25466" w:rsidRPr="006076A7">
        <w:rPr>
          <w:rFonts w:ascii="Times New Roman" w:hAnsi="Times New Roman"/>
          <w:szCs w:val="24"/>
        </w:rPr>
        <w:t xml:space="preserve">, </w:t>
      </w:r>
      <w:r w:rsidR="001F1E70" w:rsidRPr="006076A7">
        <w:rPr>
          <w:rFonts w:ascii="Times New Roman" w:hAnsi="Times New Roman"/>
          <w:szCs w:val="24"/>
        </w:rPr>
        <w:t>darījuma neizdevīgums ir</w:t>
      </w:r>
      <w:r w:rsidR="00B86970" w:rsidRPr="006076A7">
        <w:rPr>
          <w:rFonts w:ascii="Times New Roman" w:hAnsi="Times New Roman"/>
          <w:szCs w:val="24"/>
        </w:rPr>
        <w:t xml:space="preserve"> nosakāms jau</w:t>
      </w:r>
      <w:r w:rsidR="001F1E70" w:rsidRPr="006076A7">
        <w:rPr>
          <w:rFonts w:ascii="Times New Roman" w:hAnsi="Times New Roman"/>
          <w:szCs w:val="24"/>
        </w:rPr>
        <w:t xml:space="preserve"> </w:t>
      </w:r>
      <w:r w:rsidR="00F850B7" w:rsidRPr="006076A7">
        <w:rPr>
          <w:rFonts w:ascii="Times New Roman" w:hAnsi="Times New Roman"/>
          <w:szCs w:val="24"/>
        </w:rPr>
        <w:t>uz darījuma noslēgšanas brīdi</w:t>
      </w:r>
      <w:r w:rsidR="00443885" w:rsidRPr="006076A7">
        <w:rPr>
          <w:rFonts w:ascii="Times New Roman" w:hAnsi="Times New Roman"/>
          <w:szCs w:val="24"/>
        </w:rPr>
        <w:t xml:space="preserve"> (sk. </w:t>
      </w:r>
      <w:proofErr w:type="spellStart"/>
      <w:r w:rsidR="00443885" w:rsidRPr="006076A7">
        <w:rPr>
          <w:rFonts w:ascii="Times New Roman" w:hAnsi="Times New Roman"/>
          <w:i/>
          <w:iCs/>
          <w:szCs w:val="24"/>
        </w:rPr>
        <w:t>Emmerich</w:t>
      </w:r>
      <w:proofErr w:type="spellEnd"/>
      <w:r w:rsidR="00443885" w:rsidRPr="006076A7">
        <w:rPr>
          <w:rFonts w:ascii="Times New Roman" w:hAnsi="Times New Roman"/>
          <w:i/>
          <w:iCs/>
          <w:szCs w:val="24"/>
        </w:rPr>
        <w:t xml:space="preserve"> V., </w:t>
      </w:r>
      <w:proofErr w:type="spellStart"/>
      <w:r w:rsidR="00443885" w:rsidRPr="006076A7">
        <w:rPr>
          <w:rFonts w:ascii="Times New Roman" w:hAnsi="Times New Roman"/>
          <w:i/>
          <w:iCs/>
          <w:szCs w:val="24"/>
        </w:rPr>
        <w:t>Habersack</w:t>
      </w:r>
      <w:proofErr w:type="spellEnd"/>
      <w:r w:rsidR="00443885" w:rsidRPr="006076A7">
        <w:rPr>
          <w:rFonts w:ascii="Times New Roman" w:hAnsi="Times New Roman"/>
          <w:i/>
          <w:iCs/>
          <w:szCs w:val="24"/>
        </w:rPr>
        <w:t xml:space="preserve"> M.</w:t>
      </w:r>
      <w:r w:rsidR="00E3273D" w:rsidRPr="006076A7">
        <w:rPr>
          <w:rFonts w:ascii="Times New Roman" w:hAnsi="Times New Roman"/>
          <w:i/>
          <w:iCs/>
          <w:szCs w:val="24"/>
        </w:rPr>
        <w:t xml:space="preserve">, </w:t>
      </w:r>
      <w:r w:rsidR="00E3273D" w:rsidRPr="006076A7">
        <w:rPr>
          <w:rFonts w:ascii="Times New Roman" w:hAnsi="Times New Roman"/>
          <w:i/>
          <w:iCs/>
          <w:szCs w:val="24"/>
          <w:lang w:val="de-DE"/>
        </w:rPr>
        <w:t>Schürnbrand J.</w:t>
      </w:r>
      <w:r w:rsidR="00443885" w:rsidRPr="006076A7">
        <w:rPr>
          <w:rFonts w:ascii="Times New Roman" w:hAnsi="Times New Roman"/>
          <w:i/>
          <w:iCs/>
          <w:szCs w:val="24"/>
        </w:rPr>
        <w:t xml:space="preserve"> </w:t>
      </w:r>
      <w:proofErr w:type="spellStart"/>
      <w:proofErr w:type="gramStart"/>
      <w:r w:rsidR="00443885" w:rsidRPr="006076A7">
        <w:rPr>
          <w:rFonts w:ascii="Times New Roman" w:hAnsi="Times New Roman"/>
          <w:i/>
          <w:iCs/>
          <w:szCs w:val="24"/>
        </w:rPr>
        <w:t>Aktien-</w:t>
      </w:r>
      <w:proofErr w:type="spellEnd"/>
      <w:r w:rsidR="00443885" w:rsidRPr="006076A7">
        <w:rPr>
          <w:rFonts w:ascii="Times New Roman" w:hAnsi="Times New Roman"/>
          <w:i/>
          <w:iCs/>
          <w:szCs w:val="24"/>
        </w:rPr>
        <w:t xml:space="preserve"> </w:t>
      </w:r>
      <w:proofErr w:type="spellStart"/>
      <w:r w:rsidR="00443885" w:rsidRPr="006076A7">
        <w:rPr>
          <w:rFonts w:ascii="Times New Roman" w:hAnsi="Times New Roman"/>
          <w:i/>
          <w:iCs/>
          <w:szCs w:val="24"/>
        </w:rPr>
        <w:t>un</w:t>
      </w:r>
      <w:proofErr w:type="gramEnd"/>
      <w:r w:rsidR="00443885" w:rsidRPr="006076A7">
        <w:rPr>
          <w:rFonts w:ascii="Times New Roman" w:hAnsi="Times New Roman"/>
          <w:i/>
          <w:iCs/>
          <w:szCs w:val="24"/>
        </w:rPr>
        <w:t>d</w:t>
      </w:r>
      <w:proofErr w:type="spellEnd"/>
      <w:r w:rsidR="00443885" w:rsidRPr="006076A7">
        <w:rPr>
          <w:rFonts w:ascii="Times New Roman" w:hAnsi="Times New Roman"/>
          <w:i/>
          <w:iCs/>
          <w:szCs w:val="24"/>
        </w:rPr>
        <w:t xml:space="preserve"> </w:t>
      </w:r>
      <w:proofErr w:type="spellStart"/>
      <w:r w:rsidR="00443885" w:rsidRPr="006076A7">
        <w:rPr>
          <w:rFonts w:ascii="Times New Roman" w:hAnsi="Times New Roman"/>
          <w:i/>
          <w:iCs/>
          <w:szCs w:val="24"/>
        </w:rPr>
        <w:t>GmbH-Konzernrecht</w:t>
      </w:r>
      <w:r w:rsidR="00C147EB" w:rsidRPr="006076A7">
        <w:rPr>
          <w:rFonts w:ascii="Times New Roman" w:hAnsi="Times New Roman"/>
          <w:i/>
          <w:iCs/>
          <w:szCs w:val="24"/>
        </w:rPr>
        <w:t>.</w:t>
      </w:r>
      <w:proofErr w:type="spellEnd"/>
      <w:r w:rsidR="00443885" w:rsidRPr="006076A7">
        <w:rPr>
          <w:rFonts w:ascii="Times New Roman" w:hAnsi="Times New Roman"/>
          <w:i/>
          <w:iCs/>
          <w:szCs w:val="24"/>
        </w:rPr>
        <w:t xml:space="preserve"> 8. </w:t>
      </w:r>
      <w:proofErr w:type="spellStart"/>
      <w:r w:rsidR="00443885" w:rsidRPr="006076A7">
        <w:rPr>
          <w:rFonts w:ascii="Times New Roman" w:hAnsi="Times New Roman"/>
          <w:i/>
          <w:iCs/>
          <w:szCs w:val="24"/>
        </w:rPr>
        <w:t>Auflage</w:t>
      </w:r>
      <w:proofErr w:type="spellEnd"/>
      <w:r w:rsidR="00443885" w:rsidRPr="006076A7">
        <w:rPr>
          <w:rFonts w:ascii="Times New Roman" w:hAnsi="Times New Roman"/>
          <w:i/>
          <w:iCs/>
          <w:szCs w:val="24"/>
        </w:rPr>
        <w:t>. M</w:t>
      </w:r>
      <w:r w:rsidR="00443885" w:rsidRPr="006076A7">
        <w:rPr>
          <w:rFonts w:ascii="Times New Roman" w:hAnsi="Times New Roman"/>
          <w:i/>
          <w:iCs/>
          <w:szCs w:val="24"/>
          <w:lang w:val="de-DE"/>
        </w:rPr>
        <w:t>ünchen: C.H. Beck, 2016</w:t>
      </w:r>
      <w:r w:rsidR="00443885" w:rsidRPr="006076A7">
        <w:rPr>
          <w:rFonts w:ascii="Times New Roman" w:hAnsi="Times New Roman"/>
          <w:szCs w:val="24"/>
          <w:lang w:val="de-DE"/>
        </w:rPr>
        <w:t>,</w:t>
      </w:r>
      <w:r w:rsidR="00123DEE" w:rsidRPr="006076A7">
        <w:rPr>
          <w:rFonts w:ascii="Times New Roman" w:hAnsi="Times New Roman"/>
          <w:szCs w:val="24"/>
          <w:lang w:val="de-DE"/>
        </w:rPr>
        <w:t xml:space="preserve"> </w:t>
      </w:r>
      <w:r w:rsidR="00123DEE" w:rsidRPr="006076A7">
        <w:rPr>
          <w:rFonts w:ascii="Times New Roman" w:hAnsi="Times New Roman"/>
          <w:i/>
          <w:iCs/>
          <w:szCs w:val="24"/>
          <w:lang w:val="de-DE"/>
        </w:rPr>
        <w:t>§</w:t>
      </w:r>
      <w:r w:rsidR="007E7BE9" w:rsidRPr="006076A7">
        <w:rPr>
          <w:rFonts w:ascii="Times New Roman" w:hAnsi="Times New Roman"/>
          <w:i/>
          <w:iCs/>
          <w:szCs w:val="24"/>
          <w:lang w:val="de-DE"/>
        </w:rPr>
        <w:t> </w:t>
      </w:r>
      <w:r w:rsidR="00123DEE" w:rsidRPr="006076A7">
        <w:rPr>
          <w:rFonts w:ascii="Times New Roman" w:hAnsi="Times New Roman"/>
          <w:i/>
          <w:iCs/>
          <w:szCs w:val="24"/>
          <w:lang w:val="de-DE"/>
        </w:rPr>
        <w:t>317</w:t>
      </w:r>
      <w:r w:rsidR="00443885" w:rsidRPr="006076A7">
        <w:rPr>
          <w:rFonts w:ascii="Times New Roman" w:hAnsi="Times New Roman"/>
          <w:i/>
          <w:iCs/>
          <w:szCs w:val="24"/>
          <w:lang w:val="de-DE"/>
        </w:rPr>
        <w:t xml:space="preserve"> Rn. 44, 45</w:t>
      </w:r>
      <w:r w:rsidR="00443885" w:rsidRPr="006076A7">
        <w:rPr>
          <w:rFonts w:ascii="Times New Roman" w:hAnsi="Times New Roman"/>
          <w:szCs w:val="24"/>
          <w:lang w:val="de-DE"/>
        </w:rPr>
        <w:t>).</w:t>
      </w:r>
      <w:r w:rsidR="0060089B" w:rsidRPr="006076A7">
        <w:rPr>
          <w:rFonts w:ascii="Times New Roman" w:hAnsi="Times New Roman"/>
          <w:szCs w:val="24"/>
          <w:lang w:val="de-DE"/>
        </w:rPr>
        <w:t xml:space="preserve"> </w:t>
      </w:r>
      <w:r w:rsidR="00A95082" w:rsidRPr="006076A7">
        <w:rPr>
          <w:rFonts w:ascii="Times New Roman" w:hAnsi="Times New Roman"/>
          <w:szCs w:val="24"/>
          <w:lang w:val="de-DE"/>
        </w:rPr>
        <w:t>L</w:t>
      </w:r>
      <w:r w:rsidR="00B86970" w:rsidRPr="006076A7">
        <w:rPr>
          <w:rFonts w:ascii="Times New Roman" w:hAnsi="Times New Roman"/>
          <w:szCs w:val="24"/>
          <w:lang w:val="de-DE"/>
        </w:rPr>
        <w:t xml:space="preserve">īdzīgu secinājumu var </w:t>
      </w:r>
      <w:r w:rsidR="00B86970" w:rsidRPr="006076A7">
        <w:rPr>
          <w:rFonts w:ascii="Times New Roman" w:hAnsi="Times New Roman"/>
          <w:szCs w:val="24"/>
        </w:rPr>
        <w:t>izdarīt</w:t>
      </w:r>
      <w:r w:rsidR="00B86970" w:rsidRPr="006076A7">
        <w:rPr>
          <w:rFonts w:ascii="Times New Roman" w:hAnsi="Times New Roman"/>
          <w:szCs w:val="24"/>
          <w:lang w:val="de-DE"/>
        </w:rPr>
        <w:t xml:space="preserve"> no Koncernu likuma 33.</w:t>
      </w:r>
      <w:r w:rsidR="0082596A" w:rsidRPr="006076A7">
        <w:rPr>
          <w:rFonts w:ascii="Times New Roman" w:hAnsi="Times New Roman"/>
          <w:szCs w:val="24"/>
          <w:lang w:val="de-DE"/>
        </w:rPr>
        <w:t> </w:t>
      </w:r>
      <w:r w:rsidR="00B86970" w:rsidRPr="006076A7">
        <w:rPr>
          <w:rFonts w:ascii="Times New Roman" w:hAnsi="Times New Roman"/>
          <w:szCs w:val="24"/>
          <w:lang w:val="de-DE"/>
        </w:rPr>
        <w:t xml:space="preserve">panta otrās daļas, </w:t>
      </w:r>
      <w:r w:rsidR="00B97104" w:rsidRPr="006076A7">
        <w:rPr>
          <w:rFonts w:ascii="Times New Roman" w:hAnsi="Times New Roman"/>
          <w:szCs w:val="24"/>
          <w:lang w:val="de-DE"/>
        </w:rPr>
        <w:t>no kuras izriet, ka kārtīga un apzinīga neatkarīga uzņēmuma vadītāja rīcības standarts ir attiecināms uz darījuma noslēgšanas vai pasākuma veikšanas brīdi, nevis vēlāku laikposmu.</w:t>
      </w:r>
      <w:r w:rsidR="00B86970" w:rsidRPr="006076A7">
        <w:rPr>
          <w:rFonts w:ascii="Times New Roman" w:hAnsi="Times New Roman"/>
          <w:szCs w:val="24"/>
          <w:lang w:val="de-DE"/>
        </w:rPr>
        <w:t xml:space="preserve"> </w:t>
      </w:r>
    </w:p>
    <w:p w14:paraId="6A3EEC4F" w14:textId="18895833" w:rsidR="00A6595A" w:rsidRPr="006076A7" w:rsidRDefault="0060089B" w:rsidP="006076A7">
      <w:pPr>
        <w:autoSpaceDE w:val="0"/>
        <w:autoSpaceDN w:val="0"/>
        <w:adjustRightInd w:val="0"/>
        <w:spacing w:line="276" w:lineRule="auto"/>
        <w:ind w:firstLine="709"/>
        <w:jc w:val="both"/>
        <w:rPr>
          <w:rFonts w:ascii="Times New Roman" w:hAnsi="Times New Roman"/>
          <w:szCs w:val="24"/>
          <w:lang w:val="de-DE"/>
        </w:rPr>
      </w:pPr>
      <w:r w:rsidRPr="006076A7">
        <w:rPr>
          <w:rFonts w:ascii="Times New Roman" w:hAnsi="Times New Roman"/>
          <w:szCs w:val="24"/>
          <w:lang w:val="de-DE"/>
        </w:rPr>
        <w:t>S</w:t>
      </w:r>
      <w:r w:rsidR="00A95082" w:rsidRPr="006076A7">
        <w:rPr>
          <w:rFonts w:ascii="Times New Roman" w:hAnsi="Times New Roman"/>
          <w:szCs w:val="24"/>
          <w:lang w:val="de-DE"/>
        </w:rPr>
        <w:t>enāta ieskatā vērā ņemams ir arī koncernu tiesību doktrīn</w:t>
      </w:r>
      <w:r w:rsidR="009263C4" w:rsidRPr="006076A7">
        <w:rPr>
          <w:rFonts w:ascii="Times New Roman" w:hAnsi="Times New Roman"/>
          <w:szCs w:val="24"/>
          <w:lang w:val="de-DE"/>
        </w:rPr>
        <w:t>ā</w:t>
      </w:r>
      <w:r w:rsidR="00A95082" w:rsidRPr="006076A7">
        <w:rPr>
          <w:rFonts w:ascii="Times New Roman" w:hAnsi="Times New Roman"/>
          <w:szCs w:val="24"/>
          <w:lang w:val="de-DE"/>
        </w:rPr>
        <w:t xml:space="preserve"> atzītais</w:t>
      </w:r>
      <w:r w:rsidRPr="006076A7">
        <w:rPr>
          <w:rFonts w:ascii="Times New Roman" w:hAnsi="Times New Roman"/>
          <w:szCs w:val="24"/>
          <w:lang w:val="de-DE"/>
        </w:rPr>
        <w:t>,</w:t>
      </w:r>
      <w:r w:rsidR="00A95082" w:rsidRPr="006076A7">
        <w:rPr>
          <w:rFonts w:ascii="Times New Roman" w:hAnsi="Times New Roman"/>
          <w:szCs w:val="24"/>
          <w:lang w:val="de-DE"/>
        </w:rPr>
        <w:t xml:space="preserve"> ka,</w:t>
      </w:r>
      <w:r w:rsidRPr="006076A7">
        <w:rPr>
          <w:rFonts w:ascii="Times New Roman" w:hAnsi="Times New Roman"/>
          <w:szCs w:val="24"/>
          <w:lang w:val="de-DE"/>
        </w:rPr>
        <w:t xml:space="preserve"> noskaidrojot</w:t>
      </w:r>
      <w:r w:rsidR="00B86970" w:rsidRPr="006076A7">
        <w:rPr>
          <w:rFonts w:ascii="Times New Roman" w:hAnsi="Times New Roman"/>
          <w:szCs w:val="24"/>
          <w:lang w:val="de-DE"/>
        </w:rPr>
        <w:t xml:space="preserve"> konkrēta</w:t>
      </w:r>
      <w:r w:rsidR="009263C4" w:rsidRPr="006076A7">
        <w:rPr>
          <w:rFonts w:ascii="Times New Roman" w:hAnsi="Times New Roman"/>
          <w:szCs w:val="24"/>
          <w:lang w:val="de-DE"/>
        </w:rPr>
        <w:t xml:space="preserve"> atkarīgās sabiedrības</w:t>
      </w:r>
      <w:r w:rsidRPr="006076A7">
        <w:rPr>
          <w:rFonts w:ascii="Times New Roman" w:hAnsi="Times New Roman"/>
          <w:szCs w:val="24"/>
          <w:lang w:val="de-DE"/>
        </w:rPr>
        <w:t xml:space="preserve"> darījuma neizdevīgumu, nozīme ir tam, vai starp izpildījumu un pretizpildījumu pastāv objektīva nesamērība</w:t>
      </w:r>
      <w:r w:rsidR="00801CE0" w:rsidRPr="006076A7">
        <w:rPr>
          <w:rFonts w:ascii="Times New Roman" w:hAnsi="Times New Roman"/>
          <w:szCs w:val="24"/>
          <w:lang w:val="de-DE"/>
        </w:rPr>
        <w:t>, ja</w:t>
      </w:r>
      <w:r w:rsidRPr="006076A7">
        <w:rPr>
          <w:rFonts w:ascii="Times New Roman" w:hAnsi="Times New Roman"/>
          <w:szCs w:val="24"/>
          <w:lang w:val="de-DE"/>
        </w:rPr>
        <w:t xml:space="preserve"> </w:t>
      </w:r>
      <w:r w:rsidR="00801CE0" w:rsidRPr="006076A7">
        <w:rPr>
          <w:rFonts w:ascii="Times New Roman" w:hAnsi="Times New Roman"/>
          <w:szCs w:val="24"/>
          <w:lang w:val="de-DE"/>
        </w:rPr>
        <w:t xml:space="preserve">salīdzina ar </w:t>
      </w:r>
      <w:r w:rsidR="00196986" w:rsidRPr="006076A7">
        <w:rPr>
          <w:rFonts w:ascii="Times New Roman" w:hAnsi="Times New Roman"/>
          <w:szCs w:val="24"/>
          <w:lang w:val="de-DE"/>
        </w:rPr>
        <w:t>neatkarīga</w:t>
      </w:r>
      <w:r w:rsidR="00801CE0" w:rsidRPr="006076A7">
        <w:rPr>
          <w:rFonts w:ascii="Times New Roman" w:hAnsi="Times New Roman"/>
          <w:szCs w:val="24"/>
          <w:lang w:val="de-DE"/>
        </w:rPr>
        <w:t>s</w:t>
      </w:r>
      <w:r w:rsidR="00196986" w:rsidRPr="006076A7">
        <w:rPr>
          <w:rFonts w:ascii="Times New Roman" w:hAnsi="Times New Roman"/>
          <w:szCs w:val="24"/>
          <w:lang w:val="de-DE"/>
        </w:rPr>
        <w:t xml:space="preserve"> trešā</w:t>
      </w:r>
      <w:r w:rsidR="00801CE0" w:rsidRPr="006076A7">
        <w:rPr>
          <w:rFonts w:ascii="Times New Roman" w:hAnsi="Times New Roman"/>
          <w:szCs w:val="24"/>
          <w:lang w:val="de-DE"/>
        </w:rPr>
        <w:t>s</w:t>
      </w:r>
      <w:r w:rsidR="00196986" w:rsidRPr="006076A7">
        <w:rPr>
          <w:rFonts w:ascii="Times New Roman" w:hAnsi="Times New Roman"/>
          <w:szCs w:val="24"/>
          <w:lang w:val="de-DE"/>
        </w:rPr>
        <w:t xml:space="preserve"> persona</w:t>
      </w:r>
      <w:r w:rsidR="00801CE0" w:rsidRPr="006076A7">
        <w:rPr>
          <w:rFonts w:ascii="Times New Roman" w:hAnsi="Times New Roman"/>
          <w:szCs w:val="24"/>
          <w:lang w:val="de-DE"/>
        </w:rPr>
        <w:t>s noslēgtu darījumu (</w:t>
      </w:r>
      <w:r w:rsidR="00886392" w:rsidRPr="006076A7">
        <w:rPr>
          <w:rFonts w:ascii="Times New Roman" w:hAnsi="Times New Roman"/>
          <w:szCs w:val="24"/>
          <w:lang w:val="de-DE"/>
        </w:rPr>
        <w:t>sk. </w:t>
      </w:r>
      <w:r w:rsidR="00801CE0" w:rsidRPr="006076A7">
        <w:rPr>
          <w:rFonts w:ascii="Times New Roman" w:hAnsi="Times New Roman"/>
          <w:i/>
          <w:iCs/>
          <w:szCs w:val="24"/>
          <w:lang w:val="de-DE"/>
        </w:rPr>
        <w:t>Emmerich V., Habersack. M. Konzernrecht. 11. Auflage. München: C.H.</w:t>
      </w:r>
      <w:r w:rsidR="00E3273D" w:rsidRPr="006076A7">
        <w:rPr>
          <w:rFonts w:ascii="Times New Roman" w:hAnsi="Times New Roman"/>
          <w:i/>
          <w:iCs/>
          <w:szCs w:val="24"/>
          <w:lang w:val="de-DE"/>
        </w:rPr>
        <w:t> </w:t>
      </w:r>
      <w:r w:rsidR="00801CE0" w:rsidRPr="006076A7">
        <w:rPr>
          <w:rFonts w:ascii="Times New Roman" w:hAnsi="Times New Roman"/>
          <w:i/>
          <w:iCs/>
          <w:szCs w:val="24"/>
          <w:lang w:val="de-DE"/>
        </w:rPr>
        <w:t xml:space="preserve">Beck, 2020, </w:t>
      </w:r>
      <w:r w:rsidR="00886392" w:rsidRPr="006076A7">
        <w:rPr>
          <w:rFonts w:ascii="Times New Roman" w:hAnsi="Times New Roman"/>
          <w:i/>
          <w:iCs/>
          <w:szCs w:val="24"/>
          <w:lang w:val="de-DE"/>
        </w:rPr>
        <w:t>§ 25 Rn. 31</w:t>
      </w:r>
      <w:r w:rsidR="00886392" w:rsidRPr="006076A7">
        <w:rPr>
          <w:rFonts w:ascii="Times New Roman" w:hAnsi="Times New Roman"/>
          <w:szCs w:val="24"/>
          <w:lang w:val="de-DE"/>
        </w:rPr>
        <w:t xml:space="preserve">). </w:t>
      </w:r>
    </w:p>
    <w:p w14:paraId="7B239CA6" w14:textId="68977E28" w:rsidR="005060DD" w:rsidRPr="006076A7" w:rsidRDefault="009259B5" w:rsidP="006076A7">
      <w:pPr>
        <w:spacing w:line="276" w:lineRule="auto"/>
        <w:jc w:val="both"/>
        <w:rPr>
          <w:rFonts w:ascii="Times New Roman" w:hAnsi="Times New Roman"/>
          <w:szCs w:val="24"/>
        </w:rPr>
      </w:pPr>
      <w:r w:rsidRPr="006076A7">
        <w:rPr>
          <w:rFonts w:ascii="Times New Roman" w:hAnsi="Times New Roman"/>
          <w:szCs w:val="24"/>
        </w:rPr>
        <w:t xml:space="preserve">[12.2] </w:t>
      </w:r>
      <w:r w:rsidR="001458C5" w:rsidRPr="006076A7">
        <w:rPr>
          <w:rFonts w:ascii="Times New Roman" w:hAnsi="Times New Roman"/>
          <w:szCs w:val="24"/>
        </w:rPr>
        <w:t xml:space="preserve">Lietā nav strīda par to, ka </w:t>
      </w:r>
      <w:r w:rsidR="0082596A" w:rsidRPr="006076A7">
        <w:rPr>
          <w:rFonts w:ascii="Times New Roman" w:hAnsi="Times New Roman"/>
          <w:szCs w:val="24"/>
        </w:rPr>
        <w:t>[pers. A] (</w:t>
      </w:r>
      <w:r w:rsidR="0082596A" w:rsidRPr="006076A7">
        <w:rPr>
          <w:rFonts w:ascii="Times New Roman" w:hAnsi="Times New Roman"/>
          <w:i/>
          <w:iCs/>
          <w:szCs w:val="24"/>
        </w:rPr>
        <w:t xml:space="preserve">[pers. A]) </w:t>
      </w:r>
      <w:r w:rsidR="001458C5" w:rsidRPr="006076A7">
        <w:rPr>
          <w:rFonts w:ascii="Times New Roman" w:hAnsi="Times New Roman"/>
          <w:szCs w:val="24"/>
        </w:rPr>
        <w:t xml:space="preserve">no </w:t>
      </w:r>
      <w:r w:rsidR="0082596A" w:rsidRPr="006076A7">
        <w:rPr>
          <w:rFonts w:ascii="Times New Roman" w:hAnsi="Times New Roman"/>
          <w:szCs w:val="24"/>
        </w:rPr>
        <w:t xml:space="preserve">[..] </w:t>
      </w:r>
      <w:r w:rsidR="001458C5" w:rsidRPr="006076A7">
        <w:rPr>
          <w:rFonts w:ascii="Times New Roman" w:hAnsi="Times New Roman"/>
          <w:szCs w:val="24"/>
        </w:rPr>
        <w:t xml:space="preserve">līdz </w:t>
      </w:r>
      <w:r w:rsidR="0082596A" w:rsidRPr="006076A7">
        <w:rPr>
          <w:rFonts w:ascii="Times New Roman" w:hAnsi="Times New Roman"/>
          <w:szCs w:val="24"/>
        </w:rPr>
        <w:t xml:space="preserve">[..] </w:t>
      </w:r>
      <w:r w:rsidR="001458C5" w:rsidRPr="006076A7">
        <w:rPr>
          <w:rFonts w:ascii="Times New Roman" w:hAnsi="Times New Roman"/>
          <w:szCs w:val="24"/>
        </w:rPr>
        <w:t xml:space="preserve">bijis prasītājas valdes loceklis. </w:t>
      </w:r>
      <w:r w:rsidR="003376D5" w:rsidRPr="006076A7">
        <w:rPr>
          <w:rFonts w:ascii="Times New Roman" w:hAnsi="Times New Roman"/>
          <w:szCs w:val="24"/>
        </w:rPr>
        <w:t xml:space="preserve">Var piekrist kasācijas sūdzībā </w:t>
      </w:r>
      <w:r w:rsidR="00251050" w:rsidRPr="006076A7">
        <w:rPr>
          <w:rFonts w:ascii="Times New Roman" w:hAnsi="Times New Roman"/>
          <w:szCs w:val="24"/>
        </w:rPr>
        <w:t>minētajam</w:t>
      </w:r>
      <w:r w:rsidR="003376D5" w:rsidRPr="006076A7">
        <w:rPr>
          <w:rFonts w:ascii="Times New Roman" w:hAnsi="Times New Roman"/>
          <w:szCs w:val="24"/>
        </w:rPr>
        <w:t>, ka tiesa ir piemērojusi Koncernu likuma normas, neņemot vērā, ka maksājumi atbildētājai tikuši veikti, sedzot valdes locekļa alg</w:t>
      </w:r>
      <w:r w:rsidR="00251050" w:rsidRPr="006076A7">
        <w:rPr>
          <w:rFonts w:ascii="Times New Roman" w:hAnsi="Times New Roman"/>
          <w:szCs w:val="24"/>
        </w:rPr>
        <w:t>as,</w:t>
      </w:r>
      <w:r w:rsidR="003376D5" w:rsidRPr="006076A7">
        <w:rPr>
          <w:rFonts w:ascii="Times New Roman" w:hAnsi="Times New Roman"/>
          <w:szCs w:val="24"/>
        </w:rPr>
        <w:t xml:space="preserve"> </w:t>
      </w:r>
      <w:r w:rsidR="003376D5" w:rsidRPr="006076A7">
        <w:rPr>
          <w:rFonts w:ascii="Times New Roman" w:hAnsi="Times New Roman"/>
          <w:szCs w:val="24"/>
        </w:rPr>
        <w:lastRenderedPageBreak/>
        <w:t>komandējumu</w:t>
      </w:r>
      <w:r w:rsidR="00251050" w:rsidRPr="006076A7">
        <w:rPr>
          <w:rFonts w:ascii="Times New Roman" w:hAnsi="Times New Roman"/>
          <w:szCs w:val="24"/>
        </w:rPr>
        <w:t xml:space="preserve"> un </w:t>
      </w:r>
      <w:proofErr w:type="gramStart"/>
      <w:r w:rsidR="00251050" w:rsidRPr="006076A7">
        <w:rPr>
          <w:rFonts w:ascii="Times New Roman" w:hAnsi="Times New Roman"/>
          <w:szCs w:val="24"/>
        </w:rPr>
        <w:t>citas saistītās izmaksas</w:t>
      </w:r>
      <w:proofErr w:type="gramEnd"/>
      <w:r w:rsidR="00251050" w:rsidRPr="006076A7">
        <w:rPr>
          <w:rFonts w:ascii="Times New Roman" w:hAnsi="Times New Roman"/>
          <w:szCs w:val="24"/>
        </w:rPr>
        <w:t xml:space="preserve"> atbilstoši pušu starpā noslēgtajam </w:t>
      </w:r>
      <w:r w:rsidR="002A6735" w:rsidRPr="006076A7">
        <w:rPr>
          <w:rFonts w:ascii="Times New Roman" w:hAnsi="Times New Roman"/>
          <w:szCs w:val="24"/>
        </w:rPr>
        <w:t>l</w:t>
      </w:r>
      <w:r w:rsidR="00251050" w:rsidRPr="006076A7">
        <w:rPr>
          <w:rFonts w:ascii="Times New Roman" w:hAnsi="Times New Roman"/>
          <w:szCs w:val="24"/>
        </w:rPr>
        <w:t xml:space="preserve">oģistikas vadības līgumam. Pamatota ir kasatora norāde uz pirmās instances tiesas </w:t>
      </w:r>
      <w:r w:rsidR="005060DD" w:rsidRPr="006076A7">
        <w:rPr>
          <w:rFonts w:ascii="Times New Roman" w:hAnsi="Times New Roman"/>
          <w:szCs w:val="24"/>
        </w:rPr>
        <w:t>nodibināto</w:t>
      </w:r>
      <w:r w:rsidR="00251050" w:rsidRPr="006076A7">
        <w:rPr>
          <w:rFonts w:ascii="Times New Roman" w:hAnsi="Times New Roman"/>
          <w:szCs w:val="24"/>
        </w:rPr>
        <w:t xml:space="preserve">, ka lietā nav pierādījumu tam, ka minētais līgums nebūtu pildīts. Šo </w:t>
      </w:r>
      <w:r w:rsidR="009D3BF4" w:rsidRPr="006076A7">
        <w:rPr>
          <w:rFonts w:ascii="Times New Roman" w:hAnsi="Times New Roman"/>
          <w:szCs w:val="24"/>
        </w:rPr>
        <w:t>pirmās instances tiesas secinājumu nav apšaubījusi arī apelācijas instances tiesa, kuras ieskatā pirmās instances tiesa ir pareizi izvērtējusi faktiskos apstākļus.</w:t>
      </w:r>
      <w:r w:rsidR="005060DD" w:rsidRPr="006076A7">
        <w:rPr>
          <w:rFonts w:ascii="Times New Roman" w:hAnsi="Times New Roman"/>
          <w:szCs w:val="24"/>
        </w:rPr>
        <w:t xml:space="preserve"> </w:t>
      </w:r>
    </w:p>
    <w:p w14:paraId="53234A5A" w14:textId="1895BF45" w:rsidR="004D7344" w:rsidRPr="006076A7" w:rsidRDefault="00FE2CD4" w:rsidP="006076A7">
      <w:pPr>
        <w:autoSpaceDE w:val="0"/>
        <w:autoSpaceDN w:val="0"/>
        <w:adjustRightInd w:val="0"/>
        <w:spacing w:line="276" w:lineRule="auto"/>
        <w:ind w:firstLine="709"/>
        <w:jc w:val="both"/>
        <w:rPr>
          <w:rFonts w:ascii="Times New Roman" w:hAnsi="Times New Roman"/>
          <w:bCs/>
          <w:szCs w:val="24"/>
        </w:rPr>
      </w:pPr>
      <w:r w:rsidRPr="006076A7">
        <w:rPr>
          <w:rFonts w:ascii="Times New Roman" w:hAnsi="Times New Roman"/>
          <w:bCs/>
          <w:szCs w:val="24"/>
        </w:rPr>
        <w:t xml:space="preserve">Kā izriet no pārsūdzētā sprieduma, tad </w:t>
      </w:r>
      <w:r w:rsidR="00DA4FD5" w:rsidRPr="006076A7">
        <w:rPr>
          <w:rFonts w:ascii="Times New Roman" w:hAnsi="Times New Roman"/>
          <w:bCs/>
          <w:szCs w:val="24"/>
        </w:rPr>
        <w:t>loģistikas vadības līgums</w:t>
      </w:r>
      <w:r w:rsidRPr="006076A7">
        <w:rPr>
          <w:rFonts w:ascii="Times New Roman" w:hAnsi="Times New Roman"/>
          <w:bCs/>
          <w:szCs w:val="24"/>
        </w:rPr>
        <w:t xml:space="preserve"> tiesas ieskatā ir prasītājai neizdevīgs</w:t>
      </w:r>
      <w:r w:rsidR="00DA4FD5" w:rsidRPr="006076A7">
        <w:rPr>
          <w:rFonts w:ascii="Times New Roman" w:hAnsi="Times New Roman"/>
          <w:bCs/>
          <w:szCs w:val="24"/>
        </w:rPr>
        <w:t xml:space="preserve"> darījums</w:t>
      </w:r>
      <w:r w:rsidR="00A869B6" w:rsidRPr="006076A7">
        <w:rPr>
          <w:rFonts w:ascii="Times New Roman" w:hAnsi="Times New Roman"/>
          <w:bCs/>
          <w:szCs w:val="24"/>
        </w:rPr>
        <w:t>, kas radījis zaudējumus,</w:t>
      </w:r>
      <w:r w:rsidR="00EA623B" w:rsidRPr="006076A7">
        <w:rPr>
          <w:rFonts w:ascii="Times New Roman" w:hAnsi="Times New Roman"/>
          <w:bCs/>
          <w:szCs w:val="24"/>
        </w:rPr>
        <w:t xml:space="preserve"> tā</w:t>
      </w:r>
      <w:r w:rsidR="00D97574" w:rsidRPr="006076A7">
        <w:rPr>
          <w:rFonts w:ascii="Times New Roman" w:hAnsi="Times New Roman"/>
          <w:bCs/>
          <w:szCs w:val="24"/>
        </w:rPr>
        <w:t xml:space="preserve"> iemesla</w:t>
      </w:r>
      <w:r w:rsidR="00571C42" w:rsidRPr="006076A7">
        <w:rPr>
          <w:rFonts w:ascii="Times New Roman" w:hAnsi="Times New Roman"/>
          <w:bCs/>
          <w:szCs w:val="24"/>
        </w:rPr>
        <w:t xml:space="preserve"> dēļ</w:t>
      </w:r>
      <w:r w:rsidRPr="006076A7">
        <w:rPr>
          <w:rFonts w:ascii="Times New Roman" w:hAnsi="Times New Roman"/>
          <w:bCs/>
          <w:szCs w:val="24"/>
        </w:rPr>
        <w:t>, ka kārtīgs un apzinīgs</w:t>
      </w:r>
      <w:r w:rsidR="00DA4FD5" w:rsidRPr="006076A7">
        <w:rPr>
          <w:rFonts w:ascii="Times New Roman" w:hAnsi="Times New Roman"/>
          <w:bCs/>
          <w:szCs w:val="24"/>
        </w:rPr>
        <w:t xml:space="preserve"> neatkarīga</w:t>
      </w:r>
      <w:r w:rsidRPr="006076A7">
        <w:rPr>
          <w:rFonts w:ascii="Times New Roman" w:hAnsi="Times New Roman"/>
          <w:bCs/>
          <w:szCs w:val="24"/>
        </w:rPr>
        <w:t xml:space="preserve"> uzņēmuma vadītājs</w:t>
      </w:r>
      <w:r w:rsidR="00EA623B" w:rsidRPr="006076A7">
        <w:rPr>
          <w:rFonts w:ascii="Times New Roman" w:hAnsi="Times New Roman"/>
          <w:bCs/>
          <w:szCs w:val="24"/>
        </w:rPr>
        <w:t xml:space="preserve"> tādu nebūtu noslēdzis.</w:t>
      </w:r>
      <w:r w:rsidR="004D7344" w:rsidRPr="006076A7">
        <w:rPr>
          <w:rFonts w:ascii="Times New Roman" w:hAnsi="Times New Roman"/>
          <w:bCs/>
          <w:szCs w:val="24"/>
        </w:rPr>
        <w:t xml:space="preserve"> No sprieduma nav saprotams, vai</w:t>
      </w:r>
      <w:r w:rsidR="00410CC2" w:rsidRPr="006076A7">
        <w:rPr>
          <w:rFonts w:ascii="Times New Roman" w:hAnsi="Times New Roman"/>
          <w:bCs/>
          <w:szCs w:val="24"/>
        </w:rPr>
        <w:t xml:space="preserve"> tiesa minēto neatkarīga uzņēmuma vadītāja rīcības standartu attiecinājusi uz prasītājas vai atbildētājas vadītāju (valdi).</w:t>
      </w:r>
      <w:r w:rsidR="004D7344" w:rsidRPr="006076A7">
        <w:rPr>
          <w:rFonts w:ascii="Times New Roman" w:hAnsi="Times New Roman"/>
          <w:bCs/>
          <w:szCs w:val="24"/>
        </w:rPr>
        <w:t xml:space="preserve"> </w:t>
      </w:r>
      <w:r w:rsidR="00410CC2" w:rsidRPr="006076A7">
        <w:rPr>
          <w:rFonts w:ascii="Times New Roman" w:hAnsi="Times New Roman"/>
          <w:bCs/>
          <w:szCs w:val="24"/>
        </w:rPr>
        <w:t>Senāts vērš uzmanību uz to, ka</w:t>
      </w:r>
      <w:r w:rsidR="007E7BE9" w:rsidRPr="006076A7">
        <w:rPr>
          <w:rFonts w:ascii="Times New Roman" w:hAnsi="Times New Roman"/>
          <w:bCs/>
          <w:szCs w:val="24"/>
        </w:rPr>
        <w:t xml:space="preserve"> atbilstoši</w:t>
      </w:r>
      <w:r w:rsidR="00410CC2" w:rsidRPr="006076A7">
        <w:rPr>
          <w:rFonts w:ascii="Times New Roman" w:hAnsi="Times New Roman"/>
          <w:bCs/>
          <w:szCs w:val="24"/>
        </w:rPr>
        <w:t xml:space="preserve"> Koncernu</w:t>
      </w:r>
      <w:r w:rsidR="00930B2C" w:rsidRPr="006076A7">
        <w:rPr>
          <w:rFonts w:ascii="Times New Roman" w:hAnsi="Times New Roman"/>
          <w:bCs/>
          <w:szCs w:val="24"/>
        </w:rPr>
        <w:t> </w:t>
      </w:r>
      <w:r w:rsidR="00410CC2" w:rsidRPr="006076A7">
        <w:rPr>
          <w:rFonts w:ascii="Times New Roman" w:hAnsi="Times New Roman"/>
          <w:bCs/>
          <w:szCs w:val="24"/>
        </w:rPr>
        <w:t>likuma</w:t>
      </w:r>
      <w:r w:rsidR="00930B2C" w:rsidRPr="006076A7">
        <w:rPr>
          <w:rFonts w:ascii="Times New Roman" w:hAnsi="Times New Roman"/>
          <w:bCs/>
          <w:szCs w:val="24"/>
        </w:rPr>
        <w:t> </w:t>
      </w:r>
      <w:r w:rsidR="00410CC2" w:rsidRPr="006076A7">
        <w:rPr>
          <w:rFonts w:ascii="Times New Roman" w:hAnsi="Times New Roman"/>
          <w:bCs/>
          <w:szCs w:val="24"/>
        </w:rPr>
        <w:t>33.</w:t>
      </w:r>
      <w:r w:rsidR="00B86970" w:rsidRPr="006076A7">
        <w:rPr>
          <w:rFonts w:ascii="Times New Roman" w:hAnsi="Times New Roman"/>
          <w:bCs/>
          <w:szCs w:val="24"/>
        </w:rPr>
        <w:t> </w:t>
      </w:r>
      <w:r w:rsidR="00410CC2" w:rsidRPr="006076A7">
        <w:rPr>
          <w:rFonts w:ascii="Times New Roman" w:hAnsi="Times New Roman"/>
          <w:bCs/>
          <w:szCs w:val="24"/>
        </w:rPr>
        <w:t>panta otr</w:t>
      </w:r>
      <w:r w:rsidR="007E7BE9" w:rsidRPr="006076A7">
        <w:rPr>
          <w:rFonts w:ascii="Times New Roman" w:hAnsi="Times New Roman"/>
          <w:bCs/>
          <w:szCs w:val="24"/>
        </w:rPr>
        <w:t xml:space="preserve">ajai daļai </w:t>
      </w:r>
      <w:r w:rsidR="00410CC2" w:rsidRPr="006076A7">
        <w:rPr>
          <w:rFonts w:ascii="Times New Roman" w:hAnsi="Times New Roman"/>
          <w:bCs/>
          <w:szCs w:val="24"/>
        </w:rPr>
        <w:t>valdošajam uzņēmumam nav pienākuma atlīdzināt šā panta pirmajā daļā minētos zaudējumus</w:t>
      </w:r>
      <w:r w:rsidR="007E7BE9" w:rsidRPr="006076A7">
        <w:rPr>
          <w:rFonts w:ascii="Times New Roman" w:hAnsi="Times New Roman"/>
          <w:bCs/>
          <w:szCs w:val="24"/>
        </w:rPr>
        <w:t xml:space="preserve"> tad</w:t>
      </w:r>
      <w:r w:rsidR="00410CC2" w:rsidRPr="006076A7">
        <w:rPr>
          <w:rFonts w:ascii="Times New Roman" w:hAnsi="Times New Roman"/>
          <w:bCs/>
          <w:szCs w:val="24"/>
        </w:rPr>
        <w:t>, ja tas pierāda, ka kārtīgs un apzinīgs neatkarīga uzņēmuma vadītājs tāpat</w:t>
      </w:r>
      <w:r w:rsidR="007E7BE9" w:rsidRPr="006076A7">
        <w:rPr>
          <w:rFonts w:ascii="Times New Roman" w:hAnsi="Times New Roman"/>
          <w:bCs/>
          <w:szCs w:val="24"/>
        </w:rPr>
        <w:t xml:space="preserve"> </w:t>
      </w:r>
      <w:r w:rsidR="00410CC2" w:rsidRPr="006076A7">
        <w:rPr>
          <w:rFonts w:ascii="Times New Roman" w:hAnsi="Times New Roman"/>
          <w:bCs/>
          <w:szCs w:val="24"/>
        </w:rPr>
        <w:t>kā atkarīgās sabiedrības va</w:t>
      </w:r>
      <w:r w:rsidR="007E7BE9" w:rsidRPr="006076A7">
        <w:rPr>
          <w:rFonts w:ascii="Times New Roman" w:hAnsi="Times New Roman"/>
          <w:bCs/>
          <w:szCs w:val="24"/>
        </w:rPr>
        <w:t>dītājs (valde)</w:t>
      </w:r>
      <w:r w:rsidR="00410CC2" w:rsidRPr="006076A7">
        <w:rPr>
          <w:rFonts w:ascii="Times New Roman" w:hAnsi="Times New Roman"/>
          <w:bCs/>
          <w:szCs w:val="24"/>
        </w:rPr>
        <w:t xml:space="preserve"> būtu noslēdzis šā panta pirmajā daļ</w:t>
      </w:r>
      <w:r w:rsidR="007E7BE9" w:rsidRPr="006076A7">
        <w:rPr>
          <w:rFonts w:ascii="Times New Roman" w:hAnsi="Times New Roman"/>
          <w:bCs/>
          <w:szCs w:val="24"/>
        </w:rPr>
        <w:t>ā minēto darījumu.</w:t>
      </w:r>
    </w:p>
    <w:p w14:paraId="19F9D3B6" w14:textId="37D67DCC" w:rsidR="004D7344" w:rsidRPr="006076A7" w:rsidRDefault="0018368E" w:rsidP="006076A7">
      <w:pPr>
        <w:autoSpaceDE w:val="0"/>
        <w:autoSpaceDN w:val="0"/>
        <w:adjustRightInd w:val="0"/>
        <w:spacing w:line="276" w:lineRule="auto"/>
        <w:ind w:firstLine="709"/>
        <w:jc w:val="both"/>
        <w:rPr>
          <w:rFonts w:ascii="Times New Roman" w:hAnsi="Times New Roman"/>
          <w:bCs/>
          <w:szCs w:val="24"/>
        </w:rPr>
      </w:pPr>
      <w:r w:rsidRPr="006076A7">
        <w:rPr>
          <w:rFonts w:ascii="Times New Roman" w:hAnsi="Times New Roman"/>
          <w:bCs/>
          <w:szCs w:val="24"/>
        </w:rPr>
        <w:t xml:space="preserve">Turklāt </w:t>
      </w:r>
      <w:r w:rsidR="002A5F25" w:rsidRPr="006076A7">
        <w:rPr>
          <w:rFonts w:ascii="Times New Roman" w:hAnsi="Times New Roman"/>
          <w:bCs/>
          <w:szCs w:val="24"/>
        </w:rPr>
        <w:t>tiesas secinājums</w:t>
      </w:r>
      <w:r w:rsidRPr="006076A7">
        <w:rPr>
          <w:rFonts w:ascii="Times New Roman" w:hAnsi="Times New Roman"/>
          <w:bCs/>
          <w:szCs w:val="24"/>
        </w:rPr>
        <w:t xml:space="preserve">, ka kārtīgs un apzinīgs uzņēmuma vadītājs nebūtu noslēdzis loģistikas vadības līgumu, </w:t>
      </w:r>
      <w:r w:rsidR="002A5F25" w:rsidRPr="006076A7">
        <w:rPr>
          <w:rFonts w:ascii="Times New Roman" w:hAnsi="Times New Roman"/>
          <w:bCs/>
          <w:szCs w:val="24"/>
        </w:rPr>
        <w:t>pamatā argumentēts tādējādi</w:t>
      </w:r>
      <w:r w:rsidRPr="006076A7">
        <w:rPr>
          <w:rFonts w:ascii="Times New Roman" w:hAnsi="Times New Roman"/>
          <w:bCs/>
          <w:szCs w:val="24"/>
        </w:rPr>
        <w:t>, ka vairākus gadus</w:t>
      </w:r>
      <w:r w:rsidR="00B86970" w:rsidRPr="006076A7">
        <w:rPr>
          <w:rFonts w:ascii="Times New Roman" w:hAnsi="Times New Roman"/>
          <w:bCs/>
          <w:szCs w:val="24"/>
        </w:rPr>
        <w:t xml:space="preserve"> pēc kārtas</w:t>
      </w:r>
      <w:r w:rsidRPr="006076A7">
        <w:rPr>
          <w:rFonts w:ascii="Times New Roman" w:hAnsi="Times New Roman"/>
          <w:bCs/>
          <w:szCs w:val="24"/>
        </w:rPr>
        <w:t>, proti, 2014. un 2015.</w:t>
      </w:r>
      <w:r w:rsidR="0082596A" w:rsidRPr="006076A7">
        <w:rPr>
          <w:rFonts w:ascii="Times New Roman" w:hAnsi="Times New Roman"/>
          <w:bCs/>
          <w:szCs w:val="24"/>
        </w:rPr>
        <w:t> </w:t>
      </w:r>
      <w:r w:rsidRPr="006076A7">
        <w:rPr>
          <w:rFonts w:ascii="Times New Roman" w:hAnsi="Times New Roman"/>
          <w:bCs/>
          <w:szCs w:val="24"/>
        </w:rPr>
        <w:t>gadā</w:t>
      </w:r>
      <w:r w:rsidR="002A5F25" w:rsidRPr="006076A7">
        <w:rPr>
          <w:rFonts w:ascii="Times New Roman" w:hAnsi="Times New Roman"/>
          <w:bCs/>
          <w:szCs w:val="24"/>
        </w:rPr>
        <w:t>,</w:t>
      </w:r>
      <w:r w:rsidRPr="006076A7">
        <w:rPr>
          <w:rFonts w:ascii="Times New Roman" w:hAnsi="Times New Roman"/>
          <w:bCs/>
          <w:szCs w:val="24"/>
        </w:rPr>
        <w:t xml:space="preserve"> prasītājai pieaudzis zaudējumu apmērs darījumos ar atbildētāju</w:t>
      </w:r>
      <w:r w:rsidR="00B86970" w:rsidRPr="006076A7">
        <w:rPr>
          <w:rFonts w:ascii="Times New Roman" w:hAnsi="Times New Roman"/>
          <w:bCs/>
          <w:szCs w:val="24"/>
        </w:rPr>
        <w:t>. Kā norādīts iepriekš, tad</w:t>
      </w:r>
      <w:r w:rsidR="009A6ACF" w:rsidRPr="006076A7">
        <w:rPr>
          <w:rFonts w:ascii="Times New Roman" w:hAnsi="Times New Roman"/>
          <w:bCs/>
          <w:szCs w:val="24"/>
        </w:rPr>
        <w:t xml:space="preserve"> no Koncernu likuma 33.</w:t>
      </w:r>
      <w:r w:rsidR="0082596A" w:rsidRPr="006076A7">
        <w:rPr>
          <w:rFonts w:ascii="Times New Roman" w:hAnsi="Times New Roman"/>
          <w:bCs/>
          <w:szCs w:val="24"/>
        </w:rPr>
        <w:t> </w:t>
      </w:r>
      <w:r w:rsidR="009A6ACF" w:rsidRPr="006076A7">
        <w:rPr>
          <w:rFonts w:ascii="Times New Roman" w:hAnsi="Times New Roman"/>
          <w:bCs/>
          <w:szCs w:val="24"/>
        </w:rPr>
        <w:t>panta normām secināms, ka</w:t>
      </w:r>
      <w:r w:rsidR="00B86970" w:rsidRPr="006076A7">
        <w:rPr>
          <w:rFonts w:ascii="Times New Roman" w:hAnsi="Times New Roman"/>
          <w:bCs/>
          <w:szCs w:val="24"/>
        </w:rPr>
        <w:t xml:space="preserve"> darījuma neizdevīgums </w:t>
      </w:r>
      <w:r w:rsidR="009A6ACF" w:rsidRPr="006076A7">
        <w:rPr>
          <w:rFonts w:ascii="Times New Roman" w:hAnsi="Times New Roman"/>
          <w:bCs/>
          <w:szCs w:val="24"/>
        </w:rPr>
        <w:t xml:space="preserve">ir </w:t>
      </w:r>
      <w:r w:rsidR="002A5F25" w:rsidRPr="006076A7">
        <w:rPr>
          <w:rFonts w:ascii="Times New Roman" w:hAnsi="Times New Roman"/>
          <w:bCs/>
          <w:szCs w:val="24"/>
        </w:rPr>
        <w:t>nosakāms</w:t>
      </w:r>
      <w:r w:rsidR="00B86970" w:rsidRPr="006076A7">
        <w:rPr>
          <w:rFonts w:ascii="Times New Roman" w:hAnsi="Times New Roman"/>
          <w:bCs/>
          <w:szCs w:val="24"/>
        </w:rPr>
        <w:t xml:space="preserve"> uz tā noslēgšanas brīdi, </w:t>
      </w:r>
      <w:r w:rsidR="009A6ACF" w:rsidRPr="006076A7">
        <w:rPr>
          <w:rFonts w:ascii="Times New Roman" w:hAnsi="Times New Roman"/>
          <w:bCs/>
          <w:szCs w:val="24"/>
        </w:rPr>
        <w:t>kas</w:t>
      </w:r>
      <w:r w:rsidR="00B86970" w:rsidRPr="006076A7">
        <w:rPr>
          <w:rFonts w:ascii="Times New Roman" w:hAnsi="Times New Roman"/>
          <w:bCs/>
          <w:szCs w:val="24"/>
        </w:rPr>
        <w:t xml:space="preserve"> loģistikas vadības līgum</w:t>
      </w:r>
      <w:r w:rsidR="001C60D6" w:rsidRPr="006076A7">
        <w:rPr>
          <w:rFonts w:ascii="Times New Roman" w:hAnsi="Times New Roman"/>
          <w:bCs/>
          <w:szCs w:val="24"/>
        </w:rPr>
        <w:t>a gadījumā</w:t>
      </w:r>
      <w:r w:rsidR="009A6ACF" w:rsidRPr="006076A7">
        <w:rPr>
          <w:rFonts w:ascii="Times New Roman" w:hAnsi="Times New Roman"/>
          <w:bCs/>
          <w:szCs w:val="24"/>
        </w:rPr>
        <w:t xml:space="preserve"> bija</w:t>
      </w:r>
      <w:r w:rsidR="00B86970" w:rsidRPr="006076A7">
        <w:rPr>
          <w:rFonts w:ascii="Times New Roman" w:hAnsi="Times New Roman"/>
          <w:bCs/>
          <w:szCs w:val="24"/>
        </w:rPr>
        <w:t xml:space="preserve"> 2009. gada 1.</w:t>
      </w:r>
      <w:r w:rsidR="009A6ACF" w:rsidRPr="006076A7">
        <w:rPr>
          <w:rFonts w:ascii="Times New Roman" w:hAnsi="Times New Roman"/>
          <w:bCs/>
          <w:szCs w:val="24"/>
        </w:rPr>
        <w:t> </w:t>
      </w:r>
      <w:r w:rsidR="00B86970" w:rsidRPr="006076A7">
        <w:rPr>
          <w:rFonts w:ascii="Times New Roman" w:hAnsi="Times New Roman"/>
          <w:bCs/>
          <w:szCs w:val="24"/>
        </w:rPr>
        <w:t>janvār</w:t>
      </w:r>
      <w:r w:rsidR="001C60D6" w:rsidRPr="006076A7">
        <w:rPr>
          <w:rFonts w:ascii="Times New Roman" w:hAnsi="Times New Roman"/>
          <w:bCs/>
          <w:szCs w:val="24"/>
        </w:rPr>
        <w:t>is</w:t>
      </w:r>
      <w:r w:rsidR="00B86970" w:rsidRPr="006076A7">
        <w:rPr>
          <w:rFonts w:ascii="Times New Roman" w:hAnsi="Times New Roman"/>
          <w:bCs/>
          <w:szCs w:val="24"/>
        </w:rPr>
        <w:t xml:space="preserve">. </w:t>
      </w:r>
    </w:p>
    <w:p w14:paraId="211BAF45" w14:textId="4DF2EC34" w:rsidR="00DA5DE7" w:rsidRPr="006076A7" w:rsidRDefault="00DA5DE7" w:rsidP="006076A7">
      <w:pPr>
        <w:autoSpaceDE w:val="0"/>
        <w:autoSpaceDN w:val="0"/>
        <w:adjustRightInd w:val="0"/>
        <w:spacing w:line="276" w:lineRule="auto"/>
        <w:ind w:firstLine="709"/>
        <w:jc w:val="both"/>
        <w:rPr>
          <w:rFonts w:ascii="Times New Roman" w:hAnsi="Times New Roman"/>
          <w:bCs/>
          <w:szCs w:val="24"/>
        </w:rPr>
      </w:pPr>
      <w:r w:rsidRPr="006076A7">
        <w:rPr>
          <w:rFonts w:ascii="Times New Roman" w:hAnsi="Times New Roman"/>
          <w:szCs w:val="24"/>
        </w:rPr>
        <w:t xml:space="preserve">Senāta ieskatā apelācijas instance tiesa </w:t>
      </w:r>
      <w:r w:rsidR="00C138B5" w:rsidRPr="006076A7">
        <w:rPr>
          <w:rFonts w:ascii="Times New Roman" w:hAnsi="Times New Roman"/>
          <w:szCs w:val="24"/>
        </w:rPr>
        <w:t xml:space="preserve">nav sniegusi vērtējumu apstākļiem, kas saistīti </w:t>
      </w:r>
      <w:r w:rsidRPr="006076A7">
        <w:rPr>
          <w:rFonts w:ascii="Times New Roman" w:hAnsi="Times New Roman"/>
          <w:szCs w:val="24"/>
        </w:rPr>
        <w:t>ar loģistikas vadības līguma mērķiem, būtīb</w:t>
      </w:r>
      <w:r w:rsidR="00C138B5" w:rsidRPr="006076A7">
        <w:rPr>
          <w:rFonts w:ascii="Times New Roman" w:hAnsi="Times New Roman"/>
          <w:szCs w:val="24"/>
        </w:rPr>
        <w:t xml:space="preserve">u </w:t>
      </w:r>
      <w:r w:rsidRPr="006076A7">
        <w:rPr>
          <w:rFonts w:ascii="Times New Roman" w:hAnsi="Times New Roman"/>
          <w:szCs w:val="24"/>
        </w:rPr>
        <w:t>un izpild</w:t>
      </w:r>
      <w:r w:rsidR="00D53A1F" w:rsidRPr="006076A7">
        <w:rPr>
          <w:rFonts w:ascii="Times New Roman" w:hAnsi="Times New Roman"/>
          <w:szCs w:val="24"/>
        </w:rPr>
        <w:t>i</w:t>
      </w:r>
      <w:r w:rsidRPr="006076A7">
        <w:rPr>
          <w:rFonts w:ascii="Times New Roman" w:hAnsi="Times New Roman"/>
          <w:szCs w:val="24"/>
        </w:rPr>
        <w:t xml:space="preserve">, kaut arī šiem jautājumiem ir </w:t>
      </w:r>
      <w:r w:rsidR="00F74A65" w:rsidRPr="006076A7">
        <w:rPr>
          <w:rFonts w:ascii="Times New Roman" w:hAnsi="Times New Roman"/>
          <w:szCs w:val="24"/>
        </w:rPr>
        <w:t>svarīga</w:t>
      </w:r>
      <w:r w:rsidRPr="006076A7">
        <w:rPr>
          <w:rFonts w:ascii="Times New Roman" w:hAnsi="Times New Roman"/>
          <w:szCs w:val="24"/>
        </w:rPr>
        <w:t xml:space="preserve"> nozīme, noskaidrojot to, vai loģistikas vadības līgums ir neizdevīgs darījums Koncernu</w:t>
      </w:r>
      <w:r w:rsidR="00D53A1F" w:rsidRPr="006076A7">
        <w:rPr>
          <w:rFonts w:ascii="Times New Roman" w:hAnsi="Times New Roman"/>
          <w:szCs w:val="24"/>
        </w:rPr>
        <w:t> </w:t>
      </w:r>
      <w:r w:rsidRPr="006076A7">
        <w:rPr>
          <w:rFonts w:ascii="Times New Roman" w:hAnsi="Times New Roman"/>
          <w:szCs w:val="24"/>
        </w:rPr>
        <w:t>likuma</w:t>
      </w:r>
      <w:r w:rsidR="00D53A1F" w:rsidRPr="006076A7">
        <w:rPr>
          <w:rFonts w:ascii="Times New Roman" w:hAnsi="Times New Roman"/>
          <w:szCs w:val="24"/>
        </w:rPr>
        <w:t> </w:t>
      </w:r>
      <w:r w:rsidRPr="006076A7">
        <w:rPr>
          <w:rFonts w:ascii="Times New Roman" w:hAnsi="Times New Roman"/>
          <w:szCs w:val="24"/>
        </w:rPr>
        <w:t>33. panta izpratnē. Ja tiktu konstatēts, ka loģistikas vadības līgums ir neizdevīgs darījums, tad tiesai bija jāvērtē katra no izmaksu pozīc</w:t>
      </w:r>
      <w:r w:rsidR="00892014" w:rsidRPr="006076A7">
        <w:rPr>
          <w:rFonts w:ascii="Times New Roman" w:hAnsi="Times New Roman"/>
          <w:szCs w:val="24"/>
        </w:rPr>
        <w:t>i</w:t>
      </w:r>
      <w:r w:rsidRPr="006076A7">
        <w:rPr>
          <w:rFonts w:ascii="Times New Roman" w:hAnsi="Times New Roman"/>
          <w:szCs w:val="24"/>
        </w:rPr>
        <w:t>jām, noskaidrojot, vai pēc līguma izmaksāt</w:t>
      </w:r>
      <w:r w:rsidR="00E535CF" w:rsidRPr="006076A7">
        <w:rPr>
          <w:rFonts w:ascii="Times New Roman" w:hAnsi="Times New Roman"/>
          <w:szCs w:val="24"/>
        </w:rPr>
        <w:t>ā</w:t>
      </w:r>
      <w:r w:rsidRPr="006076A7">
        <w:rPr>
          <w:rFonts w:ascii="Times New Roman" w:hAnsi="Times New Roman"/>
          <w:szCs w:val="24"/>
        </w:rPr>
        <w:t>s summas</w:t>
      </w:r>
      <w:r w:rsidR="005469CA" w:rsidRPr="006076A7">
        <w:rPr>
          <w:rFonts w:ascii="Times New Roman" w:hAnsi="Times New Roman"/>
          <w:szCs w:val="24"/>
        </w:rPr>
        <w:t xml:space="preserve"> atbilstoši Koncernu likuma 33. panta pirmajai daļai</w:t>
      </w:r>
      <w:r w:rsidRPr="006076A7">
        <w:rPr>
          <w:rFonts w:ascii="Times New Roman" w:hAnsi="Times New Roman"/>
          <w:szCs w:val="24"/>
        </w:rPr>
        <w:t xml:space="preserve"> ir atzīstamas par zaudējumiem. </w:t>
      </w:r>
    </w:p>
    <w:p w14:paraId="12DC47B4" w14:textId="773B07CE" w:rsidR="003C0833" w:rsidRPr="006076A7" w:rsidRDefault="00571C42" w:rsidP="006076A7">
      <w:pPr>
        <w:autoSpaceDE w:val="0"/>
        <w:autoSpaceDN w:val="0"/>
        <w:adjustRightInd w:val="0"/>
        <w:spacing w:line="276" w:lineRule="auto"/>
        <w:ind w:firstLine="709"/>
        <w:jc w:val="both"/>
        <w:rPr>
          <w:rFonts w:ascii="Times New Roman" w:hAnsi="Times New Roman"/>
          <w:bCs/>
          <w:szCs w:val="24"/>
        </w:rPr>
      </w:pPr>
      <w:r w:rsidRPr="006076A7">
        <w:rPr>
          <w:rFonts w:ascii="Times New Roman" w:hAnsi="Times New Roman"/>
          <w:bCs/>
          <w:szCs w:val="24"/>
        </w:rPr>
        <w:t>[12.3]</w:t>
      </w:r>
      <w:r w:rsidR="009A6ACF" w:rsidRPr="006076A7">
        <w:rPr>
          <w:rFonts w:ascii="Times New Roman" w:hAnsi="Times New Roman"/>
          <w:bCs/>
          <w:szCs w:val="24"/>
        </w:rPr>
        <w:t xml:space="preserve"> </w:t>
      </w:r>
      <w:r w:rsidR="00DA5DE7" w:rsidRPr="006076A7">
        <w:rPr>
          <w:rFonts w:ascii="Times New Roman" w:hAnsi="Times New Roman"/>
          <w:bCs/>
          <w:szCs w:val="24"/>
        </w:rPr>
        <w:t xml:space="preserve">Iepriekš </w:t>
      </w:r>
      <w:r w:rsidR="002A5F25" w:rsidRPr="006076A7">
        <w:rPr>
          <w:rFonts w:ascii="Times New Roman" w:hAnsi="Times New Roman"/>
          <w:bCs/>
          <w:szCs w:val="24"/>
        </w:rPr>
        <w:t>norādīto</w:t>
      </w:r>
      <w:r w:rsidR="005469CA" w:rsidRPr="006076A7">
        <w:rPr>
          <w:rFonts w:ascii="Times New Roman" w:hAnsi="Times New Roman"/>
          <w:bCs/>
          <w:szCs w:val="24"/>
        </w:rPr>
        <w:t xml:space="preserve"> apsvērumu kontekstā par pamatotu uzskatām</w:t>
      </w:r>
      <w:r w:rsidR="00892014" w:rsidRPr="006076A7">
        <w:rPr>
          <w:rFonts w:ascii="Times New Roman" w:hAnsi="Times New Roman"/>
          <w:bCs/>
          <w:szCs w:val="24"/>
        </w:rPr>
        <w:t>a</w:t>
      </w:r>
      <w:r w:rsidR="002A5F25" w:rsidRPr="006076A7">
        <w:rPr>
          <w:rFonts w:ascii="Times New Roman" w:hAnsi="Times New Roman"/>
          <w:bCs/>
          <w:szCs w:val="24"/>
        </w:rPr>
        <w:t xml:space="preserve"> arī</w:t>
      </w:r>
      <w:r w:rsidR="005469CA" w:rsidRPr="006076A7">
        <w:rPr>
          <w:rFonts w:ascii="Times New Roman" w:hAnsi="Times New Roman"/>
          <w:bCs/>
          <w:szCs w:val="24"/>
        </w:rPr>
        <w:t xml:space="preserve"> kasatora norāde uz Komerclikuma 221. panta astotajā daļā noteiktajām valdes tiesībām uz atlīdzību</w:t>
      </w:r>
      <w:r w:rsidR="003C0833" w:rsidRPr="006076A7">
        <w:rPr>
          <w:rFonts w:ascii="Times New Roman" w:hAnsi="Times New Roman"/>
          <w:bCs/>
          <w:szCs w:val="24"/>
        </w:rPr>
        <w:t xml:space="preserve">. </w:t>
      </w:r>
      <w:r w:rsidR="005469CA" w:rsidRPr="006076A7">
        <w:rPr>
          <w:rFonts w:ascii="Times New Roman" w:hAnsi="Times New Roman"/>
          <w:bCs/>
          <w:szCs w:val="24"/>
        </w:rPr>
        <w:t xml:space="preserve"> </w:t>
      </w:r>
    </w:p>
    <w:p w14:paraId="5DD11DD3" w14:textId="5DE8C9AC" w:rsidR="00571C42" w:rsidRPr="006076A7" w:rsidRDefault="002C4BE6" w:rsidP="006076A7">
      <w:pPr>
        <w:autoSpaceDE w:val="0"/>
        <w:autoSpaceDN w:val="0"/>
        <w:adjustRightInd w:val="0"/>
        <w:spacing w:line="276" w:lineRule="auto"/>
        <w:ind w:firstLine="709"/>
        <w:jc w:val="both"/>
        <w:rPr>
          <w:rFonts w:ascii="Times New Roman" w:hAnsi="Times New Roman"/>
          <w:bCs/>
          <w:szCs w:val="24"/>
        </w:rPr>
      </w:pPr>
      <w:r w:rsidRPr="006076A7">
        <w:rPr>
          <w:rFonts w:ascii="Times New Roman" w:hAnsi="Times New Roman"/>
          <w:bCs/>
          <w:szCs w:val="24"/>
        </w:rPr>
        <w:t xml:space="preserve">Senāts ir </w:t>
      </w:r>
      <w:r w:rsidR="002A5F25" w:rsidRPr="006076A7">
        <w:rPr>
          <w:rFonts w:ascii="Times New Roman" w:hAnsi="Times New Roman"/>
          <w:bCs/>
          <w:szCs w:val="24"/>
        </w:rPr>
        <w:t>atzinis</w:t>
      </w:r>
      <w:r w:rsidRPr="006076A7">
        <w:rPr>
          <w:rFonts w:ascii="Times New Roman" w:hAnsi="Times New Roman"/>
          <w:bCs/>
          <w:szCs w:val="24"/>
        </w:rPr>
        <w:t xml:space="preserve">, ka valdes loceklim savi pienākumi nav jāveic bez maksas, jo saskaņā ar Komerclikuma 221. panta astotās daļas pirmo teikumu viņam ir tiesības uz atlīdzību, kas atbilst viņa pienākumiem un sabiedrības finansiālajam stāvoklim </w:t>
      </w:r>
      <w:proofErr w:type="gramStart"/>
      <w:r w:rsidRPr="006076A7">
        <w:rPr>
          <w:rFonts w:ascii="Times New Roman" w:hAnsi="Times New Roman"/>
          <w:bCs/>
          <w:szCs w:val="24"/>
        </w:rPr>
        <w:t>(</w:t>
      </w:r>
      <w:proofErr w:type="gramEnd"/>
      <w:r w:rsidRPr="006076A7">
        <w:rPr>
          <w:rFonts w:ascii="Times New Roman" w:hAnsi="Times New Roman"/>
          <w:bCs/>
          <w:szCs w:val="24"/>
        </w:rPr>
        <w:t>sk.</w:t>
      </w:r>
      <w:r w:rsidRPr="006076A7">
        <w:rPr>
          <w:rFonts w:ascii="Times New Roman" w:hAnsi="Times New Roman"/>
          <w:bCs/>
          <w:i/>
          <w:iCs/>
          <w:szCs w:val="24"/>
        </w:rPr>
        <w:t xml:space="preserve"> Senāta 2022.</w:t>
      </w:r>
      <w:r w:rsidR="0082596A" w:rsidRPr="006076A7">
        <w:rPr>
          <w:rFonts w:ascii="Times New Roman" w:hAnsi="Times New Roman"/>
          <w:bCs/>
          <w:i/>
          <w:iCs/>
          <w:szCs w:val="24"/>
        </w:rPr>
        <w:t> </w:t>
      </w:r>
      <w:r w:rsidRPr="006076A7">
        <w:rPr>
          <w:rFonts w:ascii="Times New Roman" w:hAnsi="Times New Roman"/>
          <w:bCs/>
          <w:i/>
          <w:iCs/>
          <w:szCs w:val="24"/>
        </w:rPr>
        <w:t>gada 14.</w:t>
      </w:r>
      <w:r w:rsidR="00E37B6E" w:rsidRPr="006076A7">
        <w:rPr>
          <w:rFonts w:ascii="Times New Roman" w:hAnsi="Times New Roman"/>
          <w:bCs/>
          <w:i/>
          <w:iCs/>
          <w:szCs w:val="24"/>
        </w:rPr>
        <w:t> </w:t>
      </w:r>
      <w:r w:rsidRPr="006076A7">
        <w:rPr>
          <w:rFonts w:ascii="Times New Roman" w:hAnsi="Times New Roman"/>
          <w:bCs/>
          <w:i/>
          <w:iCs/>
          <w:szCs w:val="24"/>
        </w:rPr>
        <w:t>septembra sprieduma lietā Nr.</w:t>
      </w:r>
      <w:r w:rsidR="0082596A" w:rsidRPr="006076A7">
        <w:rPr>
          <w:rFonts w:ascii="Times New Roman" w:hAnsi="Times New Roman"/>
          <w:bCs/>
          <w:i/>
          <w:iCs/>
          <w:szCs w:val="24"/>
        </w:rPr>
        <w:t> </w:t>
      </w:r>
      <w:r w:rsidRPr="006076A7">
        <w:rPr>
          <w:rFonts w:ascii="Times New Roman" w:hAnsi="Times New Roman"/>
          <w:bCs/>
          <w:i/>
          <w:iCs/>
          <w:szCs w:val="24"/>
        </w:rPr>
        <w:t>SKC-71/2022 (</w:t>
      </w:r>
      <w:hyperlink w:history="1">
        <w:r w:rsidRPr="006076A7">
          <w:rPr>
            <w:rFonts w:ascii="Times New Roman" w:hAnsi="Times New Roman"/>
            <w:bCs/>
            <w:i/>
            <w:iCs/>
            <w:szCs w:val="24"/>
          </w:rPr>
          <w:t>ECLI:LV:AT:2022:0914.C33594518.14.S</w:t>
        </w:r>
      </w:hyperlink>
      <w:r w:rsidRPr="006076A7">
        <w:rPr>
          <w:rFonts w:ascii="Times New Roman" w:hAnsi="Times New Roman"/>
          <w:bCs/>
          <w:i/>
          <w:iCs/>
          <w:szCs w:val="24"/>
        </w:rPr>
        <w:t>)</w:t>
      </w:r>
      <w:r w:rsidR="00E535CF" w:rsidRPr="006076A7">
        <w:rPr>
          <w:rFonts w:ascii="Times New Roman" w:hAnsi="Times New Roman"/>
          <w:bCs/>
          <w:i/>
          <w:iCs/>
          <w:szCs w:val="24"/>
        </w:rPr>
        <w:t xml:space="preserve"> 7.2. punktu</w:t>
      </w:r>
      <w:r w:rsidRPr="006076A7">
        <w:rPr>
          <w:rFonts w:ascii="Times New Roman" w:hAnsi="Times New Roman"/>
          <w:bCs/>
          <w:i/>
          <w:iCs/>
          <w:szCs w:val="24"/>
        </w:rPr>
        <w:t>, 2022.</w:t>
      </w:r>
      <w:r w:rsidR="0082596A" w:rsidRPr="006076A7">
        <w:rPr>
          <w:rFonts w:ascii="Times New Roman" w:hAnsi="Times New Roman"/>
          <w:bCs/>
          <w:i/>
          <w:iCs/>
          <w:szCs w:val="24"/>
        </w:rPr>
        <w:t> </w:t>
      </w:r>
      <w:r w:rsidRPr="006076A7">
        <w:rPr>
          <w:rFonts w:ascii="Times New Roman" w:hAnsi="Times New Roman"/>
          <w:bCs/>
          <w:i/>
          <w:iCs/>
          <w:szCs w:val="24"/>
        </w:rPr>
        <w:t>gada 3.</w:t>
      </w:r>
      <w:r w:rsidR="0082596A" w:rsidRPr="006076A7">
        <w:rPr>
          <w:rFonts w:ascii="Times New Roman" w:hAnsi="Times New Roman"/>
          <w:bCs/>
          <w:i/>
          <w:iCs/>
          <w:szCs w:val="24"/>
        </w:rPr>
        <w:t> </w:t>
      </w:r>
      <w:r w:rsidRPr="006076A7">
        <w:rPr>
          <w:rFonts w:ascii="Times New Roman" w:hAnsi="Times New Roman"/>
          <w:bCs/>
          <w:i/>
          <w:iCs/>
          <w:szCs w:val="24"/>
        </w:rPr>
        <w:t>oktobra sprieduma lietā Nr.</w:t>
      </w:r>
      <w:r w:rsidR="00F263FF" w:rsidRPr="006076A7">
        <w:rPr>
          <w:rFonts w:ascii="Times New Roman" w:hAnsi="Times New Roman"/>
          <w:bCs/>
          <w:i/>
          <w:iCs/>
          <w:szCs w:val="24"/>
        </w:rPr>
        <w:t> </w:t>
      </w:r>
      <w:r w:rsidRPr="006076A7">
        <w:rPr>
          <w:rFonts w:ascii="Times New Roman" w:hAnsi="Times New Roman"/>
          <w:bCs/>
          <w:i/>
          <w:iCs/>
          <w:szCs w:val="24"/>
        </w:rPr>
        <w:t>SKC</w:t>
      </w:r>
      <w:r w:rsidR="00FC597F" w:rsidRPr="006076A7">
        <w:rPr>
          <w:rFonts w:ascii="Times New Roman" w:hAnsi="Times New Roman"/>
          <w:bCs/>
          <w:i/>
          <w:iCs/>
          <w:szCs w:val="24"/>
        </w:rPr>
        <w:t>- </w:t>
      </w:r>
      <w:r w:rsidRPr="006076A7">
        <w:rPr>
          <w:rFonts w:ascii="Times New Roman" w:hAnsi="Times New Roman"/>
          <w:bCs/>
          <w:i/>
          <w:iCs/>
          <w:szCs w:val="24"/>
        </w:rPr>
        <w:t>48/2022 (</w:t>
      </w:r>
      <w:hyperlink w:history="1">
        <w:r w:rsidRPr="006076A7">
          <w:rPr>
            <w:rFonts w:ascii="Times New Roman" w:hAnsi="Times New Roman"/>
            <w:bCs/>
            <w:i/>
            <w:iCs/>
            <w:szCs w:val="24"/>
          </w:rPr>
          <w:t>ECLI:LV:AT:2022:1003.C30474417.13.S</w:t>
        </w:r>
      </w:hyperlink>
      <w:r w:rsidRPr="006076A7">
        <w:rPr>
          <w:rFonts w:ascii="Times New Roman" w:hAnsi="Times New Roman"/>
          <w:bCs/>
          <w:i/>
          <w:iCs/>
          <w:szCs w:val="24"/>
        </w:rPr>
        <w:t>.)</w:t>
      </w:r>
      <w:r w:rsidR="00E535CF" w:rsidRPr="006076A7">
        <w:rPr>
          <w:rFonts w:ascii="Times New Roman" w:hAnsi="Times New Roman"/>
          <w:bCs/>
          <w:i/>
          <w:iCs/>
          <w:szCs w:val="24"/>
        </w:rPr>
        <w:t xml:space="preserve"> 9.2.punktu</w:t>
      </w:r>
      <w:r w:rsidRPr="006076A7">
        <w:rPr>
          <w:rFonts w:ascii="Times New Roman" w:hAnsi="Times New Roman"/>
          <w:bCs/>
          <w:szCs w:val="24"/>
        </w:rPr>
        <w:t xml:space="preserve">). </w:t>
      </w:r>
      <w:r w:rsidR="003C0833" w:rsidRPr="006076A7">
        <w:rPr>
          <w:rFonts w:ascii="Times New Roman" w:hAnsi="Times New Roman"/>
          <w:bCs/>
          <w:szCs w:val="24"/>
        </w:rPr>
        <w:t>T</w:t>
      </w:r>
      <w:r w:rsidR="00455EEC" w:rsidRPr="006076A7">
        <w:rPr>
          <w:rFonts w:ascii="Times New Roman" w:hAnsi="Times New Roman"/>
          <w:bCs/>
          <w:szCs w:val="24"/>
        </w:rPr>
        <w:t>ā</w:t>
      </w:r>
      <w:r w:rsidR="005B2E3F" w:rsidRPr="006076A7">
        <w:rPr>
          <w:rFonts w:ascii="Times New Roman" w:hAnsi="Times New Roman"/>
          <w:bCs/>
          <w:szCs w:val="24"/>
        </w:rPr>
        <w:t>tad</w:t>
      </w:r>
      <w:r w:rsidR="005469CA" w:rsidRPr="006076A7">
        <w:rPr>
          <w:rFonts w:ascii="Times New Roman" w:hAnsi="Times New Roman"/>
          <w:bCs/>
          <w:szCs w:val="24"/>
        </w:rPr>
        <w:t xml:space="preserve"> valdes loceklim</w:t>
      </w:r>
      <w:r w:rsidRPr="006076A7">
        <w:rPr>
          <w:rFonts w:ascii="Times New Roman" w:hAnsi="Times New Roman"/>
          <w:bCs/>
          <w:szCs w:val="24"/>
        </w:rPr>
        <w:t xml:space="preserve"> jau uz likuma pamata</w:t>
      </w:r>
      <w:r w:rsidR="005469CA" w:rsidRPr="006076A7">
        <w:rPr>
          <w:rFonts w:ascii="Times New Roman" w:hAnsi="Times New Roman"/>
          <w:bCs/>
          <w:szCs w:val="24"/>
        </w:rPr>
        <w:t xml:space="preserve"> ir tiesības uz atlīdzību</w:t>
      </w:r>
      <w:r w:rsidR="00DE6851" w:rsidRPr="006076A7">
        <w:rPr>
          <w:rFonts w:ascii="Times New Roman" w:hAnsi="Times New Roman"/>
          <w:bCs/>
          <w:szCs w:val="24"/>
        </w:rPr>
        <w:t xml:space="preserve">. </w:t>
      </w:r>
      <w:r w:rsidR="00892014" w:rsidRPr="006076A7">
        <w:rPr>
          <w:rFonts w:ascii="Times New Roman" w:hAnsi="Times New Roman"/>
          <w:bCs/>
          <w:szCs w:val="24"/>
        </w:rPr>
        <w:t xml:space="preserve"> </w:t>
      </w:r>
    </w:p>
    <w:p w14:paraId="00CA5835" w14:textId="0213C830" w:rsidR="00796067" w:rsidRPr="006076A7" w:rsidRDefault="00B97104" w:rsidP="006076A7">
      <w:pPr>
        <w:autoSpaceDE w:val="0"/>
        <w:autoSpaceDN w:val="0"/>
        <w:adjustRightInd w:val="0"/>
        <w:spacing w:line="276" w:lineRule="auto"/>
        <w:ind w:firstLine="709"/>
        <w:jc w:val="both"/>
        <w:rPr>
          <w:rFonts w:ascii="Times New Roman" w:hAnsi="Times New Roman"/>
          <w:bCs/>
          <w:szCs w:val="24"/>
        </w:rPr>
      </w:pPr>
      <w:r w:rsidRPr="006076A7">
        <w:rPr>
          <w:rFonts w:ascii="Times New Roman" w:hAnsi="Times New Roman"/>
          <w:bCs/>
          <w:szCs w:val="24"/>
        </w:rPr>
        <w:t>[12.</w:t>
      </w:r>
      <w:r w:rsidR="00DA5DE7" w:rsidRPr="006076A7">
        <w:rPr>
          <w:rFonts w:ascii="Times New Roman" w:hAnsi="Times New Roman"/>
          <w:bCs/>
          <w:szCs w:val="24"/>
        </w:rPr>
        <w:t>4</w:t>
      </w:r>
      <w:r w:rsidRPr="006076A7">
        <w:rPr>
          <w:rFonts w:ascii="Times New Roman" w:hAnsi="Times New Roman"/>
          <w:bCs/>
          <w:szCs w:val="24"/>
        </w:rPr>
        <w:t xml:space="preserve">] </w:t>
      </w:r>
      <w:r w:rsidR="005B2E3F" w:rsidRPr="006076A7">
        <w:rPr>
          <w:rFonts w:ascii="Times New Roman" w:hAnsi="Times New Roman"/>
          <w:szCs w:val="24"/>
        </w:rPr>
        <w:t>Ievērojot visu minēto</w:t>
      </w:r>
      <w:r w:rsidR="00A20DD7" w:rsidRPr="006076A7">
        <w:rPr>
          <w:rFonts w:ascii="Times New Roman" w:hAnsi="Times New Roman"/>
          <w:szCs w:val="24"/>
        </w:rPr>
        <w:t>,</w:t>
      </w:r>
      <w:r w:rsidR="005B2E3F" w:rsidRPr="006076A7">
        <w:rPr>
          <w:rFonts w:ascii="Times New Roman" w:hAnsi="Times New Roman"/>
          <w:szCs w:val="24"/>
        </w:rPr>
        <w:t xml:space="preserve"> secināms,</w:t>
      </w:r>
      <w:r w:rsidR="00A20DD7" w:rsidRPr="006076A7">
        <w:rPr>
          <w:rFonts w:ascii="Times New Roman" w:hAnsi="Times New Roman"/>
          <w:szCs w:val="24"/>
        </w:rPr>
        <w:t xml:space="preserve"> ka</w:t>
      </w:r>
      <w:r w:rsidR="00AE3E1E" w:rsidRPr="006076A7">
        <w:rPr>
          <w:rFonts w:ascii="Times New Roman" w:hAnsi="Times New Roman"/>
          <w:szCs w:val="24"/>
        </w:rPr>
        <w:t xml:space="preserve"> </w:t>
      </w:r>
      <w:r w:rsidR="00B502ED" w:rsidRPr="006076A7">
        <w:rPr>
          <w:rFonts w:ascii="Times New Roman" w:hAnsi="Times New Roman"/>
          <w:szCs w:val="24"/>
        </w:rPr>
        <w:t xml:space="preserve">tiesa </w:t>
      </w:r>
      <w:r w:rsidR="00AB7BB1" w:rsidRPr="006076A7">
        <w:rPr>
          <w:rFonts w:ascii="Times New Roman" w:hAnsi="Times New Roman"/>
          <w:szCs w:val="24"/>
        </w:rPr>
        <w:t>uz izskatāmās lietas faktiskajiem apstākļiem attiecināmās Koncernu likuma normas ir piemērojusi formāli, proti, nepareizi</w:t>
      </w:r>
      <w:r w:rsidR="00FA08E5" w:rsidRPr="006076A7">
        <w:rPr>
          <w:rFonts w:ascii="Times New Roman" w:hAnsi="Times New Roman"/>
          <w:szCs w:val="24"/>
        </w:rPr>
        <w:t xml:space="preserve"> interpretēj</w:t>
      </w:r>
      <w:r w:rsidR="00356855" w:rsidRPr="006076A7">
        <w:rPr>
          <w:rFonts w:ascii="Times New Roman" w:hAnsi="Times New Roman"/>
          <w:szCs w:val="24"/>
        </w:rPr>
        <w:t>usi</w:t>
      </w:r>
      <w:r w:rsidR="00AE3E1E" w:rsidRPr="006076A7">
        <w:rPr>
          <w:rFonts w:ascii="Times New Roman" w:hAnsi="Times New Roman"/>
          <w:szCs w:val="24"/>
        </w:rPr>
        <w:t xml:space="preserve"> </w:t>
      </w:r>
      <w:r w:rsidR="00B502ED" w:rsidRPr="006076A7">
        <w:rPr>
          <w:rFonts w:ascii="Times New Roman" w:hAnsi="Times New Roman"/>
          <w:szCs w:val="24"/>
        </w:rPr>
        <w:t>Koncernu likuma 33.</w:t>
      </w:r>
      <w:r w:rsidR="00AE3E1E" w:rsidRPr="006076A7">
        <w:rPr>
          <w:rFonts w:ascii="Times New Roman" w:hAnsi="Times New Roman"/>
          <w:szCs w:val="24"/>
        </w:rPr>
        <w:t> </w:t>
      </w:r>
      <w:r w:rsidR="00B502ED" w:rsidRPr="006076A7">
        <w:rPr>
          <w:rFonts w:ascii="Times New Roman" w:hAnsi="Times New Roman"/>
          <w:szCs w:val="24"/>
        </w:rPr>
        <w:t>panta pirmā</w:t>
      </w:r>
      <w:r w:rsidR="00FB6782" w:rsidRPr="006076A7">
        <w:rPr>
          <w:rFonts w:ascii="Times New Roman" w:hAnsi="Times New Roman"/>
          <w:szCs w:val="24"/>
        </w:rPr>
        <w:t>s</w:t>
      </w:r>
      <w:r w:rsidR="00B502ED" w:rsidRPr="006076A7">
        <w:rPr>
          <w:rFonts w:ascii="Times New Roman" w:hAnsi="Times New Roman"/>
          <w:szCs w:val="24"/>
        </w:rPr>
        <w:t xml:space="preserve"> daļ</w:t>
      </w:r>
      <w:r w:rsidR="00FB6782" w:rsidRPr="006076A7">
        <w:rPr>
          <w:rFonts w:ascii="Times New Roman" w:hAnsi="Times New Roman"/>
          <w:szCs w:val="24"/>
        </w:rPr>
        <w:t>as noteikumus</w:t>
      </w:r>
      <w:r w:rsidRPr="006076A7">
        <w:rPr>
          <w:rFonts w:ascii="Times New Roman" w:eastAsiaTheme="minorHAnsi" w:hAnsi="Times New Roman"/>
          <w:szCs w:val="24"/>
          <w:lang w:eastAsia="en-US"/>
        </w:rPr>
        <w:t xml:space="preserve">, </w:t>
      </w:r>
      <w:r w:rsidR="00951193" w:rsidRPr="006076A7">
        <w:rPr>
          <w:rFonts w:ascii="Times New Roman" w:eastAsiaTheme="minorHAnsi" w:hAnsi="Times New Roman"/>
          <w:szCs w:val="24"/>
          <w:lang w:eastAsia="en-US"/>
        </w:rPr>
        <w:t xml:space="preserve">pieļāvusi kļūdas </w:t>
      </w:r>
      <w:r w:rsidRPr="006076A7">
        <w:rPr>
          <w:rFonts w:ascii="Times New Roman" w:eastAsiaTheme="minorHAnsi" w:hAnsi="Times New Roman"/>
          <w:szCs w:val="24"/>
          <w:lang w:eastAsia="en-US"/>
        </w:rPr>
        <w:t>minētā panta otr</w:t>
      </w:r>
      <w:r w:rsidR="00DA5DE7" w:rsidRPr="006076A7">
        <w:rPr>
          <w:rFonts w:ascii="Times New Roman" w:eastAsiaTheme="minorHAnsi" w:hAnsi="Times New Roman"/>
          <w:szCs w:val="24"/>
          <w:lang w:eastAsia="en-US"/>
        </w:rPr>
        <w:t>ās</w:t>
      </w:r>
      <w:r w:rsidRPr="006076A7">
        <w:rPr>
          <w:rFonts w:ascii="Times New Roman" w:eastAsiaTheme="minorHAnsi" w:hAnsi="Times New Roman"/>
          <w:szCs w:val="24"/>
          <w:lang w:eastAsia="en-US"/>
        </w:rPr>
        <w:t xml:space="preserve"> daļ</w:t>
      </w:r>
      <w:r w:rsidR="00AB7BB1" w:rsidRPr="006076A7">
        <w:rPr>
          <w:rFonts w:ascii="Times New Roman" w:eastAsiaTheme="minorHAnsi" w:hAnsi="Times New Roman"/>
          <w:szCs w:val="24"/>
          <w:lang w:eastAsia="en-US"/>
        </w:rPr>
        <w:t>as piemērošanā, kā arī nav ņēmusi vērā valdei Komerclikuma</w:t>
      </w:r>
      <w:r w:rsidR="003F1077" w:rsidRPr="006076A7">
        <w:rPr>
          <w:rFonts w:ascii="Times New Roman" w:eastAsiaTheme="minorHAnsi" w:hAnsi="Times New Roman"/>
          <w:szCs w:val="24"/>
          <w:lang w:eastAsia="en-US"/>
        </w:rPr>
        <w:t> </w:t>
      </w:r>
      <w:r w:rsidR="00AB7BB1" w:rsidRPr="006076A7">
        <w:rPr>
          <w:rFonts w:ascii="Times New Roman" w:eastAsiaTheme="minorHAnsi" w:hAnsi="Times New Roman"/>
          <w:szCs w:val="24"/>
          <w:lang w:eastAsia="en-US"/>
        </w:rPr>
        <w:t>221.</w:t>
      </w:r>
      <w:r w:rsidR="0082596A" w:rsidRPr="006076A7">
        <w:rPr>
          <w:rFonts w:ascii="Times New Roman" w:eastAsiaTheme="minorHAnsi" w:hAnsi="Times New Roman"/>
          <w:szCs w:val="24"/>
          <w:lang w:eastAsia="en-US"/>
        </w:rPr>
        <w:t> </w:t>
      </w:r>
      <w:r w:rsidR="00AB7BB1" w:rsidRPr="006076A7">
        <w:rPr>
          <w:rFonts w:ascii="Times New Roman" w:eastAsiaTheme="minorHAnsi" w:hAnsi="Times New Roman"/>
          <w:szCs w:val="24"/>
          <w:lang w:eastAsia="en-US"/>
        </w:rPr>
        <w:t>panta astotajā daļā noteiktās tiesības uz atlīdzību</w:t>
      </w:r>
      <w:r w:rsidR="003C05C5" w:rsidRPr="006076A7">
        <w:rPr>
          <w:rFonts w:ascii="Times New Roman" w:eastAsiaTheme="minorHAnsi" w:hAnsi="Times New Roman"/>
          <w:szCs w:val="24"/>
          <w:lang w:eastAsia="en-US"/>
        </w:rPr>
        <w:t>. Tiesas rīcībā</w:t>
      </w:r>
      <w:r w:rsidR="00951193" w:rsidRPr="006076A7">
        <w:rPr>
          <w:rFonts w:ascii="Times New Roman" w:eastAsiaTheme="minorHAnsi" w:hAnsi="Times New Roman"/>
          <w:szCs w:val="24"/>
          <w:lang w:eastAsia="en-US"/>
        </w:rPr>
        <w:t xml:space="preserve"> arī</w:t>
      </w:r>
      <w:r w:rsidR="003C05C5" w:rsidRPr="006076A7">
        <w:rPr>
          <w:rFonts w:ascii="Times New Roman" w:eastAsiaTheme="minorHAnsi" w:hAnsi="Times New Roman"/>
          <w:szCs w:val="24"/>
          <w:lang w:eastAsia="en-US"/>
        </w:rPr>
        <w:t xml:space="preserve"> saskatāms Civilprocesa likuma 97.</w:t>
      </w:r>
      <w:r w:rsidR="0082596A" w:rsidRPr="006076A7">
        <w:rPr>
          <w:rFonts w:ascii="Times New Roman" w:eastAsiaTheme="minorHAnsi" w:hAnsi="Times New Roman"/>
          <w:szCs w:val="24"/>
          <w:lang w:eastAsia="en-US"/>
        </w:rPr>
        <w:t> </w:t>
      </w:r>
      <w:r w:rsidR="003F1077" w:rsidRPr="006076A7">
        <w:rPr>
          <w:rFonts w:ascii="Times New Roman" w:eastAsiaTheme="minorHAnsi" w:hAnsi="Times New Roman"/>
          <w:szCs w:val="24"/>
          <w:lang w:eastAsia="en-US"/>
        </w:rPr>
        <w:t xml:space="preserve">panta </w:t>
      </w:r>
      <w:r w:rsidR="003C05C5" w:rsidRPr="006076A7">
        <w:rPr>
          <w:rFonts w:ascii="Times New Roman" w:eastAsiaTheme="minorHAnsi" w:hAnsi="Times New Roman"/>
          <w:szCs w:val="24"/>
          <w:lang w:eastAsia="en-US"/>
        </w:rPr>
        <w:t>un 193.</w:t>
      </w:r>
      <w:r w:rsidR="0082596A" w:rsidRPr="006076A7">
        <w:rPr>
          <w:rFonts w:ascii="Times New Roman" w:eastAsiaTheme="minorHAnsi" w:hAnsi="Times New Roman"/>
          <w:szCs w:val="24"/>
          <w:lang w:eastAsia="en-US"/>
        </w:rPr>
        <w:t> </w:t>
      </w:r>
      <w:r w:rsidR="003C05C5" w:rsidRPr="006076A7">
        <w:rPr>
          <w:rFonts w:ascii="Times New Roman" w:eastAsiaTheme="minorHAnsi" w:hAnsi="Times New Roman"/>
          <w:szCs w:val="24"/>
          <w:lang w:eastAsia="en-US"/>
        </w:rPr>
        <w:t>panta piektās daļas</w:t>
      </w:r>
      <w:r w:rsidR="003F1077" w:rsidRPr="006076A7">
        <w:rPr>
          <w:rFonts w:ascii="Times New Roman" w:eastAsiaTheme="minorHAnsi" w:hAnsi="Times New Roman"/>
          <w:szCs w:val="24"/>
          <w:lang w:eastAsia="en-US"/>
        </w:rPr>
        <w:t xml:space="preserve"> noteikumu</w:t>
      </w:r>
      <w:r w:rsidR="003C05C5" w:rsidRPr="006076A7">
        <w:rPr>
          <w:rFonts w:ascii="Times New Roman" w:eastAsiaTheme="minorHAnsi" w:hAnsi="Times New Roman"/>
          <w:szCs w:val="24"/>
          <w:lang w:eastAsia="en-US"/>
        </w:rPr>
        <w:t xml:space="preserve"> pārkāpums. </w:t>
      </w:r>
    </w:p>
    <w:p w14:paraId="412748C6" w14:textId="77777777" w:rsidR="00E469EE" w:rsidRPr="006076A7" w:rsidRDefault="00E469EE" w:rsidP="006076A7">
      <w:pPr>
        <w:autoSpaceDE w:val="0"/>
        <w:autoSpaceDN w:val="0"/>
        <w:adjustRightInd w:val="0"/>
        <w:spacing w:line="276" w:lineRule="auto"/>
        <w:ind w:firstLine="709"/>
        <w:jc w:val="both"/>
        <w:rPr>
          <w:rFonts w:ascii="Times New Roman" w:hAnsi="Times New Roman"/>
          <w:szCs w:val="24"/>
        </w:rPr>
      </w:pPr>
    </w:p>
    <w:p w14:paraId="6295754E" w14:textId="6E837EAB" w:rsidR="00EB5A4C" w:rsidRPr="006076A7" w:rsidRDefault="007211E6" w:rsidP="006076A7">
      <w:pPr>
        <w:autoSpaceDE w:val="0"/>
        <w:autoSpaceDN w:val="0"/>
        <w:adjustRightInd w:val="0"/>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lastRenderedPageBreak/>
        <w:t>[1</w:t>
      </w:r>
      <w:r w:rsidR="00C719BE" w:rsidRPr="006076A7">
        <w:rPr>
          <w:rFonts w:ascii="Times New Roman" w:eastAsiaTheme="minorHAnsi" w:hAnsi="Times New Roman"/>
          <w:szCs w:val="24"/>
          <w:lang w:eastAsia="en-US"/>
        </w:rPr>
        <w:t>3</w:t>
      </w:r>
      <w:r w:rsidRPr="006076A7">
        <w:rPr>
          <w:rFonts w:ascii="Times New Roman" w:eastAsiaTheme="minorHAnsi" w:hAnsi="Times New Roman"/>
          <w:szCs w:val="24"/>
          <w:lang w:eastAsia="en-US"/>
        </w:rPr>
        <w:t>]</w:t>
      </w:r>
      <w:r w:rsidR="00EB5A4C" w:rsidRPr="006076A7">
        <w:rPr>
          <w:rFonts w:ascii="Times New Roman" w:eastAsiaTheme="minorHAnsi" w:hAnsi="Times New Roman"/>
          <w:szCs w:val="24"/>
          <w:lang w:eastAsia="en-US"/>
        </w:rPr>
        <w:t xml:space="preserve"> Senāta judikatūrā ir nostiprināta atziņa, ka maksātnespējīga uzņēmuma labā piedzenamo zaudējumu apmērs samērojams ar kreditora mantisko interešu un maksātnespējas </w:t>
      </w:r>
      <w:r w:rsidR="00F67AE0" w:rsidRPr="006076A7">
        <w:rPr>
          <w:rFonts w:ascii="Times New Roman" w:eastAsiaTheme="minorHAnsi" w:hAnsi="Times New Roman"/>
          <w:szCs w:val="24"/>
          <w:lang w:eastAsia="en-US"/>
        </w:rPr>
        <w:t>procesa administrācijas izmaksu nodrošināšanai nepieciešamajiem naudas līdzekļiem (sk.</w:t>
      </w:r>
      <w:r w:rsidR="00180B76" w:rsidRPr="006076A7">
        <w:rPr>
          <w:rFonts w:ascii="Times New Roman" w:eastAsiaTheme="minorHAnsi" w:hAnsi="Times New Roman"/>
          <w:szCs w:val="24"/>
          <w:lang w:eastAsia="en-US"/>
        </w:rPr>
        <w:t> </w:t>
      </w:r>
      <w:r w:rsidR="00F67AE0" w:rsidRPr="006076A7">
        <w:rPr>
          <w:rFonts w:ascii="Times New Roman" w:eastAsiaTheme="minorHAnsi" w:hAnsi="Times New Roman"/>
          <w:i/>
          <w:iCs/>
          <w:szCs w:val="24"/>
          <w:lang w:eastAsia="en-US"/>
        </w:rPr>
        <w:t xml:space="preserve">Senāta </w:t>
      </w:r>
      <w:r w:rsidR="00180B76" w:rsidRPr="006076A7">
        <w:rPr>
          <w:rFonts w:ascii="Times New Roman" w:eastAsiaTheme="minorHAnsi" w:hAnsi="Times New Roman"/>
          <w:i/>
          <w:iCs/>
          <w:szCs w:val="24"/>
          <w:lang w:eastAsia="en-US"/>
        </w:rPr>
        <w:t>2018.</w:t>
      </w:r>
      <w:r w:rsidR="0082596A" w:rsidRPr="006076A7">
        <w:rPr>
          <w:rFonts w:ascii="Times New Roman" w:eastAsiaTheme="minorHAnsi" w:hAnsi="Times New Roman"/>
          <w:i/>
          <w:iCs/>
          <w:szCs w:val="24"/>
          <w:lang w:eastAsia="en-US"/>
        </w:rPr>
        <w:t> </w:t>
      </w:r>
      <w:r w:rsidR="00180B76" w:rsidRPr="006076A7">
        <w:rPr>
          <w:rFonts w:ascii="Times New Roman" w:eastAsiaTheme="minorHAnsi" w:hAnsi="Times New Roman"/>
          <w:i/>
          <w:iCs/>
          <w:szCs w:val="24"/>
          <w:lang w:eastAsia="en-US"/>
        </w:rPr>
        <w:t>gada 23.</w:t>
      </w:r>
      <w:r w:rsidR="0082596A" w:rsidRPr="006076A7">
        <w:rPr>
          <w:rFonts w:ascii="Times New Roman" w:eastAsiaTheme="minorHAnsi" w:hAnsi="Times New Roman"/>
          <w:i/>
          <w:iCs/>
          <w:szCs w:val="24"/>
          <w:lang w:eastAsia="en-US"/>
        </w:rPr>
        <w:t> </w:t>
      </w:r>
      <w:r w:rsidR="00180B76" w:rsidRPr="006076A7">
        <w:rPr>
          <w:rFonts w:ascii="Times New Roman" w:eastAsiaTheme="minorHAnsi" w:hAnsi="Times New Roman"/>
          <w:i/>
          <w:iCs/>
          <w:szCs w:val="24"/>
          <w:lang w:eastAsia="en-US"/>
        </w:rPr>
        <w:t>novembra sprieduma lietā</w:t>
      </w:r>
      <w:r w:rsidR="00CD0B71" w:rsidRPr="006076A7">
        <w:rPr>
          <w:rFonts w:ascii="Times New Roman" w:eastAsiaTheme="minorHAnsi" w:hAnsi="Times New Roman"/>
          <w:i/>
          <w:iCs/>
          <w:szCs w:val="24"/>
          <w:lang w:eastAsia="en-US"/>
        </w:rPr>
        <w:t xml:space="preserve"> </w:t>
      </w:r>
      <w:r w:rsidR="00180B76" w:rsidRPr="006076A7">
        <w:rPr>
          <w:rFonts w:ascii="Times New Roman" w:eastAsiaTheme="minorHAnsi" w:hAnsi="Times New Roman"/>
          <w:i/>
          <w:iCs/>
          <w:szCs w:val="24"/>
          <w:lang w:eastAsia="en-US"/>
        </w:rPr>
        <w:t>Nr.</w:t>
      </w:r>
      <w:r w:rsidR="00CD0B71" w:rsidRPr="006076A7">
        <w:rPr>
          <w:rFonts w:ascii="Times New Roman" w:eastAsiaTheme="minorHAnsi" w:hAnsi="Times New Roman"/>
          <w:szCs w:val="24"/>
        </w:rPr>
        <w:t> </w:t>
      </w:r>
      <w:r w:rsidR="00180B76" w:rsidRPr="006076A7">
        <w:rPr>
          <w:rFonts w:ascii="Times New Roman" w:eastAsiaTheme="minorHAnsi" w:hAnsi="Times New Roman"/>
          <w:i/>
          <w:iCs/>
          <w:szCs w:val="24"/>
          <w:lang w:eastAsia="en-US"/>
        </w:rPr>
        <w:t>SKC</w:t>
      </w:r>
      <w:r w:rsidR="00CD0B71" w:rsidRPr="006076A7">
        <w:rPr>
          <w:rFonts w:ascii="Times New Roman" w:eastAsiaTheme="minorHAnsi" w:hAnsi="Times New Roman"/>
          <w:i/>
          <w:iCs/>
          <w:szCs w:val="24"/>
          <w:lang w:eastAsia="en-US"/>
        </w:rPr>
        <w:t>- </w:t>
      </w:r>
      <w:r w:rsidR="00180B76" w:rsidRPr="006076A7">
        <w:rPr>
          <w:rFonts w:ascii="Times New Roman" w:eastAsiaTheme="minorHAnsi" w:hAnsi="Times New Roman"/>
          <w:i/>
          <w:iCs/>
          <w:szCs w:val="24"/>
          <w:lang w:eastAsia="en-US"/>
        </w:rPr>
        <w:t>291/2018</w:t>
      </w:r>
      <w:r w:rsidR="00E535CF" w:rsidRPr="006076A7">
        <w:rPr>
          <w:rFonts w:ascii="Times New Roman" w:eastAsiaTheme="minorHAnsi" w:hAnsi="Times New Roman"/>
          <w:i/>
          <w:iCs/>
          <w:szCs w:val="24"/>
          <w:lang w:eastAsia="en-US"/>
        </w:rPr>
        <w:t>(</w:t>
      </w:r>
      <w:hyperlink w:history="1">
        <w:r w:rsidR="00CD0B71" w:rsidRPr="006076A7">
          <w:rPr>
            <w:rFonts w:ascii="Times New Roman" w:hAnsi="Times New Roman"/>
            <w:i/>
            <w:iCs/>
            <w:szCs w:val="24"/>
          </w:rPr>
          <w:t>ECLI:LV:AT:2018:1123.C26097912.1.S</w:t>
        </w:r>
      </w:hyperlink>
      <w:r w:rsidR="00E535CF" w:rsidRPr="006076A7">
        <w:rPr>
          <w:rFonts w:ascii="Times New Roman" w:eastAsiaTheme="minorHAnsi" w:hAnsi="Times New Roman"/>
          <w:i/>
          <w:iCs/>
          <w:szCs w:val="24"/>
          <w:lang w:eastAsia="en-US"/>
        </w:rPr>
        <w:t>.)</w:t>
      </w:r>
      <w:r w:rsidR="00180B76" w:rsidRPr="006076A7">
        <w:rPr>
          <w:rFonts w:ascii="Times New Roman" w:eastAsiaTheme="minorHAnsi" w:hAnsi="Times New Roman"/>
          <w:i/>
          <w:iCs/>
          <w:szCs w:val="24"/>
          <w:lang w:eastAsia="en-US"/>
        </w:rPr>
        <w:t xml:space="preserve"> 10.</w:t>
      </w:r>
      <w:r w:rsidR="0082596A" w:rsidRPr="006076A7">
        <w:rPr>
          <w:rFonts w:ascii="Times New Roman" w:eastAsiaTheme="minorHAnsi" w:hAnsi="Times New Roman"/>
          <w:i/>
          <w:iCs/>
          <w:szCs w:val="24"/>
          <w:lang w:eastAsia="en-US"/>
        </w:rPr>
        <w:t> </w:t>
      </w:r>
      <w:r w:rsidR="00180B76" w:rsidRPr="006076A7">
        <w:rPr>
          <w:rFonts w:ascii="Times New Roman" w:eastAsiaTheme="minorHAnsi" w:hAnsi="Times New Roman"/>
          <w:i/>
          <w:iCs/>
          <w:szCs w:val="24"/>
          <w:lang w:eastAsia="en-US"/>
        </w:rPr>
        <w:t>punktu</w:t>
      </w:r>
      <w:r w:rsidR="00180B76" w:rsidRPr="006076A7">
        <w:rPr>
          <w:rFonts w:ascii="Times New Roman" w:eastAsiaTheme="minorHAnsi" w:hAnsi="Times New Roman"/>
          <w:szCs w:val="24"/>
          <w:lang w:eastAsia="en-US"/>
        </w:rPr>
        <w:t xml:space="preserve">). </w:t>
      </w:r>
    </w:p>
    <w:p w14:paraId="22CB01EB" w14:textId="0A936477" w:rsidR="00586CDE" w:rsidRPr="006076A7" w:rsidRDefault="003F1077" w:rsidP="006076A7">
      <w:pPr>
        <w:autoSpaceDE w:val="0"/>
        <w:autoSpaceDN w:val="0"/>
        <w:adjustRightInd w:val="0"/>
        <w:spacing w:line="276" w:lineRule="auto"/>
        <w:ind w:firstLine="709"/>
        <w:jc w:val="both"/>
        <w:rPr>
          <w:rFonts w:ascii="Times New Roman" w:eastAsiaTheme="minorHAnsi" w:hAnsi="Times New Roman"/>
          <w:szCs w:val="24"/>
          <w:lang w:eastAsia="en-US"/>
        </w:rPr>
      </w:pPr>
      <w:r w:rsidRPr="006076A7">
        <w:rPr>
          <w:rFonts w:ascii="Times New Roman" w:eastAsiaTheme="minorHAnsi" w:hAnsi="Times New Roman"/>
          <w:szCs w:val="24"/>
          <w:lang w:eastAsia="en-US"/>
        </w:rPr>
        <w:t>K</w:t>
      </w:r>
      <w:r w:rsidR="00D906D6" w:rsidRPr="006076A7">
        <w:rPr>
          <w:rFonts w:ascii="Times New Roman" w:eastAsiaTheme="minorHAnsi" w:hAnsi="Times New Roman"/>
          <w:szCs w:val="24"/>
          <w:lang w:eastAsia="en-US"/>
        </w:rPr>
        <w:t>asācijas sūdzīb</w:t>
      </w:r>
      <w:r w:rsidR="00556097" w:rsidRPr="006076A7">
        <w:rPr>
          <w:rFonts w:ascii="Times New Roman" w:eastAsiaTheme="minorHAnsi" w:hAnsi="Times New Roman"/>
          <w:szCs w:val="24"/>
          <w:lang w:eastAsia="en-US"/>
        </w:rPr>
        <w:t>as arguments</w:t>
      </w:r>
      <w:r w:rsidR="00D906D6" w:rsidRPr="006076A7">
        <w:rPr>
          <w:rFonts w:ascii="Times New Roman" w:eastAsiaTheme="minorHAnsi" w:hAnsi="Times New Roman"/>
          <w:szCs w:val="24"/>
          <w:lang w:eastAsia="en-US"/>
        </w:rPr>
        <w:t>, ka</w:t>
      </w:r>
      <w:r w:rsidR="006145E1" w:rsidRPr="006076A7">
        <w:rPr>
          <w:rFonts w:ascii="Times New Roman" w:eastAsiaTheme="minorHAnsi" w:hAnsi="Times New Roman"/>
          <w:szCs w:val="24"/>
          <w:lang w:eastAsia="en-US"/>
        </w:rPr>
        <w:t xml:space="preserve"> </w:t>
      </w:r>
      <w:r w:rsidR="00586CDE" w:rsidRPr="006076A7">
        <w:rPr>
          <w:rFonts w:ascii="Times New Roman" w:eastAsiaTheme="minorHAnsi" w:hAnsi="Times New Roman"/>
          <w:szCs w:val="24"/>
          <w:lang w:eastAsia="en-US"/>
        </w:rPr>
        <w:t xml:space="preserve">no </w:t>
      </w:r>
      <w:r w:rsidRPr="006076A7">
        <w:rPr>
          <w:rFonts w:ascii="Times New Roman" w:eastAsiaTheme="minorHAnsi" w:hAnsi="Times New Roman"/>
          <w:szCs w:val="24"/>
          <w:lang w:eastAsia="en-US"/>
        </w:rPr>
        <w:t>Koncernu likuma 27.</w:t>
      </w:r>
      <w:r w:rsidR="0082596A" w:rsidRPr="006076A7">
        <w:rPr>
          <w:rFonts w:ascii="Times New Roman" w:eastAsiaTheme="minorHAnsi" w:hAnsi="Times New Roman"/>
          <w:szCs w:val="24"/>
          <w:lang w:eastAsia="en-US"/>
        </w:rPr>
        <w:t> </w:t>
      </w:r>
      <w:r w:rsidRPr="006076A7">
        <w:rPr>
          <w:rFonts w:ascii="Times New Roman" w:eastAsiaTheme="minorHAnsi" w:hAnsi="Times New Roman"/>
          <w:szCs w:val="24"/>
          <w:lang w:eastAsia="en-US"/>
        </w:rPr>
        <w:t>panta piektās daļas noteikumiem</w:t>
      </w:r>
      <w:r w:rsidR="005561CE" w:rsidRPr="006076A7">
        <w:rPr>
          <w:rFonts w:ascii="Times New Roman" w:eastAsiaTheme="minorHAnsi" w:hAnsi="Times New Roman"/>
          <w:szCs w:val="24"/>
          <w:lang w:eastAsia="en-US"/>
        </w:rPr>
        <w:t xml:space="preserve"> </w:t>
      </w:r>
      <w:r w:rsidR="00586CDE" w:rsidRPr="006076A7">
        <w:rPr>
          <w:rFonts w:ascii="Times New Roman" w:eastAsiaTheme="minorHAnsi" w:hAnsi="Times New Roman"/>
          <w:szCs w:val="24"/>
          <w:lang w:eastAsia="en-US"/>
        </w:rPr>
        <w:t>izrietēja tiesas pienākums</w:t>
      </w:r>
      <w:r w:rsidR="000D1522" w:rsidRPr="006076A7">
        <w:rPr>
          <w:rFonts w:ascii="Times New Roman" w:eastAsiaTheme="minorHAnsi" w:hAnsi="Times New Roman"/>
          <w:szCs w:val="24"/>
          <w:lang w:eastAsia="en-US"/>
        </w:rPr>
        <w:t xml:space="preserve"> </w:t>
      </w:r>
      <w:r w:rsidR="00586CDE" w:rsidRPr="006076A7">
        <w:rPr>
          <w:rFonts w:ascii="Times New Roman" w:eastAsiaTheme="minorHAnsi" w:hAnsi="Times New Roman"/>
          <w:szCs w:val="24"/>
          <w:lang w:eastAsia="en-US"/>
        </w:rPr>
        <w:t>prasības apmēru</w:t>
      </w:r>
      <w:r w:rsidR="005561CE" w:rsidRPr="006076A7">
        <w:rPr>
          <w:rFonts w:ascii="Times New Roman" w:eastAsiaTheme="minorHAnsi" w:hAnsi="Times New Roman"/>
          <w:szCs w:val="24"/>
          <w:lang w:eastAsia="en-US"/>
        </w:rPr>
        <w:t xml:space="preserve"> </w:t>
      </w:r>
      <w:r w:rsidR="00586CDE" w:rsidRPr="006076A7">
        <w:rPr>
          <w:rFonts w:ascii="Times New Roman" w:eastAsiaTheme="minorHAnsi" w:hAnsi="Times New Roman"/>
          <w:szCs w:val="24"/>
          <w:lang w:eastAsia="en-US"/>
        </w:rPr>
        <w:t xml:space="preserve">samazināt par summu, ko veido neapmierināto kreditoru prasījumu summas un neatgūstamo debitoru parādu summas starpība, </w:t>
      </w:r>
      <w:r w:rsidR="00DA2628" w:rsidRPr="006076A7">
        <w:rPr>
          <w:rFonts w:ascii="Times New Roman" w:eastAsiaTheme="minorHAnsi" w:hAnsi="Times New Roman"/>
          <w:szCs w:val="24"/>
          <w:lang w:eastAsia="en-US"/>
        </w:rPr>
        <w:t>Senāt</w:t>
      </w:r>
      <w:r w:rsidR="00BC4085" w:rsidRPr="006076A7">
        <w:rPr>
          <w:rFonts w:ascii="Times New Roman" w:eastAsiaTheme="minorHAnsi" w:hAnsi="Times New Roman"/>
          <w:szCs w:val="24"/>
          <w:lang w:eastAsia="en-US"/>
        </w:rPr>
        <w:t>a ieskatā</w:t>
      </w:r>
      <w:r w:rsidR="00DA2628" w:rsidRPr="006076A7">
        <w:rPr>
          <w:rFonts w:ascii="Times New Roman" w:eastAsiaTheme="minorHAnsi" w:hAnsi="Times New Roman"/>
          <w:szCs w:val="24"/>
          <w:lang w:eastAsia="en-US"/>
        </w:rPr>
        <w:t xml:space="preserve"> </w:t>
      </w:r>
      <w:r w:rsidR="00586CDE" w:rsidRPr="006076A7">
        <w:rPr>
          <w:rFonts w:ascii="Times New Roman" w:eastAsiaTheme="minorHAnsi" w:hAnsi="Times New Roman"/>
          <w:szCs w:val="24"/>
          <w:lang w:eastAsia="en-US"/>
        </w:rPr>
        <w:t>n</w:t>
      </w:r>
      <w:r w:rsidR="00556097" w:rsidRPr="006076A7">
        <w:rPr>
          <w:rFonts w:ascii="Times New Roman" w:eastAsiaTheme="minorHAnsi" w:hAnsi="Times New Roman"/>
          <w:szCs w:val="24"/>
          <w:lang w:eastAsia="en-US"/>
        </w:rPr>
        <w:t>av pamatot</w:t>
      </w:r>
      <w:r w:rsidR="00DA2628" w:rsidRPr="006076A7">
        <w:rPr>
          <w:rFonts w:ascii="Times New Roman" w:eastAsiaTheme="minorHAnsi" w:hAnsi="Times New Roman"/>
          <w:szCs w:val="24"/>
          <w:lang w:eastAsia="en-US"/>
        </w:rPr>
        <w:t>s</w:t>
      </w:r>
      <w:r w:rsidR="00586CDE" w:rsidRPr="006076A7">
        <w:rPr>
          <w:rFonts w:ascii="Times New Roman" w:eastAsiaTheme="minorHAnsi" w:hAnsi="Times New Roman"/>
          <w:szCs w:val="24"/>
          <w:lang w:eastAsia="en-US"/>
        </w:rPr>
        <w:t xml:space="preserve">. </w:t>
      </w:r>
      <w:proofErr w:type="gramStart"/>
      <w:r w:rsidR="00556097" w:rsidRPr="006076A7">
        <w:rPr>
          <w:rFonts w:ascii="Times New Roman" w:eastAsiaTheme="minorHAnsi" w:hAnsi="Times New Roman"/>
          <w:szCs w:val="24"/>
          <w:lang w:eastAsia="en-US"/>
        </w:rPr>
        <w:t>Turklāt kasators atzīst, ka parādu norakstīšana nekad</w:t>
      </w:r>
      <w:proofErr w:type="gramEnd"/>
      <w:r w:rsidR="00556097" w:rsidRPr="006076A7">
        <w:rPr>
          <w:rFonts w:ascii="Times New Roman" w:eastAsiaTheme="minorHAnsi" w:hAnsi="Times New Roman"/>
          <w:szCs w:val="24"/>
          <w:lang w:eastAsia="en-US"/>
        </w:rPr>
        <w:t xml:space="preserve"> nav bijis strīdus priekšmets. </w:t>
      </w:r>
    </w:p>
    <w:p w14:paraId="7ADFF27B" w14:textId="365090B2" w:rsidR="00F808D8" w:rsidRPr="006076A7" w:rsidRDefault="00556097"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eastAsiaTheme="minorHAnsi" w:hAnsi="Times New Roman"/>
          <w:szCs w:val="24"/>
          <w:lang w:eastAsia="en-US"/>
        </w:rPr>
        <w:t xml:space="preserve">Saskaņā ar </w:t>
      </w:r>
      <w:r w:rsidR="00586CDE" w:rsidRPr="006076A7">
        <w:rPr>
          <w:rFonts w:ascii="Times New Roman" w:hAnsi="Times New Roman"/>
          <w:szCs w:val="24"/>
        </w:rPr>
        <w:t>K</w:t>
      </w:r>
      <w:r w:rsidR="006145E1" w:rsidRPr="006076A7">
        <w:rPr>
          <w:rFonts w:ascii="Times New Roman" w:hAnsi="Times New Roman"/>
          <w:szCs w:val="24"/>
        </w:rPr>
        <w:t>oncernu likuma 27.</w:t>
      </w:r>
      <w:r w:rsidR="0082596A" w:rsidRPr="006076A7">
        <w:rPr>
          <w:rFonts w:ascii="Times New Roman" w:hAnsi="Times New Roman"/>
          <w:szCs w:val="24"/>
        </w:rPr>
        <w:t> </w:t>
      </w:r>
      <w:r w:rsidR="006145E1" w:rsidRPr="006076A7">
        <w:rPr>
          <w:rFonts w:ascii="Times New Roman" w:hAnsi="Times New Roman"/>
          <w:szCs w:val="24"/>
        </w:rPr>
        <w:t xml:space="preserve">panta piektās daļas </w:t>
      </w:r>
      <w:r w:rsidRPr="006076A7">
        <w:rPr>
          <w:rFonts w:ascii="Times New Roman" w:hAnsi="Times New Roman"/>
          <w:szCs w:val="24"/>
        </w:rPr>
        <w:t>otro teikumu</w:t>
      </w:r>
      <w:r w:rsidR="006145E1" w:rsidRPr="006076A7">
        <w:rPr>
          <w:rFonts w:ascii="Times New Roman" w:hAnsi="Times New Roman"/>
          <w:szCs w:val="24"/>
        </w:rPr>
        <w:t xml:space="preserve"> prasību par zaudējumu atlīdzību var celt atkarīgās sabiedrības kreditors, ciktāl viņš no atkarīgās sabiedrības nevar panākt savu prasījumu apmierinājumu. </w:t>
      </w:r>
      <w:r w:rsidR="00314599" w:rsidRPr="006076A7">
        <w:rPr>
          <w:rFonts w:ascii="Times New Roman" w:hAnsi="Times New Roman"/>
          <w:szCs w:val="24"/>
        </w:rPr>
        <w:t xml:space="preserve">Kā norādīts iepriekš, minētās tiesības maksātnespējas procesa laikā var izmantot administrators. </w:t>
      </w:r>
      <w:r w:rsidR="00DA2628" w:rsidRPr="006076A7">
        <w:rPr>
          <w:rFonts w:ascii="Times New Roman" w:hAnsi="Times New Roman"/>
          <w:szCs w:val="24"/>
        </w:rPr>
        <w:t>Pretēji kasācijas sūdzībā paustajam viedoklim d</w:t>
      </w:r>
      <w:r w:rsidR="000D1522" w:rsidRPr="006076A7">
        <w:rPr>
          <w:rFonts w:ascii="Times New Roman" w:hAnsi="Times New Roman"/>
          <w:szCs w:val="24"/>
        </w:rPr>
        <w:t>ebitoru parādus, k</w:t>
      </w:r>
      <w:r w:rsidR="00020736" w:rsidRPr="006076A7">
        <w:rPr>
          <w:rFonts w:ascii="Times New Roman" w:hAnsi="Times New Roman"/>
          <w:szCs w:val="24"/>
        </w:rPr>
        <w:t>as</w:t>
      </w:r>
      <w:r w:rsidR="000D1522" w:rsidRPr="006076A7">
        <w:rPr>
          <w:rFonts w:ascii="Times New Roman" w:hAnsi="Times New Roman"/>
          <w:szCs w:val="24"/>
        </w:rPr>
        <w:t xml:space="preserve"> izslēgti no mantas pārdošanas plāna</w:t>
      </w:r>
      <w:proofErr w:type="gramStart"/>
      <w:r w:rsidR="000D1522" w:rsidRPr="006076A7">
        <w:rPr>
          <w:rFonts w:ascii="Times New Roman" w:hAnsi="Times New Roman"/>
          <w:szCs w:val="24"/>
        </w:rPr>
        <w:t xml:space="preserve"> kā neatgūstami</w:t>
      </w:r>
      <w:proofErr w:type="gramEnd"/>
      <w:r w:rsidR="005561CE" w:rsidRPr="006076A7">
        <w:rPr>
          <w:rFonts w:ascii="Times New Roman" w:hAnsi="Times New Roman"/>
          <w:szCs w:val="24"/>
        </w:rPr>
        <w:t>,</w:t>
      </w:r>
      <w:r w:rsidR="000D1522" w:rsidRPr="006076A7">
        <w:rPr>
          <w:rFonts w:ascii="Times New Roman" w:hAnsi="Times New Roman"/>
          <w:szCs w:val="24"/>
        </w:rPr>
        <w:t xml:space="preserve"> n</w:t>
      </w:r>
      <w:r w:rsidR="000F20A4" w:rsidRPr="006076A7">
        <w:rPr>
          <w:rFonts w:ascii="Times New Roman" w:hAnsi="Times New Roman"/>
          <w:szCs w:val="24"/>
        </w:rPr>
        <w:t>av</w:t>
      </w:r>
      <w:r w:rsidR="000D1522" w:rsidRPr="006076A7">
        <w:rPr>
          <w:rFonts w:ascii="Times New Roman" w:hAnsi="Times New Roman"/>
          <w:szCs w:val="24"/>
        </w:rPr>
        <w:t xml:space="preserve"> pamata vērtēt kā sabiedrības ieņēmumus. </w:t>
      </w:r>
    </w:p>
    <w:p w14:paraId="6005B6DD" w14:textId="77777777" w:rsidR="00586CDE" w:rsidRPr="006076A7" w:rsidRDefault="00586CDE" w:rsidP="006076A7">
      <w:pPr>
        <w:autoSpaceDE w:val="0"/>
        <w:autoSpaceDN w:val="0"/>
        <w:adjustRightInd w:val="0"/>
        <w:spacing w:line="276" w:lineRule="auto"/>
        <w:ind w:firstLine="709"/>
        <w:jc w:val="both"/>
        <w:rPr>
          <w:rFonts w:ascii="Times New Roman" w:hAnsi="Times New Roman"/>
          <w:szCs w:val="24"/>
        </w:rPr>
      </w:pPr>
    </w:p>
    <w:p w14:paraId="6331282D" w14:textId="5E80AB52" w:rsidR="003816FC" w:rsidRPr="006076A7" w:rsidRDefault="00C719BE"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[14]</w:t>
      </w:r>
      <w:r w:rsidR="00542A6E" w:rsidRPr="006076A7">
        <w:rPr>
          <w:rFonts w:ascii="Times New Roman" w:hAnsi="Times New Roman"/>
          <w:szCs w:val="24"/>
        </w:rPr>
        <w:t xml:space="preserve"> </w:t>
      </w:r>
      <w:r w:rsidR="00E306C2" w:rsidRPr="006076A7">
        <w:rPr>
          <w:rFonts w:ascii="Times New Roman" w:hAnsi="Times New Roman"/>
          <w:szCs w:val="24"/>
        </w:rPr>
        <w:t xml:space="preserve">Kaut arī kasācijas sūdzībā </w:t>
      </w:r>
      <w:r w:rsidR="002A5F25" w:rsidRPr="006076A7">
        <w:rPr>
          <w:rFonts w:ascii="Times New Roman" w:hAnsi="Times New Roman"/>
          <w:szCs w:val="24"/>
        </w:rPr>
        <w:t xml:space="preserve">ir </w:t>
      </w:r>
      <w:r w:rsidR="00E306C2" w:rsidRPr="006076A7">
        <w:rPr>
          <w:rFonts w:ascii="Times New Roman" w:hAnsi="Times New Roman"/>
          <w:szCs w:val="24"/>
        </w:rPr>
        <w:t xml:space="preserve">norādīts, ka tiesai, vērtējot </w:t>
      </w:r>
      <w:r w:rsidR="0082596A" w:rsidRPr="006076A7">
        <w:rPr>
          <w:rFonts w:ascii="Times New Roman" w:hAnsi="Times New Roman"/>
          <w:szCs w:val="24"/>
        </w:rPr>
        <w:t>[pers. A] (</w:t>
      </w:r>
      <w:r w:rsidR="0082596A" w:rsidRPr="006076A7">
        <w:rPr>
          <w:rFonts w:ascii="Times New Roman" w:hAnsi="Times New Roman"/>
          <w:i/>
          <w:iCs/>
          <w:szCs w:val="24"/>
        </w:rPr>
        <w:t xml:space="preserve">[pers. A]) </w:t>
      </w:r>
      <w:r w:rsidR="00E306C2" w:rsidRPr="006076A7">
        <w:rPr>
          <w:rFonts w:ascii="Times New Roman" w:hAnsi="Times New Roman"/>
          <w:szCs w:val="24"/>
        </w:rPr>
        <w:t>komandējumu izmaksu pamatotību, Koncernu likuma 29.</w:t>
      </w:r>
      <w:r w:rsidR="0082596A" w:rsidRPr="006076A7">
        <w:rPr>
          <w:rFonts w:ascii="Times New Roman" w:hAnsi="Times New Roman"/>
          <w:szCs w:val="24"/>
        </w:rPr>
        <w:t> </w:t>
      </w:r>
      <w:r w:rsidR="00E306C2" w:rsidRPr="006076A7">
        <w:rPr>
          <w:rFonts w:ascii="Times New Roman" w:hAnsi="Times New Roman"/>
          <w:szCs w:val="24"/>
        </w:rPr>
        <w:t>panta pirmās daļas vietā vajadzējis</w:t>
      </w:r>
      <w:proofErr w:type="gramStart"/>
      <w:r w:rsidR="00E306C2" w:rsidRPr="006076A7">
        <w:rPr>
          <w:rFonts w:ascii="Times New Roman" w:hAnsi="Times New Roman"/>
          <w:szCs w:val="24"/>
        </w:rPr>
        <w:t xml:space="preserve"> piemērot Ministru kabineta 2020.</w:t>
      </w:r>
      <w:r w:rsidR="0082596A" w:rsidRPr="006076A7">
        <w:rPr>
          <w:rFonts w:ascii="Times New Roman" w:hAnsi="Times New Roman"/>
          <w:szCs w:val="24"/>
        </w:rPr>
        <w:t> </w:t>
      </w:r>
      <w:r w:rsidR="00E306C2" w:rsidRPr="006076A7">
        <w:rPr>
          <w:rFonts w:ascii="Times New Roman" w:hAnsi="Times New Roman"/>
          <w:szCs w:val="24"/>
        </w:rPr>
        <w:t>gada 12.</w:t>
      </w:r>
      <w:r w:rsidR="005F7FCE" w:rsidRPr="006076A7">
        <w:rPr>
          <w:rFonts w:ascii="Times New Roman" w:hAnsi="Times New Roman"/>
          <w:szCs w:val="24"/>
        </w:rPr>
        <w:t> </w:t>
      </w:r>
      <w:r w:rsidR="00E306C2" w:rsidRPr="006076A7">
        <w:rPr>
          <w:rFonts w:ascii="Times New Roman" w:hAnsi="Times New Roman"/>
          <w:szCs w:val="24"/>
        </w:rPr>
        <w:t>oktobra noteikumu Nr.</w:t>
      </w:r>
      <w:r w:rsidR="0082596A" w:rsidRPr="006076A7">
        <w:rPr>
          <w:rFonts w:ascii="Times New Roman" w:hAnsi="Times New Roman"/>
          <w:szCs w:val="24"/>
        </w:rPr>
        <w:t> </w:t>
      </w:r>
      <w:r w:rsidR="00E306C2" w:rsidRPr="006076A7">
        <w:rPr>
          <w:rFonts w:ascii="Times New Roman" w:hAnsi="Times New Roman"/>
          <w:szCs w:val="24"/>
        </w:rPr>
        <w:t>969</w:t>
      </w:r>
      <w:proofErr w:type="gramEnd"/>
      <w:r w:rsidR="0082596A" w:rsidRPr="006076A7">
        <w:rPr>
          <w:rFonts w:ascii="Times New Roman" w:hAnsi="Times New Roman"/>
          <w:szCs w:val="24"/>
        </w:rPr>
        <w:t> </w:t>
      </w:r>
      <w:r w:rsidR="00E306C2" w:rsidRPr="006076A7">
        <w:rPr>
          <w:rFonts w:ascii="Times New Roman" w:hAnsi="Times New Roman"/>
          <w:szCs w:val="24"/>
        </w:rPr>
        <w:t>,,Kārtība, kādā atlīdzināmi ar komandējumiem saistītie izdevumi”</w:t>
      </w:r>
      <w:r w:rsidR="0052126F" w:rsidRPr="006076A7">
        <w:rPr>
          <w:rFonts w:ascii="Times New Roman" w:hAnsi="Times New Roman"/>
          <w:szCs w:val="24"/>
        </w:rPr>
        <w:t xml:space="preserve"> 8.</w:t>
      </w:r>
      <w:r w:rsidR="0082596A" w:rsidRPr="006076A7">
        <w:rPr>
          <w:rFonts w:ascii="Times New Roman" w:hAnsi="Times New Roman"/>
          <w:szCs w:val="24"/>
        </w:rPr>
        <w:t> </w:t>
      </w:r>
      <w:r w:rsidR="0052126F" w:rsidRPr="006076A7">
        <w:rPr>
          <w:rFonts w:ascii="Times New Roman" w:hAnsi="Times New Roman"/>
          <w:szCs w:val="24"/>
        </w:rPr>
        <w:t>punktu</w:t>
      </w:r>
      <w:r w:rsidR="00E306C2" w:rsidRPr="006076A7">
        <w:rPr>
          <w:rFonts w:ascii="Times New Roman" w:hAnsi="Times New Roman"/>
          <w:szCs w:val="24"/>
        </w:rPr>
        <w:t>, ši</w:t>
      </w:r>
      <w:r w:rsidR="003816FC" w:rsidRPr="006076A7">
        <w:rPr>
          <w:rFonts w:ascii="Times New Roman" w:hAnsi="Times New Roman"/>
          <w:szCs w:val="24"/>
        </w:rPr>
        <w:t xml:space="preserve">s arguments </w:t>
      </w:r>
      <w:r w:rsidR="002A5F25" w:rsidRPr="006076A7">
        <w:rPr>
          <w:rFonts w:ascii="Times New Roman" w:hAnsi="Times New Roman"/>
          <w:szCs w:val="24"/>
        </w:rPr>
        <w:t>pausts</w:t>
      </w:r>
      <w:r w:rsidR="00E306C2" w:rsidRPr="006076A7">
        <w:rPr>
          <w:rFonts w:ascii="Times New Roman" w:hAnsi="Times New Roman"/>
          <w:szCs w:val="24"/>
        </w:rPr>
        <w:t xml:space="preserve"> apgalvojuma formā</w:t>
      </w:r>
      <w:r w:rsidR="003816FC" w:rsidRPr="006076A7">
        <w:rPr>
          <w:rFonts w:ascii="Times New Roman" w:hAnsi="Times New Roman"/>
          <w:szCs w:val="24"/>
        </w:rPr>
        <w:t xml:space="preserve">, nesniedzot juridisku pamatojumu tam, kā attiecīgās Ministru kabineta noteikumu normas būtu attiecināmas uz lietas faktiskajiem apstākļiem. </w:t>
      </w:r>
    </w:p>
    <w:p w14:paraId="012D38DE" w14:textId="2C958A10" w:rsidR="003816FC" w:rsidRPr="006076A7" w:rsidRDefault="0052126F" w:rsidP="006076A7">
      <w:pPr>
        <w:autoSpaceDE w:val="0"/>
        <w:autoSpaceDN w:val="0"/>
        <w:adjustRightInd w:val="0"/>
        <w:spacing w:line="276" w:lineRule="auto"/>
        <w:ind w:firstLine="709"/>
        <w:jc w:val="both"/>
        <w:rPr>
          <w:rFonts w:ascii="Times New Roman" w:hAnsi="Times New Roman"/>
          <w:color w:val="FFFF00"/>
          <w:szCs w:val="24"/>
        </w:rPr>
      </w:pPr>
      <w:r w:rsidRPr="006076A7">
        <w:rPr>
          <w:rFonts w:ascii="Times New Roman" w:hAnsi="Times New Roman"/>
          <w:szCs w:val="24"/>
        </w:rPr>
        <w:t xml:space="preserve">Turklāt no lietas materiāliem nav gūstams apstiprinājums tam, ka atbildētāja uz minēto Ministru kabineta noteikumu normām būtu atsaukusies iepriekš. Senāts ir norādījis: kasācijas instances tiesas funkcija ir tiesību piemērošanas jautājumu izspriešana, nevis vēl vienas iespējas došana pusei izmantot tos procesuālos līdzekļus, kurus tā nav izmantojusi zemākās instancēs, izskatot lietu pēc būtības, lai gan šie līdzekļi bijuši pieejami </w:t>
      </w:r>
      <w:proofErr w:type="gramStart"/>
      <w:r w:rsidRPr="006076A7">
        <w:rPr>
          <w:rFonts w:ascii="Times New Roman" w:hAnsi="Times New Roman"/>
          <w:szCs w:val="24"/>
        </w:rPr>
        <w:t>(</w:t>
      </w:r>
      <w:proofErr w:type="gramEnd"/>
      <w:r w:rsidR="00F263FF" w:rsidRPr="006076A7">
        <w:rPr>
          <w:rFonts w:ascii="Times New Roman" w:hAnsi="Times New Roman"/>
          <w:color w:val="000000"/>
          <w:szCs w:val="24"/>
        </w:rPr>
        <w:t xml:space="preserve">sk. </w:t>
      </w:r>
      <w:r w:rsidR="00DF6834" w:rsidRPr="006076A7">
        <w:rPr>
          <w:rFonts w:ascii="Times New Roman" w:hAnsi="Times New Roman"/>
          <w:i/>
          <w:iCs/>
          <w:color w:val="000000"/>
          <w:szCs w:val="24"/>
        </w:rPr>
        <w:t>Senāta</w:t>
      </w:r>
      <w:r w:rsidR="00F263FF" w:rsidRPr="006076A7">
        <w:rPr>
          <w:rFonts w:ascii="Times New Roman" w:hAnsi="Times New Roman"/>
          <w:i/>
          <w:iCs/>
          <w:color w:val="000000"/>
          <w:szCs w:val="24"/>
        </w:rPr>
        <w:t xml:space="preserve"> 2015.</w:t>
      </w:r>
      <w:r w:rsidR="0082596A" w:rsidRPr="006076A7">
        <w:rPr>
          <w:rFonts w:ascii="Times New Roman" w:hAnsi="Times New Roman"/>
          <w:i/>
          <w:iCs/>
          <w:color w:val="000000"/>
          <w:szCs w:val="24"/>
        </w:rPr>
        <w:t> </w:t>
      </w:r>
      <w:r w:rsidR="00F263FF" w:rsidRPr="006076A7">
        <w:rPr>
          <w:rFonts w:ascii="Times New Roman" w:hAnsi="Times New Roman"/>
          <w:i/>
          <w:iCs/>
          <w:color w:val="000000"/>
          <w:szCs w:val="24"/>
        </w:rPr>
        <w:t>gada 30.</w:t>
      </w:r>
      <w:r w:rsidR="0082596A" w:rsidRPr="006076A7">
        <w:rPr>
          <w:rFonts w:ascii="Times New Roman" w:hAnsi="Times New Roman"/>
          <w:i/>
          <w:iCs/>
          <w:color w:val="000000"/>
          <w:szCs w:val="24"/>
        </w:rPr>
        <w:t> </w:t>
      </w:r>
      <w:r w:rsidR="00F263FF" w:rsidRPr="006076A7">
        <w:rPr>
          <w:rFonts w:ascii="Times New Roman" w:hAnsi="Times New Roman"/>
          <w:i/>
          <w:iCs/>
          <w:color w:val="000000"/>
          <w:szCs w:val="24"/>
        </w:rPr>
        <w:t>oktobra sprieduma lietā Nr. SKC</w:t>
      </w:r>
      <w:r w:rsidR="00F263FF" w:rsidRPr="006076A7">
        <w:rPr>
          <w:rFonts w:ascii="Times New Roman" w:hAnsi="Times New Roman"/>
          <w:i/>
          <w:iCs/>
          <w:color w:val="000000"/>
          <w:szCs w:val="24"/>
        </w:rPr>
        <w:noBreakHyphen/>
        <w:t>182/2015 (C30298909) 10. punktu, 2016.</w:t>
      </w:r>
      <w:r w:rsidR="0082596A" w:rsidRPr="006076A7">
        <w:rPr>
          <w:rFonts w:ascii="Times New Roman" w:hAnsi="Times New Roman"/>
          <w:i/>
          <w:iCs/>
          <w:color w:val="000000"/>
          <w:szCs w:val="24"/>
        </w:rPr>
        <w:t> </w:t>
      </w:r>
      <w:r w:rsidR="00F263FF" w:rsidRPr="006076A7">
        <w:rPr>
          <w:rFonts w:ascii="Times New Roman" w:hAnsi="Times New Roman"/>
          <w:i/>
          <w:iCs/>
          <w:color w:val="000000"/>
          <w:szCs w:val="24"/>
        </w:rPr>
        <w:t>gada 10.</w:t>
      </w:r>
      <w:r w:rsidR="0082596A" w:rsidRPr="006076A7">
        <w:rPr>
          <w:rFonts w:ascii="Times New Roman" w:hAnsi="Times New Roman"/>
          <w:i/>
          <w:iCs/>
          <w:color w:val="000000"/>
          <w:szCs w:val="24"/>
        </w:rPr>
        <w:t> </w:t>
      </w:r>
      <w:r w:rsidR="00F263FF" w:rsidRPr="006076A7">
        <w:rPr>
          <w:rFonts w:ascii="Times New Roman" w:hAnsi="Times New Roman"/>
          <w:i/>
          <w:iCs/>
          <w:color w:val="000000"/>
          <w:szCs w:val="24"/>
        </w:rPr>
        <w:t>februāra sprieduma lietā Nr. SKC</w:t>
      </w:r>
      <w:r w:rsidR="00F263FF" w:rsidRPr="006076A7">
        <w:rPr>
          <w:rFonts w:ascii="Times New Roman" w:hAnsi="Times New Roman"/>
          <w:i/>
          <w:iCs/>
          <w:color w:val="000000"/>
          <w:szCs w:val="24"/>
        </w:rPr>
        <w:noBreakHyphen/>
        <w:t>98/2016 (C33472110) 7.</w:t>
      </w:r>
      <w:r w:rsidR="0082596A" w:rsidRPr="006076A7">
        <w:rPr>
          <w:rFonts w:ascii="Times New Roman" w:hAnsi="Times New Roman"/>
          <w:i/>
          <w:iCs/>
          <w:color w:val="000000"/>
          <w:szCs w:val="24"/>
        </w:rPr>
        <w:t> </w:t>
      </w:r>
      <w:r w:rsidR="00F263FF" w:rsidRPr="006076A7">
        <w:rPr>
          <w:rFonts w:ascii="Times New Roman" w:hAnsi="Times New Roman"/>
          <w:i/>
          <w:iCs/>
          <w:color w:val="000000"/>
          <w:szCs w:val="24"/>
        </w:rPr>
        <w:t>punktu,  Senāta 2019. gada 19.</w:t>
      </w:r>
      <w:r w:rsidR="0082596A" w:rsidRPr="006076A7">
        <w:rPr>
          <w:rFonts w:ascii="Times New Roman" w:hAnsi="Times New Roman"/>
          <w:i/>
          <w:iCs/>
          <w:color w:val="000000"/>
          <w:szCs w:val="24"/>
        </w:rPr>
        <w:t> </w:t>
      </w:r>
      <w:r w:rsidR="00F263FF" w:rsidRPr="006076A7">
        <w:rPr>
          <w:rFonts w:ascii="Times New Roman" w:hAnsi="Times New Roman"/>
          <w:i/>
          <w:iCs/>
          <w:color w:val="000000"/>
          <w:szCs w:val="24"/>
        </w:rPr>
        <w:t>augusta sprieduma lietā Nr. SKC</w:t>
      </w:r>
      <w:r w:rsidR="00F263FF" w:rsidRPr="006076A7">
        <w:rPr>
          <w:rFonts w:ascii="Times New Roman" w:hAnsi="Times New Roman"/>
          <w:i/>
          <w:iCs/>
          <w:color w:val="000000"/>
          <w:szCs w:val="24"/>
        </w:rPr>
        <w:noBreakHyphen/>
        <w:t>212/2019 (</w:t>
      </w:r>
      <w:hyperlink w:history="1">
        <w:r w:rsidR="00F263FF" w:rsidRPr="006076A7">
          <w:rPr>
            <w:rFonts w:ascii="Times New Roman" w:hAnsi="Times New Roman"/>
            <w:i/>
            <w:iCs/>
            <w:szCs w:val="24"/>
          </w:rPr>
          <w:t>ECLI:LV:AT:2019:0819.C30497816.6.S</w:t>
        </w:r>
      </w:hyperlink>
      <w:r w:rsidR="00F263FF" w:rsidRPr="006076A7">
        <w:rPr>
          <w:rFonts w:ascii="Times New Roman" w:hAnsi="Times New Roman"/>
          <w:i/>
          <w:iCs/>
          <w:color w:val="000000"/>
          <w:szCs w:val="24"/>
        </w:rPr>
        <w:t>)</w:t>
      </w:r>
      <w:r w:rsidR="00E535CF" w:rsidRPr="006076A7">
        <w:rPr>
          <w:rFonts w:ascii="Times New Roman" w:hAnsi="Times New Roman"/>
          <w:i/>
          <w:iCs/>
          <w:color w:val="000000"/>
          <w:szCs w:val="24"/>
        </w:rPr>
        <w:t xml:space="preserve"> 10.3.</w:t>
      </w:r>
      <w:r w:rsidR="0082596A" w:rsidRPr="006076A7">
        <w:rPr>
          <w:rFonts w:ascii="Times New Roman" w:hAnsi="Times New Roman"/>
          <w:i/>
          <w:iCs/>
          <w:color w:val="000000"/>
          <w:szCs w:val="24"/>
        </w:rPr>
        <w:t> </w:t>
      </w:r>
      <w:r w:rsidR="00E535CF" w:rsidRPr="006076A7">
        <w:rPr>
          <w:rFonts w:ascii="Times New Roman" w:hAnsi="Times New Roman"/>
          <w:i/>
          <w:iCs/>
          <w:color w:val="000000"/>
          <w:szCs w:val="24"/>
        </w:rPr>
        <w:t>punktu</w:t>
      </w:r>
      <w:r w:rsidR="00F263FF" w:rsidRPr="006076A7">
        <w:rPr>
          <w:rFonts w:ascii="Times New Roman" w:hAnsi="Times New Roman"/>
          <w:color w:val="000000"/>
          <w:szCs w:val="24"/>
        </w:rPr>
        <w:t>).</w:t>
      </w:r>
    </w:p>
    <w:p w14:paraId="15C02F21" w14:textId="1E0FC84C" w:rsidR="00016621" w:rsidRPr="006076A7" w:rsidRDefault="0052126F"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Līdz ar to minētais kasācijas sūdzības arguments nepelna ievērību. </w:t>
      </w:r>
    </w:p>
    <w:p w14:paraId="7FBC5B5C" w14:textId="77777777" w:rsidR="0052126F" w:rsidRPr="006076A7" w:rsidRDefault="0052126F" w:rsidP="006076A7">
      <w:pPr>
        <w:autoSpaceDE w:val="0"/>
        <w:autoSpaceDN w:val="0"/>
        <w:adjustRightInd w:val="0"/>
        <w:spacing w:line="276" w:lineRule="auto"/>
        <w:ind w:firstLine="709"/>
        <w:jc w:val="both"/>
        <w:rPr>
          <w:rFonts w:ascii="Times New Roman" w:hAnsi="Times New Roman"/>
          <w:szCs w:val="24"/>
        </w:rPr>
      </w:pPr>
    </w:p>
    <w:p w14:paraId="274782C3" w14:textId="5E83C228" w:rsidR="003C760B" w:rsidRPr="006076A7" w:rsidRDefault="00CE0AF0"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[1</w:t>
      </w:r>
      <w:r w:rsidR="00A2433B" w:rsidRPr="006076A7">
        <w:rPr>
          <w:rFonts w:ascii="Times New Roman" w:hAnsi="Times New Roman"/>
          <w:szCs w:val="24"/>
        </w:rPr>
        <w:t>5</w:t>
      </w:r>
      <w:r w:rsidRPr="006076A7">
        <w:rPr>
          <w:rFonts w:ascii="Times New Roman" w:hAnsi="Times New Roman"/>
          <w:szCs w:val="24"/>
        </w:rPr>
        <w:t xml:space="preserve">] </w:t>
      </w:r>
      <w:r w:rsidR="003C760B" w:rsidRPr="006076A7">
        <w:rPr>
          <w:rFonts w:ascii="Times New Roman" w:hAnsi="Times New Roman"/>
          <w:szCs w:val="24"/>
        </w:rPr>
        <w:t>Kasatora ieskatā</w:t>
      </w:r>
      <w:r w:rsidR="004C1A81" w:rsidRPr="006076A7">
        <w:rPr>
          <w:rFonts w:ascii="Times New Roman" w:hAnsi="Times New Roman"/>
          <w:szCs w:val="24"/>
        </w:rPr>
        <w:t xml:space="preserve"> tiesa pieļāvusi procesuālo tiesību normu pārkāpumu,</w:t>
      </w:r>
      <w:r w:rsidR="003C760B" w:rsidRPr="006076A7">
        <w:rPr>
          <w:rFonts w:ascii="Times New Roman" w:hAnsi="Times New Roman"/>
          <w:szCs w:val="24"/>
        </w:rPr>
        <w:t xml:space="preserve"> jo</w:t>
      </w:r>
      <w:r w:rsidR="004C1A81" w:rsidRPr="006076A7">
        <w:rPr>
          <w:rFonts w:ascii="Times New Roman" w:hAnsi="Times New Roman"/>
          <w:szCs w:val="24"/>
        </w:rPr>
        <w:t xml:space="preserve"> </w:t>
      </w:r>
      <w:r w:rsidR="003C760B" w:rsidRPr="006076A7">
        <w:rPr>
          <w:rFonts w:ascii="Times New Roman" w:hAnsi="Times New Roman"/>
          <w:szCs w:val="24"/>
        </w:rPr>
        <w:t>nav ņēmusi</w:t>
      </w:r>
      <w:r w:rsidR="004C1A81" w:rsidRPr="006076A7">
        <w:rPr>
          <w:rFonts w:ascii="Times New Roman" w:hAnsi="Times New Roman"/>
          <w:szCs w:val="24"/>
        </w:rPr>
        <w:t xml:space="preserve"> vērā, ka prasība pirmās </w:t>
      </w:r>
      <w:r w:rsidR="00BB3E88" w:rsidRPr="006076A7">
        <w:rPr>
          <w:rFonts w:ascii="Times New Roman" w:hAnsi="Times New Roman"/>
          <w:szCs w:val="24"/>
        </w:rPr>
        <w:t>instances tiesā grozīta jau pēc</w:t>
      </w:r>
      <w:r w:rsidR="003C760B" w:rsidRPr="006076A7">
        <w:rPr>
          <w:rFonts w:ascii="Times New Roman" w:hAnsi="Times New Roman"/>
          <w:szCs w:val="24"/>
        </w:rPr>
        <w:t xml:space="preserve"> tam, kad uzsākta</w:t>
      </w:r>
      <w:r w:rsidR="00BB3E88" w:rsidRPr="006076A7">
        <w:rPr>
          <w:rFonts w:ascii="Times New Roman" w:hAnsi="Times New Roman"/>
          <w:szCs w:val="24"/>
        </w:rPr>
        <w:t xml:space="preserve"> lietas izskatīšana pēc būtības.</w:t>
      </w:r>
      <w:r w:rsidR="003C760B" w:rsidRPr="006076A7">
        <w:rPr>
          <w:rFonts w:ascii="Times New Roman" w:hAnsi="Times New Roman"/>
          <w:szCs w:val="24"/>
        </w:rPr>
        <w:t xml:space="preserve"> </w:t>
      </w:r>
    </w:p>
    <w:p w14:paraId="53F0AA2C" w14:textId="1074DF6E" w:rsidR="00E257C3" w:rsidRPr="006076A7" w:rsidRDefault="003C760B"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Saskaņā </w:t>
      </w:r>
      <w:r w:rsidR="00E535CF" w:rsidRPr="006076A7">
        <w:rPr>
          <w:rFonts w:ascii="Times New Roman" w:hAnsi="Times New Roman"/>
          <w:szCs w:val="24"/>
        </w:rPr>
        <w:t xml:space="preserve">ar </w:t>
      </w:r>
      <w:r w:rsidR="00E257C3" w:rsidRPr="006076A7">
        <w:rPr>
          <w:rFonts w:ascii="Times New Roman" w:hAnsi="Times New Roman"/>
          <w:szCs w:val="24"/>
        </w:rPr>
        <w:t>Civilprocesa likuma 74.</w:t>
      </w:r>
      <w:r w:rsidR="0082596A" w:rsidRPr="006076A7">
        <w:rPr>
          <w:rFonts w:ascii="Times New Roman" w:hAnsi="Times New Roman"/>
          <w:szCs w:val="24"/>
        </w:rPr>
        <w:t> </w:t>
      </w:r>
      <w:r w:rsidR="00E257C3" w:rsidRPr="006076A7">
        <w:rPr>
          <w:rFonts w:ascii="Times New Roman" w:hAnsi="Times New Roman"/>
          <w:szCs w:val="24"/>
        </w:rPr>
        <w:t>panta trešās daļas 3. punkt</w:t>
      </w:r>
      <w:r w:rsidRPr="006076A7">
        <w:rPr>
          <w:rFonts w:ascii="Times New Roman" w:hAnsi="Times New Roman"/>
          <w:szCs w:val="24"/>
        </w:rPr>
        <w:t>u</w:t>
      </w:r>
      <w:r w:rsidR="00E257C3" w:rsidRPr="006076A7">
        <w:rPr>
          <w:rFonts w:ascii="Times New Roman" w:hAnsi="Times New Roman"/>
          <w:szCs w:val="24"/>
        </w:rPr>
        <w:t xml:space="preserve"> prasītājam </w:t>
      </w:r>
      <w:r w:rsidRPr="006076A7">
        <w:rPr>
          <w:rFonts w:ascii="Times New Roman" w:hAnsi="Times New Roman"/>
          <w:szCs w:val="24"/>
        </w:rPr>
        <w:t xml:space="preserve">ir </w:t>
      </w:r>
      <w:r w:rsidR="00E257C3" w:rsidRPr="006076A7">
        <w:rPr>
          <w:rFonts w:ascii="Times New Roman" w:hAnsi="Times New Roman"/>
          <w:szCs w:val="24"/>
        </w:rPr>
        <w:t xml:space="preserve">tiesības rakstveidā grozīt prasības priekšmetu un pamatu vienīgi līdz brīdim, iekams pirmās instances tiesa nav uzsākusi lietas izskatīšanu pēc būtības. </w:t>
      </w:r>
    </w:p>
    <w:p w14:paraId="5B75156B" w14:textId="45525DA6" w:rsidR="00CE0AF0" w:rsidRPr="006076A7" w:rsidRDefault="000D6A37"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Tādējādi likumdevējs nodrošinājis citu tiesvedības dalībnieku, visupirms jau atbildētāja, procesuālo tiesību, tos</w:t>
      </w:r>
      <w:r w:rsidR="00004192" w:rsidRPr="006076A7">
        <w:rPr>
          <w:rFonts w:ascii="Times New Roman" w:hAnsi="Times New Roman"/>
          <w:szCs w:val="24"/>
        </w:rPr>
        <w:t>tarp zināt, ko tieši un kāpēc prasītājs, celdams tiesā prasību, vēlas panākt, lai varētu pilnvērtīgi sagatavoties prasības atspēkošanai, aizsardzību, taisnīgi līdzsvarojot prāvnieku tiesības, kā to pieprasa Civilprocesa likuma 9.</w:t>
      </w:r>
      <w:r w:rsidR="0082596A" w:rsidRPr="006076A7">
        <w:rPr>
          <w:rFonts w:ascii="Times New Roman" w:hAnsi="Times New Roman"/>
          <w:szCs w:val="24"/>
        </w:rPr>
        <w:t> </w:t>
      </w:r>
      <w:r w:rsidR="00004192" w:rsidRPr="006076A7">
        <w:rPr>
          <w:rFonts w:ascii="Times New Roman" w:hAnsi="Times New Roman"/>
          <w:szCs w:val="24"/>
        </w:rPr>
        <w:t xml:space="preserve">pantā nostiprinātais procesuālās līdztiesības princips, kas ir ,,būtisks tiesību uz taisnīgu tiesu elements un vienlaikus arī tiesiskās </w:t>
      </w:r>
      <w:r w:rsidR="00004192" w:rsidRPr="006076A7">
        <w:rPr>
          <w:rFonts w:ascii="Times New Roman" w:hAnsi="Times New Roman"/>
          <w:szCs w:val="24"/>
        </w:rPr>
        <w:lastRenderedPageBreak/>
        <w:t>līdztiesības principa īpaša izpausme”</w:t>
      </w:r>
      <w:r w:rsidR="003C760B" w:rsidRPr="006076A7">
        <w:rPr>
          <w:rFonts w:ascii="Times New Roman" w:hAnsi="Times New Roman"/>
          <w:szCs w:val="24"/>
        </w:rPr>
        <w:t xml:space="preserve"> </w:t>
      </w:r>
      <w:r w:rsidR="00C66FAE" w:rsidRPr="006076A7">
        <w:rPr>
          <w:rFonts w:ascii="Times New Roman" w:hAnsi="Times New Roman"/>
          <w:szCs w:val="24"/>
        </w:rPr>
        <w:t xml:space="preserve">(sk. </w:t>
      </w:r>
      <w:proofErr w:type="spellStart"/>
      <w:r w:rsidR="00C66FAE" w:rsidRPr="006076A7">
        <w:rPr>
          <w:rFonts w:ascii="Times New Roman" w:hAnsi="Times New Roman"/>
          <w:i/>
          <w:iCs/>
          <w:szCs w:val="24"/>
        </w:rPr>
        <w:t>Grabenwarter</w:t>
      </w:r>
      <w:proofErr w:type="spellEnd"/>
      <w:r w:rsidR="00C66FAE" w:rsidRPr="006076A7">
        <w:rPr>
          <w:rFonts w:ascii="Times New Roman" w:hAnsi="Times New Roman"/>
          <w:i/>
          <w:iCs/>
          <w:szCs w:val="24"/>
        </w:rPr>
        <w:t xml:space="preserve"> C. </w:t>
      </w:r>
      <w:proofErr w:type="spellStart"/>
      <w:r w:rsidR="00C66FAE" w:rsidRPr="006076A7">
        <w:rPr>
          <w:rFonts w:ascii="Times New Roman" w:hAnsi="Times New Roman"/>
          <w:i/>
          <w:iCs/>
          <w:szCs w:val="24"/>
        </w:rPr>
        <w:t>Europ</w:t>
      </w:r>
      <w:r w:rsidR="00C66FAE" w:rsidRPr="006076A7">
        <w:rPr>
          <w:rStyle w:val="Emphasis"/>
          <w:rFonts w:ascii="Times New Roman" w:hAnsi="Times New Roman"/>
          <w:szCs w:val="24"/>
          <w:shd w:val="clear" w:color="auto" w:fill="FFFFFF"/>
        </w:rPr>
        <w:t>äische</w:t>
      </w:r>
      <w:proofErr w:type="spellEnd"/>
      <w:r w:rsidR="00C66FAE" w:rsidRPr="006076A7">
        <w:rPr>
          <w:rStyle w:val="Emphasis"/>
          <w:rFonts w:ascii="Times New Roman" w:hAnsi="Times New Roman"/>
          <w:szCs w:val="24"/>
          <w:shd w:val="clear" w:color="auto" w:fill="FFFFFF"/>
        </w:rPr>
        <w:t xml:space="preserve"> </w:t>
      </w:r>
      <w:proofErr w:type="spellStart"/>
      <w:r w:rsidR="00C66FAE" w:rsidRPr="006076A7">
        <w:rPr>
          <w:rStyle w:val="Emphasis"/>
          <w:rFonts w:ascii="Times New Roman" w:hAnsi="Times New Roman"/>
          <w:iCs w:val="0"/>
          <w:szCs w:val="24"/>
          <w:shd w:val="clear" w:color="auto" w:fill="FFFFFF"/>
        </w:rPr>
        <w:t>Menschenrechtskonvention</w:t>
      </w:r>
      <w:proofErr w:type="spellEnd"/>
      <w:r w:rsidR="00C66FAE" w:rsidRPr="006076A7">
        <w:rPr>
          <w:rStyle w:val="Emphasis"/>
          <w:rFonts w:ascii="Times New Roman" w:hAnsi="Times New Roman"/>
          <w:iCs w:val="0"/>
          <w:szCs w:val="24"/>
          <w:shd w:val="clear" w:color="auto" w:fill="FFFFFF"/>
        </w:rPr>
        <w:t xml:space="preserve">. </w:t>
      </w:r>
      <w:proofErr w:type="spellStart"/>
      <w:r w:rsidR="00C66FAE" w:rsidRPr="006076A7">
        <w:rPr>
          <w:rStyle w:val="Emphasis"/>
          <w:rFonts w:ascii="Times New Roman" w:hAnsi="Times New Roman"/>
          <w:iCs w:val="0"/>
          <w:szCs w:val="24"/>
          <w:shd w:val="clear" w:color="auto" w:fill="FFFFFF"/>
        </w:rPr>
        <w:t>München</w:t>
      </w:r>
      <w:proofErr w:type="spellEnd"/>
      <w:r w:rsidR="00C66FAE" w:rsidRPr="006076A7">
        <w:rPr>
          <w:rStyle w:val="Emphasis"/>
          <w:rFonts w:ascii="Times New Roman" w:hAnsi="Times New Roman"/>
          <w:iCs w:val="0"/>
          <w:szCs w:val="24"/>
          <w:shd w:val="clear" w:color="auto" w:fill="FFFFFF"/>
        </w:rPr>
        <w:t xml:space="preserve">: C.H. </w:t>
      </w:r>
      <w:proofErr w:type="spellStart"/>
      <w:r w:rsidR="00C66FAE" w:rsidRPr="006076A7">
        <w:rPr>
          <w:rStyle w:val="Emphasis"/>
          <w:rFonts w:ascii="Times New Roman" w:hAnsi="Times New Roman"/>
          <w:iCs w:val="0"/>
          <w:szCs w:val="24"/>
          <w:shd w:val="clear" w:color="auto" w:fill="FFFFFF"/>
        </w:rPr>
        <w:t>Beck</w:t>
      </w:r>
      <w:proofErr w:type="spellEnd"/>
      <w:r w:rsidR="00C66FAE" w:rsidRPr="006076A7">
        <w:rPr>
          <w:rStyle w:val="Emphasis"/>
          <w:rFonts w:ascii="Times New Roman" w:hAnsi="Times New Roman"/>
          <w:iCs w:val="0"/>
          <w:szCs w:val="24"/>
          <w:shd w:val="clear" w:color="auto" w:fill="FFFFFF"/>
        </w:rPr>
        <w:t xml:space="preserve">, 2005, S. 310; </w:t>
      </w:r>
      <w:bookmarkStart w:id="8" w:name="_Hlk126138633"/>
      <w:r w:rsidR="00C66FAE" w:rsidRPr="006076A7">
        <w:rPr>
          <w:rStyle w:val="Emphasis"/>
          <w:rFonts w:ascii="Times New Roman" w:hAnsi="Times New Roman"/>
          <w:iCs w:val="0"/>
          <w:szCs w:val="24"/>
          <w:shd w:val="clear" w:color="auto" w:fill="FFFFFF"/>
        </w:rPr>
        <w:t>Satversmes tiesas 2010.</w:t>
      </w:r>
      <w:r w:rsidR="0082596A" w:rsidRPr="006076A7">
        <w:rPr>
          <w:rStyle w:val="Emphasis"/>
          <w:rFonts w:ascii="Times New Roman" w:hAnsi="Times New Roman"/>
          <w:iCs w:val="0"/>
          <w:szCs w:val="24"/>
          <w:shd w:val="clear" w:color="auto" w:fill="FFFFFF"/>
        </w:rPr>
        <w:t> </w:t>
      </w:r>
      <w:r w:rsidR="00C66FAE" w:rsidRPr="006076A7">
        <w:rPr>
          <w:rStyle w:val="Emphasis"/>
          <w:rFonts w:ascii="Times New Roman" w:hAnsi="Times New Roman"/>
          <w:iCs w:val="0"/>
          <w:szCs w:val="24"/>
          <w:shd w:val="clear" w:color="auto" w:fill="FFFFFF"/>
        </w:rPr>
        <w:t>gada 30. marta sprieduma lietā Nr. 2009-85-01</w:t>
      </w:r>
      <w:bookmarkEnd w:id="8"/>
      <w:r w:rsidR="00C66FAE" w:rsidRPr="006076A7">
        <w:rPr>
          <w:rStyle w:val="Emphasis"/>
          <w:rFonts w:ascii="Times New Roman" w:hAnsi="Times New Roman"/>
          <w:iCs w:val="0"/>
          <w:szCs w:val="24"/>
          <w:shd w:val="clear" w:color="auto" w:fill="FFFFFF"/>
        </w:rPr>
        <w:t xml:space="preserve"> 12. punktu</w:t>
      </w:r>
      <w:r w:rsidR="00C66FAE" w:rsidRPr="006076A7">
        <w:rPr>
          <w:rStyle w:val="Emphasis"/>
          <w:rFonts w:ascii="Times New Roman" w:hAnsi="Times New Roman"/>
          <w:i w:val="0"/>
          <w:iCs w:val="0"/>
          <w:szCs w:val="24"/>
          <w:shd w:val="clear" w:color="auto" w:fill="FFFFFF"/>
        </w:rPr>
        <w:t>)</w:t>
      </w:r>
      <w:r w:rsidR="00004192" w:rsidRPr="006076A7">
        <w:rPr>
          <w:rFonts w:ascii="Times New Roman" w:hAnsi="Times New Roman"/>
          <w:szCs w:val="24"/>
        </w:rPr>
        <w:t>, kā arī tiesisko noteikt</w:t>
      </w:r>
      <w:r w:rsidR="00C816F2" w:rsidRPr="006076A7">
        <w:rPr>
          <w:rFonts w:ascii="Times New Roman" w:hAnsi="Times New Roman"/>
          <w:szCs w:val="24"/>
        </w:rPr>
        <w:t>ību</w:t>
      </w:r>
      <w:r w:rsidR="00004192" w:rsidRPr="006076A7">
        <w:rPr>
          <w:rFonts w:ascii="Times New Roman" w:hAnsi="Times New Roman"/>
          <w:szCs w:val="24"/>
        </w:rPr>
        <w:t xml:space="preserve"> prāvnieku civilprocesuālajās attiecībās</w:t>
      </w:r>
      <w:r w:rsidR="00C66FAE" w:rsidRPr="006076A7">
        <w:rPr>
          <w:rFonts w:ascii="Times New Roman" w:hAnsi="Times New Roman"/>
          <w:szCs w:val="24"/>
        </w:rPr>
        <w:t xml:space="preserve"> (sk. </w:t>
      </w:r>
      <w:r w:rsidR="00C66FAE" w:rsidRPr="006076A7">
        <w:rPr>
          <w:rFonts w:ascii="Times New Roman" w:hAnsi="Times New Roman"/>
          <w:i/>
          <w:iCs/>
          <w:szCs w:val="24"/>
        </w:rPr>
        <w:t>Senāta 2019. gada 19. jūlija sprieduma lietā SKC-565/2019</w:t>
      </w:r>
      <w:r w:rsidR="00DB4351" w:rsidRPr="006076A7">
        <w:rPr>
          <w:rFonts w:ascii="Times New Roman" w:hAnsi="Times New Roman"/>
          <w:i/>
          <w:iCs/>
          <w:szCs w:val="24"/>
        </w:rPr>
        <w:t xml:space="preserve"> </w:t>
      </w:r>
      <w:r w:rsidR="00C66FAE" w:rsidRPr="006076A7">
        <w:rPr>
          <w:rFonts w:ascii="Times New Roman" w:hAnsi="Times New Roman"/>
          <w:i/>
          <w:iCs/>
          <w:szCs w:val="24"/>
        </w:rPr>
        <w:t xml:space="preserve"> (</w:t>
      </w:r>
      <w:r w:rsidR="00DB4351" w:rsidRPr="006076A7">
        <w:rPr>
          <w:rFonts w:ascii="Times New Roman" w:hAnsi="Times New Roman"/>
          <w:i/>
          <w:iCs/>
          <w:szCs w:val="24"/>
        </w:rPr>
        <w:t>ECL:LV:AT:2019:0719.C24186212.4.S)</w:t>
      </w:r>
      <w:r w:rsidR="00E535CF" w:rsidRPr="006076A7">
        <w:rPr>
          <w:rFonts w:ascii="Times New Roman" w:hAnsi="Times New Roman"/>
          <w:i/>
          <w:iCs/>
          <w:szCs w:val="24"/>
        </w:rPr>
        <w:t xml:space="preserve"> 19.1. punktu</w:t>
      </w:r>
      <w:r w:rsidR="00DB4351" w:rsidRPr="006076A7">
        <w:rPr>
          <w:rFonts w:ascii="Times New Roman" w:hAnsi="Times New Roman"/>
          <w:szCs w:val="24"/>
        </w:rPr>
        <w:t>).</w:t>
      </w:r>
    </w:p>
    <w:p w14:paraId="1D7DF4F7" w14:textId="4821DCD9" w:rsidR="003466EC" w:rsidRPr="006076A7" w:rsidRDefault="00004192"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Konkrēt</w:t>
      </w:r>
      <w:r w:rsidR="001A71C6" w:rsidRPr="006076A7">
        <w:rPr>
          <w:rFonts w:ascii="Times New Roman" w:hAnsi="Times New Roman"/>
          <w:szCs w:val="24"/>
        </w:rPr>
        <w:t>a</w:t>
      </w:r>
      <w:r w:rsidRPr="006076A7">
        <w:rPr>
          <w:rFonts w:ascii="Times New Roman" w:hAnsi="Times New Roman"/>
          <w:szCs w:val="24"/>
        </w:rPr>
        <w:t>jā gadījumā, prasītājai iesniedzot prasības pieteikuma grozījumus pēc lietas izskatīšanas pēc būtības uzsākšanas, citu procesa dalībnieku tiesības nav tikušas aizskartas. Kā pa</w:t>
      </w:r>
      <w:r w:rsidR="00344EC2" w:rsidRPr="006076A7">
        <w:rPr>
          <w:rFonts w:ascii="Times New Roman" w:hAnsi="Times New Roman"/>
          <w:szCs w:val="24"/>
        </w:rPr>
        <w:t>reizi</w:t>
      </w:r>
      <w:r w:rsidRPr="006076A7">
        <w:rPr>
          <w:rFonts w:ascii="Times New Roman" w:hAnsi="Times New Roman"/>
          <w:szCs w:val="24"/>
        </w:rPr>
        <w:t xml:space="preserve"> </w:t>
      </w:r>
      <w:r w:rsidR="00A10E59" w:rsidRPr="006076A7">
        <w:rPr>
          <w:rFonts w:ascii="Times New Roman" w:hAnsi="Times New Roman"/>
          <w:szCs w:val="24"/>
        </w:rPr>
        <w:t>norādījusi</w:t>
      </w:r>
      <w:r w:rsidRPr="006076A7">
        <w:rPr>
          <w:rFonts w:ascii="Times New Roman" w:hAnsi="Times New Roman"/>
          <w:szCs w:val="24"/>
        </w:rPr>
        <w:t xml:space="preserve"> apelācijas instances tiesa, </w:t>
      </w:r>
      <w:r w:rsidR="00344EC2" w:rsidRPr="006076A7">
        <w:rPr>
          <w:rFonts w:ascii="Times New Roman" w:hAnsi="Times New Roman"/>
          <w:szCs w:val="24"/>
        </w:rPr>
        <w:t xml:space="preserve">ar prasības pieteikuma grozījumiem prasības par zaudējumu atlīdzības piedziņu tiesiskais pamatojums ir papildināts norādēm uz Koncernu likuma normām par zaudējumu atlīdzināšanu, taču prasības priekšmets un pamats nav tikuši grozīti. </w:t>
      </w:r>
    </w:p>
    <w:p w14:paraId="291D1515" w14:textId="6470F98E" w:rsidR="00A10E59" w:rsidRPr="006076A7" w:rsidRDefault="00A10E59"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Turklāt Senāts ir atzinis, ka tiesai ir pašai jāzina strīda pareizam atrisinājumam piemērojamais likums, un tā ir patstāvīga tādas materiālo tiesību normas atrašanā un izvēlē, kuras sastāva pazīmes atbilst lietas iztiesāšanas gaitā, balstoties uz pierādījumu izvērtējumu, nodibinātiem faktiskiem apstākļiem, savukārt puses paustais viedoklis par šo apstākļu juridiskās kvalifikācijas aspektiem tiesu nesaista </w:t>
      </w:r>
      <w:proofErr w:type="gramStart"/>
      <w:r w:rsidRPr="006076A7">
        <w:rPr>
          <w:rFonts w:ascii="Times New Roman" w:hAnsi="Times New Roman"/>
          <w:szCs w:val="24"/>
        </w:rPr>
        <w:t>(</w:t>
      </w:r>
      <w:proofErr w:type="gramEnd"/>
      <w:r w:rsidR="00F263FF" w:rsidRPr="006076A7">
        <w:rPr>
          <w:rFonts w:ascii="Times New Roman" w:hAnsi="Times New Roman"/>
          <w:szCs w:val="24"/>
        </w:rPr>
        <w:t>sk</w:t>
      </w:r>
      <w:r w:rsidR="00F263FF" w:rsidRPr="006076A7">
        <w:rPr>
          <w:rFonts w:ascii="Times New Roman" w:hAnsi="Times New Roman"/>
          <w:i/>
          <w:iCs/>
          <w:szCs w:val="24"/>
        </w:rPr>
        <w:t>. Senāta 2020.</w:t>
      </w:r>
      <w:r w:rsidR="004354E1" w:rsidRPr="006076A7">
        <w:rPr>
          <w:rFonts w:ascii="Times New Roman" w:hAnsi="Times New Roman"/>
          <w:i/>
          <w:iCs/>
          <w:szCs w:val="24"/>
        </w:rPr>
        <w:t> </w:t>
      </w:r>
      <w:r w:rsidR="00F263FF" w:rsidRPr="006076A7">
        <w:rPr>
          <w:rFonts w:ascii="Times New Roman" w:hAnsi="Times New Roman"/>
          <w:i/>
          <w:iCs/>
          <w:szCs w:val="24"/>
        </w:rPr>
        <w:t>gada 28.</w:t>
      </w:r>
      <w:r w:rsidR="004354E1" w:rsidRPr="006076A7">
        <w:rPr>
          <w:rFonts w:ascii="Times New Roman" w:hAnsi="Times New Roman"/>
          <w:i/>
          <w:iCs/>
          <w:szCs w:val="24"/>
        </w:rPr>
        <w:t> </w:t>
      </w:r>
      <w:r w:rsidR="00F263FF" w:rsidRPr="006076A7">
        <w:rPr>
          <w:rFonts w:ascii="Times New Roman" w:hAnsi="Times New Roman"/>
          <w:i/>
          <w:iCs/>
          <w:szCs w:val="24"/>
        </w:rPr>
        <w:t>februāra sprieduma lietā Nr.</w:t>
      </w:r>
      <w:r w:rsidR="004354E1" w:rsidRPr="006076A7">
        <w:rPr>
          <w:rFonts w:ascii="Times New Roman" w:hAnsi="Times New Roman"/>
          <w:i/>
          <w:iCs/>
          <w:szCs w:val="24"/>
        </w:rPr>
        <w:t> </w:t>
      </w:r>
      <w:r w:rsidR="00F263FF" w:rsidRPr="006076A7">
        <w:rPr>
          <w:rFonts w:ascii="Times New Roman" w:hAnsi="Times New Roman"/>
          <w:i/>
          <w:iCs/>
          <w:szCs w:val="24"/>
        </w:rPr>
        <w:t>SKC-78/2020 (</w:t>
      </w:r>
      <w:hyperlink w:history="1">
        <w:r w:rsidR="00F263FF" w:rsidRPr="006076A7">
          <w:rPr>
            <w:rFonts w:ascii="Times New Roman" w:hAnsi="Times New Roman"/>
            <w:i/>
            <w:iCs/>
            <w:szCs w:val="24"/>
          </w:rPr>
          <w:t>ECLI:LV:AT:2020:0228.C30603812.8.S</w:t>
        </w:r>
      </w:hyperlink>
      <w:r w:rsidR="00F263FF" w:rsidRPr="006076A7">
        <w:rPr>
          <w:rFonts w:ascii="Times New Roman" w:hAnsi="Times New Roman"/>
          <w:i/>
          <w:iCs/>
          <w:szCs w:val="24"/>
        </w:rPr>
        <w:t>)</w:t>
      </w:r>
      <w:r w:rsidR="00E535CF" w:rsidRPr="006076A7">
        <w:rPr>
          <w:rFonts w:ascii="Times New Roman" w:hAnsi="Times New Roman"/>
          <w:i/>
          <w:iCs/>
          <w:szCs w:val="24"/>
        </w:rPr>
        <w:t xml:space="preserve"> 12.1. punktu</w:t>
      </w:r>
      <w:r w:rsidR="00F263FF" w:rsidRPr="006076A7">
        <w:rPr>
          <w:rFonts w:ascii="Times New Roman" w:hAnsi="Times New Roman"/>
          <w:szCs w:val="24"/>
        </w:rPr>
        <w:t xml:space="preserve"> </w:t>
      </w:r>
      <w:r w:rsidR="00F263FF" w:rsidRPr="006076A7">
        <w:rPr>
          <w:rFonts w:ascii="Times New Roman" w:hAnsi="Times New Roman"/>
          <w:i/>
          <w:iCs/>
          <w:szCs w:val="24"/>
        </w:rPr>
        <w:t>un 2020.</w:t>
      </w:r>
      <w:r w:rsidR="004354E1" w:rsidRPr="006076A7">
        <w:rPr>
          <w:rFonts w:ascii="Times New Roman" w:hAnsi="Times New Roman"/>
          <w:i/>
          <w:iCs/>
          <w:szCs w:val="24"/>
        </w:rPr>
        <w:t> </w:t>
      </w:r>
      <w:r w:rsidR="00F263FF" w:rsidRPr="006076A7">
        <w:rPr>
          <w:rFonts w:ascii="Times New Roman" w:hAnsi="Times New Roman"/>
          <w:i/>
          <w:iCs/>
          <w:szCs w:val="24"/>
        </w:rPr>
        <w:t>gada 8.</w:t>
      </w:r>
      <w:r w:rsidR="004354E1" w:rsidRPr="006076A7">
        <w:rPr>
          <w:rFonts w:ascii="Times New Roman" w:hAnsi="Times New Roman"/>
          <w:i/>
          <w:iCs/>
          <w:szCs w:val="24"/>
        </w:rPr>
        <w:t> </w:t>
      </w:r>
      <w:r w:rsidR="00F263FF" w:rsidRPr="006076A7">
        <w:rPr>
          <w:rFonts w:ascii="Times New Roman" w:hAnsi="Times New Roman"/>
          <w:i/>
          <w:iCs/>
          <w:szCs w:val="24"/>
        </w:rPr>
        <w:t>jūnija sprieduma lietā Nr.</w:t>
      </w:r>
      <w:r w:rsidR="00E37B6E" w:rsidRPr="006076A7">
        <w:rPr>
          <w:rFonts w:ascii="Times New Roman" w:hAnsi="Times New Roman"/>
          <w:i/>
          <w:iCs/>
          <w:szCs w:val="24"/>
        </w:rPr>
        <w:t> </w:t>
      </w:r>
      <w:r w:rsidR="00F263FF" w:rsidRPr="006076A7">
        <w:rPr>
          <w:rFonts w:ascii="Times New Roman" w:hAnsi="Times New Roman"/>
          <w:i/>
          <w:iCs/>
          <w:szCs w:val="24"/>
        </w:rPr>
        <w:t>SKC-</w:t>
      </w:r>
      <w:r w:rsidR="00E37B6E" w:rsidRPr="006076A7">
        <w:rPr>
          <w:rFonts w:ascii="Times New Roman" w:hAnsi="Times New Roman"/>
          <w:i/>
          <w:iCs/>
          <w:szCs w:val="24"/>
        </w:rPr>
        <w:t> </w:t>
      </w:r>
      <w:r w:rsidR="00F263FF" w:rsidRPr="006076A7">
        <w:rPr>
          <w:rFonts w:ascii="Times New Roman" w:hAnsi="Times New Roman"/>
          <w:i/>
          <w:iCs/>
          <w:szCs w:val="24"/>
        </w:rPr>
        <w:t xml:space="preserve">216/2020 </w:t>
      </w:r>
      <w:r w:rsidR="00E37B6E" w:rsidRPr="006076A7">
        <w:rPr>
          <w:rFonts w:ascii="Times New Roman" w:hAnsi="Times New Roman"/>
          <w:i/>
          <w:iCs/>
          <w:szCs w:val="24"/>
        </w:rPr>
        <w:t>(</w:t>
      </w:r>
      <w:hyperlink w:history="1">
        <w:r w:rsidR="00E37B6E" w:rsidRPr="006076A7">
          <w:rPr>
            <w:rFonts w:ascii="Times New Roman" w:hAnsi="Times New Roman"/>
            <w:i/>
            <w:iCs/>
            <w:szCs w:val="24"/>
          </w:rPr>
          <w:t>ECLI:LV:AT:2020:0608.C12112818.13.S</w:t>
        </w:r>
      </w:hyperlink>
      <w:r w:rsidR="00E37B6E" w:rsidRPr="006076A7">
        <w:rPr>
          <w:rFonts w:ascii="Times New Roman" w:hAnsi="Times New Roman"/>
          <w:i/>
          <w:iCs/>
          <w:szCs w:val="24"/>
        </w:rPr>
        <w:t>)</w:t>
      </w:r>
      <w:r w:rsidR="001F22F9" w:rsidRPr="006076A7">
        <w:rPr>
          <w:rFonts w:ascii="Times New Roman" w:hAnsi="Times New Roman"/>
          <w:i/>
          <w:iCs/>
          <w:szCs w:val="24"/>
        </w:rPr>
        <w:t xml:space="preserve"> 10. punktu</w:t>
      </w:r>
      <w:r w:rsidR="00E37B6E" w:rsidRPr="0057001F">
        <w:rPr>
          <w:rFonts w:ascii="Times New Roman" w:hAnsi="Times New Roman"/>
          <w:szCs w:val="24"/>
        </w:rPr>
        <w:t xml:space="preserve">). </w:t>
      </w:r>
    </w:p>
    <w:p w14:paraId="698A80B4" w14:textId="039D99E6" w:rsidR="001A71C6" w:rsidRPr="006076A7" w:rsidRDefault="00344EC2"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Minētajos</w:t>
      </w:r>
      <w:r w:rsidR="001A71C6" w:rsidRPr="006076A7">
        <w:rPr>
          <w:rFonts w:ascii="Times New Roman" w:hAnsi="Times New Roman"/>
          <w:szCs w:val="24"/>
        </w:rPr>
        <w:t xml:space="preserve"> apstākļos tiesa</w:t>
      </w:r>
      <w:r w:rsidR="003816FC" w:rsidRPr="006076A7">
        <w:rPr>
          <w:rFonts w:ascii="Times New Roman" w:hAnsi="Times New Roman"/>
          <w:szCs w:val="24"/>
        </w:rPr>
        <w:t xml:space="preserve">s rīcībā, pieņemot </w:t>
      </w:r>
      <w:r w:rsidR="001A71C6" w:rsidRPr="006076A7">
        <w:rPr>
          <w:rFonts w:ascii="Times New Roman" w:hAnsi="Times New Roman"/>
          <w:szCs w:val="24"/>
        </w:rPr>
        <w:t xml:space="preserve">prasības pieteikuma grozījumus </w:t>
      </w:r>
      <w:r w:rsidR="003816FC" w:rsidRPr="006076A7">
        <w:rPr>
          <w:rFonts w:ascii="Times New Roman" w:hAnsi="Times New Roman"/>
          <w:szCs w:val="24"/>
        </w:rPr>
        <w:t>un</w:t>
      </w:r>
      <w:r w:rsidR="001A71C6" w:rsidRPr="006076A7">
        <w:rPr>
          <w:rFonts w:ascii="Times New Roman" w:hAnsi="Times New Roman"/>
          <w:szCs w:val="24"/>
        </w:rPr>
        <w:t xml:space="preserve"> izskatot lietu pēc būtības</w:t>
      </w:r>
      <w:r w:rsidR="001F22F9" w:rsidRPr="006076A7">
        <w:rPr>
          <w:rFonts w:ascii="Times New Roman" w:hAnsi="Times New Roman"/>
          <w:szCs w:val="24"/>
        </w:rPr>
        <w:t>,</w:t>
      </w:r>
      <w:r w:rsidR="001A71C6" w:rsidRPr="006076A7">
        <w:rPr>
          <w:rFonts w:ascii="Times New Roman" w:hAnsi="Times New Roman"/>
          <w:szCs w:val="24"/>
        </w:rPr>
        <w:t xml:space="preserve"> nav saskatāmi procesuālo tiesību normu pārkāpumi. </w:t>
      </w:r>
    </w:p>
    <w:p w14:paraId="5BB69C06" w14:textId="078C7457" w:rsidR="001A71C6" w:rsidRPr="006076A7" w:rsidRDefault="001A71C6" w:rsidP="006076A7">
      <w:pPr>
        <w:autoSpaceDE w:val="0"/>
        <w:autoSpaceDN w:val="0"/>
        <w:adjustRightInd w:val="0"/>
        <w:spacing w:line="276" w:lineRule="auto"/>
        <w:ind w:firstLine="709"/>
        <w:jc w:val="both"/>
        <w:rPr>
          <w:rFonts w:ascii="Times New Roman" w:hAnsi="Times New Roman"/>
          <w:szCs w:val="24"/>
        </w:rPr>
      </w:pPr>
    </w:p>
    <w:p w14:paraId="3257DF22" w14:textId="293327F1" w:rsidR="001A71C6" w:rsidRPr="006076A7" w:rsidRDefault="001A71C6"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[1</w:t>
      </w:r>
      <w:r w:rsidR="00A67C3E" w:rsidRPr="006076A7">
        <w:rPr>
          <w:rFonts w:ascii="Times New Roman" w:hAnsi="Times New Roman"/>
          <w:szCs w:val="24"/>
        </w:rPr>
        <w:t>6</w:t>
      </w:r>
      <w:r w:rsidRPr="006076A7">
        <w:rPr>
          <w:rFonts w:ascii="Times New Roman" w:hAnsi="Times New Roman"/>
          <w:szCs w:val="24"/>
        </w:rPr>
        <w:t>] Apkop</w:t>
      </w:r>
      <w:r w:rsidR="00636915" w:rsidRPr="006076A7">
        <w:rPr>
          <w:rFonts w:ascii="Times New Roman" w:hAnsi="Times New Roman"/>
          <w:szCs w:val="24"/>
        </w:rPr>
        <w:t>o</w:t>
      </w:r>
      <w:r w:rsidRPr="006076A7">
        <w:rPr>
          <w:rFonts w:ascii="Times New Roman" w:hAnsi="Times New Roman"/>
          <w:szCs w:val="24"/>
        </w:rPr>
        <w:t>jot sprieduma 1</w:t>
      </w:r>
      <w:r w:rsidR="00CB5EDB" w:rsidRPr="006076A7">
        <w:rPr>
          <w:rFonts w:ascii="Times New Roman" w:hAnsi="Times New Roman"/>
          <w:szCs w:val="24"/>
        </w:rPr>
        <w:t>2</w:t>
      </w:r>
      <w:r w:rsidRPr="006076A7">
        <w:rPr>
          <w:rFonts w:ascii="Times New Roman" w:hAnsi="Times New Roman"/>
          <w:szCs w:val="24"/>
        </w:rPr>
        <w:t>.</w:t>
      </w:r>
      <w:r w:rsidR="004354E1" w:rsidRPr="006076A7">
        <w:rPr>
          <w:rFonts w:ascii="Times New Roman" w:hAnsi="Times New Roman"/>
          <w:szCs w:val="24"/>
        </w:rPr>
        <w:t> </w:t>
      </w:r>
      <w:r w:rsidRPr="006076A7">
        <w:rPr>
          <w:rFonts w:ascii="Times New Roman" w:hAnsi="Times New Roman"/>
          <w:szCs w:val="24"/>
        </w:rPr>
        <w:t>punktā norādīto, Senāts atzīst, ka Rīgas apgabaltiesas Civillietu tiesas kolēģijas 2020.</w:t>
      </w:r>
      <w:r w:rsidR="0057001F">
        <w:rPr>
          <w:rFonts w:ascii="Times New Roman" w:hAnsi="Times New Roman"/>
          <w:szCs w:val="24"/>
        </w:rPr>
        <w:t> </w:t>
      </w:r>
      <w:r w:rsidRPr="006076A7">
        <w:rPr>
          <w:rFonts w:ascii="Times New Roman" w:hAnsi="Times New Roman"/>
          <w:szCs w:val="24"/>
        </w:rPr>
        <w:t>gada 17.</w:t>
      </w:r>
      <w:r w:rsidR="0057001F">
        <w:rPr>
          <w:rFonts w:ascii="Times New Roman" w:hAnsi="Times New Roman"/>
          <w:szCs w:val="24"/>
        </w:rPr>
        <w:t> </w:t>
      </w:r>
      <w:r w:rsidRPr="006076A7">
        <w:rPr>
          <w:rFonts w:ascii="Times New Roman" w:hAnsi="Times New Roman"/>
          <w:szCs w:val="24"/>
        </w:rPr>
        <w:t>decembra spriedumu nevar uzskatīt par pamat</w:t>
      </w:r>
      <w:r w:rsidR="00986538" w:rsidRPr="006076A7">
        <w:rPr>
          <w:rFonts w:ascii="Times New Roman" w:hAnsi="Times New Roman"/>
          <w:szCs w:val="24"/>
        </w:rPr>
        <w:t>ot</w:t>
      </w:r>
      <w:r w:rsidRPr="006076A7">
        <w:rPr>
          <w:rFonts w:ascii="Times New Roman" w:hAnsi="Times New Roman"/>
          <w:szCs w:val="24"/>
        </w:rPr>
        <w:t xml:space="preserve">u un tas </w:t>
      </w:r>
      <w:r w:rsidR="005B66FB" w:rsidRPr="006076A7">
        <w:rPr>
          <w:rFonts w:ascii="Times New Roman" w:hAnsi="Times New Roman"/>
          <w:szCs w:val="24"/>
        </w:rPr>
        <w:t xml:space="preserve">ir </w:t>
      </w:r>
      <w:r w:rsidRPr="006076A7">
        <w:rPr>
          <w:rFonts w:ascii="Times New Roman" w:hAnsi="Times New Roman"/>
          <w:szCs w:val="24"/>
        </w:rPr>
        <w:t xml:space="preserve">atceļams. </w:t>
      </w:r>
    </w:p>
    <w:p w14:paraId="06160017" w14:textId="150E1B6B" w:rsidR="001A71C6" w:rsidRPr="006076A7" w:rsidRDefault="001A71C6" w:rsidP="006076A7">
      <w:pPr>
        <w:autoSpaceDE w:val="0"/>
        <w:autoSpaceDN w:val="0"/>
        <w:adjustRightInd w:val="0"/>
        <w:spacing w:line="276" w:lineRule="auto"/>
        <w:ind w:firstLine="709"/>
        <w:jc w:val="both"/>
        <w:rPr>
          <w:rFonts w:ascii="Times New Roman" w:hAnsi="Times New Roman"/>
          <w:szCs w:val="24"/>
        </w:rPr>
      </w:pPr>
    </w:p>
    <w:p w14:paraId="593EA007" w14:textId="527E1718" w:rsidR="001A71C6" w:rsidRPr="006076A7" w:rsidRDefault="00EF74C2"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w:t>
      </w:r>
      <w:r w:rsidR="001A71C6" w:rsidRPr="006076A7">
        <w:rPr>
          <w:rFonts w:ascii="Times New Roman" w:hAnsi="Times New Roman"/>
          <w:szCs w:val="24"/>
        </w:rPr>
        <w:t>1</w:t>
      </w:r>
      <w:r w:rsidR="00A67C3E" w:rsidRPr="006076A7">
        <w:rPr>
          <w:rFonts w:ascii="Times New Roman" w:hAnsi="Times New Roman"/>
          <w:szCs w:val="24"/>
        </w:rPr>
        <w:t>7</w:t>
      </w:r>
      <w:r w:rsidR="001A71C6" w:rsidRPr="006076A7">
        <w:rPr>
          <w:rFonts w:ascii="Times New Roman" w:hAnsi="Times New Roman"/>
          <w:szCs w:val="24"/>
        </w:rPr>
        <w:t xml:space="preserve">] </w:t>
      </w:r>
      <w:r w:rsidRPr="006076A7">
        <w:rPr>
          <w:rFonts w:ascii="Times New Roman" w:hAnsi="Times New Roman"/>
          <w:szCs w:val="24"/>
        </w:rPr>
        <w:t>Atceļot spriedumu, atbilstoši Civilprocesa likuma 458.</w:t>
      </w:r>
      <w:r w:rsidR="004354E1" w:rsidRPr="006076A7">
        <w:rPr>
          <w:rFonts w:ascii="Times New Roman" w:hAnsi="Times New Roman"/>
          <w:szCs w:val="24"/>
        </w:rPr>
        <w:t> </w:t>
      </w:r>
      <w:r w:rsidRPr="006076A7">
        <w:rPr>
          <w:rFonts w:ascii="Times New Roman" w:hAnsi="Times New Roman"/>
          <w:szCs w:val="24"/>
        </w:rPr>
        <w:t xml:space="preserve">panta otrajai daļai, zvērinātam advokātam Valteram </w:t>
      </w:r>
      <w:proofErr w:type="spellStart"/>
      <w:r w:rsidRPr="006076A7">
        <w:rPr>
          <w:rFonts w:ascii="Times New Roman" w:hAnsi="Times New Roman"/>
          <w:szCs w:val="24"/>
        </w:rPr>
        <w:t>Gencam</w:t>
      </w:r>
      <w:proofErr w:type="spellEnd"/>
      <w:r w:rsidRPr="006076A7">
        <w:rPr>
          <w:rFonts w:ascii="Times New Roman" w:hAnsi="Times New Roman"/>
          <w:szCs w:val="24"/>
        </w:rPr>
        <w:t xml:space="preserve"> atmaksājama drošības nauda 300</w:t>
      </w:r>
      <w:r w:rsidR="004354E1" w:rsidRPr="006076A7">
        <w:rPr>
          <w:rFonts w:ascii="Times New Roman" w:hAnsi="Times New Roman"/>
          <w:szCs w:val="24"/>
        </w:rPr>
        <w:t> </w:t>
      </w:r>
      <w:r w:rsidRPr="006076A7">
        <w:rPr>
          <w:rFonts w:ascii="Times New Roman" w:hAnsi="Times New Roman"/>
          <w:szCs w:val="24"/>
        </w:rPr>
        <w:t xml:space="preserve">EUR. </w:t>
      </w:r>
    </w:p>
    <w:p w14:paraId="32150697" w14:textId="77777777" w:rsidR="00EF74C2" w:rsidRPr="006076A7" w:rsidRDefault="00EF74C2" w:rsidP="006076A7">
      <w:pPr>
        <w:autoSpaceDE w:val="0"/>
        <w:autoSpaceDN w:val="0"/>
        <w:adjustRightInd w:val="0"/>
        <w:spacing w:line="276" w:lineRule="auto"/>
        <w:ind w:firstLine="709"/>
        <w:jc w:val="both"/>
        <w:rPr>
          <w:rFonts w:ascii="Times New Roman" w:hAnsi="Times New Roman"/>
          <w:szCs w:val="24"/>
        </w:rPr>
      </w:pPr>
    </w:p>
    <w:p w14:paraId="6A4C0BA5" w14:textId="77777777" w:rsidR="00EF74C2" w:rsidRPr="006076A7" w:rsidRDefault="00EF74C2" w:rsidP="0057001F">
      <w:pPr>
        <w:autoSpaceDE w:val="0"/>
        <w:autoSpaceDN w:val="0"/>
        <w:adjustRightInd w:val="0"/>
        <w:spacing w:line="276" w:lineRule="auto"/>
        <w:jc w:val="center"/>
        <w:rPr>
          <w:rFonts w:ascii="Times New Roman" w:eastAsia="Calibri" w:hAnsi="Times New Roman"/>
          <w:b/>
          <w:bCs/>
          <w:szCs w:val="24"/>
          <w:lang w:eastAsia="en-US"/>
        </w:rPr>
      </w:pPr>
      <w:r w:rsidRPr="006076A7">
        <w:rPr>
          <w:rFonts w:ascii="Times New Roman" w:eastAsia="Calibri" w:hAnsi="Times New Roman"/>
          <w:b/>
          <w:bCs/>
          <w:szCs w:val="24"/>
          <w:lang w:eastAsia="en-US"/>
        </w:rPr>
        <w:t>Rezolutīvā daļa</w:t>
      </w:r>
    </w:p>
    <w:p w14:paraId="02679735" w14:textId="77777777" w:rsidR="00EF74C2" w:rsidRPr="006076A7" w:rsidRDefault="00EF74C2" w:rsidP="006076A7">
      <w:pPr>
        <w:autoSpaceDE w:val="0"/>
        <w:autoSpaceDN w:val="0"/>
        <w:adjustRightInd w:val="0"/>
        <w:spacing w:line="276" w:lineRule="auto"/>
        <w:ind w:firstLine="709"/>
        <w:jc w:val="both"/>
        <w:rPr>
          <w:rFonts w:ascii="Times New Roman" w:eastAsia="Calibri" w:hAnsi="Times New Roman"/>
          <w:b/>
          <w:bCs/>
          <w:szCs w:val="24"/>
          <w:lang w:eastAsia="en-US"/>
        </w:rPr>
      </w:pPr>
    </w:p>
    <w:p w14:paraId="5B206CB2" w14:textId="27E5117E" w:rsidR="00EF74C2" w:rsidRPr="006076A7" w:rsidRDefault="00EF74C2" w:rsidP="006076A7">
      <w:pPr>
        <w:autoSpaceDE w:val="0"/>
        <w:autoSpaceDN w:val="0"/>
        <w:adjustRightInd w:val="0"/>
        <w:spacing w:line="276" w:lineRule="auto"/>
        <w:ind w:firstLine="709"/>
        <w:jc w:val="both"/>
        <w:rPr>
          <w:rFonts w:ascii="Times New Roman" w:eastAsia="Calibri" w:hAnsi="Times New Roman"/>
          <w:szCs w:val="24"/>
          <w:lang w:eastAsia="en-US"/>
        </w:rPr>
      </w:pPr>
      <w:r w:rsidRPr="006076A7">
        <w:rPr>
          <w:rFonts w:ascii="Times New Roman" w:eastAsia="Calibri" w:hAnsi="Times New Roman"/>
          <w:szCs w:val="24"/>
          <w:lang w:eastAsia="en-US"/>
        </w:rPr>
        <w:t>Pamatojoties uz Civilprocesa likuma 474. panta 2. punktu, Senāts</w:t>
      </w:r>
    </w:p>
    <w:p w14:paraId="6A4DEC78" w14:textId="77777777" w:rsidR="00EF74C2" w:rsidRPr="006076A7" w:rsidRDefault="00EF74C2" w:rsidP="006076A7">
      <w:pPr>
        <w:autoSpaceDE w:val="0"/>
        <w:autoSpaceDN w:val="0"/>
        <w:adjustRightInd w:val="0"/>
        <w:spacing w:line="276" w:lineRule="auto"/>
        <w:ind w:firstLine="709"/>
        <w:jc w:val="both"/>
        <w:rPr>
          <w:rFonts w:ascii="Times New Roman" w:eastAsia="Calibri" w:hAnsi="Times New Roman"/>
          <w:b/>
          <w:bCs/>
          <w:szCs w:val="24"/>
          <w:lang w:eastAsia="en-US"/>
        </w:rPr>
      </w:pPr>
    </w:p>
    <w:p w14:paraId="4A75B70C" w14:textId="6BF6D249" w:rsidR="00EF74C2" w:rsidRPr="006076A7" w:rsidRDefault="00EF74C2" w:rsidP="0057001F">
      <w:pPr>
        <w:autoSpaceDE w:val="0"/>
        <w:autoSpaceDN w:val="0"/>
        <w:adjustRightInd w:val="0"/>
        <w:spacing w:line="276" w:lineRule="auto"/>
        <w:jc w:val="center"/>
        <w:rPr>
          <w:rFonts w:ascii="Times New Roman" w:eastAsia="Calibri" w:hAnsi="Times New Roman"/>
          <w:b/>
          <w:bCs/>
          <w:szCs w:val="24"/>
          <w:lang w:eastAsia="en-US"/>
        </w:rPr>
      </w:pPr>
      <w:r w:rsidRPr="006076A7">
        <w:rPr>
          <w:rFonts w:ascii="Times New Roman" w:eastAsia="Calibri" w:hAnsi="Times New Roman"/>
          <w:b/>
          <w:bCs/>
          <w:szCs w:val="24"/>
          <w:lang w:eastAsia="en-US"/>
        </w:rPr>
        <w:t>nosprieda</w:t>
      </w:r>
    </w:p>
    <w:p w14:paraId="20FC2014" w14:textId="77777777" w:rsidR="00EF74C2" w:rsidRPr="006076A7" w:rsidRDefault="00EF74C2" w:rsidP="006076A7">
      <w:pPr>
        <w:autoSpaceDE w:val="0"/>
        <w:autoSpaceDN w:val="0"/>
        <w:adjustRightInd w:val="0"/>
        <w:spacing w:line="276" w:lineRule="auto"/>
        <w:ind w:firstLine="709"/>
        <w:jc w:val="both"/>
        <w:rPr>
          <w:rFonts w:ascii="Times New Roman" w:eastAsia="Calibri" w:hAnsi="Times New Roman"/>
          <w:b/>
          <w:bCs/>
          <w:szCs w:val="24"/>
          <w:lang w:eastAsia="en-US"/>
        </w:rPr>
      </w:pPr>
    </w:p>
    <w:p w14:paraId="03675525" w14:textId="79269362" w:rsidR="00EF74C2" w:rsidRPr="006076A7" w:rsidRDefault="00EF74C2"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eastAsia="Calibri" w:hAnsi="Times New Roman"/>
          <w:szCs w:val="24"/>
          <w:lang w:eastAsia="en-US"/>
        </w:rPr>
        <w:t xml:space="preserve">Rīgas apgabaltiesas Civillietu tiesas kolēģijas </w:t>
      </w:r>
      <w:r w:rsidR="001F22F9" w:rsidRPr="006076A7">
        <w:rPr>
          <w:rFonts w:ascii="Times New Roman" w:eastAsia="Calibri" w:hAnsi="Times New Roman"/>
          <w:szCs w:val="24"/>
          <w:lang w:eastAsia="en-US"/>
        </w:rPr>
        <w:t>2020.</w:t>
      </w:r>
      <w:r w:rsidRPr="006076A7">
        <w:rPr>
          <w:rFonts w:ascii="Times New Roman" w:eastAsia="Calibri" w:hAnsi="Times New Roman"/>
          <w:szCs w:val="24"/>
          <w:lang w:eastAsia="en-US"/>
        </w:rPr>
        <w:t xml:space="preserve"> gada 17. decembra spriedumu atcelt un lietu nodot jaunai izskatīšanai tai pašai tiesai citā sastāvā. </w:t>
      </w:r>
    </w:p>
    <w:p w14:paraId="2E3A108F" w14:textId="56166BCB" w:rsidR="00EF74C2" w:rsidRPr="006076A7" w:rsidRDefault="00EF74C2" w:rsidP="006076A7">
      <w:pPr>
        <w:autoSpaceDE w:val="0"/>
        <w:autoSpaceDN w:val="0"/>
        <w:adjustRightInd w:val="0"/>
        <w:spacing w:line="276" w:lineRule="auto"/>
        <w:ind w:firstLine="709"/>
        <w:jc w:val="both"/>
        <w:rPr>
          <w:rFonts w:ascii="Times New Roman" w:hAnsi="Times New Roman"/>
          <w:szCs w:val="24"/>
        </w:rPr>
      </w:pPr>
      <w:r w:rsidRPr="006076A7">
        <w:rPr>
          <w:rFonts w:ascii="Times New Roman" w:hAnsi="Times New Roman"/>
          <w:szCs w:val="24"/>
        </w:rPr>
        <w:t xml:space="preserve">Atmaksāt </w:t>
      </w:r>
      <w:r w:rsidRPr="006076A7">
        <w:rPr>
          <w:rFonts w:ascii="Times New Roman" w:eastAsia="Calibri" w:hAnsi="Times New Roman"/>
          <w:szCs w:val="24"/>
          <w:lang w:eastAsia="en-US"/>
        </w:rPr>
        <w:t xml:space="preserve">Valteram </w:t>
      </w:r>
      <w:proofErr w:type="spellStart"/>
      <w:r w:rsidRPr="006076A7">
        <w:rPr>
          <w:rFonts w:ascii="Times New Roman" w:eastAsia="Calibri" w:hAnsi="Times New Roman"/>
          <w:szCs w:val="24"/>
          <w:lang w:eastAsia="en-US"/>
        </w:rPr>
        <w:t>Gencam</w:t>
      </w:r>
      <w:proofErr w:type="spellEnd"/>
      <w:r w:rsidRPr="006076A7">
        <w:rPr>
          <w:rFonts w:ascii="Times New Roman" w:eastAsia="Calibri" w:hAnsi="Times New Roman"/>
          <w:szCs w:val="24"/>
          <w:lang w:eastAsia="en-US"/>
        </w:rPr>
        <w:t xml:space="preserve"> </w:t>
      </w:r>
      <w:r w:rsidRPr="006076A7">
        <w:rPr>
          <w:rFonts w:ascii="Times New Roman" w:hAnsi="Times New Roman"/>
          <w:szCs w:val="24"/>
        </w:rPr>
        <w:t xml:space="preserve">drošības naudu 300 EUR (trīs simti </w:t>
      </w:r>
      <w:proofErr w:type="spellStart"/>
      <w:r w:rsidRPr="006076A7">
        <w:rPr>
          <w:rFonts w:ascii="Times New Roman" w:hAnsi="Times New Roman"/>
          <w:i/>
          <w:szCs w:val="24"/>
        </w:rPr>
        <w:t>euro</w:t>
      </w:r>
      <w:proofErr w:type="spellEnd"/>
      <w:r w:rsidRPr="006076A7">
        <w:rPr>
          <w:rFonts w:ascii="Times New Roman" w:hAnsi="Times New Roman"/>
          <w:szCs w:val="24"/>
        </w:rPr>
        <w:t>).</w:t>
      </w:r>
    </w:p>
    <w:p w14:paraId="090D9CFB" w14:textId="661117F9" w:rsidR="00EF74C2" w:rsidRPr="006076A7" w:rsidRDefault="00EF74C2" w:rsidP="006076A7">
      <w:pPr>
        <w:autoSpaceDE w:val="0"/>
        <w:autoSpaceDN w:val="0"/>
        <w:adjustRightInd w:val="0"/>
        <w:spacing w:line="276" w:lineRule="auto"/>
        <w:ind w:firstLine="709"/>
        <w:jc w:val="both"/>
        <w:rPr>
          <w:rFonts w:ascii="Times New Roman" w:eastAsia="Calibri" w:hAnsi="Times New Roman"/>
          <w:szCs w:val="24"/>
          <w:lang w:eastAsia="en-US"/>
        </w:rPr>
      </w:pPr>
      <w:r w:rsidRPr="006076A7">
        <w:rPr>
          <w:rFonts w:ascii="Times New Roman" w:eastAsia="Calibri" w:hAnsi="Times New Roman"/>
          <w:szCs w:val="24"/>
          <w:lang w:eastAsia="en-US"/>
        </w:rPr>
        <w:t>Spriedums nav pārsūdzams.</w:t>
      </w:r>
    </w:p>
    <w:sectPr w:rsidR="00EF74C2" w:rsidRPr="006076A7" w:rsidSect="005E06B4">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FE36" w14:textId="77777777" w:rsidR="00A05F4C" w:rsidRDefault="00A05F4C" w:rsidP="00CD3420">
      <w:r>
        <w:separator/>
      </w:r>
    </w:p>
  </w:endnote>
  <w:endnote w:type="continuationSeparator" w:id="0">
    <w:p w14:paraId="1CD14051" w14:textId="77777777" w:rsidR="00A05F4C" w:rsidRDefault="00A05F4C"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1088" w14:textId="77777777" w:rsidR="00A05F4C" w:rsidRDefault="00A05F4C">
    <w:pPr>
      <w:pStyle w:val="Footer"/>
    </w:pPr>
  </w:p>
  <w:sdt>
    <w:sdtPr>
      <w:id w:val="942110919"/>
      <w:docPartObj>
        <w:docPartGallery w:val="Page Numbers (Bottom of Page)"/>
        <w:docPartUnique/>
      </w:docPartObj>
    </w:sdtPr>
    <w:sdtEndPr>
      <w:rPr>
        <w:rFonts w:ascii="Times New Roman" w:hAnsi="Times New Roman"/>
      </w:rPr>
    </w:sdtEndPr>
    <w:sdtContent>
      <w:sdt>
        <w:sdtPr>
          <w:id w:val="-861280409"/>
          <w:docPartObj>
            <w:docPartGallery w:val="Page Numbers (Top of Page)"/>
            <w:docPartUnique/>
          </w:docPartObj>
        </w:sdtPr>
        <w:sdtEndPr>
          <w:rPr>
            <w:rFonts w:ascii="Times New Roman" w:hAnsi="Times New Roman"/>
          </w:rPr>
        </w:sdtEndPr>
        <w:sdtContent>
          <w:p w14:paraId="79B9241E" w14:textId="38E7EECC" w:rsidR="00A05F4C" w:rsidRPr="00BB1C8C" w:rsidRDefault="00A05F4C" w:rsidP="00C21B28">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0273C4">
              <w:rPr>
                <w:rFonts w:ascii="Times New Roman" w:hAnsi="Times New Roman"/>
                <w:bCs/>
                <w:noProof/>
              </w:rPr>
              <w:t>4</w:t>
            </w:r>
            <w:r w:rsidRPr="00BB1C8C">
              <w:rPr>
                <w:rFonts w:ascii="Times New Roman" w:hAnsi="Times New Roman"/>
                <w:bCs/>
                <w:szCs w:val="24"/>
              </w:rPr>
              <w:fldChar w:fldCharType="end"/>
            </w:r>
            <w:r>
              <w:rPr>
                <w:rFonts w:ascii="Times New Roman" w:hAnsi="Times New Roman"/>
                <w:bCs/>
                <w:szCs w:val="24"/>
              </w:rPr>
              <w:t xml:space="preserve"> </w:t>
            </w:r>
            <w:r w:rsidRPr="00BB1C8C">
              <w:rPr>
                <w:rFonts w:ascii="Times New Roman" w:hAnsi="Times New Roman"/>
              </w:rPr>
              <w:t xml:space="preserve">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0273C4">
              <w:rPr>
                <w:rFonts w:ascii="Times New Roman" w:hAnsi="Times New Roman"/>
                <w:bCs/>
                <w:noProof/>
              </w:rPr>
              <w:t>5</w:t>
            </w:r>
            <w:r w:rsidRPr="00BB1C8C">
              <w:rPr>
                <w:rFonts w:ascii="Times New Roman" w:hAnsi="Times New Roman"/>
                <w:bCs/>
                <w:szCs w:val="24"/>
              </w:rPr>
              <w:fldChar w:fldCharType="end"/>
            </w:r>
          </w:p>
        </w:sdtContent>
      </w:sdt>
    </w:sdtContent>
  </w:sdt>
  <w:p w14:paraId="4EAB969F" w14:textId="77777777" w:rsidR="00A05F4C" w:rsidRDefault="00A05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5965" w14:textId="77777777" w:rsidR="00A05F4C" w:rsidRDefault="00A05F4C" w:rsidP="00CD3420">
      <w:r>
        <w:separator/>
      </w:r>
    </w:p>
  </w:footnote>
  <w:footnote w:type="continuationSeparator" w:id="0">
    <w:p w14:paraId="76CF81F5" w14:textId="77777777" w:rsidR="00A05F4C" w:rsidRDefault="00A05F4C"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B468CD"/>
    <w:multiLevelType w:val="hybridMultilevel"/>
    <w:tmpl w:val="8AE6093C"/>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2"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A43871"/>
    <w:multiLevelType w:val="hybridMultilevel"/>
    <w:tmpl w:val="F072FD5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5" w15:restartNumberingAfterBreak="0">
    <w:nsid w:val="295446E3"/>
    <w:multiLevelType w:val="hybridMultilevel"/>
    <w:tmpl w:val="B6C66B18"/>
    <w:lvl w:ilvl="0" w:tplc="9A842BC6">
      <w:start w:val="1"/>
      <w:numFmt w:val="decimal"/>
      <w:lvlText w:val="%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6"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C5623E1"/>
    <w:multiLevelType w:val="hybridMultilevel"/>
    <w:tmpl w:val="FFECA4FC"/>
    <w:lvl w:ilvl="0" w:tplc="022EF17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31467CDD"/>
    <w:multiLevelType w:val="hybridMultilevel"/>
    <w:tmpl w:val="C3865F44"/>
    <w:lvl w:ilvl="0" w:tplc="75D254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8572739"/>
    <w:multiLevelType w:val="hybridMultilevel"/>
    <w:tmpl w:val="6B26031C"/>
    <w:lvl w:ilvl="0" w:tplc="8E585F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946736F"/>
    <w:multiLevelType w:val="hybridMultilevel"/>
    <w:tmpl w:val="26085DB6"/>
    <w:lvl w:ilvl="0" w:tplc="DD12B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ED419AA"/>
    <w:multiLevelType w:val="hybridMultilevel"/>
    <w:tmpl w:val="78803EA6"/>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4"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735472"/>
    <w:multiLevelType w:val="hybridMultilevel"/>
    <w:tmpl w:val="67A49508"/>
    <w:lvl w:ilvl="0" w:tplc="F04C59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01F4F9F"/>
    <w:multiLevelType w:val="hybridMultilevel"/>
    <w:tmpl w:val="87647B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2A10BFB"/>
    <w:multiLevelType w:val="hybridMultilevel"/>
    <w:tmpl w:val="F860FCA8"/>
    <w:lvl w:ilvl="0" w:tplc="45F660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7F60D1A"/>
    <w:multiLevelType w:val="hybridMultilevel"/>
    <w:tmpl w:val="924022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8F4385C"/>
    <w:multiLevelType w:val="hybridMultilevel"/>
    <w:tmpl w:val="C3D664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912221"/>
    <w:multiLevelType w:val="hybridMultilevel"/>
    <w:tmpl w:val="5AC83E62"/>
    <w:lvl w:ilvl="0" w:tplc="04260001">
      <w:start w:val="1"/>
      <w:numFmt w:val="bullet"/>
      <w:lvlText w:val=""/>
      <w:lvlJc w:val="left"/>
      <w:pPr>
        <w:ind w:left="3567" w:hanging="360"/>
      </w:pPr>
      <w:rPr>
        <w:rFonts w:ascii="Symbol" w:hAnsi="Symbol" w:hint="default"/>
      </w:rPr>
    </w:lvl>
    <w:lvl w:ilvl="1" w:tplc="04260003" w:tentative="1">
      <w:start w:val="1"/>
      <w:numFmt w:val="bullet"/>
      <w:lvlText w:val="o"/>
      <w:lvlJc w:val="left"/>
      <w:pPr>
        <w:ind w:left="4287" w:hanging="360"/>
      </w:pPr>
      <w:rPr>
        <w:rFonts w:ascii="Courier New" w:hAnsi="Courier New" w:cs="Courier New" w:hint="default"/>
      </w:rPr>
    </w:lvl>
    <w:lvl w:ilvl="2" w:tplc="04260005" w:tentative="1">
      <w:start w:val="1"/>
      <w:numFmt w:val="bullet"/>
      <w:lvlText w:val=""/>
      <w:lvlJc w:val="left"/>
      <w:pPr>
        <w:ind w:left="5007" w:hanging="360"/>
      </w:pPr>
      <w:rPr>
        <w:rFonts w:ascii="Wingdings" w:hAnsi="Wingdings" w:hint="default"/>
      </w:rPr>
    </w:lvl>
    <w:lvl w:ilvl="3" w:tplc="04260001" w:tentative="1">
      <w:start w:val="1"/>
      <w:numFmt w:val="bullet"/>
      <w:lvlText w:val=""/>
      <w:lvlJc w:val="left"/>
      <w:pPr>
        <w:ind w:left="5727" w:hanging="360"/>
      </w:pPr>
      <w:rPr>
        <w:rFonts w:ascii="Symbol" w:hAnsi="Symbol" w:hint="default"/>
      </w:rPr>
    </w:lvl>
    <w:lvl w:ilvl="4" w:tplc="04260003" w:tentative="1">
      <w:start w:val="1"/>
      <w:numFmt w:val="bullet"/>
      <w:lvlText w:val="o"/>
      <w:lvlJc w:val="left"/>
      <w:pPr>
        <w:ind w:left="6447" w:hanging="360"/>
      </w:pPr>
      <w:rPr>
        <w:rFonts w:ascii="Courier New" w:hAnsi="Courier New" w:cs="Courier New" w:hint="default"/>
      </w:rPr>
    </w:lvl>
    <w:lvl w:ilvl="5" w:tplc="04260005" w:tentative="1">
      <w:start w:val="1"/>
      <w:numFmt w:val="bullet"/>
      <w:lvlText w:val=""/>
      <w:lvlJc w:val="left"/>
      <w:pPr>
        <w:ind w:left="7167" w:hanging="360"/>
      </w:pPr>
      <w:rPr>
        <w:rFonts w:ascii="Wingdings" w:hAnsi="Wingdings" w:hint="default"/>
      </w:rPr>
    </w:lvl>
    <w:lvl w:ilvl="6" w:tplc="04260001" w:tentative="1">
      <w:start w:val="1"/>
      <w:numFmt w:val="bullet"/>
      <w:lvlText w:val=""/>
      <w:lvlJc w:val="left"/>
      <w:pPr>
        <w:ind w:left="7887" w:hanging="360"/>
      </w:pPr>
      <w:rPr>
        <w:rFonts w:ascii="Symbol" w:hAnsi="Symbol" w:hint="default"/>
      </w:rPr>
    </w:lvl>
    <w:lvl w:ilvl="7" w:tplc="04260003" w:tentative="1">
      <w:start w:val="1"/>
      <w:numFmt w:val="bullet"/>
      <w:lvlText w:val="o"/>
      <w:lvlJc w:val="left"/>
      <w:pPr>
        <w:ind w:left="8607" w:hanging="360"/>
      </w:pPr>
      <w:rPr>
        <w:rFonts w:ascii="Courier New" w:hAnsi="Courier New" w:cs="Courier New" w:hint="default"/>
      </w:rPr>
    </w:lvl>
    <w:lvl w:ilvl="8" w:tplc="04260005" w:tentative="1">
      <w:start w:val="1"/>
      <w:numFmt w:val="bullet"/>
      <w:lvlText w:val=""/>
      <w:lvlJc w:val="left"/>
      <w:pPr>
        <w:ind w:left="9327" w:hanging="360"/>
      </w:pPr>
      <w:rPr>
        <w:rFonts w:ascii="Wingdings" w:hAnsi="Wingdings" w:hint="default"/>
      </w:rPr>
    </w:lvl>
  </w:abstractNum>
  <w:abstractNum w:abstractNumId="29" w15:restartNumberingAfterBreak="0">
    <w:nsid w:val="745702A8"/>
    <w:multiLevelType w:val="hybridMultilevel"/>
    <w:tmpl w:val="414ECFA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0"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8CA23DC"/>
    <w:multiLevelType w:val="hybridMultilevel"/>
    <w:tmpl w:val="EE56075E"/>
    <w:lvl w:ilvl="0" w:tplc="04260001">
      <w:start w:val="1"/>
      <w:numFmt w:val="bullet"/>
      <w:lvlText w:val=""/>
      <w:lvlJc w:val="left"/>
      <w:pPr>
        <w:ind w:left="2727" w:hanging="360"/>
      </w:pPr>
      <w:rPr>
        <w:rFonts w:ascii="Symbol" w:hAnsi="Symbol" w:hint="default"/>
      </w:rPr>
    </w:lvl>
    <w:lvl w:ilvl="1" w:tplc="04260003" w:tentative="1">
      <w:start w:val="1"/>
      <w:numFmt w:val="bullet"/>
      <w:lvlText w:val="o"/>
      <w:lvlJc w:val="left"/>
      <w:pPr>
        <w:ind w:left="3447" w:hanging="360"/>
      </w:pPr>
      <w:rPr>
        <w:rFonts w:ascii="Courier New" w:hAnsi="Courier New" w:cs="Courier New" w:hint="default"/>
      </w:rPr>
    </w:lvl>
    <w:lvl w:ilvl="2" w:tplc="04260005" w:tentative="1">
      <w:start w:val="1"/>
      <w:numFmt w:val="bullet"/>
      <w:lvlText w:val=""/>
      <w:lvlJc w:val="left"/>
      <w:pPr>
        <w:ind w:left="4167" w:hanging="360"/>
      </w:pPr>
      <w:rPr>
        <w:rFonts w:ascii="Wingdings" w:hAnsi="Wingdings" w:hint="default"/>
      </w:rPr>
    </w:lvl>
    <w:lvl w:ilvl="3" w:tplc="04260001" w:tentative="1">
      <w:start w:val="1"/>
      <w:numFmt w:val="bullet"/>
      <w:lvlText w:val=""/>
      <w:lvlJc w:val="left"/>
      <w:pPr>
        <w:ind w:left="4887" w:hanging="360"/>
      </w:pPr>
      <w:rPr>
        <w:rFonts w:ascii="Symbol" w:hAnsi="Symbol" w:hint="default"/>
      </w:rPr>
    </w:lvl>
    <w:lvl w:ilvl="4" w:tplc="04260003" w:tentative="1">
      <w:start w:val="1"/>
      <w:numFmt w:val="bullet"/>
      <w:lvlText w:val="o"/>
      <w:lvlJc w:val="left"/>
      <w:pPr>
        <w:ind w:left="5607" w:hanging="360"/>
      </w:pPr>
      <w:rPr>
        <w:rFonts w:ascii="Courier New" w:hAnsi="Courier New" w:cs="Courier New" w:hint="default"/>
      </w:rPr>
    </w:lvl>
    <w:lvl w:ilvl="5" w:tplc="04260005" w:tentative="1">
      <w:start w:val="1"/>
      <w:numFmt w:val="bullet"/>
      <w:lvlText w:val=""/>
      <w:lvlJc w:val="left"/>
      <w:pPr>
        <w:ind w:left="6327" w:hanging="360"/>
      </w:pPr>
      <w:rPr>
        <w:rFonts w:ascii="Wingdings" w:hAnsi="Wingdings" w:hint="default"/>
      </w:rPr>
    </w:lvl>
    <w:lvl w:ilvl="6" w:tplc="04260001" w:tentative="1">
      <w:start w:val="1"/>
      <w:numFmt w:val="bullet"/>
      <w:lvlText w:val=""/>
      <w:lvlJc w:val="left"/>
      <w:pPr>
        <w:ind w:left="7047" w:hanging="360"/>
      </w:pPr>
      <w:rPr>
        <w:rFonts w:ascii="Symbol" w:hAnsi="Symbol" w:hint="default"/>
      </w:rPr>
    </w:lvl>
    <w:lvl w:ilvl="7" w:tplc="04260003" w:tentative="1">
      <w:start w:val="1"/>
      <w:numFmt w:val="bullet"/>
      <w:lvlText w:val="o"/>
      <w:lvlJc w:val="left"/>
      <w:pPr>
        <w:ind w:left="7767" w:hanging="360"/>
      </w:pPr>
      <w:rPr>
        <w:rFonts w:ascii="Courier New" w:hAnsi="Courier New" w:cs="Courier New" w:hint="default"/>
      </w:rPr>
    </w:lvl>
    <w:lvl w:ilvl="8" w:tplc="04260005" w:tentative="1">
      <w:start w:val="1"/>
      <w:numFmt w:val="bullet"/>
      <w:lvlText w:val=""/>
      <w:lvlJc w:val="left"/>
      <w:pPr>
        <w:ind w:left="8487" w:hanging="360"/>
      </w:pPr>
      <w:rPr>
        <w:rFonts w:ascii="Wingdings" w:hAnsi="Wingdings" w:hint="default"/>
      </w:rPr>
    </w:lvl>
  </w:abstractNum>
  <w:abstractNum w:abstractNumId="32"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36897623">
    <w:abstractNumId w:val="19"/>
  </w:num>
  <w:num w:numId="2" w16cid:durableId="892817054">
    <w:abstractNumId w:val="2"/>
  </w:num>
  <w:num w:numId="3" w16cid:durableId="510532332">
    <w:abstractNumId w:val="16"/>
  </w:num>
  <w:num w:numId="4" w16cid:durableId="1364012799">
    <w:abstractNumId w:val="17"/>
  </w:num>
  <w:num w:numId="5" w16cid:durableId="1529639492">
    <w:abstractNumId w:val="14"/>
  </w:num>
  <w:num w:numId="6" w16cid:durableId="1140614436">
    <w:abstractNumId w:val="11"/>
  </w:num>
  <w:num w:numId="7" w16cid:durableId="932930683">
    <w:abstractNumId w:val="22"/>
  </w:num>
  <w:num w:numId="8" w16cid:durableId="81225724">
    <w:abstractNumId w:val="30"/>
  </w:num>
  <w:num w:numId="9" w16cid:durableId="2114858501">
    <w:abstractNumId w:val="27"/>
  </w:num>
  <w:num w:numId="10" w16cid:durableId="995961756">
    <w:abstractNumId w:val="24"/>
  </w:num>
  <w:num w:numId="11" w16cid:durableId="1335186974">
    <w:abstractNumId w:val="23"/>
  </w:num>
  <w:num w:numId="12" w16cid:durableId="1628002259">
    <w:abstractNumId w:val="3"/>
  </w:num>
  <w:num w:numId="13" w16cid:durableId="445928212">
    <w:abstractNumId w:val="32"/>
  </w:num>
  <w:num w:numId="14" w16cid:durableId="1535000782">
    <w:abstractNumId w:val="6"/>
  </w:num>
  <w:num w:numId="15" w16cid:durableId="695427115">
    <w:abstractNumId w:val="12"/>
  </w:num>
  <w:num w:numId="16" w16cid:durableId="802770005">
    <w:abstractNumId w:val="18"/>
  </w:num>
  <w:num w:numId="17" w16cid:durableId="181433302">
    <w:abstractNumId w:val="0"/>
  </w:num>
  <w:num w:numId="18" w16cid:durableId="1035889814">
    <w:abstractNumId w:val="7"/>
  </w:num>
  <w:num w:numId="19" w16cid:durableId="79059426">
    <w:abstractNumId w:val="26"/>
  </w:num>
  <w:num w:numId="20" w16cid:durableId="1339429034">
    <w:abstractNumId w:val="8"/>
  </w:num>
  <w:num w:numId="21" w16cid:durableId="1740129945">
    <w:abstractNumId w:val="13"/>
  </w:num>
  <w:num w:numId="22" w16cid:durableId="1722711481">
    <w:abstractNumId w:val="5"/>
  </w:num>
  <w:num w:numId="23" w16cid:durableId="487021382">
    <w:abstractNumId w:val="31"/>
  </w:num>
  <w:num w:numId="24" w16cid:durableId="1779833069">
    <w:abstractNumId w:val="1"/>
  </w:num>
  <w:num w:numId="25" w16cid:durableId="1021205588">
    <w:abstractNumId w:val="4"/>
  </w:num>
  <w:num w:numId="26" w16cid:durableId="846821713">
    <w:abstractNumId w:val="10"/>
  </w:num>
  <w:num w:numId="27" w16cid:durableId="592936780">
    <w:abstractNumId w:val="29"/>
  </w:num>
  <w:num w:numId="28" w16cid:durableId="573048264">
    <w:abstractNumId w:val="25"/>
  </w:num>
  <w:num w:numId="29" w16cid:durableId="2068871312">
    <w:abstractNumId w:val="20"/>
  </w:num>
  <w:num w:numId="30" w16cid:durableId="381255426">
    <w:abstractNumId w:val="21"/>
  </w:num>
  <w:num w:numId="31" w16cid:durableId="2102287540">
    <w:abstractNumId w:val="15"/>
  </w:num>
  <w:num w:numId="32" w16cid:durableId="1566066364">
    <w:abstractNumId w:val="9"/>
  </w:num>
  <w:num w:numId="33" w16cid:durableId="5001207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08"/>
    <w:rsid w:val="000004A8"/>
    <w:rsid w:val="000008EA"/>
    <w:rsid w:val="0000257E"/>
    <w:rsid w:val="0000297A"/>
    <w:rsid w:val="00003543"/>
    <w:rsid w:val="00003604"/>
    <w:rsid w:val="0000361E"/>
    <w:rsid w:val="00004192"/>
    <w:rsid w:val="000041DD"/>
    <w:rsid w:val="000047FC"/>
    <w:rsid w:val="00005B64"/>
    <w:rsid w:val="000060C5"/>
    <w:rsid w:val="00006786"/>
    <w:rsid w:val="0000739A"/>
    <w:rsid w:val="00007855"/>
    <w:rsid w:val="00010E6A"/>
    <w:rsid w:val="0001136A"/>
    <w:rsid w:val="000116AE"/>
    <w:rsid w:val="000117E8"/>
    <w:rsid w:val="00011F08"/>
    <w:rsid w:val="00012DCA"/>
    <w:rsid w:val="00012EAD"/>
    <w:rsid w:val="00013C8B"/>
    <w:rsid w:val="000144C8"/>
    <w:rsid w:val="00014AA1"/>
    <w:rsid w:val="00014CDC"/>
    <w:rsid w:val="000155EC"/>
    <w:rsid w:val="00015C14"/>
    <w:rsid w:val="00015C44"/>
    <w:rsid w:val="00015CA9"/>
    <w:rsid w:val="00016400"/>
    <w:rsid w:val="00016621"/>
    <w:rsid w:val="000171DC"/>
    <w:rsid w:val="00020435"/>
    <w:rsid w:val="000205FC"/>
    <w:rsid w:val="00020736"/>
    <w:rsid w:val="0002083A"/>
    <w:rsid w:val="00021B60"/>
    <w:rsid w:val="0002292B"/>
    <w:rsid w:val="000238CC"/>
    <w:rsid w:val="000241EE"/>
    <w:rsid w:val="00024C67"/>
    <w:rsid w:val="00026EF1"/>
    <w:rsid w:val="000273C4"/>
    <w:rsid w:val="00027588"/>
    <w:rsid w:val="00027D1A"/>
    <w:rsid w:val="00033696"/>
    <w:rsid w:val="00034383"/>
    <w:rsid w:val="00034EC2"/>
    <w:rsid w:val="00035648"/>
    <w:rsid w:val="000364A3"/>
    <w:rsid w:val="00036B65"/>
    <w:rsid w:val="0004037D"/>
    <w:rsid w:val="000408EF"/>
    <w:rsid w:val="0004109D"/>
    <w:rsid w:val="00041524"/>
    <w:rsid w:val="000422E7"/>
    <w:rsid w:val="000436AB"/>
    <w:rsid w:val="00045117"/>
    <w:rsid w:val="000451A2"/>
    <w:rsid w:val="0004668B"/>
    <w:rsid w:val="00046796"/>
    <w:rsid w:val="000467C7"/>
    <w:rsid w:val="00050227"/>
    <w:rsid w:val="0005049E"/>
    <w:rsid w:val="00052FDA"/>
    <w:rsid w:val="000530FD"/>
    <w:rsid w:val="00053253"/>
    <w:rsid w:val="0005533A"/>
    <w:rsid w:val="0005643F"/>
    <w:rsid w:val="00056458"/>
    <w:rsid w:val="00056704"/>
    <w:rsid w:val="00056DD1"/>
    <w:rsid w:val="0005719B"/>
    <w:rsid w:val="000577F4"/>
    <w:rsid w:val="00060CCF"/>
    <w:rsid w:val="00060D77"/>
    <w:rsid w:val="00060D9F"/>
    <w:rsid w:val="000618B4"/>
    <w:rsid w:val="00064517"/>
    <w:rsid w:val="00064DBF"/>
    <w:rsid w:val="00065994"/>
    <w:rsid w:val="00065B2B"/>
    <w:rsid w:val="00065D18"/>
    <w:rsid w:val="00067A30"/>
    <w:rsid w:val="00070B00"/>
    <w:rsid w:val="00070CFF"/>
    <w:rsid w:val="00070ED6"/>
    <w:rsid w:val="00070FF2"/>
    <w:rsid w:val="00071511"/>
    <w:rsid w:val="00071C21"/>
    <w:rsid w:val="00072CFD"/>
    <w:rsid w:val="00072EA7"/>
    <w:rsid w:val="000738E2"/>
    <w:rsid w:val="0007445D"/>
    <w:rsid w:val="0007540A"/>
    <w:rsid w:val="00076B4B"/>
    <w:rsid w:val="00077EA6"/>
    <w:rsid w:val="00077F8D"/>
    <w:rsid w:val="0008120E"/>
    <w:rsid w:val="000818FD"/>
    <w:rsid w:val="0008232D"/>
    <w:rsid w:val="00082AAA"/>
    <w:rsid w:val="00083ACD"/>
    <w:rsid w:val="00084432"/>
    <w:rsid w:val="00084954"/>
    <w:rsid w:val="00085119"/>
    <w:rsid w:val="000852CE"/>
    <w:rsid w:val="000863CA"/>
    <w:rsid w:val="00087635"/>
    <w:rsid w:val="00087EDE"/>
    <w:rsid w:val="00090295"/>
    <w:rsid w:val="000914AC"/>
    <w:rsid w:val="0009154A"/>
    <w:rsid w:val="00092713"/>
    <w:rsid w:val="00094396"/>
    <w:rsid w:val="000946F5"/>
    <w:rsid w:val="0009514C"/>
    <w:rsid w:val="00095F26"/>
    <w:rsid w:val="000965A7"/>
    <w:rsid w:val="00097942"/>
    <w:rsid w:val="000A0D90"/>
    <w:rsid w:val="000A4B23"/>
    <w:rsid w:val="000A4F6F"/>
    <w:rsid w:val="000A538D"/>
    <w:rsid w:val="000A683A"/>
    <w:rsid w:val="000B1B01"/>
    <w:rsid w:val="000B3D68"/>
    <w:rsid w:val="000B4703"/>
    <w:rsid w:val="000B518F"/>
    <w:rsid w:val="000B55D2"/>
    <w:rsid w:val="000B7B6C"/>
    <w:rsid w:val="000B7F45"/>
    <w:rsid w:val="000C0499"/>
    <w:rsid w:val="000C0A73"/>
    <w:rsid w:val="000C0D2B"/>
    <w:rsid w:val="000C0FC3"/>
    <w:rsid w:val="000C20C5"/>
    <w:rsid w:val="000C2442"/>
    <w:rsid w:val="000C25C6"/>
    <w:rsid w:val="000C3139"/>
    <w:rsid w:val="000C37A4"/>
    <w:rsid w:val="000C39A4"/>
    <w:rsid w:val="000C437E"/>
    <w:rsid w:val="000C4954"/>
    <w:rsid w:val="000C4F69"/>
    <w:rsid w:val="000C6A95"/>
    <w:rsid w:val="000C71AF"/>
    <w:rsid w:val="000C7AE4"/>
    <w:rsid w:val="000C7E29"/>
    <w:rsid w:val="000C7F00"/>
    <w:rsid w:val="000D02A5"/>
    <w:rsid w:val="000D0562"/>
    <w:rsid w:val="000D0857"/>
    <w:rsid w:val="000D1271"/>
    <w:rsid w:val="000D1522"/>
    <w:rsid w:val="000D2003"/>
    <w:rsid w:val="000D2B49"/>
    <w:rsid w:val="000D2ECD"/>
    <w:rsid w:val="000D506F"/>
    <w:rsid w:val="000D6A37"/>
    <w:rsid w:val="000D79D9"/>
    <w:rsid w:val="000D7E3C"/>
    <w:rsid w:val="000D7FEA"/>
    <w:rsid w:val="000E0ECB"/>
    <w:rsid w:val="000E139B"/>
    <w:rsid w:val="000E238D"/>
    <w:rsid w:val="000E2FCC"/>
    <w:rsid w:val="000E3467"/>
    <w:rsid w:val="000E40B1"/>
    <w:rsid w:val="000E498B"/>
    <w:rsid w:val="000E6138"/>
    <w:rsid w:val="000E7560"/>
    <w:rsid w:val="000E7D4C"/>
    <w:rsid w:val="000F0CD3"/>
    <w:rsid w:val="000F1D8F"/>
    <w:rsid w:val="000F20A4"/>
    <w:rsid w:val="000F2258"/>
    <w:rsid w:val="000F3338"/>
    <w:rsid w:val="000F376B"/>
    <w:rsid w:val="000F66C3"/>
    <w:rsid w:val="000F6797"/>
    <w:rsid w:val="000F6A3E"/>
    <w:rsid w:val="000F78FC"/>
    <w:rsid w:val="00100056"/>
    <w:rsid w:val="00101142"/>
    <w:rsid w:val="001016FD"/>
    <w:rsid w:val="001041CD"/>
    <w:rsid w:val="00104224"/>
    <w:rsid w:val="00104B63"/>
    <w:rsid w:val="00104F90"/>
    <w:rsid w:val="001052C9"/>
    <w:rsid w:val="00105878"/>
    <w:rsid w:val="00105CE2"/>
    <w:rsid w:val="001065D2"/>
    <w:rsid w:val="00106C88"/>
    <w:rsid w:val="00106F1F"/>
    <w:rsid w:val="00107B32"/>
    <w:rsid w:val="001100EF"/>
    <w:rsid w:val="00111D03"/>
    <w:rsid w:val="00113C24"/>
    <w:rsid w:val="00113CE7"/>
    <w:rsid w:val="00113F81"/>
    <w:rsid w:val="001141B3"/>
    <w:rsid w:val="001141D3"/>
    <w:rsid w:val="00115168"/>
    <w:rsid w:val="001156A3"/>
    <w:rsid w:val="00115B8C"/>
    <w:rsid w:val="00115B9D"/>
    <w:rsid w:val="00115F17"/>
    <w:rsid w:val="001165A2"/>
    <w:rsid w:val="0011675D"/>
    <w:rsid w:val="0011758D"/>
    <w:rsid w:val="00117F8C"/>
    <w:rsid w:val="00120C29"/>
    <w:rsid w:val="00120D91"/>
    <w:rsid w:val="0012141A"/>
    <w:rsid w:val="001222DB"/>
    <w:rsid w:val="001226B4"/>
    <w:rsid w:val="0012366C"/>
    <w:rsid w:val="00123DEE"/>
    <w:rsid w:val="0012595B"/>
    <w:rsid w:val="00126332"/>
    <w:rsid w:val="00127815"/>
    <w:rsid w:val="00127D0E"/>
    <w:rsid w:val="001315A8"/>
    <w:rsid w:val="001315B9"/>
    <w:rsid w:val="00131C57"/>
    <w:rsid w:val="001325E0"/>
    <w:rsid w:val="001327F8"/>
    <w:rsid w:val="00132801"/>
    <w:rsid w:val="0013342B"/>
    <w:rsid w:val="0013365D"/>
    <w:rsid w:val="0013376E"/>
    <w:rsid w:val="001353A8"/>
    <w:rsid w:val="00136035"/>
    <w:rsid w:val="0013604D"/>
    <w:rsid w:val="001364AE"/>
    <w:rsid w:val="00137038"/>
    <w:rsid w:val="0013721B"/>
    <w:rsid w:val="00137E0B"/>
    <w:rsid w:val="00140875"/>
    <w:rsid w:val="00140917"/>
    <w:rsid w:val="00140D3D"/>
    <w:rsid w:val="00141C67"/>
    <w:rsid w:val="0014201C"/>
    <w:rsid w:val="0014211A"/>
    <w:rsid w:val="00142136"/>
    <w:rsid w:val="00142D13"/>
    <w:rsid w:val="001431B6"/>
    <w:rsid w:val="00144052"/>
    <w:rsid w:val="00145590"/>
    <w:rsid w:val="001458C5"/>
    <w:rsid w:val="001462C3"/>
    <w:rsid w:val="00147CAF"/>
    <w:rsid w:val="00147D08"/>
    <w:rsid w:val="00147DD5"/>
    <w:rsid w:val="00151219"/>
    <w:rsid w:val="00151775"/>
    <w:rsid w:val="00151DB1"/>
    <w:rsid w:val="00151F0D"/>
    <w:rsid w:val="00153C49"/>
    <w:rsid w:val="00154340"/>
    <w:rsid w:val="00154D63"/>
    <w:rsid w:val="00155E6A"/>
    <w:rsid w:val="001566DD"/>
    <w:rsid w:val="00156B9C"/>
    <w:rsid w:val="00157596"/>
    <w:rsid w:val="001575B2"/>
    <w:rsid w:val="00157AE4"/>
    <w:rsid w:val="00157D5A"/>
    <w:rsid w:val="00157E34"/>
    <w:rsid w:val="00157F45"/>
    <w:rsid w:val="00160033"/>
    <w:rsid w:val="00160148"/>
    <w:rsid w:val="001602A4"/>
    <w:rsid w:val="00160742"/>
    <w:rsid w:val="00163646"/>
    <w:rsid w:val="00163994"/>
    <w:rsid w:val="00164ACC"/>
    <w:rsid w:val="00165EE0"/>
    <w:rsid w:val="00166F9E"/>
    <w:rsid w:val="001673D1"/>
    <w:rsid w:val="00167A6E"/>
    <w:rsid w:val="00172609"/>
    <w:rsid w:val="00172ADB"/>
    <w:rsid w:val="00172CE0"/>
    <w:rsid w:val="00172E28"/>
    <w:rsid w:val="001758C9"/>
    <w:rsid w:val="00175F9B"/>
    <w:rsid w:val="0017742C"/>
    <w:rsid w:val="0017756E"/>
    <w:rsid w:val="001800F3"/>
    <w:rsid w:val="0018032B"/>
    <w:rsid w:val="00180B76"/>
    <w:rsid w:val="0018152F"/>
    <w:rsid w:val="00182E2E"/>
    <w:rsid w:val="001832D2"/>
    <w:rsid w:val="0018368E"/>
    <w:rsid w:val="0018376C"/>
    <w:rsid w:val="00184586"/>
    <w:rsid w:val="00184593"/>
    <w:rsid w:val="00184F0A"/>
    <w:rsid w:val="0018516F"/>
    <w:rsid w:val="00190671"/>
    <w:rsid w:val="00190DF9"/>
    <w:rsid w:val="0019239B"/>
    <w:rsid w:val="00192642"/>
    <w:rsid w:val="00192BCA"/>
    <w:rsid w:val="00193390"/>
    <w:rsid w:val="001948C0"/>
    <w:rsid w:val="00196986"/>
    <w:rsid w:val="00196C59"/>
    <w:rsid w:val="00196DB2"/>
    <w:rsid w:val="0019789C"/>
    <w:rsid w:val="001A0CBF"/>
    <w:rsid w:val="001A2213"/>
    <w:rsid w:val="001A2C82"/>
    <w:rsid w:val="001A4B3F"/>
    <w:rsid w:val="001A4C9B"/>
    <w:rsid w:val="001A50F8"/>
    <w:rsid w:val="001A58B5"/>
    <w:rsid w:val="001A5C62"/>
    <w:rsid w:val="001A5D75"/>
    <w:rsid w:val="001A6094"/>
    <w:rsid w:val="001A6329"/>
    <w:rsid w:val="001A659E"/>
    <w:rsid w:val="001A71C6"/>
    <w:rsid w:val="001A7F4F"/>
    <w:rsid w:val="001B0407"/>
    <w:rsid w:val="001B14B0"/>
    <w:rsid w:val="001B17D3"/>
    <w:rsid w:val="001B1D5B"/>
    <w:rsid w:val="001B23ED"/>
    <w:rsid w:val="001B248B"/>
    <w:rsid w:val="001B338B"/>
    <w:rsid w:val="001B3A27"/>
    <w:rsid w:val="001B3B80"/>
    <w:rsid w:val="001B42B8"/>
    <w:rsid w:val="001B4580"/>
    <w:rsid w:val="001B483C"/>
    <w:rsid w:val="001B53C0"/>
    <w:rsid w:val="001B5845"/>
    <w:rsid w:val="001B6364"/>
    <w:rsid w:val="001B67EA"/>
    <w:rsid w:val="001B6C28"/>
    <w:rsid w:val="001B7664"/>
    <w:rsid w:val="001C1415"/>
    <w:rsid w:val="001C4964"/>
    <w:rsid w:val="001C4D9D"/>
    <w:rsid w:val="001C60D6"/>
    <w:rsid w:val="001C62E3"/>
    <w:rsid w:val="001C6B97"/>
    <w:rsid w:val="001D0580"/>
    <w:rsid w:val="001D0651"/>
    <w:rsid w:val="001D0FF4"/>
    <w:rsid w:val="001D1389"/>
    <w:rsid w:val="001D2279"/>
    <w:rsid w:val="001D3387"/>
    <w:rsid w:val="001D76F4"/>
    <w:rsid w:val="001D776C"/>
    <w:rsid w:val="001D7BDC"/>
    <w:rsid w:val="001E037C"/>
    <w:rsid w:val="001E091E"/>
    <w:rsid w:val="001E0B12"/>
    <w:rsid w:val="001E0E76"/>
    <w:rsid w:val="001E195C"/>
    <w:rsid w:val="001E1F88"/>
    <w:rsid w:val="001E2197"/>
    <w:rsid w:val="001E350D"/>
    <w:rsid w:val="001E4B1B"/>
    <w:rsid w:val="001E4D3E"/>
    <w:rsid w:val="001E57C1"/>
    <w:rsid w:val="001E580A"/>
    <w:rsid w:val="001F0F64"/>
    <w:rsid w:val="001F1BCF"/>
    <w:rsid w:val="001F1BDB"/>
    <w:rsid w:val="001F1E70"/>
    <w:rsid w:val="001F22F9"/>
    <w:rsid w:val="001F2A6D"/>
    <w:rsid w:val="001F3B90"/>
    <w:rsid w:val="001F45B7"/>
    <w:rsid w:val="001F470F"/>
    <w:rsid w:val="001F47EE"/>
    <w:rsid w:val="001F4E1C"/>
    <w:rsid w:val="001F5401"/>
    <w:rsid w:val="001F5711"/>
    <w:rsid w:val="001F5D31"/>
    <w:rsid w:val="001F618F"/>
    <w:rsid w:val="001F78E7"/>
    <w:rsid w:val="001F7C68"/>
    <w:rsid w:val="00200517"/>
    <w:rsid w:val="00201B57"/>
    <w:rsid w:val="00204F01"/>
    <w:rsid w:val="002057BB"/>
    <w:rsid w:val="00205F43"/>
    <w:rsid w:val="00206CDE"/>
    <w:rsid w:val="002077B5"/>
    <w:rsid w:val="00207ADA"/>
    <w:rsid w:val="00207E17"/>
    <w:rsid w:val="002100C4"/>
    <w:rsid w:val="002102EF"/>
    <w:rsid w:val="0021043A"/>
    <w:rsid w:val="0021127E"/>
    <w:rsid w:val="002112DD"/>
    <w:rsid w:val="00211630"/>
    <w:rsid w:val="00211657"/>
    <w:rsid w:val="00212628"/>
    <w:rsid w:val="0021375C"/>
    <w:rsid w:val="00213E0C"/>
    <w:rsid w:val="00213EFE"/>
    <w:rsid w:val="00213F33"/>
    <w:rsid w:val="0021412D"/>
    <w:rsid w:val="0021683C"/>
    <w:rsid w:val="00217794"/>
    <w:rsid w:val="002177D5"/>
    <w:rsid w:val="0021799D"/>
    <w:rsid w:val="00217CE9"/>
    <w:rsid w:val="00217DDD"/>
    <w:rsid w:val="00222D8C"/>
    <w:rsid w:val="00223993"/>
    <w:rsid w:val="00224A3A"/>
    <w:rsid w:val="00225C05"/>
    <w:rsid w:val="00226874"/>
    <w:rsid w:val="002268BF"/>
    <w:rsid w:val="002274EA"/>
    <w:rsid w:val="00227964"/>
    <w:rsid w:val="00227CB0"/>
    <w:rsid w:val="00227F17"/>
    <w:rsid w:val="00227F88"/>
    <w:rsid w:val="00230635"/>
    <w:rsid w:val="00231183"/>
    <w:rsid w:val="00231B02"/>
    <w:rsid w:val="00233B4A"/>
    <w:rsid w:val="00234437"/>
    <w:rsid w:val="002345D9"/>
    <w:rsid w:val="00234B7A"/>
    <w:rsid w:val="00234BE3"/>
    <w:rsid w:val="00234C9F"/>
    <w:rsid w:val="00235404"/>
    <w:rsid w:val="00237705"/>
    <w:rsid w:val="002405EE"/>
    <w:rsid w:val="00240E17"/>
    <w:rsid w:val="00242ABB"/>
    <w:rsid w:val="00242B99"/>
    <w:rsid w:val="00243A5D"/>
    <w:rsid w:val="00243C55"/>
    <w:rsid w:val="00244D65"/>
    <w:rsid w:val="00245B8B"/>
    <w:rsid w:val="00246824"/>
    <w:rsid w:val="0024693A"/>
    <w:rsid w:val="00246EAA"/>
    <w:rsid w:val="00246FF5"/>
    <w:rsid w:val="00247624"/>
    <w:rsid w:val="00251050"/>
    <w:rsid w:val="00253131"/>
    <w:rsid w:val="002547D7"/>
    <w:rsid w:val="00255026"/>
    <w:rsid w:val="0025552D"/>
    <w:rsid w:val="0025658F"/>
    <w:rsid w:val="0025743A"/>
    <w:rsid w:val="00257577"/>
    <w:rsid w:val="00257CD7"/>
    <w:rsid w:val="0026010A"/>
    <w:rsid w:val="002605B5"/>
    <w:rsid w:val="0026148A"/>
    <w:rsid w:val="002616FD"/>
    <w:rsid w:val="00261828"/>
    <w:rsid w:val="002620EC"/>
    <w:rsid w:val="0026265B"/>
    <w:rsid w:val="00262CD0"/>
    <w:rsid w:val="00263364"/>
    <w:rsid w:val="002643C6"/>
    <w:rsid w:val="00265695"/>
    <w:rsid w:val="00265C85"/>
    <w:rsid w:val="00265E27"/>
    <w:rsid w:val="002664BB"/>
    <w:rsid w:val="00266528"/>
    <w:rsid w:val="00267343"/>
    <w:rsid w:val="00267792"/>
    <w:rsid w:val="00267B77"/>
    <w:rsid w:val="00267C1E"/>
    <w:rsid w:val="0027043E"/>
    <w:rsid w:val="002706ED"/>
    <w:rsid w:val="00270CE4"/>
    <w:rsid w:val="00270EF2"/>
    <w:rsid w:val="00272FDE"/>
    <w:rsid w:val="002730D5"/>
    <w:rsid w:val="00273D7F"/>
    <w:rsid w:val="00274268"/>
    <w:rsid w:val="002743A7"/>
    <w:rsid w:val="0027676A"/>
    <w:rsid w:val="0027725E"/>
    <w:rsid w:val="00277427"/>
    <w:rsid w:val="002809FB"/>
    <w:rsid w:val="002824B5"/>
    <w:rsid w:val="00282599"/>
    <w:rsid w:val="00284713"/>
    <w:rsid w:val="0028502E"/>
    <w:rsid w:val="002851CA"/>
    <w:rsid w:val="00285620"/>
    <w:rsid w:val="002858AF"/>
    <w:rsid w:val="00285F7B"/>
    <w:rsid w:val="002860C5"/>
    <w:rsid w:val="002869BF"/>
    <w:rsid w:val="00286D35"/>
    <w:rsid w:val="00291DC9"/>
    <w:rsid w:val="00292CD5"/>
    <w:rsid w:val="002933E8"/>
    <w:rsid w:val="002935FB"/>
    <w:rsid w:val="0029430F"/>
    <w:rsid w:val="00295796"/>
    <w:rsid w:val="00295E52"/>
    <w:rsid w:val="002962BA"/>
    <w:rsid w:val="002969DC"/>
    <w:rsid w:val="002A0DDD"/>
    <w:rsid w:val="002A1177"/>
    <w:rsid w:val="002A1D27"/>
    <w:rsid w:val="002A2F11"/>
    <w:rsid w:val="002A3908"/>
    <w:rsid w:val="002A439B"/>
    <w:rsid w:val="002A5567"/>
    <w:rsid w:val="002A5C38"/>
    <w:rsid w:val="002A5E15"/>
    <w:rsid w:val="002A5F25"/>
    <w:rsid w:val="002A6735"/>
    <w:rsid w:val="002A6EC4"/>
    <w:rsid w:val="002B049D"/>
    <w:rsid w:val="002B0503"/>
    <w:rsid w:val="002B05CB"/>
    <w:rsid w:val="002B0DA6"/>
    <w:rsid w:val="002B2A50"/>
    <w:rsid w:val="002B2C8E"/>
    <w:rsid w:val="002B3075"/>
    <w:rsid w:val="002B36E7"/>
    <w:rsid w:val="002B496D"/>
    <w:rsid w:val="002B4BDE"/>
    <w:rsid w:val="002B5B63"/>
    <w:rsid w:val="002B6509"/>
    <w:rsid w:val="002B7014"/>
    <w:rsid w:val="002B76CC"/>
    <w:rsid w:val="002C2A57"/>
    <w:rsid w:val="002C4BE6"/>
    <w:rsid w:val="002C50B3"/>
    <w:rsid w:val="002C691B"/>
    <w:rsid w:val="002D178B"/>
    <w:rsid w:val="002D1FDB"/>
    <w:rsid w:val="002D6725"/>
    <w:rsid w:val="002D774E"/>
    <w:rsid w:val="002D7863"/>
    <w:rsid w:val="002E025C"/>
    <w:rsid w:val="002E0A1D"/>
    <w:rsid w:val="002E11CE"/>
    <w:rsid w:val="002E2017"/>
    <w:rsid w:val="002E29B2"/>
    <w:rsid w:val="002E3443"/>
    <w:rsid w:val="002E4595"/>
    <w:rsid w:val="002E4C4A"/>
    <w:rsid w:val="002E5555"/>
    <w:rsid w:val="002E6C7B"/>
    <w:rsid w:val="002E7483"/>
    <w:rsid w:val="002E7707"/>
    <w:rsid w:val="002F02A3"/>
    <w:rsid w:val="002F02CB"/>
    <w:rsid w:val="002F0750"/>
    <w:rsid w:val="002F1005"/>
    <w:rsid w:val="002F2A4C"/>
    <w:rsid w:val="002F40EA"/>
    <w:rsid w:val="002F4695"/>
    <w:rsid w:val="002F49D9"/>
    <w:rsid w:val="002F5842"/>
    <w:rsid w:val="002F63AB"/>
    <w:rsid w:val="002F6C03"/>
    <w:rsid w:val="002F7715"/>
    <w:rsid w:val="002F7FB0"/>
    <w:rsid w:val="00300A06"/>
    <w:rsid w:val="0030161B"/>
    <w:rsid w:val="0030210F"/>
    <w:rsid w:val="003025E6"/>
    <w:rsid w:val="00302FED"/>
    <w:rsid w:val="0030578D"/>
    <w:rsid w:val="00305891"/>
    <w:rsid w:val="0030597B"/>
    <w:rsid w:val="00307EE1"/>
    <w:rsid w:val="00310CE7"/>
    <w:rsid w:val="00311EF4"/>
    <w:rsid w:val="00312044"/>
    <w:rsid w:val="00312A21"/>
    <w:rsid w:val="0031345D"/>
    <w:rsid w:val="00314599"/>
    <w:rsid w:val="003161BF"/>
    <w:rsid w:val="00317791"/>
    <w:rsid w:val="00320991"/>
    <w:rsid w:val="00322375"/>
    <w:rsid w:val="0032301C"/>
    <w:rsid w:val="00323915"/>
    <w:rsid w:val="00323B4D"/>
    <w:rsid w:val="00323EDB"/>
    <w:rsid w:val="0032521E"/>
    <w:rsid w:val="00325CDC"/>
    <w:rsid w:val="00326032"/>
    <w:rsid w:val="00326529"/>
    <w:rsid w:val="00326A84"/>
    <w:rsid w:val="00326C8C"/>
    <w:rsid w:val="003301C4"/>
    <w:rsid w:val="00330A5C"/>
    <w:rsid w:val="0033115D"/>
    <w:rsid w:val="0033158A"/>
    <w:rsid w:val="00331CB1"/>
    <w:rsid w:val="00332253"/>
    <w:rsid w:val="0033241F"/>
    <w:rsid w:val="0033293B"/>
    <w:rsid w:val="00332A8B"/>
    <w:rsid w:val="00332B23"/>
    <w:rsid w:val="003330E1"/>
    <w:rsid w:val="00333D86"/>
    <w:rsid w:val="0033598B"/>
    <w:rsid w:val="00335B11"/>
    <w:rsid w:val="00335DE5"/>
    <w:rsid w:val="003363D4"/>
    <w:rsid w:val="0033675A"/>
    <w:rsid w:val="003368E4"/>
    <w:rsid w:val="00336927"/>
    <w:rsid w:val="003376D5"/>
    <w:rsid w:val="00337A1A"/>
    <w:rsid w:val="00337AA0"/>
    <w:rsid w:val="00337B4F"/>
    <w:rsid w:val="00340077"/>
    <w:rsid w:val="003403AD"/>
    <w:rsid w:val="00340679"/>
    <w:rsid w:val="00341F8D"/>
    <w:rsid w:val="003421BE"/>
    <w:rsid w:val="00342D80"/>
    <w:rsid w:val="00343C01"/>
    <w:rsid w:val="00344EC2"/>
    <w:rsid w:val="003453C8"/>
    <w:rsid w:val="003457C1"/>
    <w:rsid w:val="003459CD"/>
    <w:rsid w:val="00345B24"/>
    <w:rsid w:val="00345C2F"/>
    <w:rsid w:val="00346031"/>
    <w:rsid w:val="003466EC"/>
    <w:rsid w:val="00347069"/>
    <w:rsid w:val="003473E2"/>
    <w:rsid w:val="00347D28"/>
    <w:rsid w:val="00350193"/>
    <w:rsid w:val="00353279"/>
    <w:rsid w:val="00353A6D"/>
    <w:rsid w:val="00354039"/>
    <w:rsid w:val="00354591"/>
    <w:rsid w:val="00354ECC"/>
    <w:rsid w:val="00355E5A"/>
    <w:rsid w:val="00356855"/>
    <w:rsid w:val="00357417"/>
    <w:rsid w:val="00360486"/>
    <w:rsid w:val="0036049A"/>
    <w:rsid w:val="003631DB"/>
    <w:rsid w:val="003631F5"/>
    <w:rsid w:val="003634A9"/>
    <w:rsid w:val="003635AA"/>
    <w:rsid w:val="003635CA"/>
    <w:rsid w:val="00366CA3"/>
    <w:rsid w:val="00367175"/>
    <w:rsid w:val="0036736F"/>
    <w:rsid w:val="00367A27"/>
    <w:rsid w:val="00367C8C"/>
    <w:rsid w:val="00367F5F"/>
    <w:rsid w:val="003700AB"/>
    <w:rsid w:val="003716B7"/>
    <w:rsid w:val="003716E9"/>
    <w:rsid w:val="003728C9"/>
    <w:rsid w:val="00372A29"/>
    <w:rsid w:val="0037386F"/>
    <w:rsid w:val="00373B4A"/>
    <w:rsid w:val="00373CB2"/>
    <w:rsid w:val="00373E57"/>
    <w:rsid w:val="0037426F"/>
    <w:rsid w:val="00374FE9"/>
    <w:rsid w:val="00375199"/>
    <w:rsid w:val="00375922"/>
    <w:rsid w:val="00377D73"/>
    <w:rsid w:val="0038056B"/>
    <w:rsid w:val="003812A1"/>
    <w:rsid w:val="00381387"/>
    <w:rsid w:val="003815A9"/>
    <w:rsid w:val="003816FC"/>
    <w:rsid w:val="00381C4E"/>
    <w:rsid w:val="00381F95"/>
    <w:rsid w:val="003830FF"/>
    <w:rsid w:val="0038310E"/>
    <w:rsid w:val="00384D06"/>
    <w:rsid w:val="00384E81"/>
    <w:rsid w:val="0038653B"/>
    <w:rsid w:val="003874BD"/>
    <w:rsid w:val="00387DCA"/>
    <w:rsid w:val="00390CCB"/>
    <w:rsid w:val="0039165B"/>
    <w:rsid w:val="00392B5C"/>
    <w:rsid w:val="003934C7"/>
    <w:rsid w:val="00393C02"/>
    <w:rsid w:val="00393D00"/>
    <w:rsid w:val="00393E02"/>
    <w:rsid w:val="00394973"/>
    <w:rsid w:val="0039572F"/>
    <w:rsid w:val="00395BCF"/>
    <w:rsid w:val="00395F6C"/>
    <w:rsid w:val="00397436"/>
    <w:rsid w:val="00397616"/>
    <w:rsid w:val="003977BD"/>
    <w:rsid w:val="00397BA3"/>
    <w:rsid w:val="00397E9B"/>
    <w:rsid w:val="003A02B8"/>
    <w:rsid w:val="003A1D3F"/>
    <w:rsid w:val="003A2805"/>
    <w:rsid w:val="003A32C9"/>
    <w:rsid w:val="003A4053"/>
    <w:rsid w:val="003A40EC"/>
    <w:rsid w:val="003A56B7"/>
    <w:rsid w:val="003A60D9"/>
    <w:rsid w:val="003A7657"/>
    <w:rsid w:val="003B00D3"/>
    <w:rsid w:val="003B0C94"/>
    <w:rsid w:val="003B2644"/>
    <w:rsid w:val="003B2A2E"/>
    <w:rsid w:val="003B2F8E"/>
    <w:rsid w:val="003B3237"/>
    <w:rsid w:val="003B3727"/>
    <w:rsid w:val="003B4C78"/>
    <w:rsid w:val="003B5304"/>
    <w:rsid w:val="003B5771"/>
    <w:rsid w:val="003B6171"/>
    <w:rsid w:val="003B6598"/>
    <w:rsid w:val="003B72CA"/>
    <w:rsid w:val="003B7495"/>
    <w:rsid w:val="003B74A5"/>
    <w:rsid w:val="003B784D"/>
    <w:rsid w:val="003C0182"/>
    <w:rsid w:val="003C05C5"/>
    <w:rsid w:val="003C0833"/>
    <w:rsid w:val="003C1689"/>
    <w:rsid w:val="003C1BD7"/>
    <w:rsid w:val="003C25EF"/>
    <w:rsid w:val="003C2DAC"/>
    <w:rsid w:val="003C38AF"/>
    <w:rsid w:val="003C3DEA"/>
    <w:rsid w:val="003C3DF0"/>
    <w:rsid w:val="003C45D8"/>
    <w:rsid w:val="003C52FC"/>
    <w:rsid w:val="003C5310"/>
    <w:rsid w:val="003C549C"/>
    <w:rsid w:val="003C5BF3"/>
    <w:rsid w:val="003C6977"/>
    <w:rsid w:val="003C6F47"/>
    <w:rsid w:val="003C6F8B"/>
    <w:rsid w:val="003C7041"/>
    <w:rsid w:val="003C7404"/>
    <w:rsid w:val="003C760B"/>
    <w:rsid w:val="003C7C69"/>
    <w:rsid w:val="003D0473"/>
    <w:rsid w:val="003D0734"/>
    <w:rsid w:val="003D1536"/>
    <w:rsid w:val="003D189B"/>
    <w:rsid w:val="003D2134"/>
    <w:rsid w:val="003D36D3"/>
    <w:rsid w:val="003D36E4"/>
    <w:rsid w:val="003D3F02"/>
    <w:rsid w:val="003D4473"/>
    <w:rsid w:val="003D5E32"/>
    <w:rsid w:val="003D64F6"/>
    <w:rsid w:val="003D7EFE"/>
    <w:rsid w:val="003E1BB9"/>
    <w:rsid w:val="003E27DC"/>
    <w:rsid w:val="003E4222"/>
    <w:rsid w:val="003E4BA4"/>
    <w:rsid w:val="003E4E32"/>
    <w:rsid w:val="003E5007"/>
    <w:rsid w:val="003E56CB"/>
    <w:rsid w:val="003E5700"/>
    <w:rsid w:val="003E59F7"/>
    <w:rsid w:val="003E6651"/>
    <w:rsid w:val="003E6C30"/>
    <w:rsid w:val="003E7A35"/>
    <w:rsid w:val="003F0066"/>
    <w:rsid w:val="003F078C"/>
    <w:rsid w:val="003F1077"/>
    <w:rsid w:val="003F1329"/>
    <w:rsid w:val="003F16F1"/>
    <w:rsid w:val="003F46C8"/>
    <w:rsid w:val="003F4FD2"/>
    <w:rsid w:val="003F50A0"/>
    <w:rsid w:val="003F55B2"/>
    <w:rsid w:val="003F7D29"/>
    <w:rsid w:val="00400C7B"/>
    <w:rsid w:val="004012DC"/>
    <w:rsid w:val="00402947"/>
    <w:rsid w:val="00402F8D"/>
    <w:rsid w:val="00403F0B"/>
    <w:rsid w:val="00403F20"/>
    <w:rsid w:val="004042E0"/>
    <w:rsid w:val="00404B55"/>
    <w:rsid w:val="00405634"/>
    <w:rsid w:val="004057CB"/>
    <w:rsid w:val="0040632A"/>
    <w:rsid w:val="004063F0"/>
    <w:rsid w:val="00406B9F"/>
    <w:rsid w:val="00406C9B"/>
    <w:rsid w:val="004072DD"/>
    <w:rsid w:val="00407751"/>
    <w:rsid w:val="00407BED"/>
    <w:rsid w:val="00407D45"/>
    <w:rsid w:val="004105BA"/>
    <w:rsid w:val="00410CC2"/>
    <w:rsid w:val="00412196"/>
    <w:rsid w:val="00412999"/>
    <w:rsid w:val="00412E95"/>
    <w:rsid w:val="00413A8F"/>
    <w:rsid w:val="004141BC"/>
    <w:rsid w:val="00415D37"/>
    <w:rsid w:val="00416226"/>
    <w:rsid w:val="00416B7E"/>
    <w:rsid w:val="00420469"/>
    <w:rsid w:val="00421DF4"/>
    <w:rsid w:val="0042253F"/>
    <w:rsid w:val="004229E6"/>
    <w:rsid w:val="00422AC7"/>
    <w:rsid w:val="004233CA"/>
    <w:rsid w:val="00423D83"/>
    <w:rsid w:val="004244D6"/>
    <w:rsid w:val="00424657"/>
    <w:rsid w:val="00425D2A"/>
    <w:rsid w:val="00425F93"/>
    <w:rsid w:val="004266AE"/>
    <w:rsid w:val="00426C84"/>
    <w:rsid w:val="00427523"/>
    <w:rsid w:val="00427E80"/>
    <w:rsid w:val="00430271"/>
    <w:rsid w:val="004303C9"/>
    <w:rsid w:val="004308EF"/>
    <w:rsid w:val="00430B1A"/>
    <w:rsid w:val="00430B33"/>
    <w:rsid w:val="00430BE8"/>
    <w:rsid w:val="004310B6"/>
    <w:rsid w:val="00432056"/>
    <w:rsid w:val="00432152"/>
    <w:rsid w:val="00432A00"/>
    <w:rsid w:val="0043373E"/>
    <w:rsid w:val="00434B3A"/>
    <w:rsid w:val="004354E1"/>
    <w:rsid w:val="0043570B"/>
    <w:rsid w:val="004412C6"/>
    <w:rsid w:val="00442579"/>
    <w:rsid w:val="00442F7F"/>
    <w:rsid w:val="004430ED"/>
    <w:rsid w:val="0044381F"/>
    <w:rsid w:val="00443885"/>
    <w:rsid w:val="004444F4"/>
    <w:rsid w:val="0044468C"/>
    <w:rsid w:val="00444934"/>
    <w:rsid w:val="00444C49"/>
    <w:rsid w:val="00445138"/>
    <w:rsid w:val="00445203"/>
    <w:rsid w:val="00445A40"/>
    <w:rsid w:val="004466E4"/>
    <w:rsid w:val="00446A03"/>
    <w:rsid w:val="00447319"/>
    <w:rsid w:val="00447550"/>
    <w:rsid w:val="00447E45"/>
    <w:rsid w:val="0045071C"/>
    <w:rsid w:val="00450720"/>
    <w:rsid w:val="00450AC7"/>
    <w:rsid w:val="004511B9"/>
    <w:rsid w:val="00451AC6"/>
    <w:rsid w:val="00452141"/>
    <w:rsid w:val="004530C0"/>
    <w:rsid w:val="004531C7"/>
    <w:rsid w:val="004535CC"/>
    <w:rsid w:val="0045416A"/>
    <w:rsid w:val="00454C6E"/>
    <w:rsid w:val="00454EED"/>
    <w:rsid w:val="00455EEC"/>
    <w:rsid w:val="00456B77"/>
    <w:rsid w:val="00457180"/>
    <w:rsid w:val="00457603"/>
    <w:rsid w:val="00457725"/>
    <w:rsid w:val="00460F12"/>
    <w:rsid w:val="004614CA"/>
    <w:rsid w:val="00461713"/>
    <w:rsid w:val="0046292B"/>
    <w:rsid w:val="00462CC6"/>
    <w:rsid w:val="00462E49"/>
    <w:rsid w:val="0046312F"/>
    <w:rsid w:val="00463518"/>
    <w:rsid w:val="004638ED"/>
    <w:rsid w:val="0046417D"/>
    <w:rsid w:val="00464337"/>
    <w:rsid w:val="0046443A"/>
    <w:rsid w:val="0046462C"/>
    <w:rsid w:val="0046498E"/>
    <w:rsid w:val="00464C27"/>
    <w:rsid w:val="00467973"/>
    <w:rsid w:val="00470444"/>
    <w:rsid w:val="00471084"/>
    <w:rsid w:val="00471270"/>
    <w:rsid w:val="00471351"/>
    <w:rsid w:val="00471DBA"/>
    <w:rsid w:val="00472204"/>
    <w:rsid w:val="004724BA"/>
    <w:rsid w:val="00472732"/>
    <w:rsid w:val="00472C86"/>
    <w:rsid w:val="004735DA"/>
    <w:rsid w:val="0047581E"/>
    <w:rsid w:val="00475EFA"/>
    <w:rsid w:val="00477D67"/>
    <w:rsid w:val="00480B62"/>
    <w:rsid w:val="0048107F"/>
    <w:rsid w:val="00481A22"/>
    <w:rsid w:val="00484775"/>
    <w:rsid w:val="00486A13"/>
    <w:rsid w:val="00491469"/>
    <w:rsid w:val="004920E5"/>
    <w:rsid w:val="00492C30"/>
    <w:rsid w:val="004935A9"/>
    <w:rsid w:val="00494DE8"/>
    <w:rsid w:val="00495CA2"/>
    <w:rsid w:val="00495CCF"/>
    <w:rsid w:val="00496D65"/>
    <w:rsid w:val="0049729A"/>
    <w:rsid w:val="004A06D3"/>
    <w:rsid w:val="004A3562"/>
    <w:rsid w:val="004A3CE5"/>
    <w:rsid w:val="004A3F5E"/>
    <w:rsid w:val="004A4676"/>
    <w:rsid w:val="004A492B"/>
    <w:rsid w:val="004A5ADB"/>
    <w:rsid w:val="004A5B09"/>
    <w:rsid w:val="004A5EEB"/>
    <w:rsid w:val="004A5FB2"/>
    <w:rsid w:val="004A63AD"/>
    <w:rsid w:val="004A6647"/>
    <w:rsid w:val="004A6B22"/>
    <w:rsid w:val="004B04C4"/>
    <w:rsid w:val="004B10B9"/>
    <w:rsid w:val="004B119C"/>
    <w:rsid w:val="004B24C0"/>
    <w:rsid w:val="004B28C0"/>
    <w:rsid w:val="004B3463"/>
    <w:rsid w:val="004B4652"/>
    <w:rsid w:val="004B4759"/>
    <w:rsid w:val="004B481B"/>
    <w:rsid w:val="004B4DEA"/>
    <w:rsid w:val="004B57CE"/>
    <w:rsid w:val="004B601A"/>
    <w:rsid w:val="004B6F3F"/>
    <w:rsid w:val="004B7C6B"/>
    <w:rsid w:val="004B7CA9"/>
    <w:rsid w:val="004C03E4"/>
    <w:rsid w:val="004C1A81"/>
    <w:rsid w:val="004C26C5"/>
    <w:rsid w:val="004C3752"/>
    <w:rsid w:val="004C37A9"/>
    <w:rsid w:val="004C3AD5"/>
    <w:rsid w:val="004C3ADB"/>
    <w:rsid w:val="004C3D49"/>
    <w:rsid w:val="004C4312"/>
    <w:rsid w:val="004C4D2A"/>
    <w:rsid w:val="004C5B97"/>
    <w:rsid w:val="004C5D7B"/>
    <w:rsid w:val="004C5E8D"/>
    <w:rsid w:val="004C64BF"/>
    <w:rsid w:val="004C74AC"/>
    <w:rsid w:val="004C7549"/>
    <w:rsid w:val="004D06A6"/>
    <w:rsid w:val="004D167C"/>
    <w:rsid w:val="004D1876"/>
    <w:rsid w:val="004D368B"/>
    <w:rsid w:val="004D39BE"/>
    <w:rsid w:val="004D7344"/>
    <w:rsid w:val="004D753F"/>
    <w:rsid w:val="004E023A"/>
    <w:rsid w:val="004E0BBF"/>
    <w:rsid w:val="004E143E"/>
    <w:rsid w:val="004E14F1"/>
    <w:rsid w:val="004E1AA1"/>
    <w:rsid w:val="004E1E61"/>
    <w:rsid w:val="004E2257"/>
    <w:rsid w:val="004E22EC"/>
    <w:rsid w:val="004E2520"/>
    <w:rsid w:val="004E35BA"/>
    <w:rsid w:val="004E37B9"/>
    <w:rsid w:val="004E3ACF"/>
    <w:rsid w:val="004E4162"/>
    <w:rsid w:val="004E487D"/>
    <w:rsid w:val="004E4956"/>
    <w:rsid w:val="004E570C"/>
    <w:rsid w:val="004E5DA8"/>
    <w:rsid w:val="004E60E1"/>
    <w:rsid w:val="004E6693"/>
    <w:rsid w:val="004E7ED4"/>
    <w:rsid w:val="004F13EC"/>
    <w:rsid w:val="004F16DB"/>
    <w:rsid w:val="004F2693"/>
    <w:rsid w:val="004F3278"/>
    <w:rsid w:val="004F4724"/>
    <w:rsid w:val="004F4C58"/>
    <w:rsid w:val="004F5141"/>
    <w:rsid w:val="004F53A1"/>
    <w:rsid w:val="004F643D"/>
    <w:rsid w:val="004F72C0"/>
    <w:rsid w:val="004F7D2F"/>
    <w:rsid w:val="00500ED4"/>
    <w:rsid w:val="00502444"/>
    <w:rsid w:val="005025CA"/>
    <w:rsid w:val="00503B1E"/>
    <w:rsid w:val="00504C61"/>
    <w:rsid w:val="005051A8"/>
    <w:rsid w:val="00505CA0"/>
    <w:rsid w:val="00506069"/>
    <w:rsid w:val="005060DD"/>
    <w:rsid w:val="00507416"/>
    <w:rsid w:val="005077BD"/>
    <w:rsid w:val="00507A49"/>
    <w:rsid w:val="00510FC2"/>
    <w:rsid w:val="00513947"/>
    <w:rsid w:val="005170BC"/>
    <w:rsid w:val="00517A0B"/>
    <w:rsid w:val="005206BB"/>
    <w:rsid w:val="0052126F"/>
    <w:rsid w:val="0052181F"/>
    <w:rsid w:val="00521D1C"/>
    <w:rsid w:val="005221BD"/>
    <w:rsid w:val="005226FF"/>
    <w:rsid w:val="005227BF"/>
    <w:rsid w:val="00522ABF"/>
    <w:rsid w:val="00523BB3"/>
    <w:rsid w:val="00524637"/>
    <w:rsid w:val="00526639"/>
    <w:rsid w:val="00530E40"/>
    <w:rsid w:val="00531602"/>
    <w:rsid w:val="0053230D"/>
    <w:rsid w:val="005329C0"/>
    <w:rsid w:val="00534C61"/>
    <w:rsid w:val="00535B94"/>
    <w:rsid w:val="005360D1"/>
    <w:rsid w:val="005365B6"/>
    <w:rsid w:val="005365C7"/>
    <w:rsid w:val="005366C6"/>
    <w:rsid w:val="00536B45"/>
    <w:rsid w:val="00540C15"/>
    <w:rsid w:val="00541490"/>
    <w:rsid w:val="005426B8"/>
    <w:rsid w:val="00542782"/>
    <w:rsid w:val="00542A66"/>
    <w:rsid w:val="00542A6E"/>
    <w:rsid w:val="00542A9B"/>
    <w:rsid w:val="00543B6A"/>
    <w:rsid w:val="00545558"/>
    <w:rsid w:val="005469CA"/>
    <w:rsid w:val="005475F7"/>
    <w:rsid w:val="005476C1"/>
    <w:rsid w:val="005508A0"/>
    <w:rsid w:val="0055215D"/>
    <w:rsid w:val="005526CF"/>
    <w:rsid w:val="00553D78"/>
    <w:rsid w:val="005540B7"/>
    <w:rsid w:val="00555F49"/>
    <w:rsid w:val="00556097"/>
    <w:rsid w:val="005561CE"/>
    <w:rsid w:val="005565C8"/>
    <w:rsid w:val="005578F9"/>
    <w:rsid w:val="00557A05"/>
    <w:rsid w:val="0056114E"/>
    <w:rsid w:val="00561D39"/>
    <w:rsid w:val="00562AEE"/>
    <w:rsid w:val="00562E6F"/>
    <w:rsid w:val="00563BCE"/>
    <w:rsid w:val="00564501"/>
    <w:rsid w:val="005649BB"/>
    <w:rsid w:val="00564D8C"/>
    <w:rsid w:val="00567069"/>
    <w:rsid w:val="00567841"/>
    <w:rsid w:val="0057001F"/>
    <w:rsid w:val="005704B5"/>
    <w:rsid w:val="005708FD"/>
    <w:rsid w:val="00570B0D"/>
    <w:rsid w:val="00571048"/>
    <w:rsid w:val="005719F9"/>
    <w:rsid w:val="00571C42"/>
    <w:rsid w:val="005725E0"/>
    <w:rsid w:val="00573D5E"/>
    <w:rsid w:val="005747CE"/>
    <w:rsid w:val="005749B7"/>
    <w:rsid w:val="0057558D"/>
    <w:rsid w:val="005755BC"/>
    <w:rsid w:val="0057736D"/>
    <w:rsid w:val="00580591"/>
    <w:rsid w:val="00580E85"/>
    <w:rsid w:val="0058147F"/>
    <w:rsid w:val="0058345E"/>
    <w:rsid w:val="00583920"/>
    <w:rsid w:val="00583CD4"/>
    <w:rsid w:val="00585273"/>
    <w:rsid w:val="005858D3"/>
    <w:rsid w:val="00585D5F"/>
    <w:rsid w:val="00585DC4"/>
    <w:rsid w:val="005861A3"/>
    <w:rsid w:val="00586932"/>
    <w:rsid w:val="00586CDE"/>
    <w:rsid w:val="0059161B"/>
    <w:rsid w:val="00591FB1"/>
    <w:rsid w:val="005921D5"/>
    <w:rsid w:val="0059316B"/>
    <w:rsid w:val="005931C7"/>
    <w:rsid w:val="0059451A"/>
    <w:rsid w:val="0059686D"/>
    <w:rsid w:val="00596F10"/>
    <w:rsid w:val="005978F8"/>
    <w:rsid w:val="00597A9D"/>
    <w:rsid w:val="005A1336"/>
    <w:rsid w:val="005A5329"/>
    <w:rsid w:val="005A6775"/>
    <w:rsid w:val="005A6AC8"/>
    <w:rsid w:val="005A6D04"/>
    <w:rsid w:val="005B0253"/>
    <w:rsid w:val="005B2093"/>
    <w:rsid w:val="005B2E3F"/>
    <w:rsid w:val="005B2E4D"/>
    <w:rsid w:val="005B3872"/>
    <w:rsid w:val="005B48AE"/>
    <w:rsid w:val="005B525D"/>
    <w:rsid w:val="005B5659"/>
    <w:rsid w:val="005B6019"/>
    <w:rsid w:val="005B66FB"/>
    <w:rsid w:val="005B6727"/>
    <w:rsid w:val="005B7CCE"/>
    <w:rsid w:val="005C029C"/>
    <w:rsid w:val="005C03B7"/>
    <w:rsid w:val="005C0F96"/>
    <w:rsid w:val="005C10CB"/>
    <w:rsid w:val="005C1798"/>
    <w:rsid w:val="005C1DD5"/>
    <w:rsid w:val="005C1EB8"/>
    <w:rsid w:val="005C3900"/>
    <w:rsid w:val="005C4863"/>
    <w:rsid w:val="005C4A3C"/>
    <w:rsid w:val="005C56AF"/>
    <w:rsid w:val="005C64EA"/>
    <w:rsid w:val="005D08A8"/>
    <w:rsid w:val="005D12B9"/>
    <w:rsid w:val="005D1305"/>
    <w:rsid w:val="005D138B"/>
    <w:rsid w:val="005D15CD"/>
    <w:rsid w:val="005D2AB9"/>
    <w:rsid w:val="005D2FDA"/>
    <w:rsid w:val="005D478B"/>
    <w:rsid w:val="005D5BE1"/>
    <w:rsid w:val="005D6C4F"/>
    <w:rsid w:val="005D7101"/>
    <w:rsid w:val="005D7A09"/>
    <w:rsid w:val="005D7CE9"/>
    <w:rsid w:val="005E06B4"/>
    <w:rsid w:val="005E2D9B"/>
    <w:rsid w:val="005E510C"/>
    <w:rsid w:val="005E5BF2"/>
    <w:rsid w:val="005E6A5A"/>
    <w:rsid w:val="005E7601"/>
    <w:rsid w:val="005F0915"/>
    <w:rsid w:val="005F17DE"/>
    <w:rsid w:val="005F2FC4"/>
    <w:rsid w:val="005F3339"/>
    <w:rsid w:val="005F349D"/>
    <w:rsid w:val="005F4AA1"/>
    <w:rsid w:val="005F5D14"/>
    <w:rsid w:val="005F6312"/>
    <w:rsid w:val="005F65FF"/>
    <w:rsid w:val="005F7192"/>
    <w:rsid w:val="005F7FCE"/>
    <w:rsid w:val="0060033F"/>
    <w:rsid w:val="00600651"/>
    <w:rsid w:val="0060089B"/>
    <w:rsid w:val="00601AF1"/>
    <w:rsid w:val="00601E2C"/>
    <w:rsid w:val="006022E9"/>
    <w:rsid w:val="006023B5"/>
    <w:rsid w:val="00602E5D"/>
    <w:rsid w:val="0060305C"/>
    <w:rsid w:val="006035BA"/>
    <w:rsid w:val="006058B9"/>
    <w:rsid w:val="00605FE5"/>
    <w:rsid w:val="006075FC"/>
    <w:rsid w:val="006076A7"/>
    <w:rsid w:val="00607EAB"/>
    <w:rsid w:val="00610663"/>
    <w:rsid w:val="006107E1"/>
    <w:rsid w:val="006141B7"/>
    <w:rsid w:val="0061436D"/>
    <w:rsid w:val="006145E1"/>
    <w:rsid w:val="00614A86"/>
    <w:rsid w:val="00614BEC"/>
    <w:rsid w:val="00615E59"/>
    <w:rsid w:val="00615ECC"/>
    <w:rsid w:val="00617A88"/>
    <w:rsid w:val="00620201"/>
    <w:rsid w:val="00620959"/>
    <w:rsid w:val="00620E80"/>
    <w:rsid w:val="006225F9"/>
    <w:rsid w:val="00622E79"/>
    <w:rsid w:val="00623AD4"/>
    <w:rsid w:val="006240C3"/>
    <w:rsid w:val="00624498"/>
    <w:rsid w:val="006248CF"/>
    <w:rsid w:val="00625266"/>
    <w:rsid w:val="006260EB"/>
    <w:rsid w:val="006271C1"/>
    <w:rsid w:val="006274B8"/>
    <w:rsid w:val="0062757B"/>
    <w:rsid w:val="006306DC"/>
    <w:rsid w:val="00632BE1"/>
    <w:rsid w:val="00634D74"/>
    <w:rsid w:val="00634DAF"/>
    <w:rsid w:val="00635AD7"/>
    <w:rsid w:val="00636432"/>
    <w:rsid w:val="00636915"/>
    <w:rsid w:val="006378FB"/>
    <w:rsid w:val="00640167"/>
    <w:rsid w:val="00640365"/>
    <w:rsid w:val="006403F2"/>
    <w:rsid w:val="006404F0"/>
    <w:rsid w:val="00640968"/>
    <w:rsid w:val="00641B3C"/>
    <w:rsid w:val="00641BD9"/>
    <w:rsid w:val="006441A9"/>
    <w:rsid w:val="0064525F"/>
    <w:rsid w:val="006454A5"/>
    <w:rsid w:val="00645B0B"/>
    <w:rsid w:val="00650A75"/>
    <w:rsid w:val="00650E5A"/>
    <w:rsid w:val="0065103C"/>
    <w:rsid w:val="006514B6"/>
    <w:rsid w:val="00651730"/>
    <w:rsid w:val="006528D6"/>
    <w:rsid w:val="006529FB"/>
    <w:rsid w:val="006534D2"/>
    <w:rsid w:val="00653F77"/>
    <w:rsid w:val="0065498B"/>
    <w:rsid w:val="0065578E"/>
    <w:rsid w:val="006561E6"/>
    <w:rsid w:val="00657237"/>
    <w:rsid w:val="006579A9"/>
    <w:rsid w:val="00657A32"/>
    <w:rsid w:val="00657DCC"/>
    <w:rsid w:val="00660444"/>
    <w:rsid w:val="0066180F"/>
    <w:rsid w:val="00661E88"/>
    <w:rsid w:val="0066249D"/>
    <w:rsid w:val="0066275B"/>
    <w:rsid w:val="00662FC0"/>
    <w:rsid w:val="00663212"/>
    <w:rsid w:val="00663218"/>
    <w:rsid w:val="0066394A"/>
    <w:rsid w:val="006639C7"/>
    <w:rsid w:val="006645D1"/>
    <w:rsid w:val="00665AEC"/>
    <w:rsid w:val="006662D7"/>
    <w:rsid w:val="00667D3E"/>
    <w:rsid w:val="006700E1"/>
    <w:rsid w:val="00670618"/>
    <w:rsid w:val="00670777"/>
    <w:rsid w:val="00670846"/>
    <w:rsid w:val="00671A31"/>
    <w:rsid w:val="006723C2"/>
    <w:rsid w:val="00672731"/>
    <w:rsid w:val="00672A9B"/>
    <w:rsid w:val="00672C3D"/>
    <w:rsid w:val="00674157"/>
    <w:rsid w:val="0067428B"/>
    <w:rsid w:val="00674D64"/>
    <w:rsid w:val="006758FC"/>
    <w:rsid w:val="00675C49"/>
    <w:rsid w:val="0067679F"/>
    <w:rsid w:val="00677820"/>
    <w:rsid w:val="0067786D"/>
    <w:rsid w:val="00680116"/>
    <w:rsid w:val="006815CC"/>
    <w:rsid w:val="0068312E"/>
    <w:rsid w:val="006836C3"/>
    <w:rsid w:val="0068395C"/>
    <w:rsid w:val="00684C3F"/>
    <w:rsid w:val="0068508D"/>
    <w:rsid w:val="0068704F"/>
    <w:rsid w:val="006871A0"/>
    <w:rsid w:val="006872FC"/>
    <w:rsid w:val="00687B7B"/>
    <w:rsid w:val="00687BBA"/>
    <w:rsid w:val="0069014D"/>
    <w:rsid w:val="0069113A"/>
    <w:rsid w:val="006912DB"/>
    <w:rsid w:val="0069158C"/>
    <w:rsid w:val="006928C7"/>
    <w:rsid w:val="00692FC5"/>
    <w:rsid w:val="00693D4E"/>
    <w:rsid w:val="006940A0"/>
    <w:rsid w:val="0069485E"/>
    <w:rsid w:val="00694F40"/>
    <w:rsid w:val="0069597A"/>
    <w:rsid w:val="00696013"/>
    <w:rsid w:val="00697476"/>
    <w:rsid w:val="006974CB"/>
    <w:rsid w:val="00697CA8"/>
    <w:rsid w:val="006A01D6"/>
    <w:rsid w:val="006A0FC3"/>
    <w:rsid w:val="006A10EE"/>
    <w:rsid w:val="006A1CFB"/>
    <w:rsid w:val="006A2591"/>
    <w:rsid w:val="006A2A09"/>
    <w:rsid w:val="006A30E7"/>
    <w:rsid w:val="006A406F"/>
    <w:rsid w:val="006A44DD"/>
    <w:rsid w:val="006A4A75"/>
    <w:rsid w:val="006A5D27"/>
    <w:rsid w:val="006A6D92"/>
    <w:rsid w:val="006A752E"/>
    <w:rsid w:val="006A7CE7"/>
    <w:rsid w:val="006B0119"/>
    <w:rsid w:val="006B05F0"/>
    <w:rsid w:val="006B0800"/>
    <w:rsid w:val="006B108D"/>
    <w:rsid w:val="006B2BA6"/>
    <w:rsid w:val="006B320A"/>
    <w:rsid w:val="006B321C"/>
    <w:rsid w:val="006B3590"/>
    <w:rsid w:val="006B3E51"/>
    <w:rsid w:val="006B4C4A"/>
    <w:rsid w:val="006B4D0D"/>
    <w:rsid w:val="006B5EBA"/>
    <w:rsid w:val="006B6B11"/>
    <w:rsid w:val="006B7495"/>
    <w:rsid w:val="006B75D1"/>
    <w:rsid w:val="006B7838"/>
    <w:rsid w:val="006C2140"/>
    <w:rsid w:val="006C36FF"/>
    <w:rsid w:val="006C46DA"/>
    <w:rsid w:val="006C48C3"/>
    <w:rsid w:val="006C4CDD"/>
    <w:rsid w:val="006C4DDC"/>
    <w:rsid w:val="006C53C3"/>
    <w:rsid w:val="006C6F10"/>
    <w:rsid w:val="006D0101"/>
    <w:rsid w:val="006D0A65"/>
    <w:rsid w:val="006D16CF"/>
    <w:rsid w:val="006D1EE6"/>
    <w:rsid w:val="006D20E4"/>
    <w:rsid w:val="006D5182"/>
    <w:rsid w:val="006D5389"/>
    <w:rsid w:val="006D56B7"/>
    <w:rsid w:val="006D6846"/>
    <w:rsid w:val="006D77FC"/>
    <w:rsid w:val="006D7803"/>
    <w:rsid w:val="006D7D8A"/>
    <w:rsid w:val="006E0105"/>
    <w:rsid w:val="006E0616"/>
    <w:rsid w:val="006E0772"/>
    <w:rsid w:val="006E07F3"/>
    <w:rsid w:val="006E0E49"/>
    <w:rsid w:val="006E0EEC"/>
    <w:rsid w:val="006E150A"/>
    <w:rsid w:val="006E1C54"/>
    <w:rsid w:val="006E2DF7"/>
    <w:rsid w:val="006E32B6"/>
    <w:rsid w:val="006E4930"/>
    <w:rsid w:val="006E58AA"/>
    <w:rsid w:val="006E5B22"/>
    <w:rsid w:val="006E6515"/>
    <w:rsid w:val="006E66C4"/>
    <w:rsid w:val="006E68FB"/>
    <w:rsid w:val="006E6DBD"/>
    <w:rsid w:val="006E6E24"/>
    <w:rsid w:val="006E76B6"/>
    <w:rsid w:val="006F0415"/>
    <w:rsid w:val="006F3401"/>
    <w:rsid w:val="006F39A2"/>
    <w:rsid w:val="006F42B7"/>
    <w:rsid w:val="006F4311"/>
    <w:rsid w:val="006F4581"/>
    <w:rsid w:val="006F465B"/>
    <w:rsid w:val="006F5499"/>
    <w:rsid w:val="006F66D6"/>
    <w:rsid w:val="006F6FAB"/>
    <w:rsid w:val="006F7717"/>
    <w:rsid w:val="007010E3"/>
    <w:rsid w:val="00701E98"/>
    <w:rsid w:val="007024AB"/>
    <w:rsid w:val="00705AD8"/>
    <w:rsid w:val="00706B9E"/>
    <w:rsid w:val="00706D40"/>
    <w:rsid w:val="00707A32"/>
    <w:rsid w:val="00710099"/>
    <w:rsid w:val="00711352"/>
    <w:rsid w:val="007124A1"/>
    <w:rsid w:val="00712781"/>
    <w:rsid w:val="00712E60"/>
    <w:rsid w:val="00713FDE"/>
    <w:rsid w:val="0071504F"/>
    <w:rsid w:val="0071681B"/>
    <w:rsid w:val="007169AC"/>
    <w:rsid w:val="00716BCD"/>
    <w:rsid w:val="007211E6"/>
    <w:rsid w:val="00721ECD"/>
    <w:rsid w:val="00722720"/>
    <w:rsid w:val="00722B41"/>
    <w:rsid w:val="00722CBD"/>
    <w:rsid w:val="007240E6"/>
    <w:rsid w:val="00724682"/>
    <w:rsid w:val="00725391"/>
    <w:rsid w:val="00726C34"/>
    <w:rsid w:val="00730295"/>
    <w:rsid w:val="007305C5"/>
    <w:rsid w:val="0073225C"/>
    <w:rsid w:val="00732E5F"/>
    <w:rsid w:val="0073315B"/>
    <w:rsid w:val="007339EB"/>
    <w:rsid w:val="007344D1"/>
    <w:rsid w:val="007345F8"/>
    <w:rsid w:val="007345FB"/>
    <w:rsid w:val="00734AE9"/>
    <w:rsid w:val="00734E6B"/>
    <w:rsid w:val="00736451"/>
    <w:rsid w:val="00736977"/>
    <w:rsid w:val="007374E2"/>
    <w:rsid w:val="00737633"/>
    <w:rsid w:val="00737992"/>
    <w:rsid w:val="007407D1"/>
    <w:rsid w:val="007408FB"/>
    <w:rsid w:val="00741F1C"/>
    <w:rsid w:val="00742310"/>
    <w:rsid w:val="00742402"/>
    <w:rsid w:val="0074284F"/>
    <w:rsid w:val="00743738"/>
    <w:rsid w:val="00743815"/>
    <w:rsid w:val="0074383D"/>
    <w:rsid w:val="00743A49"/>
    <w:rsid w:val="007441D7"/>
    <w:rsid w:val="0074534A"/>
    <w:rsid w:val="00745BBF"/>
    <w:rsid w:val="0074619C"/>
    <w:rsid w:val="0074628D"/>
    <w:rsid w:val="007465C2"/>
    <w:rsid w:val="00746F93"/>
    <w:rsid w:val="00746FA0"/>
    <w:rsid w:val="007474AA"/>
    <w:rsid w:val="00747DF0"/>
    <w:rsid w:val="007517C2"/>
    <w:rsid w:val="00752B9E"/>
    <w:rsid w:val="00753AC3"/>
    <w:rsid w:val="0075444A"/>
    <w:rsid w:val="007576BB"/>
    <w:rsid w:val="00757851"/>
    <w:rsid w:val="007578D5"/>
    <w:rsid w:val="00760460"/>
    <w:rsid w:val="007608D5"/>
    <w:rsid w:val="00760D45"/>
    <w:rsid w:val="00760EC2"/>
    <w:rsid w:val="00761002"/>
    <w:rsid w:val="00761CEE"/>
    <w:rsid w:val="007622E8"/>
    <w:rsid w:val="007626AF"/>
    <w:rsid w:val="007638A8"/>
    <w:rsid w:val="007638AF"/>
    <w:rsid w:val="007645BB"/>
    <w:rsid w:val="007649ED"/>
    <w:rsid w:val="00765A8E"/>
    <w:rsid w:val="0076609A"/>
    <w:rsid w:val="00766DBA"/>
    <w:rsid w:val="0076734D"/>
    <w:rsid w:val="007676EE"/>
    <w:rsid w:val="00767AFD"/>
    <w:rsid w:val="00770DE1"/>
    <w:rsid w:val="00770F69"/>
    <w:rsid w:val="00771B94"/>
    <w:rsid w:val="00771D2E"/>
    <w:rsid w:val="007748A8"/>
    <w:rsid w:val="00774EE1"/>
    <w:rsid w:val="00774FAB"/>
    <w:rsid w:val="00775EAE"/>
    <w:rsid w:val="007760BF"/>
    <w:rsid w:val="00776501"/>
    <w:rsid w:val="00777907"/>
    <w:rsid w:val="00777A55"/>
    <w:rsid w:val="00780056"/>
    <w:rsid w:val="0078034B"/>
    <w:rsid w:val="00780FCE"/>
    <w:rsid w:val="007818EA"/>
    <w:rsid w:val="00781A8E"/>
    <w:rsid w:val="00783738"/>
    <w:rsid w:val="00783F9D"/>
    <w:rsid w:val="007851B5"/>
    <w:rsid w:val="00785A96"/>
    <w:rsid w:val="007862D4"/>
    <w:rsid w:val="00786462"/>
    <w:rsid w:val="00786ED0"/>
    <w:rsid w:val="007871EC"/>
    <w:rsid w:val="00790E2F"/>
    <w:rsid w:val="00790F06"/>
    <w:rsid w:val="007925EC"/>
    <w:rsid w:val="00792617"/>
    <w:rsid w:val="00792FDF"/>
    <w:rsid w:val="007940F4"/>
    <w:rsid w:val="007942FD"/>
    <w:rsid w:val="00794451"/>
    <w:rsid w:val="0079451F"/>
    <w:rsid w:val="00795BA0"/>
    <w:rsid w:val="00795C3F"/>
    <w:rsid w:val="00795D4D"/>
    <w:rsid w:val="00796067"/>
    <w:rsid w:val="007960E2"/>
    <w:rsid w:val="007A051B"/>
    <w:rsid w:val="007A083C"/>
    <w:rsid w:val="007A0AAD"/>
    <w:rsid w:val="007A265D"/>
    <w:rsid w:val="007A2BE9"/>
    <w:rsid w:val="007A32D4"/>
    <w:rsid w:val="007A3E66"/>
    <w:rsid w:val="007A4CCA"/>
    <w:rsid w:val="007A5674"/>
    <w:rsid w:val="007A58FF"/>
    <w:rsid w:val="007A5965"/>
    <w:rsid w:val="007A6417"/>
    <w:rsid w:val="007A6BF3"/>
    <w:rsid w:val="007A71D7"/>
    <w:rsid w:val="007A7804"/>
    <w:rsid w:val="007A7AFE"/>
    <w:rsid w:val="007B0835"/>
    <w:rsid w:val="007B1344"/>
    <w:rsid w:val="007B166D"/>
    <w:rsid w:val="007B213A"/>
    <w:rsid w:val="007B2956"/>
    <w:rsid w:val="007B2F28"/>
    <w:rsid w:val="007B38A9"/>
    <w:rsid w:val="007B4C40"/>
    <w:rsid w:val="007B5B33"/>
    <w:rsid w:val="007B6987"/>
    <w:rsid w:val="007B7153"/>
    <w:rsid w:val="007B7C1C"/>
    <w:rsid w:val="007C0C1D"/>
    <w:rsid w:val="007C0F51"/>
    <w:rsid w:val="007C0F53"/>
    <w:rsid w:val="007C1F41"/>
    <w:rsid w:val="007C24B5"/>
    <w:rsid w:val="007C2EF2"/>
    <w:rsid w:val="007C4FC1"/>
    <w:rsid w:val="007C6A41"/>
    <w:rsid w:val="007C7A86"/>
    <w:rsid w:val="007C7A90"/>
    <w:rsid w:val="007D1604"/>
    <w:rsid w:val="007D19D4"/>
    <w:rsid w:val="007D19E6"/>
    <w:rsid w:val="007D1E23"/>
    <w:rsid w:val="007D2469"/>
    <w:rsid w:val="007D3093"/>
    <w:rsid w:val="007D3D55"/>
    <w:rsid w:val="007D4C8B"/>
    <w:rsid w:val="007D590F"/>
    <w:rsid w:val="007D7838"/>
    <w:rsid w:val="007E04C1"/>
    <w:rsid w:val="007E05ED"/>
    <w:rsid w:val="007E13FB"/>
    <w:rsid w:val="007E1B8A"/>
    <w:rsid w:val="007E2323"/>
    <w:rsid w:val="007E38E8"/>
    <w:rsid w:val="007E3E3F"/>
    <w:rsid w:val="007E3F03"/>
    <w:rsid w:val="007E52EE"/>
    <w:rsid w:val="007E56D0"/>
    <w:rsid w:val="007E6BE9"/>
    <w:rsid w:val="007E7BE9"/>
    <w:rsid w:val="007F05A7"/>
    <w:rsid w:val="007F091B"/>
    <w:rsid w:val="007F0D21"/>
    <w:rsid w:val="007F247D"/>
    <w:rsid w:val="007F2F7F"/>
    <w:rsid w:val="007F4C18"/>
    <w:rsid w:val="007F61DD"/>
    <w:rsid w:val="007F764A"/>
    <w:rsid w:val="007F7E95"/>
    <w:rsid w:val="00801CE0"/>
    <w:rsid w:val="00801D81"/>
    <w:rsid w:val="0080217A"/>
    <w:rsid w:val="0080240B"/>
    <w:rsid w:val="008038D1"/>
    <w:rsid w:val="008045A9"/>
    <w:rsid w:val="00804A8E"/>
    <w:rsid w:val="008052BC"/>
    <w:rsid w:val="00805508"/>
    <w:rsid w:val="008069A4"/>
    <w:rsid w:val="00806A2E"/>
    <w:rsid w:val="00807766"/>
    <w:rsid w:val="00810545"/>
    <w:rsid w:val="0081071E"/>
    <w:rsid w:val="00810D68"/>
    <w:rsid w:val="00811174"/>
    <w:rsid w:val="00811370"/>
    <w:rsid w:val="00811A60"/>
    <w:rsid w:val="00811E4F"/>
    <w:rsid w:val="00812265"/>
    <w:rsid w:val="00812936"/>
    <w:rsid w:val="00812D2D"/>
    <w:rsid w:val="00813514"/>
    <w:rsid w:val="00813641"/>
    <w:rsid w:val="008144A3"/>
    <w:rsid w:val="00815286"/>
    <w:rsid w:val="00815CB3"/>
    <w:rsid w:val="00815CB5"/>
    <w:rsid w:val="00816186"/>
    <w:rsid w:val="00816548"/>
    <w:rsid w:val="00816EC7"/>
    <w:rsid w:val="008172F5"/>
    <w:rsid w:val="00817D5C"/>
    <w:rsid w:val="008215E2"/>
    <w:rsid w:val="00821DE6"/>
    <w:rsid w:val="00821FF9"/>
    <w:rsid w:val="00822044"/>
    <w:rsid w:val="0082206C"/>
    <w:rsid w:val="0082220E"/>
    <w:rsid w:val="008232FA"/>
    <w:rsid w:val="008234A7"/>
    <w:rsid w:val="0082358C"/>
    <w:rsid w:val="0082361C"/>
    <w:rsid w:val="008237D9"/>
    <w:rsid w:val="00824042"/>
    <w:rsid w:val="00824475"/>
    <w:rsid w:val="0082485F"/>
    <w:rsid w:val="0082517F"/>
    <w:rsid w:val="0082596A"/>
    <w:rsid w:val="0082615B"/>
    <w:rsid w:val="00826A70"/>
    <w:rsid w:val="008278CE"/>
    <w:rsid w:val="008313C6"/>
    <w:rsid w:val="00831F2E"/>
    <w:rsid w:val="00832186"/>
    <w:rsid w:val="00832BB2"/>
    <w:rsid w:val="00832DB9"/>
    <w:rsid w:val="00833406"/>
    <w:rsid w:val="00833A21"/>
    <w:rsid w:val="00833CFC"/>
    <w:rsid w:val="00835CF5"/>
    <w:rsid w:val="00835E9C"/>
    <w:rsid w:val="008374FD"/>
    <w:rsid w:val="00837E5D"/>
    <w:rsid w:val="0084143C"/>
    <w:rsid w:val="008419A2"/>
    <w:rsid w:val="00841D69"/>
    <w:rsid w:val="00841F53"/>
    <w:rsid w:val="00842AE9"/>
    <w:rsid w:val="00845031"/>
    <w:rsid w:val="00845199"/>
    <w:rsid w:val="008453AD"/>
    <w:rsid w:val="00845E04"/>
    <w:rsid w:val="00846F29"/>
    <w:rsid w:val="00847770"/>
    <w:rsid w:val="00850EE0"/>
    <w:rsid w:val="00851A75"/>
    <w:rsid w:val="0085292A"/>
    <w:rsid w:val="00852EB3"/>
    <w:rsid w:val="00853056"/>
    <w:rsid w:val="008541BE"/>
    <w:rsid w:val="008551D2"/>
    <w:rsid w:val="0085577C"/>
    <w:rsid w:val="00856155"/>
    <w:rsid w:val="00857D48"/>
    <w:rsid w:val="00860376"/>
    <w:rsid w:val="00860A60"/>
    <w:rsid w:val="00860D82"/>
    <w:rsid w:val="00860E55"/>
    <w:rsid w:val="00861103"/>
    <w:rsid w:val="00862363"/>
    <w:rsid w:val="00862547"/>
    <w:rsid w:val="008635C8"/>
    <w:rsid w:val="0086372F"/>
    <w:rsid w:val="00864741"/>
    <w:rsid w:val="00866B0F"/>
    <w:rsid w:val="00867008"/>
    <w:rsid w:val="00867547"/>
    <w:rsid w:val="00870894"/>
    <w:rsid w:val="00871A8E"/>
    <w:rsid w:val="008735B4"/>
    <w:rsid w:val="00874B3C"/>
    <w:rsid w:val="00875668"/>
    <w:rsid w:val="00875F2E"/>
    <w:rsid w:val="00877B1D"/>
    <w:rsid w:val="00877C1E"/>
    <w:rsid w:val="00882FF3"/>
    <w:rsid w:val="008830C4"/>
    <w:rsid w:val="008836C5"/>
    <w:rsid w:val="0088408F"/>
    <w:rsid w:val="0088443E"/>
    <w:rsid w:val="008846AA"/>
    <w:rsid w:val="00884738"/>
    <w:rsid w:val="008849C6"/>
    <w:rsid w:val="008854EF"/>
    <w:rsid w:val="00886059"/>
    <w:rsid w:val="00886392"/>
    <w:rsid w:val="00886C68"/>
    <w:rsid w:val="00887BC2"/>
    <w:rsid w:val="008909B0"/>
    <w:rsid w:val="008912A7"/>
    <w:rsid w:val="00892014"/>
    <w:rsid w:val="00892CB2"/>
    <w:rsid w:val="00893128"/>
    <w:rsid w:val="00894023"/>
    <w:rsid w:val="00894819"/>
    <w:rsid w:val="00894883"/>
    <w:rsid w:val="00895B26"/>
    <w:rsid w:val="0089765F"/>
    <w:rsid w:val="008A03C4"/>
    <w:rsid w:val="008A09E5"/>
    <w:rsid w:val="008A1917"/>
    <w:rsid w:val="008A1CF9"/>
    <w:rsid w:val="008A243D"/>
    <w:rsid w:val="008A2D0F"/>
    <w:rsid w:val="008A3117"/>
    <w:rsid w:val="008A357E"/>
    <w:rsid w:val="008A3C2F"/>
    <w:rsid w:val="008A4376"/>
    <w:rsid w:val="008A44E6"/>
    <w:rsid w:val="008A4834"/>
    <w:rsid w:val="008A55E2"/>
    <w:rsid w:val="008A5A87"/>
    <w:rsid w:val="008A6584"/>
    <w:rsid w:val="008A78C3"/>
    <w:rsid w:val="008A79BB"/>
    <w:rsid w:val="008A7F8A"/>
    <w:rsid w:val="008B062F"/>
    <w:rsid w:val="008B0960"/>
    <w:rsid w:val="008B0B59"/>
    <w:rsid w:val="008B0E11"/>
    <w:rsid w:val="008B1A37"/>
    <w:rsid w:val="008B3138"/>
    <w:rsid w:val="008B532D"/>
    <w:rsid w:val="008B5EA3"/>
    <w:rsid w:val="008B64C7"/>
    <w:rsid w:val="008B7EA7"/>
    <w:rsid w:val="008B7FD9"/>
    <w:rsid w:val="008C0055"/>
    <w:rsid w:val="008C0D07"/>
    <w:rsid w:val="008C1484"/>
    <w:rsid w:val="008C1880"/>
    <w:rsid w:val="008C2609"/>
    <w:rsid w:val="008C29F0"/>
    <w:rsid w:val="008C31B2"/>
    <w:rsid w:val="008C31B7"/>
    <w:rsid w:val="008C32F6"/>
    <w:rsid w:val="008C3FBD"/>
    <w:rsid w:val="008C434A"/>
    <w:rsid w:val="008C4874"/>
    <w:rsid w:val="008C62CD"/>
    <w:rsid w:val="008C6AA6"/>
    <w:rsid w:val="008C6E1E"/>
    <w:rsid w:val="008C733B"/>
    <w:rsid w:val="008C7759"/>
    <w:rsid w:val="008D129C"/>
    <w:rsid w:val="008D1579"/>
    <w:rsid w:val="008D1978"/>
    <w:rsid w:val="008D1EF6"/>
    <w:rsid w:val="008D3B79"/>
    <w:rsid w:val="008D4872"/>
    <w:rsid w:val="008D5717"/>
    <w:rsid w:val="008D5848"/>
    <w:rsid w:val="008D5C08"/>
    <w:rsid w:val="008D60C4"/>
    <w:rsid w:val="008D613A"/>
    <w:rsid w:val="008D6416"/>
    <w:rsid w:val="008D75BA"/>
    <w:rsid w:val="008D76D7"/>
    <w:rsid w:val="008D78A2"/>
    <w:rsid w:val="008D7B88"/>
    <w:rsid w:val="008D7D94"/>
    <w:rsid w:val="008E10C0"/>
    <w:rsid w:val="008E35A3"/>
    <w:rsid w:val="008E3B83"/>
    <w:rsid w:val="008E526C"/>
    <w:rsid w:val="008E604E"/>
    <w:rsid w:val="008E61B8"/>
    <w:rsid w:val="008E764E"/>
    <w:rsid w:val="008E7F7F"/>
    <w:rsid w:val="008F0847"/>
    <w:rsid w:val="008F1109"/>
    <w:rsid w:val="008F11D3"/>
    <w:rsid w:val="008F1563"/>
    <w:rsid w:val="008F2E89"/>
    <w:rsid w:val="008F33F1"/>
    <w:rsid w:val="008F36E2"/>
    <w:rsid w:val="008F3C97"/>
    <w:rsid w:val="008F3FF0"/>
    <w:rsid w:val="008F411D"/>
    <w:rsid w:val="008F4508"/>
    <w:rsid w:val="008F5066"/>
    <w:rsid w:val="008F50C6"/>
    <w:rsid w:val="008F52F4"/>
    <w:rsid w:val="008F5426"/>
    <w:rsid w:val="008F5E71"/>
    <w:rsid w:val="008F66C9"/>
    <w:rsid w:val="008F679D"/>
    <w:rsid w:val="008F707F"/>
    <w:rsid w:val="008F721E"/>
    <w:rsid w:val="008F7F82"/>
    <w:rsid w:val="00900875"/>
    <w:rsid w:val="00902B3F"/>
    <w:rsid w:val="009035DE"/>
    <w:rsid w:val="00903606"/>
    <w:rsid w:val="009046DE"/>
    <w:rsid w:val="00904DE5"/>
    <w:rsid w:val="00905115"/>
    <w:rsid w:val="00905C38"/>
    <w:rsid w:val="00906DAF"/>
    <w:rsid w:val="0090710A"/>
    <w:rsid w:val="009107B3"/>
    <w:rsid w:val="009114C0"/>
    <w:rsid w:val="00912B3F"/>
    <w:rsid w:val="00913676"/>
    <w:rsid w:val="00913915"/>
    <w:rsid w:val="00913AA8"/>
    <w:rsid w:val="0091467E"/>
    <w:rsid w:val="009153F0"/>
    <w:rsid w:val="00916D53"/>
    <w:rsid w:val="0091758F"/>
    <w:rsid w:val="00920C1C"/>
    <w:rsid w:val="00921667"/>
    <w:rsid w:val="00921EDA"/>
    <w:rsid w:val="00921F25"/>
    <w:rsid w:val="00922A80"/>
    <w:rsid w:val="009234BA"/>
    <w:rsid w:val="0092366D"/>
    <w:rsid w:val="00925356"/>
    <w:rsid w:val="00925624"/>
    <w:rsid w:val="009259B5"/>
    <w:rsid w:val="0092621C"/>
    <w:rsid w:val="009263C4"/>
    <w:rsid w:val="009267E6"/>
    <w:rsid w:val="00930B2C"/>
    <w:rsid w:val="00930F13"/>
    <w:rsid w:val="00930FBE"/>
    <w:rsid w:val="00931695"/>
    <w:rsid w:val="009319BA"/>
    <w:rsid w:val="00931C78"/>
    <w:rsid w:val="00932165"/>
    <w:rsid w:val="00932D06"/>
    <w:rsid w:val="0093374F"/>
    <w:rsid w:val="00934EE2"/>
    <w:rsid w:val="00934F64"/>
    <w:rsid w:val="009370E2"/>
    <w:rsid w:val="009377D4"/>
    <w:rsid w:val="00937CBE"/>
    <w:rsid w:val="00941859"/>
    <w:rsid w:val="00941872"/>
    <w:rsid w:val="00941930"/>
    <w:rsid w:val="00941E96"/>
    <w:rsid w:val="009424C7"/>
    <w:rsid w:val="00942874"/>
    <w:rsid w:val="00942F1D"/>
    <w:rsid w:val="00943123"/>
    <w:rsid w:val="009442CA"/>
    <w:rsid w:val="00944850"/>
    <w:rsid w:val="00944982"/>
    <w:rsid w:val="0094498C"/>
    <w:rsid w:val="00944E10"/>
    <w:rsid w:val="009450CA"/>
    <w:rsid w:val="00945283"/>
    <w:rsid w:val="00945BCA"/>
    <w:rsid w:val="0095076E"/>
    <w:rsid w:val="0095108D"/>
    <w:rsid w:val="00951193"/>
    <w:rsid w:val="00951946"/>
    <w:rsid w:val="009524D7"/>
    <w:rsid w:val="0095273A"/>
    <w:rsid w:val="009528A6"/>
    <w:rsid w:val="009538A7"/>
    <w:rsid w:val="00953A29"/>
    <w:rsid w:val="00953B4D"/>
    <w:rsid w:val="009547DD"/>
    <w:rsid w:val="00955274"/>
    <w:rsid w:val="00956751"/>
    <w:rsid w:val="0095722F"/>
    <w:rsid w:val="00957C19"/>
    <w:rsid w:val="00960B47"/>
    <w:rsid w:val="00960F99"/>
    <w:rsid w:val="00961338"/>
    <w:rsid w:val="0096347C"/>
    <w:rsid w:val="009645F7"/>
    <w:rsid w:val="00966052"/>
    <w:rsid w:val="00966895"/>
    <w:rsid w:val="00966FED"/>
    <w:rsid w:val="00970044"/>
    <w:rsid w:val="00970870"/>
    <w:rsid w:val="00971853"/>
    <w:rsid w:val="009719F7"/>
    <w:rsid w:val="00971D30"/>
    <w:rsid w:val="009735E7"/>
    <w:rsid w:val="009736A6"/>
    <w:rsid w:val="009741AF"/>
    <w:rsid w:val="00974387"/>
    <w:rsid w:val="00974B32"/>
    <w:rsid w:val="00974DE9"/>
    <w:rsid w:val="00975224"/>
    <w:rsid w:val="00975366"/>
    <w:rsid w:val="00975E77"/>
    <w:rsid w:val="00976893"/>
    <w:rsid w:val="00977190"/>
    <w:rsid w:val="00977675"/>
    <w:rsid w:val="00980738"/>
    <w:rsid w:val="0098118D"/>
    <w:rsid w:val="0098205A"/>
    <w:rsid w:val="009826FC"/>
    <w:rsid w:val="00982858"/>
    <w:rsid w:val="00983864"/>
    <w:rsid w:val="00983C14"/>
    <w:rsid w:val="0098450B"/>
    <w:rsid w:val="00985116"/>
    <w:rsid w:val="00985356"/>
    <w:rsid w:val="00985493"/>
    <w:rsid w:val="009858A9"/>
    <w:rsid w:val="00985D0A"/>
    <w:rsid w:val="00986538"/>
    <w:rsid w:val="009865B1"/>
    <w:rsid w:val="00986649"/>
    <w:rsid w:val="00986BEF"/>
    <w:rsid w:val="0098799F"/>
    <w:rsid w:val="00987CCB"/>
    <w:rsid w:val="0099037B"/>
    <w:rsid w:val="009903C6"/>
    <w:rsid w:val="00990A40"/>
    <w:rsid w:val="00990A52"/>
    <w:rsid w:val="00990C19"/>
    <w:rsid w:val="0099139D"/>
    <w:rsid w:val="00991750"/>
    <w:rsid w:val="00991758"/>
    <w:rsid w:val="00992143"/>
    <w:rsid w:val="00992D5C"/>
    <w:rsid w:val="0099312C"/>
    <w:rsid w:val="00993EAC"/>
    <w:rsid w:val="00994B0C"/>
    <w:rsid w:val="00995B11"/>
    <w:rsid w:val="0099641B"/>
    <w:rsid w:val="009968F5"/>
    <w:rsid w:val="009972B2"/>
    <w:rsid w:val="009972CB"/>
    <w:rsid w:val="00997FAA"/>
    <w:rsid w:val="009A0035"/>
    <w:rsid w:val="009A1DF3"/>
    <w:rsid w:val="009A2D62"/>
    <w:rsid w:val="009A3314"/>
    <w:rsid w:val="009A4B30"/>
    <w:rsid w:val="009A4B39"/>
    <w:rsid w:val="009A5460"/>
    <w:rsid w:val="009A5D7B"/>
    <w:rsid w:val="009A61A8"/>
    <w:rsid w:val="009A69F9"/>
    <w:rsid w:val="009A6A1A"/>
    <w:rsid w:val="009A6ACF"/>
    <w:rsid w:val="009A6BFE"/>
    <w:rsid w:val="009A77B4"/>
    <w:rsid w:val="009B005F"/>
    <w:rsid w:val="009B1201"/>
    <w:rsid w:val="009B1BC5"/>
    <w:rsid w:val="009B1E2A"/>
    <w:rsid w:val="009B2161"/>
    <w:rsid w:val="009B309F"/>
    <w:rsid w:val="009B34B9"/>
    <w:rsid w:val="009B41C0"/>
    <w:rsid w:val="009B4429"/>
    <w:rsid w:val="009B546F"/>
    <w:rsid w:val="009B5630"/>
    <w:rsid w:val="009B62B3"/>
    <w:rsid w:val="009B6379"/>
    <w:rsid w:val="009C04D6"/>
    <w:rsid w:val="009C0F44"/>
    <w:rsid w:val="009C15F8"/>
    <w:rsid w:val="009C206F"/>
    <w:rsid w:val="009C37CD"/>
    <w:rsid w:val="009C3B6D"/>
    <w:rsid w:val="009C3C9F"/>
    <w:rsid w:val="009C4649"/>
    <w:rsid w:val="009C4FD5"/>
    <w:rsid w:val="009C5715"/>
    <w:rsid w:val="009C618A"/>
    <w:rsid w:val="009C6F99"/>
    <w:rsid w:val="009C7709"/>
    <w:rsid w:val="009D01DA"/>
    <w:rsid w:val="009D0987"/>
    <w:rsid w:val="009D0DD3"/>
    <w:rsid w:val="009D0E4D"/>
    <w:rsid w:val="009D0F58"/>
    <w:rsid w:val="009D17A0"/>
    <w:rsid w:val="009D260D"/>
    <w:rsid w:val="009D2E52"/>
    <w:rsid w:val="009D2F61"/>
    <w:rsid w:val="009D32DE"/>
    <w:rsid w:val="009D3BF4"/>
    <w:rsid w:val="009D3D13"/>
    <w:rsid w:val="009D441E"/>
    <w:rsid w:val="009D4A46"/>
    <w:rsid w:val="009D4C45"/>
    <w:rsid w:val="009D5655"/>
    <w:rsid w:val="009D6C36"/>
    <w:rsid w:val="009D6CE6"/>
    <w:rsid w:val="009D72D3"/>
    <w:rsid w:val="009E01F6"/>
    <w:rsid w:val="009E0548"/>
    <w:rsid w:val="009E0D6B"/>
    <w:rsid w:val="009E137D"/>
    <w:rsid w:val="009E13EE"/>
    <w:rsid w:val="009E2408"/>
    <w:rsid w:val="009E29AC"/>
    <w:rsid w:val="009E3BC7"/>
    <w:rsid w:val="009E3E89"/>
    <w:rsid w:val="009E3ED1"/>
    <w:rsid w:val="009E4807"/>
    <w:rsid w:val="009E48AB"/>
    <w:rsid w:val="009E5873"/>
    <w:rsid w:val="009E704A"/>
    <w:rsid w:val="009E729D"/>
    <w:rsid w:val="009F065F"/>
    <w:rsid w:val="009F0C39"/>
    <w:rsid w:val="009F0CF8"/>
    <w:rsid w:val="009F0E7B"/>
    <w:rsid w:val="009F2009"/>
    <w:rsid w:val="009F2497"/>
    <w:rsid w:val="009F25CF"/>
    <w:rsid w:val="009F2ADD"/>
    <w:rsid w:val="009F3EB5"/>
    <w:rsid w:val="009F4597"/>
    <w:rsid w:val="009F51D9"/>
    <w:rsid w:val="009F53DD"/>
    <w:rsid w:val="009F5794"/>
    <w:rsid w:val="009F6D48"/>
    <w:rsid w:val="009F74A8"/>
    <w:rsid w:val="00A01134"/>
    <w:rsid w:val="00A0169E"/>
    <w:rsid w:val="00A0197F"/>
    <w:rsid w:val="00A020BC"/>
    <w:rsid w:val="00A0290D"/>
    <w:rsid w:val="00A03362"/>
    <w:rsid w:val="00A03436"/>
    <w:rsid w:val="00A04643"/>
    <w:rsid w:val="00A04D64"/>
    <w:rsid w:val="00A05BE3"/>
    <w:rsid w:val="00A05F4C"/>
    <w:rsid w:val="00A07416"/>
    <w:rsid w:val="00A07FC3"/>
    <w:rsid w:val="00A105B9"/>
    <w:rsid w:val="00A1068F"/>
    <w:rsid w:val="00A10E59"/>
    <w:rsid w:val="00A12C09"/>
    <w:rsid w:val="00A14F88"/>
    <w:rsid w:val="00A1550B"/>
    <w:rsid w:val="00A1574B"/>
    <w:rsid w:val="00A166E1"/>
    <w:rsid w:val="00A1778F"/>
    <w:rsid w:val="00A1793E"/>
    <w:rsid w:val="00A202F9"/>
    <w:rsid w:val="00A20D09"/>
    <w:rsid w:val="00A20DD7"/>
    <w:rsid w:val="00A2140A"/>
    <w:rsid w:val="00A2192F"/>
    <w:rsid w:val="00A22099"/>
    <w:rsid w:val="00A2216B"/>
    <w:rsid w:val="00A22750"/>
    <w:rsid w:val="00A22CDB"/>
    <w:rsid w:val="00A23C59"/>
    <w:rsid w:val="00A2433B"/>
    <w:rsid w:val="00A244BE"/>
    <w:rsid w:val="00A249C1"/>
    <w:rsid w:val="00A2510A"/>
    <w:rsid w:val="00A25289"/>
    <w:rsid w:val="00A25C45"/>
    <w:rsid w:val="00A26539"/>
    <w:rsid w:val="00A26722"/>
    <w:rsid w:val="00A2672E"/>
    <w:rsid w:val="00A26A3C"/>
    <w:rsid w:val="00A27635"/>
    <w:rsid w:val="00A27BDB"/>
    <w:rsid w:val="00A30196"/>
    <w:rsid w:val="00A303CB"/>
    <w:rsid w:val="00A309AF"/>
    <w:rsid w:val="00A313C8"/>
    <w:rsid w:val="00A32AC1"/>
    <w:rsid w:val="00A335C4"/>
    <w:rsid w:val="00A348E0"/>
    <w:rsid w:val="00A34908"/>
    <w:rsid w:val="00A34D3A"/>
    <w:rsid w:val="00A35EDB"/>
    <w:rsid w:val="00A362C4"/>
    <w:rsid w:val="00A36E88"/>
    <w:rsid w:val="00A370B8"/>
    <w:rsid w:val="00A37BB5"/>
    <w:rsid w:val="00A37FAE"/>
    <w:rsid w:val="00A401B8"/>
    <w:rsid w:val="00A40848"/>
    <w:rsid w:val="00A4136D"/>
    <w:rsid w:val="00A41462"/>
    <w:rsid w:val="00A41CE2"/>
    <w:rsid w:val="00A42CAC"/>
    <w:rsid w:val="00A43580"/>
    <w:rsid w:val="00A44B85"/>
    <w:rsid w:val="00A44EE2"/>
    <w:rsid w:val="00A45BA7"/>
    <w:rsid w:val="00A45CE3"/>
    <w:rsid w:val="00A469B8"/>
    <w:rsid w:val="00A47872"/>
    <w:rsid w:val="00A47A73"/>
    <w:rsid w:val="00A50107"/>
    <w:rsid w:val="00A512FB"/>
    <w:rsid w:val="00A51D36"/>
    <w:rsid w:val="00A55168"/>
    <w:rsid w:val="00A55622"/>
    <w:rsid w:val="00A55D57"/>
    <w:rsid w:val="00A5602B"/>
    <w:rsid w:val="00A56A55"/>
    <w:rsid w:val="00A56CEE"/>
    <w:rsid w:val="00A60BE0"/>
    <w:rsid w:val="00A61113"/>
    <w:rsid w:val="00A6173A"/>
    <w:rsid w:val="00A62BF1"/>
    <w:rsid w:val="00A62C6C"/>
    <w:rsid w:val="00A635A2"/>
    <w:rsid w:val="00A63835"/>
    <w:rsid w:val="00A63E03"/>
    <w:rsid w:val="00A63E91"/>
    <w:rsid w:val="00A6439B"/>
    <w:rsid w:val="00A65814"/>
    <w:rsid w:val="00A6595A"/>
    <w:rsid w:val="00A65D1D"/>
    <w:rsid w:val="00A663DA"/>
    <w:rsid w:val="00A665D8"/>
    <w:rsid w:val="00A666CA"/>
    <w:rsid w:val="00A66A2D"/>
    <w:rsid w:val="00A6755E"/>
    <w:rsid w:val="00A67C3E"/>
    <w:rsid w:val="00A70E91"/>
    <w:rsid w:val="00A715A9"/>
    <w:rsid w:val="00A71FE5"/>
    <w:rsid w:val="00A72DEB"/>
    <w:rsid w:val="00A72E6C"/>
    <w:rsid w:val="00A72FC0"/>
    <w:rsid w:val="00A73180"/>
    <w:rsid w:val="00A74276"/>
    <w:rsid w:val="00A745A3"/>
    <w:rsid w:val="00A74B2D"/>
    <w:rsid w:val="00A7532D"/>
    <w:rsid w:val="00A775B6"/>
    <w:rsid w:val="00A8090C"/>
    <w:rsid w:val="00A8140F"/>
    <w:rsid w:val="00A81436"/>
    <w:rsid w:val="00A81EB8"/>
    <w:rsid w:val="00A83397"/>
    <w:rsid w:val="00A8370A"/>
    <w:rsid w:val="00A8403A"/>
    <w:rsid w:val="00A84D0C"/>
    <w:rsid w:val="00A85A34"/>
    <w:rsid w:val="00A85D56"/>
    <w:rsid w:val="00A869B6"/>
    <w:rsid w:val="00A86F42"/>
    <w:rsid w:val="00A87400"/>
    <w:rsid w:val="00A874A1"/>
    <w:rsid w:val="00A878B3"/>
    <w:rsid w:val="00A87ABF"/>
    <w:rsid w:val="00A919D4"/>
    <w:rsid w:val="00A91AE1"/>
    <w:rsid w:val="00A9212E"/>
    <w:rsid w:val="00A92619"/>
    <w:rsid w:val="00A93032"/>
    <w:rsid w:val="00A938A8"/>
    <w:rsid w:val="00A93EE1"/>
    <w:rsid w:val="00A94561"/>
    <w:rsid w:val="00A95082"/>
    <w:rsid w:val="00A95601"/>
    <w:rsid w:val="00A96B4F"/>
    <w:rsid w:val="00A96CA5"/>
    <w:rsid w:val="00A97FF1"/>
    <w:rsid w:val="00AA1A0F"/>
    <w:rsid w:val="00AA1D6E"/>
    <w:rsid w:val="00AA1FB6"/>
    <w:rsid w:val="00AA2207"/>
    <w:rsid w:val="00AA3375"/>
    <w:rsid w:val="00AA5E9D"/>
    <w:rsid w:val="00AA709C"/>
    <w:rsid w:val="00AA7C00"/>
    <w:rsid w:val="00AA7DE8"/>
    <w:rsid w:val="00AB0362"/>
    <w:rsid w:val="00AB13B1"/>
    <w:rsid w:val="00AB36C5"/>
    <w:rsid w:val="00AB4588"/>
    <w:rsid w:val="00AB4EDE"/>
    <w:rsid w:val="00AB7BB1"/>
    <w:rsid w:val="00AB7C04"/>
    <w:rsid w:val="00AC0201"/>
    <w:rsid w:val="00AC185A"/>
    <w:rsid w:val="00AC18EF"/>
    <w:rsid w:val="00AC1C5C"/>
    <w:rsid w:val="00AC1F60"/>
    <w:rsid w:val="00AC48FE"/>
    <w:rsid w:val="00AC4DFE"/>
    <w:rsid w:val="00AC5492"/>
    <w:rsid w:val="00AC5D49"/>
    <w:rsid w:val="00AC6388"/>
    <w:rsid w:val="00AC638E"/>
    <w:rsid w:val="00AC63A9"/>
    <w:rsid w:val="00AC728A"/>
    <w:rsid w:val="00AC79D9"/>
    <w:rsid w:val="00AD0DDB"/>
    <w:rsid w:val="00AD0F4A"/>
    <w:rsid w:val="00AD1609"/>
    <w:rsid w:val="00AD1ED0"/>
    <w:rsid w:val="00AD2516"/>
    <w:rsid w:val="00AD2EDC"/>
    <w:rsid w:val="00AD3473"/>
    <w:rsid w:val="00AD4C6F"/>
    <w:rsid w:val="00AD4E4D"/>
    <w:rsid w:val="00AD4F51"/>
    <w:rsid w:val="00AD56AF"/>
    <w:rsid w:val="00AD5C43"/>
    <w:rsid w:val="00AD6252"/>
    <w:rsid w:val="00AD6A96"/>
    <w:rsid w:val="00AD7932"/>
    <w:rsid w:val="00AE0274"/>
    <w:rsid w:val="00AE048E"/>
    <w:rsid w:val="00AE077E"/>
    <w:rsid w:val="00AE0AE2"/>
    <w:rsid w:val="00AE18A8"/>
    <w:rsid w:val="00AE1A55"/>
    <w:rsid w:val="00AE1EBF"/>
    <w:rsid w:val="00AE2B0F"/>
    <w:rsid w:val="00AE3E1E"/>
    <w:rsid w:val="00AE472F"/>
    <w:rsid w:val="00AE488D"/>
    <w:rsid w:val="00AE5743"/>
    <w:rsid w:val="00AE6364"/>
    <w:rsid w:val="00AE6D67"/>
    <w:rsid w:val="00AE702B"/>
    <w:rsid w:val="00AF0A07"/>
    <w:rsid w:val="00AF0A60"/>
    <w:rsid w:val="00AF287E"/>
    <w:rsid w:val="00AF2EB8"/>
    <w:rsid w:val="00AF347C"/>
    <w:rsid w:val="00AF4AB8"/>
    <w:rsid w:val="00AF4F56"/>
    <w:rsid w:val="00AF6E1D"/>
    <w:rsid w:val="00AF752F"/>
    <w:rsid w:val="00B000B9"/>
    <w:rsid w:val="00B0139E"/>
    <w:rsid w:val="00B015DC"/>
    <w:rsid w:val="00B01903"/>
    <w:rsid w:val="00B02FE5"/>
    <w:rsid w:val="00B0323D"/>
    <w:rsid w:val="00B034F8"/>
    <w:rsid w:val="00B03925"/>
    <w:rsid w:val="00B03C06"/>
    <w:rsid w:val="00B03D65"/>
    <w:rsid w:val="00B03DCB"/>
    <w:rsid w:val="00B0443F"/>
    <w:rsid w:val="00B04AB5"/>
    <w:rsid w:val="00B0559A"/>
    <w:rsid w:val="00B05F8B"/>
    <w:rsid w:val="00B06186"/>
    <w:rsid w:val="00B06977"/>
    <w:rsid w:val="00B105AF"/>
    <w:rsid w:val="00B10A5D"/>
    <w:rsid w:val="00B11099"/>
    <w:rsid w:val="00B11331"/>
    <w:rsid w:val="00B11D1E"/>
    <w:rsid w:val="00B12069"/>
    <w:rsid w:val="00B12585"/>
    <w:rsid w:val="00B13E77"/>
    <w:rsid w:val="00B1562C"/>
    <w:rsid w:val="00B15CE0"/>
    <w:rsid w:val="00B1607A"/>
    <w:rsid w:val="00B17C77"/>
    <w:rsid w:val="00B20068"/>
    <w:rsid w:val="00B2030C"/>
    <w:rsid w:val="00B2060A"/>
    <w:rsid w:val="00B21028"/>
    <w:rsid w:val="00B21214"/>
    <w:rsid w:val="00B2305A"/>
    <w:rsid w:val="00B2319F"/>
    <w:rsid w:val="00B238C7"/>
    <w:rsid w:val="00B23A50"/>
    <w:rsid w:val="00B24C9B"/>
    <w:rsid w:val="00B2591D"/>
    <w:rsid w:val="00B25B82"/>
    <w:rsid w:val="00B25BAC"/>
    <w:rsid w:val="00B26126"/>
    <w:rsid w:val="00B277E9"/>
    <w:rsid w:val="00B309F6"/>
    <w:rsid w:val="00B30FB4"/>
    <w:rsid w:val="00B313AF"/>
    <w:rsid w:val="00B3152D"/>
    <w:rsid w:val="00B31689"/>
    <w:rsid w:val="00B3172E"/>
    <w:rsid w:val="00B31D24"/>
    <w:rsid w:val="00B329D2"/>
    <w:rsid w:val="00B32EC1"/>
    <w:rsid w:val="00B331B5"/>
    <w:rsid w:val="00B332C3"/>
    <w:rsid w:val="00B33B77"/>
    <w:rsid w:val="00B348DF"/>
    <w:rsid w:val="00B35210"/>
    <w:rsid w:val="00B35C02"/>
    <w:rsid w:val="00B36200"/>
    <w:rsid w:val="00B36B6E"/>
    <w:rsid w:val="00B36C53"/>
    <w:rsid w:val="00B37CCD"/>
    <w:rsid w:val="00B404D1"/>
    <w:rsid w:val="00B4095B"/>
    <w:rsid w:val="00B41873"/>
    <w:rsid w:val="00B41B91"/>
    <w:rsid w:val="00B41F28"/>
    <w:rsid w:val="00B422CB"/>
    <w:rsid w:val="00B42A81"/>
    <w:rsid w:val="00B4449F"/>
    <w:rsid w:val="00B44561"/>
    <w:rsid w:val="00B4584F"/>
    <w:rsid w:val="00B463EE"/>
    <w:rsid w:val="00B46B4F"/>
    <w:rsid w:val="00B46BF0"/>
    <w:rsid w:val="00B46CCF"/>
    <w:rsid w:val="00B47414"/>
    <w:rsid w:val="00B502ED"/>
    <w:rsid w:val="00B50D07"/>
    <w:rsid w:val="00B529B5"/>
    <w:rsid w:val="00B5332C"/>
    <w:rsid w:val="00B5372D"/>
    <w:rsid w:val="00B56301"/>
    <w:rsid w:val="00B56483"/>
    <w:rsid w:val="00B5664A"/>
    <w:rsid w:val="00B5719D"/>
    <w:rsid w:val="00B5751E"/>
    <w:rsid w:val="00B575C6"/>
    <w:rsid w:val="00B577DD"/>
    <w:rsid w:val="00B57978"/>
    <w:rsid w:val="00B57E16"/>
    <w:rsid w:val="00B60AB6"/>
    <w:rsid w:val="00B63A8F"/>
    <w:rsid w:val="00B656D8"/>
    <w:rsid w:val="00B65882"/>
    <w:rsid w:val="00B66721"/>
    <w:rsid w:val="00B670F1"/>
    <w:rsid w:val="00B67BF0"/>
    <w:rsid w:val="00B67CE3"/>
    <w:rsid w:val="00B67DD2"/>
    <w:rsid w:val="00B70642"/>
    <w:rsid w:val="00B70CF9"/>
    <w:rsid w:val="00B72C6A"/>
    <w:rsid w:val="00B72DA1"/>
    <w:rsid w:val="00B73329"/>
    <w:rsid w:val="00B73456"/>
    <w:rsid w:val="00B73A8D"/>
    <w:rsid w:val="00B73ADE"/>
    <w:rsid w:val="00B748CC"/>
    <w:rsid w:val="00B748EA"/>
    <w:rsid w:val="00B752C1"/>
    <w:rsid w:val="00B755B0"/>
    <w:rsid w:val="00B76B8C"/>
    <w:rsid w:val="00B76C16"/>
    <w:rsid w:val="00B77A40"/>
    <w:rsid w:val="00B80640"/>
    <w:rsid w:val="00B80EFA"/>
    <w:rsid w:val="00B80F09"/>
    <w:rsid w:val="00B80F23"/>
    <w:rsid w:val="00B82A33"/>
    <w:rsid w:val="00B82C49"/>
    <w:rsid w:val="00B84F07"/>
    <w:rsid w:val="00B852E8"/>
    <w:rsid w:val="00B86149"/>
    <w:rsid w:val="00B862C4"/>
    <w:rsid w:val="00B865DD"/>
    <w:rsid w:val="00B86970"/>
    <w:rsid w:val="00B86B27"/>
    <w:rsid w:val="00B86BE5"/>
    <w:rsid w:val="00B87F42"/>
    <w:rsid w:val="00B90A60"/>
    <w:rsid w:val="00B91481"/>
    <w:rsid w:val="00B919F2"/>
    <w:rsid w:val="00B9268A"/>
    <w:rsid w:val="00B938B4"/>
    <w:rsid w:val="00B940D8"/>
    <w:rsid w:val="00B951F3"/>
    <w:rsid w:val="00B953A3"/>
    <w:rsid w:val="00B957C6"/>
    <w:rsid w:val="00B95BFB"/>
    <w:rsid w:val="00B95E47"/>
    <w:rsid w:val="00B965B7"/>
    <w:rsid w:val="00B96E59"/>
    <w:rsid w:val="00B96F1E"/>
    <w:rsid w:val="00B97104"/>
    <w:rsid w:val="00B9757F"/>
    <w:rsid w:val="00BA080B"/>
    <w:rsid w:val="00BA191D"/>
    <w:rsid w:val="00BA1B17"/>
    <w:rsid w:val="00BA2051"/>
    <w:rsid w:val="00BA3758"/>
    <w:rsid w:val="00BA5B1C"/>
    <w:rsid w:val="00BA679B"/>
    <w:rsid w:val="00BA7158"/>
    <w:rsid w:val="00BA7270"/>
    <w:rsid w:val="00BA7EE2"/>
    <w:rsid w:val="00BB03A7"/>
    <w:rsid w:val="00BB03FA"/>
    <w:rsid w:val="00BB081E"/>
    <w:rsid w:val="00BB1056"/>
    <w:rsid w:val="00BB12EB"/>
    <w:rsid w:val="00BB1C8C"/>
    <w:rsid w:val="00BB297F"/>
    <w:rsid w:val="00BB2D3D"/>
    <w:rsid w:val="00BB2FBC"/>
    <w:rsid w:val="00BB3236"/>
    <w:rsid w:val="00BB3BB0"/>
    <w:rsid w:val="00BB3E88"/>
    <w:rsid w:val="00BB450A"/>
    <w:rsid w:val="00BB4B6B"/>
    <w:rsid w:val="00BB4BFF"/>
    <w:rsid w:val="00BB5287"/>
    <w:rsid w:val="00BB5805"/>
    <w:rsid w:val="00BB595A"/>
    <w:rsid w:val="00BB5C03"/>
    <w:rsid w:val="00BB7B36"/>
    <w:rsid w:val="00BB7F3C"/>
    <w:rsid w:val="00BC0852"/>
    <w:rsid w:val="00BC15FF"/>
    <w:rsid w:val="00BC165C"/>
    <w:rsid w:val="00BC304D"/>
    <w:rsid w:val="00BC3472"/>
    <w:rsid w:val="00BC3B5C"/>
    <w:rsid w:val="00BC4085"/>
    <w:rsid w:val="00BC43B0"/>
    <w:rsid w:val="00BC53F1"/>
    <w:rsid w:val="00BD035A"/>
    <w:rsid w:val="00BD143C"/>
    <w:rsid w:val="00BD1551"/>
    <w:rsid w:val="00BD1BD9"/>
    <w:rsid w:val="00BD3528"/>
    <w:rsid w:val="00BD38FE"/>
    <w:rsid w:val="00BD40B6"/>
    <w:rsid w:val="00BD4A1C"/>
    <w:rsid w:val="00BD4BFC"/>
    <w:rsid w:val="00BD605E"/>
    <w:rsid w:val="00BD621F"/>
    <w:rsid w:val="00BD74CC"/>
    <w:rsid w:val="00BD7E22"/>
    <w:rsid w:val="00BE16CE"/>
    <w:rsid w:val="00BE1FE6"/>
    <w:rsid w:val="00BE3642"/>
    <w:rsid w:val="00BE367E"/>
    <w:rsid w:val="00BE3A7A"/>
    <w:rsid w:val="00BE3BB8"/>
    <w:rsid w:val="00BE449A"/>
    <w:rsid w:val="00BE4637"/>
    <w:rsid w:val="00BE5005"/>
    <w:rsid w:val="00BE59E6"/>
    <w:rsid w:val="00BE6A04"/>
    <w:rsid w:val="00BE7AAA"/>
    <w:rsid w:val="00BF02A5"/>
    <w:rsid w:val="00BF0E76"/>
    <w:rsid w:val="00BF1373"/>
    <w:rsid w:val="00BF17B3"/>
    <w:rsid w:val="00BF2645"/>
    <w:rsid w:val="00BF297F"/>
    <w:rsid w:val="00BF4755"/>
    <w:rsid w:val="00BF52DF"/>
    <w:rsid w:val="00BF5E0E"/>
    <w:rsid w:val="00BF6673"/>
    <w:rsid w:val="00BF6964"/>
    <w:rsid w:val="00BF769B"/>
    <w:rsid w:val="00C00925"/>
    <w:rsid w:val="00C0109A"/>
    <w:rsid w:val="00C0168A"/>
    <w:rsid w:val="00C01ADA"/>
    <w:rsid w:val="00C01D92"/>
    <w:rsid w:val="00C01FEF"/>
    <w:rsid w:val="00C02D28"/>
    <w:rsid w:val="00C05379"/>
    <w:rsid w:val="00C05B0C"/>
    <w:rsid w:val="00C06492"/>
    <w:rsid w:val="00C1088D"/>
    <w:rsid w:val="00C108FC"/>
    <w:rsid w:val="00C125A9"/>
    <w:rsid w:val="00C12B20"/>
    <w:rsid w:val="00C13154"/>
    <w:rsid w:val="00C138B5"/>
    <w:rsid w:val="00C1408E"/>
    <w:rsid w:val="00C143C8"/>
    <w:rsid w:val="00C1447C"/>
    <w:rsid w:val="00C147EB"/>
    <w:rsid w:val="00C149F6"/>
    <w:rsid w:val="00C1569A"/>
    <w:rsid w:val="00C162BE"/>
    <w:rsid w:val="00C16410"/>
    <w:rsid w:val="00C1730B"/>
    <w:rsid w:val="00C21B28"/>
    <w:rsid w:val="00C22DCA"/>
    <w:rsid w:val="00C23637"/>
    <w:rsid w:val="00C23BB2"/>
    <w:rsid w:val="00C24720"/>
    <w:rsid w:val="00C25466"/>
    <w:rsid w:val="00C25876"/>
    <w:rsid w:val="00C25C17"/>
    <w:rsid w:val="00C26599"/>
    <w:rsid w:val="00C26ABC"/>
    <w:rsid w:val="00C26F86"/>
    <w:rsid w:val="00C276C0"/>
    <w:rsid w:val="00C27C85"/>
    <w:rsid w:val="00C30059"/>
    <w:rsid w:val="00C3009A"/>
    <w:rsid w:val="00C30258"/>
    <w:rsid w:val="00C30F0E"/>
    <w:rsid w:val="00C31102"/>
    <w:rsid w:val="00C314D1"/>
    <w:rsid w:val="00C32A79"/>
    <w:rsid w:val="00C33B71"/>
    <w:rsid w:val="00C34A69"/>
    <w:rsid w:val="00C35382"/>
    <w:rsid w:val="00C357AC"/>
    <w:rsid w:val="00C35B39"/>
    <w:rsid w:val="00C35D25"/>
    <w:rsid w:val="00C364C0"/>
    <w:rsid w:val="00C36508"/>
    <w:rsid w:val="00C37B7E"/>
    <w:rsid w:val="00C37FBB"/>
    <w:rsid w:val="00C40326"/>
    <w:rsid w:val="00C403F1"/>
    <w:rsid w:val="00C40463"/>
    <w:rsid w:val="00C40497"/>
    <w:rsid w:val="00C40B30"/>
    <w:rsid w:val="00C40F04"/>
    <w:rsid w:val="00C4228B"/>
    <w:rsid w:val="00C42501"/>
    <w:rsid w:val="00C4320C"/>
    <w:rsid w:val="00C4418A"/>
    <w:rsid w:val="00C44F0D"/>
    <w:rsid w:val="00C45142"/>
    <w:rsid w:val="00C45314"/>
    <w:rsid w:val="00C4615D"/>
    <w:rsid w:val="00C467F7"/>
    <w:rsid w:val="00C47372"/>
    <w:rsid w:val="00C50283"/>
    <w:rsid w:val="00C504B9"/>
    <w:rsid w:val="00C50EC2"/>
    <w:rsid w:val="00C51BF2"/>
    <w:rsid w:val="00C52015"/>
    <w:rsid w:val="00C52DDF"/>
    <w:rsid w:val="00C54219"/>
    <w:rsid w:val="00C54B34"/>
    <w:rsid w:val="00C54D27"/>
    <w:rsid w:val="00C55A39"/>
    <w:rsid w:val="00C55B73"/>
    <w:rsid w:val="00C56100"/>
    <w:rsid w:val="00C5610D"/>
    <w:rsid w:val="00C565D6"/>
    <w:rsid w:val="00C6035A"/>
    <w:rsid w:val="00C609C3"/>
    <w:rsid w:val="00C60F2F"/>
    <w:rsid w:val="00C6111E"/>
    <w:rsid w:val="00C61CF1"/>
    <w:rsid w:val="00C623E9"/>
    <w:rsid w:val="00C62737"/>
    <w:rsid w:val="00C62F17"/>
    <w:rsid w:val="00C63D54"/>
    <w:rsid w:val="00C64B85"/>
    <w:rsid w:val="00C64FE8"/>
    <w:rsid w:val="00C6567C"/>
    <w:rsid w:val="00C65A4D"/>
    <w:rsid w:val="00C66FAE"/>
    <w:rsid w:val="00C6728D"/>
    <w:rsid w:val="00C673DC"/>
    <w:rsid w:val="00C67ED8"/>
    <w:rsid w:val="00C67EF3"/>
    <w:rsid w:val="00C719BE"/>
    <w:rsid w:val="00C71C06"/>
    <w:rsid w:val="00C720B9"/>
    <w:rsid w:val="00C727B7"/>
    <w:rsid w:val="00C73D3A"/>
    <w:rsid w:val="00C73DBB"/>
    <w:rsid w:val="00C73F59"/>
    <w:rsid w:val="00C74885"/>
    <w:rsid w:val="00C75077"/>
    <w:rsid w:val="00C750F2"/>
    <w:rsid w:val="00C751A2"/>
    <w:rsid w:val="00C75278"/>
    <w:rsid w:val="00C752E6"/>
    <w:rsid w:val="00C75B7D"/>
    <w:rsid w:val="00C75D28"/>
    <w:rsid w:val="00C76030"/>
    <w:rsid w:val="00C76DE1"/>
    <w:rsid w:val="00C774D7"/>
    <w:rsid w:val="00C80E4F"/>
    <w:rsid w:val="00C816F2"/>
    <w:rsid w:val="00C81B72"/>
    <w:rsid w:val="00C8205D"/>
    <w:rsid w:val="00C8211D"/>
    <w:rsid w:val="00C823C0"/>
    <w:rsid w:val="00C825B6"/>
    <w:rsid w:val="00C8285B"/>
    <w:rsid w:val="00C8334A"/>
    <w:rsid w:val="00C8363A"/>
    <w:rsid w:val="00C83CE8"/>
    <w:rsid w:val="00C84788"/>
    <w:rsid w:val="00C84E05"/>
    <w:rsid w:val="00C856F8"/>
    <w:rsid w:val="00C85D2E"/>
    <w:rsid w:val="00C85ECA"/>
    <w:rsid w:val="00C8728A"/>
    <w:rsid w:val="00C873E7"/>
    <w:rsid w:val="00C87656"/>
    <w:rsid w:val="00C90042"/>
    <w:rsid w:val="00C91103"/>
    <w:rsid w:val="00C92C82"/>
    <w:rsid w:val="00C937F8"/>
    <w:rsid w:val="00C93A66"/>
    <w:rsid w:val="00C95B4B"/>
    <w:rsid w:val="00C9698E"/>
    <w:rsid w:val="00C97BC1"/>
    <w:rsid w:val="00CA131E"/>
    <w:rsid w:val="00CA1B34"/>
    <w:rsid w:val="00CA1F44"/>
    <w:rsid w:val="00CA20A5"/>
    <w:rsid w:val="00CA2BB6"/>
    <w:rsid w:val="00CA2E6A"/>
    <w:rsid w:val="00CA3B05"/>
    <w:rsid w:val="00CA443F"/>
    <w:rsid w:val="00CA4573"/>
    <w:rsid w:val="00CA4773"/>
    <w:rsid w:val="00CA5C2E"/>
    <w:rsid w:val="00CA6389"/>
    <w:rsid w:val="00CA6485"/>
    <w:rsid w:val="00CA69A4"/>
    <w:rsid w:val="00CA76A2"/>
    <w:rsid w:val="00CA7ABB"/>
    <w:rsid w:val="00CB0F23"/>
    <w:rsid w:val="00CB1012"/>
    <w:rsid w:val="00CB1C1C"/>
    <w:rsid w:val="00CB23C6"/>
    <w:rsid w:val="00CB2F00"/>
    <w:rsid w:val="00CB373B"/>
    <w:rsid w:val="00CB4601"/>
    <w:rsid w:val="00CB471B"/>
    <w:rsid w:val="00CB5240"/>
    <w:rsid w:val="00CB5A91"/>
    <w:rsid w:val="00CB5EDB"/>
    <w:rsid w:val="00CB66EC"/>
    <w:rsid w:val="00CB69A3"/>
    <w:rsid w:val="00CB6FF5"/>
    <w:rsid w:val="00CB718D"/>
    <w:rsid w:val="00CB763F"/>
    <w:rsid w:val="00CC0EE7"/>
    <w:rsid w:val="00CC12DC"/>
    <w:rsid w:val="00CC15E0"/>
    <w:rsid w:val="00CC1909"/>
    <w:rsid w:val="00CC1E1F"/>
    <w:rsid w:val="00CC21A3"/>
    <w:rsid w:val="00CC2325"/>
    <w:rsid w:val="00CC3B00"/>
    <w:rsid w:val="00CC426C"/>
    <w:rsid w:val="00CC5702"/>
    <w:rsid w:val="00CC668F"/>
    <w:rsid w:val="00CC78E7"/>
    <w:rsid w:val="00CC7DBF"/>
    <w:rsid w:val="00CD0B71"/>
    <w:rsid w:val="00CD1A82"/>
    <w:rsid w:val="00CD1DF1"/>
    <w:rsid w:val="00CD283E"/>
    <w:rsid w:val="00CD2D55"/>
    <w:rsid w:val="00CD3420"/>
    <w:rsid w:val="00CD364B"/>
    <w:rsid w:val="00CD40C8"/>
    <w:rsid w:val="00CD4801"/>
    <w:rsid w:val="00CD4F4E"/>
    <w:rsid w:val="00CD5473"/>
    <w:rsid w:val="00CD65B9"/>
    <w:rsid w:val="00CD6C85"/>
    <w:rsid w:val="00CD76CC"/>
    <w:rsid w:val="00CE0084"/>
    <w:rsid w:val="00CE0AF0"/>
    <w:rsid w:val="00CE11E8"/>
    <w:rsid w:val="00CE2374"/>
    <w:rsid w:val="00CE2B10"/>
    <w:rsid w:val="00CE2BC5"/>
    <w:rsid w:val="00CE351A"/>
    <w:rsid w:val="00CE3B0D"/>
    <w:rsid w:val="00CE4171"/>
    <w:rsid w:val="00CE4793"/>
    <w:rsid w:val="00CE552F"/>
    <w:rsid w:val="00CE5708"/>
    <w:rsid w:val="00CE5DDE"/>
    <w:rsid w:val="00CE6747"/>
    <w:rsid w:val="00CE67D4"/>
    <w:rsid w:val="00CE6992"/>
    <w:rsid w:val="00CF12F6"/>
    <w:rsid w:val="00CF20ED"/>
    <w:rsid w:val="00CF2F4A"/>
    <w:rsid w:val="00CF358A"/>
    <w:rsid w:val="00CF394E"/>
    <w:rsid w:val="00CF602C"/>
    <w:rsid w:val="00CF7576"/>
    <w:rsid w:val="00D01254"/>
    <w:rsid w:val="00D023BB"/>
    <w:rsid w:val="00D02C22"/>
    <w:rsid w:val="00D02E32"/>
    <w:rsid w:val="00D03092"/>
    <w:rsid w:val="00D062B8"/>
    <w:rsid w:val="00D06565"/>
    <w:rsid w:val="00D0746B"/>
    <w:rsid w:val="00D07D0E"/>
    <w:rsid w:val="00D11329"/>
    <w:rsid w:val="00D11C51"/>
    <w:rsid w:val="00D11DE9"/>
    <w:rsid w:val="00D122D0"/>
    <w:rsid w:val="00D123FA"/>
    <w:rsid w:val="00D1260C"/>
    <w:rsid w:val="00D12BB0"/>
    <w:rsid w:val="00D12EC2"/>
    <w:rsid w:val="00D13DE4"/>
    <w:rsid w:val="00D14932"/>
    <w:rsid w:val="00D15147"/>
    <w:rsid w:val="00D15541"/>
    <w:rsid w:val="00D15CF4"/>
    <w:rsid w:val="00D15F01"/>
    <w:rsid w:val="00D1612E"/>
    <w:rsid w:val="00D16888"/>
    <w:rsid w:val="00D16C85"/>
    <w:rsid w:val="00D16EE9"/>
    <w:rsid w:val="00D17CA4"/>
    <w:rsid w:val="00D2163C"/>
    <w:rsid w:val="00D21A14"/>
    <w:rsid w:val="00D227B4"/>
    <w:rsid w:val="00D22F4D"/>
    <w:rsid w:val="00D233F7"/>
    <w:rsid w:val="00D23743"/>
    <w:rsid w:val="00D23ED6"/>
    <w:rsid w:val="00D251CF"/>
    <w:rsid w:val="00D256A5"/>
    <w:rsid w:val="00D256B9"/>
    <w:rsid w:val="00D26657"/>
    <w:rsid w:val="00D266B1"/>
    <w:rsid w:val="00D266E2"/>
    <w:rsid w:val="00D26AC8"/>
    <w:rsid w:val="00D27B13"/>
    <w:rsid w:val="00D30121"/>
    <w:rsid w:val="00D307DE"/>
    <w:rsid w:val="00D312D8"/>
    <w:rsid w:val="00D3133A"/>
    <w:rsid w:val="00D329B5"/>
    <w:rsid w:val="00D32EA2"/>
    <w:rsid w:val="00D330F5"/>
    <w:rsid w:val="00D33772"/>
    <w:rsid w:val="00D3476F"/>
    <w:rsid w:val="00D353C1"/>
    <w:rsid w:val="00D35815"/>
    <w:rsid w:val="00D36D2B"/>
    <w:rsid w:val="00D36F88"/>
    <w:rsid w:val="00D406AA"/>
    <w:rsid w:val="00D40D20"/>
    <w:rsid w:val="00D40DE2"/>
    <w:rsid w:val="00D40DE4"/>
    <w:rsid w:val="00D429CF"/>
    <w:rsid w:val="00D42C8C"/>
    <w:rsid w:val="00D42FAF"/>
    <w:rsid w:val="00D43FD1"/>
    <w:rsid w:val="00D447F8"/>
    <w:rsid w:val="00D4547E"/>
    <w:rsid w:val="00D454C9"/>
    <w:rsid w:val="00D458EE"/>
    <w:rsid w:val="00D45C46"/>
    <w:rsid w:val="00D45EDE"/>
    <w:rsid w:val="00D464A3"/>
    <w:rsid w:val="00D4702A"/>
    <w:rsid w:val="00D47A90"/>
    <w:rsid w:val="00D50075"/>
    <w:rsid w:val="00D5027E"/>
    <w:rsid w:val="00D50570"/>
    <w:rsid w:val="00D508E4"/>
    <w:rsid w:val="00D51EF4"/>
    <w:rsid w:val="00D53A1F"/>
    <w:rsid w:val="00D54848"/>
    <w:rsid w:val="00D54CAC"/>
    <w:rsid w:val="00D55C4F"/>
    <w:rsid w:val="00D5628A"/>
    <w:rsid w:val="00D56399"/>
    <w:rsid w:val="00D56860"/>
    <w:rsid w:val="00D579EB"/>
    <w:rsid w:val="00D609C2"/>
    <w:rsid w:val="00D60B71"/>
    <w:rsid w:val="00D618BF"/>
    <w:rsid w:val="00D61BF0"/>
    <w:rsid w:val="00D62113"/>
    <w:rsid w:val="00D622D2"/>
    <w:rsid w:val="00D63346"/>
    <w:rsid w:val="00D634D6"/>
    <w:rsid w:val="00D63A7C"/>
    <w:rsid w:val="00D63C78"/>
    <w:rsid w:val="00D63E8D"/>
    <w:rsid w:val="00D63EFD"/>
    <w:rsid w:val="00D66B53"/>
    <w:rsid w:val="00D671A3"/>
    <w:rsid w:val="00D6736D"/>
    <w:rsid w:val="00D67BFA"/>
    <w:rsid w:val="00D67E17"/>
    <w:rsid w:val="00D70595"/>
    <w:rsid w:val="00D70C64"/>
    <w:rsid w:val="00D718C7"/>
    <w:rsid w:val="00D728F9"/>
    <w:rsid w:val="00D72C31"/>
    <w:rsid w:val="00D72CEC"/>
    <w:rsid w:val="00D72DAC"/>
    <w:rsid w:val="00D75514"/>
    <w:rsid w:val="00D76D42"/>
    <w:rsid w:val="00D80467"/>
    <w:rsid w:val="00D80892"/>
    <w:rsid w:val="00D8188B"/>
    <w:rsid w:val="00D819E7"/>
    <w:rsid w:val="00D82F44"/>
    <w:rsid w:val="00D841F0"/>
    <w:rsid w:val="00D847B7"/>
    <w:rsid w:val="00D84F0D"/>
    <w:rsid w:val="00D85728"/>
    <w:rsid w:val="00D85993"/>
    <w:rsid w:val="00D86606"/>
    <w:rsid w:val="00D86D09"/>
    <w:rsid w:val="00D87123"/>
    <w:rsid w:val="00D873D3"/>
    <w:rsid w:val="00D906D6"/>
    <w:rsid w:val="00D908A8"/>
    <w:rsid w:val="00D9135E"/>
    <w:rsid w:val="00D92423"/>
    <w:rsid w:val="00D92832"/>
    <w:rsid w:val="00D92B57"/>
    <w:rsid w:val="00D92CA7"/>
    <w:rsid w:val="00D93649"/>
    <w:rsid w:val="00D94D54"/>
    <w:rsid w:val="00D95752"/>
    <w:rsid w:val="00D95A6C"/>
    <w:rsid w:val="00D95CF1"/>
    <w:rsid w:val="00D96D0B"/>
    <w:rsid w:val="00D9741D"/>
    <w:rsid w:val="00D97574"/>
    <w:rsid w:val="00D976D2"/>
    <w:rsid w:val="00D97CB1"/>
    <w:rsid w:val="00DA0BBB"/>
    <w:rsid w:val="00DA141A"/>
    <w:rsid w:val="00DA2628"/>
    <w:rsid w:val="00DA2DB0"/>
    <w:rsid w:val="00DA39FD"/>
    <w:rsid w:val="00DA3FEB"/>
    <w:rsid w:val="00DA45B8"/>
    <w:rsid w:val="00DA4FD5"/>
    <w:rsid w:val="00DA53A0"/>
    <w:rsid w:val="00DA5663"/>
    <w:rsid w:val="00DA5C15"/>
    <w:rsid w:val="00DA5DE7"/>
    <w:rsid w:val="00DA6466"/>
    <w:rsid w:val="00DA6619"/>
    <w:rsid w:val="00DA726D"/>
    <w:rsid w:val="00DA760C"/>
    <w:rsid w:val="00DB0F3B"/>
    <w:rsid w:val="00DB1FF7"/>
    <w:rsid w:val="00DB32AB"/>
    <w:rsid w:val="00DB35F9"/>
    <w:rsid w:val="00DB3673"/>
    <w:rsid w:val="00DB4351"/>
    <w:rsid w:val="00DB4E08"/>
    <w:rsid w:val="00DB589C"/>
    <w:rsid w:val="00DB5FC0"/>
    <w:rsid w:val="00DB70B6"/>
    <w:rsid w:val="00DB78A1"/>
    <w:rsid w:val="00DC07F7"/>
    <w:rsid w:val="00DC0BF5"/>
    <w:rsid w:val="00DC1761"/>
    <w:rsid w:val="00DC2E50"/>
    <w:rsid w:val="00DC321F"/>
    <w:rsid w:val="00DC4E6D"/>
    <w:rsid w:val="00DC4F5F"/>
    <w:rsid w:val="00DC5667"/>
    <w:rsid w:val="00DC5D84"/>
    <w:rsid w:val="00DC6C73"/>
    <w:rsid w:val="00DC7EBB"/>
    <w:rsid w:val="00DD0B9C"/>
    <w:rsid w:val="00DD0D67"/>
    <w:rsid w:val="00DD168E"/>
    <w:rsid w:val="00DD1707"/>
    <w:rsid w:val="00DD1C64"/>
    <w:rsid w:val="00DD287C"/>
    <w:rsid w:val="00DD3518"/>
    <w:rsid w:val="00DD5A34"/>
    <w:rsid w:val="00DD5BE5"/>
    <w:rsid w:val="00DD5F70"/>
    <w:rsid w:val="00DD7B54"/>
    <w:rsid w:val="00DD7CED"/>
    <w:rsid w:val="00DE08A1"/>
    <w:rsid w:val="00DE0AF3"/>
    <w:rsid w:val="00DE0C6B"/>
    <w:rsid w:val="00DE155F"/>
    <w:rsid w:val="00DE192E"/>
    <w:rsid w:val="00DE236E"/>
    <w:rsid w:val="00DE295E"/>
    <w:rsid w:val="00DE2EE6"/>
    <w:rsid w:val="00DE3264"/>
    <w:rsid w:val="00DE32D0"/>
    <w:rsid w:val="00DE3FBB"/>
    <w:rsid w:val="00DE6851"/>
    <w:rsid w:val="00DE6F52"/>
    <w:rsid w:val="00DE7683"/>
    <w:rsid w:val="00DE783E"/>
    <w:rsid w:val="00DE7C9A"/>
    <w:rsid w:val="00DF157B"/>
    <w:rsid w:val="00DF1918"/>
    <w:rsid w:val="00DF1D44"/>
    <w:rsid w:val="00DF2DE7"/>
    <w:rsid w:val="00DF3356"/>
    <w:rsid w:val="00DF421F"/>
    <w:rsid w:val="00DF424C"/>
    <w:rsid w:val="00DF4A38"/>
    <w:rsid w:val="00DF4A6F"/>
    <w:rsid w:val="00DF51BD"/>
    <w:rsid w:val="00DF5370"/>
    <w:rsid w:val="00DF5584"/>
    <w:rsid w:val="00DF6834"/>
    <w:rsid w:val="00DF6C48"/>
    <w:rsid w:val="00DF6D6E"/>
    <w:rsid w:val="00DF72F1"/>
    <w:rsid w:val="00DF7426"/>
    <w:rsid w:val="00E00174"/>
    <w:rsid w:val="00E00D1C"/>
    <w:rsid w:val="00E025C5"/>
    <w:rsid w:val="00E028D4"/>
    <w:rsid w:val="00E02AB9"/>
    <w:rsid w:val="00E03570"/>
    <w:rsid w:val="00E04218"/>
    <w:rsid w:val="00E0639E"/>
    <w:rsid w:val="00E065F1"/>
    <w:rsid w:val="00E06E85"/>
    <w:rsid w:val="00E07064"/>
    <w:rsid w:val="00E10BB5"/>
    <w:rsid w:val="00E118C1"/>
    <w:rsid w:val="00E127D0"/>
    <w:rsid w:val="00E12BEF"/>
    <w:rsid w:val="00E14484"/>
    <w:rsid w:val="00E14798"/>
    <w:rsid w:val="00E15891"/>
    <w:rsid w:val="00E16D1B"/>
    <w:rsid w:val="00E178E1"/>
    <w:rsid w:val="00E20882"/>
    <w:rsid w:val="00E208C0"/>
    <w:rsid w:val="00E21754"/>
    <w:rsid w:val="00E2238E"/>
    <w:rsid w:val="00E223A8"/>
    <w:rsid w:val="00E227B3"/>
    <w:rsid w:val="00E228FA"/>
    <w:rsid w:val="00E229CB"/>
    <w:rsid w:val="00E22A0A"/>
    <w:rsid w:val="00E235D2"/>
    <w:rsid w:val="00E244A0"/>
    <w:rsid w:val="00E24EF1"/>
    <w:rsid w:val="00E2541F"/>
    <w:rsid w:val="00E256D9"/>
    <w:rsid w:val="00E257C3"/>
    <w:rsid w:val="00E25975"/>
    <w:rsid w:val="00E260C8"/>
    <w:rsid w:val="00E26754"/>
    <w:rsid w:val="00E27DDD"/>
    <w:rsid w:val="00E306C2"/>
    <w:rsid w:val="00E30B7E"/>
    <w:rsid w:val="00E31D59"/>
    <w:rsid w:val="00E3273D"/>
    <w:rsid w:val="00E3281B"/>
    <w:rsid w:val="00E333A5"/>
    <w:rsid w:val="00E347DE"/>
    <w:rsid w:val="00E358BB"/>
    <w:rsid w:val="00E359E2"/>
    <w:rsid w:val="00E36594"/>
    <w:rsid w:val="00E37315"/>
    <w:rsid w:val="00E37867"/>
    <w:rsid w:val="00E37B6E"/>
    <w:rsid w:val="00E40149"/>
    <w:rsid w:val="00E40C6F"/>
    <w:rsid w:val="00E42885"/>
    <w:rsid w:val="00E43801"/>
    <w:rsid w:val="00E43CEC"/>
    <w:rsid w:val="00E443BE"/>
    <w:rsid w:val="00E44666"/>
    <w:rsid w:val="00E45228"/>
    <w:rsid w:val="00E452BD"/>
    <w:rsid w:val="00E469EE"/>
    <w:rsid w:val="00E46B29"/>
    <w:rsid w:val="00E46B70"/>
    <w:rsid w:val="00E46CFF"/>
    <w:rsid w:val="00E475B2"/>
    <w:rsid w:val="00E47E9D"/>
    <w:rsid w:val="00E504F8"/>
    <w:rsid w:val="00E50DCD"/>
    <w:rsid w:val="00E50E83"/>
    <w:rsid w:val="00E51F7B"/>
    <w:rsid w:val="00E535CF"/>
    <w:rsid w:val="00E53908"/>
    <w:rsid w:val="00E54C3B"/>
    <w:rsid w:val="00E555C4"/>
    <w:rsid w:val="00E5564D"/>
    <w:rsid w:val="00E559FE"/>
    <w:rsid w:val="00E5692E"/>
    <w:rsid w:val="00E57206"/>
    <w:rsid w:val="00E57270"/>
    <w:rsid w:val="00E577E3"/>
    <w:rsid w:val="00E57810"/>
    <w:rsid w:val="00E57819"/>
    <w:rsid w:val="00E60811"/>
    <w:rsid w:val="00E61219"/>
    <w:rsid w:val="00E63D84"/>
    <w:rsid w:val="00E64186"/>
    <w:rsid w:val="00E64387"/>
    <w:rsid w:val="00E6482A"/>
    <w:rsid w:val="00E66071"/>
    <w:rsid w:val="00E66963"/>
    <w:rsid w:val="00E66D0A"/>
    <w:rsid w:val="00E672DA"/>
    <w:rsid w:val="00E7184D"/>
    <w:rsid w:val="00E71DC8"/>
    <w:rsid w:val="00E720DD"/>
    <w:rsid w:val="00E745D6"/>
    <w:rsid w:val="00E74FE9"/>
    <w:rsid w:val="00E75147"/>
    <w:rsid w:val="00E75832"/>
    <w:rsid w:val="00E75D13"/>
    <w:rsid w:val="00E77256"/>
    <w:rsid w:val="00E773D5"/>
    <w:rsid w:val="00E774DA"/>
    <w:rsid w:val="00E81587"/>
    <w:rsid w:val="00E81E51"/>
    <w:rsid w:val="00E82216"/>
    <w:rsid w:val="00E8332E"/>
    <w:rsid w:val="00E83581"/>
    <w:rsid w:val="00E83B89"/>
    <w:rsid w:val="00E840D5"/>
    <w:rsid w:val="00E84417"/>
    <w:rsid w:val="00E84874"/>
    <w:rsid w:val="00E84B31"/>
    <w:rsid w:val="00E8506C"/>
    <w:rsid w:val="00E8553B"/>
    <w:rsid w:val="00E85A81"/>
    <w:rsid w:val="00E867BA"/>
    <w:rsid w:val="00E86952"/>
    <w:rsid w:val="00E87614"/>
    <w:rsid w:val="00E9013F"/>
    <w:rsid w:val="00E90148"/>
    <w:rsid w:val="00E90579"/>
    <w:rsid w:val="00E90A21"/>
    <w:rsid w:val="00E90C1F"/>
    <w:rsid w:val="00E9120B"/>
    <w:rsid w:val="00E912A9"/>
    <w:rsid w:val="00E9240F"/>
    <w:rsid w:val="00E92D41"/>
    <w:rsid w:val="00E936FA"/>
    <w:rsid w:val="00E939EC"/>
    <w:rsid w:val="00E947E4"/>
    <w:rsid w:val="00E94B69"/>
    <w:rsid w:val="00E956F9"/>
    <w:rsid w:val="00E95CFA"/>
    <w:rsid w:val="00E9648D"/>
    <w:rsid w:val="00E969AC"/>
    <w:rsid w:val="00EA001D"/>
    <w:rsid w:val="00EA0332"/>
    <w:rsid w:val="00EA1F04"/>
    <w:rsid w:val="00EA2A28"/>
    <w:rsid w:val="00EA413D"/>
    <w:rsid w:val="00EA41B6"/>
    <w:rsid w:val="00EA5221"/>
    <w:rsid w:val="00EA5B41"/>
    <w:rsid w:val="00EA60AF"/>
    <w:rsid w:val="00EA623B"/>
    <w:rsid w:val="00EA63CE"/>
    <w:rsid w:val="00EA692A"/>
    <w:rsid w:val="00EA73C1"/>
    <w:rsid w:val="00EA78A8"/>
    <w:rsid w:val="00EA7D0E"/>
    <w:rsid w:val="00EB0963"/>
    <w:rsid w:val="00EB0B47"/>
    <w:rsid w:val="00EB1618"/>
    <w:rsid w:val="00EB34CD"/>
    <w:rsid w:val="00EB378E"/>
    <w:rsid w:val="00EB38BE"/>
    <w:rsid w:val="00EB44F9"/>
    <w:rsid w:val="00EB4D1F"/>
    <w:rsid w:val="00EB4DC8"/>
    <w:rsid w:val="00EB531B"/>
    <w:rsid w:val="00EB5A4C"/>
    <w:rsid w:val="00EB5EC7"/>
    <w:rsid w:val="00EB6670"/>
    <w:rsid w:val="00EB6B39"/>
    <w:rsid w:val="00EB7C40"/>
    <w:rsid w:val="00EC001A"/>
    <w:rsid w:val="00EC098D"/>
    <w:rsid w:val="00EC12DC"/>
    <w:rsid w:val="00EC1549"/>
    <w:rsid w:val="00EC1BF9"/>
    <w:rsid w:val="00EC2F39"/>
    <w:rsid w:val="00EC3DEE"/>
    <w:rsid w:val="00EC48EC"/>
    <w:rsid w:val="00EC5163"/>
    <w:rsid w:val="00EC7066"/>
    <w:rsid w:val="00EC7283"/>
    <w:rsid w:val="00EC7F34"/>
    <w:rsid w:val="00EC7F91"/>
    <w:rsid w:val="00ED0E2A"/>
    <w:rsid w:val="00ED13F1"/>
    <w:rsid w:val="00ED1FC6"/>
    <w:rsid w:val="00ED2F86"/>
    <w:rsid w:val="00ED37FD"/>
    <w:rsid w:val="00ED38EF"/>
    <w:rsid w:val="00ED4CB5"/>
    <w:rsid w:val="00ED5116"/>
    <w:rsid w:val="00ED5404"/>
    <w:rsid w:val="00ED550E"/>
    <w:rsid w:val="00ED5938"/>
    <w:rsid w:val="00ED605F"/>
    <w:rsid w:val="00ED612C"/>
    <w:rsid w:val="00ED7218"/>
    <w:rsid w:val="00ED7C34"/>
    <w:rsid w:val="00EE00C7"/>
    <w:rsid w:val="00EE03BA"/>
    <w:rsid w:val="00EE0595"/>
    <w:rsid w:val="00EE0ECF"/>
    <w:rsid w:val="00EE13DA"/>
    <w:rsid w:val="00EE16C2"/>
    <w:rsid w:val="00EE1DAB"/>
    <w:rsid w:val="00EE205D"/>
    <w:rsid w:val="00EE2462"/>
    <w:rsid w:val="00EE279A"/>
    <w:rsid w:val="00EE34B4"/>
    <w:rsid w:val="00EE4779"/>
    <w:rsid w:val="00EE498B"/>
    <w:rsid w:val="00EE5A7F"/>
    <w:rsid w:val="00EE6359"/>
    <w:rsid w:val="00EE6AF8"/>
    <w:rsid w:val="00EE71B2"/>
    <w:rsid w:val="00EE7632"/>
    <w:rsid w:val="00EE7A28"/>
    <w:rsid w:val="00EE7E5E"/>
    <w:rsid w:val="00EF06EF"/>
    <w:rsid w:val="00EF156E"/>
    <w:rsid w:val="00EF33DB"/>
    <w:rsid w:val="00EF3884"/>
    <w:rsid w:val="00EF48DF"/>
    <w:rsid w:val="00EF521D"/>
    <w:rsid w:val="00EF57A0"/>
    <w:rsid w:val="00EF6FAE"/>
    <w:rsid w:val="00EF74C2"/>
    <w:rsid w:val="00F0015E"/>
    <w:rsid w:val="00F0227A"/>
    <w:rsid w:val="00F02437"/>
    <w:rsid w:val="00F02E0D"/>
    <w:rsid w:val="00F03454"/>
    <w:rsid w:val="00F0439A"/>
    <w:rsid w:val="00F04955"/>
    <w:rsid w:val="00F04BF4"/>
    <w:rsid w:val="00F04DED"/>
    <w:rsid w:val="00F04E92"/>
    <w:rsid w:val="00F050EE"/>
    <w:rsid w:val="00F0539F"/>
    <w:rsid w:val="00F06240"/>
    <w:rsid w:val="00F06A73"/>
    <w:rsid w:val="00F06DB5"/>
    <w:rsid w:val="00F070BD"/>
    <w:rsid w:val="00F108D2"/>
    <w:rsid w:val="00F1131F"/>
    <w:rsid w:val="00F115EA"/>
    <w:rsid w:val="00F11868"/>
    <w:rsid w:val="00F11DBC"/>
    <w:rsid w:val="00F1265D"/>
    <w:rsid w:val="00F133C2"/>
    <w:rsid w:val="00F13570"/>
    <w:rsid w:val="00F13AB5"/>
    <w:rsid w:val="00F141FB"/>
    <w:rsid w:val="00F14885"/>
    <w:rsid w:val="00F14B44"/>
    <w:rsid w:val="00F14F57"/>
    <w:rsid w:val="00F15EAC"/>
    <w:rsid w:val="00F164E8"/>
    <w:rsid w:val="00F16698"/>
    <w:rsid w:val="00F20640"/>
    <w:rsid w:val="00F20E56"/>
    <w:rsid w:val="00F21532"/>
    <w:rsid w:val="00F21CCD"/>
    <w:rsid w:val="00F22167"/>
    <w:rsid w:val="00F2253E"/>
    <w:rsid w:val="00F24C70"/>
    <w:rsid w:val="00F2586B"/>
    <w:rsid w:val="00F25F4A"/>
    <w:rsid w:val="00F26113"/>
    <w:rsid w:val="00F2631A"/>
    <w:rsid w:val="00F263FF"/>
    <w:rsid w:val="00F27368"/>
    <w:rsid w:val="00F27782"/>
    <w:rsid w:val="00F308EA"/>
    <w:rsid w:val="00F33CEC"/>
    <w:rsid w:val="00F33E37"/>
    <w:rsid w:val="00F349B0"/>
    <w:rsid w:val="00F35428"/>
    <w:rsid w:val="00F3576A"/>
    <w:rsid w:val="00F35DE1"/>
    <w:rsid w:val="00F40CFD"/>
    <w:rsid w:val="00F41A02"/>
    <w:rsid w:val="00F41ABC"/>
    <w:rsid w:val="00F42AE3"/>
    <w:rsid w:val="00F43CC6"/>
    <w:rsid w:val="00F44E9A"/>
    <w:rsid w:val="00F45D5C"/>
    <w:rsid w:val="00F478A1"/>
    <w:rsid w:val="00F50555"/>
    <w:rsid w:val="00F51289"/>
    <w:rsid w:val="00F51542"/>
    <w:rsid w:val="00F516D3"/>
    <w:rsid w:val="00F52E23"/>
    <w:rsid w:val="00F52FE5"/>
    <w:rsid w:val="00F53454"/>
    <w:rsid w:val="00F54A37"/>
    <w:rsid w:val="00F54B5D"/>
    <w:rsid w:val="00F55186"/>
    <w:rsid w:val="00F552A4"/>
    <w:rsid w:val="00F55CC2"/>
    <w:rsid w:val="00F56B19"/>
    <w:rsid w:val="00F57FD5"/>
    <w:rsid w:val="00F60A97"/>
    <w:rsid w:val="00F60CE8"/>
    <w:rsid w:val="00F60F05"/>
    <w:rsid w:val="00F61899"/>
    <w:rsid w:val="00F61BF3"/>
    <w:rsid w:val="00F62A4C"/>
    <w:rsid w:val="00F62AF1"/>
    <w:rsid w:val="00F63BE5"/>
    <w:rsid w:val="00F63D62"/>
    <w:rsid w:val="00F64C77"/>
    <w:rsid w:val="00F6539E"/>
    <w:rsid w:val="00F65BCD"/>
    <w:rsid w:val="00F66361"/>
    <w:rsid w:val="00F66815"/>
    <w:rsid w:val="00F672B9"/>
    <w:rsid w:val="00F6741F"/>
    <w:rsid w:val="00F678A0"/>
    <w:rsid w:val="00F67AE0"/>
    <w:rsid w:val="00F7028E"/>
    <w:rsid w:val="00F70F07"/>
    <w:rsid w:val="00F72E45"/>
    <w:rsid w:val="00F731A3"/>
    <w:rsid w:val="00F749D1"/>
    <w:rsid w:val="00F74A65"/>
    <w:rsid w:val="00F74B68"/>
    <w:rsid w:val="00F7524F"/>
    <w:rsid w:val="00F77CB7"/>
    <w:rsid w:val="00F77D26"/>
    <w:rsid w:val="00F801DE"/>
    <w:rsid w:val="00F80680"/>
    <w:rsid w:val="00F808D8"/>
    <w:rsid w:val="00F80EE1"/>
    <w:rsid w:val="00F81D8B"/>
    <w:rsid w:val="00F82C13"/>
    <w:rsid w:val="00F835DE"/>
    <w:rsid w:val="00F846D9"/>
    <w:rsid w:val="00F8477B"/>
    <w:rsid w:val="00F84BD0"/>
    <w:rsid w:val="00F850B7"/>
    <w:rsid w:val="00F9003B"/>
    <w:rsid w:val="00F9055B"/>
    <w:rsid w:val="00F90A83"/>
    <w:rsid w:val="00F91A1A"/>
    <w:rsid w:val="00F925CE"/>
    <w:rsid w:val="00F9281C"/>
    <w:rsid w:val="00F938CA"/>
    <w:rsid w:val="00F94183"/>
    <w:rsid w:val="00F94515"/>
    <w:rsid w:val="00F94519"/>
    <w:rsid w:val="00F947A8"/>
    <w:rsid w:val="00F94B69"/>
    <w:rsid w:val="00F94C03"/>
    <w:rsid w:val="00F960E0"/>
    <w:rsid w:val="00FA08E5"/>
    <w:rsid w:val="00FA0989"/>
    <w:rsid w:val="00FA1F38"/>
    <w:rsid w:val="00FA24A8"/>
    <w:rsid w:val="00FA2C61"/>
    <w:rsid w:val="00FA2ECE"/>
    <w:rsid w:val="00FA3697"/>
    <w:rsid w:val="00FA6303"/>
    <w:rsid w:val="00FA63AA"/>
    <w:rsid w:val="00FA7560"/>
    <w:rsid w:val="00FA75FB"/>
    <w:rsid w:val="00FA7DB0"/>
    <w:rsid w:val="00FA7FDB"/>
    <w:rsid w:val="00FB02FC"/>
    <w:rsid w:val="00FB0414"/>
    <w:rsid w:val="00FB23C8"/>
    <w:rsid w:val="00FB2622"/>
    <w:rsid w:val="00FB2CF2"/>
    <w:rsid w:val="00FB2D10"/>
    <w:rsid w:val="00FB2E5B"/>
    <w:rsid w:val="00FB4350"/>
    <w:rsid w:val="00FB4D72"/>
    <w:rsid w:val="00FB5071"/>
    <w:rsid w:val="00FB5809"/>
    <w:rsid w:val="00FB6782"/>
    <w:rsid w:val="00FB6B67"/>
    <w:rsid w:val="00FB6B96"/>
    <w:rsid w:val="00FB6EAE"/>
    <w:rsid w:val="00FB7068"/>
    <w:rsid w:val="00FB7700"/>
    <w:rsid w:val="00FB7CC6"/>
    <w:rsid w:val="00FC021A"/>
    <w:rsid w:val="00FC09E8"/>
    <w:rsid w:val="00FC0ED0"/>
    <w:rsid w:val="00FC16C1"/>
    <w:rsid w:val="00FC1833"/>
    <w:rsid w:val="00FC1C57"/>
    <w:rsid w:val="00FC242E"/>
    <w:rsid w:val="00FC372A"/>
    <w:rsid w:val="00FC44A6"/>
    <w:rsid w:val="00FC4E4B"/>
    <w:rsid w:val="00FC597F"/>
    <w:rsid w:val="00FC626D"/>
    <w:rsid w:val="00FC62B2"/>
    <w:rsid w:val="00FC6CDE"/>
    <w:rsid w:val="00FC79C1"/>
    <w:rsid w:val="00FC7E70"/>
    <w:rsid w:val="00FD09AC"/>
    <w:rsid w:val="00FD1114"/>
    <w:rsid w:val="00FD11B5"/>
    <w:rsid w:val="00FD1402"/>
    <w:rsid w:val="00FD1CAD"/>
    <w:rsid w:val="00FD2386"/>
    <w:rsid w:val="00FD2C1A"/>
    <w:rsid w:val="00FD4EC4"/>
    <w:rsid w:val="00FD533D"/>
    <w:rsid w:val="00FD597F"/>
    <w:rsid w:val="00FD59AB"/>
    <w:rsid w:val="00FD5AF4"/>
    <w:rsid w:val="00FD6940"/>
    <w:rsid w:val="00FD715A"/>
    <w:rsid w:val="00FD7617"/>
    <w:rsid w:val="00FE09B1"/>
    <w:rsid w:val="00FE13C1"/>
    <w:rsid w:val="00FE2729"/>
    <w:rsid w:val="00FE29D6"/>
    <w:rsid w:val="00FE2CD4"/>
    <w:rsid w:val="00FE2DA8"/>
    <w:rsid w:val="00FE329E"/>
    <w:rsid w:val="00FE598D"/>
    <w:rsid w:val="00FE7DF3"/>
    <w:rsid w:val="00FF2CD7"/>
    <w:rsid w:val="00FF4E29"/>
    <w:rsid w:val="00FF5078"/>
    <w:rsid w:val="00FF55D9"/>
    <w:rsid w:val="00FF560F"/>
    <w:rsid w:val="00FF56EB"/>
    <w:rsid w:val="00FF6C04"/>
    <w:rsid w:val="00FF797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00F707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573"/>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paragraph" w:styleId="NormalWeb">
    <w:name w:val="Normal (Web)"/>
    <w:basedOn w:val="Normal"/>
    <w:uiPriority w:val="99"/>
    <w:unhideWhenUsed/>
    <w:rsid w:val="00995B11"/>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unhideWhenUsed/>
    <w:rsid w:val="00372A29"/>
    <w:rPr>
      <w:sz w:val="16"/>
      <w:szCs w:val="16"/>
    </w:rPr>
  </w:style>
  <w:style w:type="paragraph" w:styleId="CommentText">
    <w:name w:val="annotation text"/>
    <w:basedOn w:val="Normal"/>
    <w:link w:val="CommentTextChar"/>
    <w:uiPriority w:val="99"/>
    <w:semiHidden/>
    <w:unhideWhenUsed/>
    <w:rsid w:val="00372A29"/>
    <w:rPr>
      <w:sz w:val="20"/>
    </w:rPr>
  </w:style>
  <w:style w:type="character" w:customStyle="1" w:styleId="CommentTextChar">
    <w:name w:val="Comment Text Char"/>
    <w:basedOn w:val="DefaultParagraphFont"/>
    <w:link w:val="CommentText"/>
    <w:uiPriority w:val="99"/>
    <w:semiHidden/>
    <w:rsid w:val="00372A29"/>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72A29"/>
    <w:rPr>
      <w:b/>
      <w:bCs/>
    </w:rPr>
  </w:style>
  <w:style w:type="character" w:customStyle="1" w:styleId="CommentSubjectChar">
    <w:name w:val="Comment Subject Char"/>
    <w:basedOn w:val="CommentTextChar"/>
    <w:link w:val="CommentSubject"/>
    <w:uiPriority w:val="99"/>
    <w:semiHidden/>
    <w:rsid w:val="00372A29"/>
    <w:rPr>
      <w:rFonts w:ascii="Arial Narrow" w:eastAsia="Times New Roman" w:hAnsi="Arial Narrow" w:cs="Times New Roman"/>
      <w:b/>
      <w:bCs/>
      <w:sz w:val="20"/>
      <w:szCs w:val="20"/>
      <w:lang w:eastAsia="lv-LV"/>
    </w:rPr>
  </w:style>
  <w:style w:type="paragraph" w:styleId="Revision">
    <w:name w:val="Revision"/>
    <w:hidden/>
    <w:uiPriority w:val="99"/>
    <w:semiHidden/>
    <w:rsid w:val="008F50C6"/>
    <w:pPr>
      <w:spacing w:after="0" w:line="240" w:lineRule="auto"/>
    </w:pPr>
    <w:rPr>
      <w:rFonts w:ascii="Arial Narrow" w:eastAsia="Times New Roman" w:hAnsi="Arial Narrow" w:cs="Times New Roman"/>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04468840">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64209659">
      <w:bodyDiv w:val="1"/>
      <w:marLeft w:val="0"/>
      <w:marRight w:val="0"/>
      <w:marTop w:val="0"/>
      <w:marBottom w:val="0"/>
      <w:divBdr>
        <w:top w:val="none" w:sz="0" w:space="0" w:color="auto"/>
        <w:left w:val="none" w:sz="0" w:space="0" w:color="auto"/>
        <w:bottom w:val="none" w:sz="0" w:space="0" w:color="auto"/>
        <w:right w:val="none" w:sz="0" w:space="0" w:color="auto"/>
      </w:divBdr>
      <w:divsChild>
        <w:div w:id="168061623">
          <w:marLeft w:val="0"/>
          <w:marRight w:val="0"/>
          <w:marTop w:val="0"/>
          <w:marBottom w:val="0"/>
          <w:divBdr>
            <w:top w:val="none" w:sz="0" w:space="0" w:color="auto"/>
            <w:left w:val="none" w:sz="0" w:space="0" w:color="auto"/>
            <w:bottom w:val="none" w:sz="0" w:space="0" w:color="auto"/>
            <w:right w:val="none" w:sz="0" w:space="0" w:color="auto"/>
          </w:divBdr>
        </w:div>
        <w:div w:id="1113590904">
          <w:marLeft w:val="0"/>
          <w:marRight w:val="0"/>
          <w:marTop w:val="0"/>
          <w:marBottom w:val="0"/>
          <w:divBdr>
            <w:top w:val="none" w:sz="0" w:space="0" w:color="auto"/>
            <w:left w:val="none" w:sz="0" w:space="0" w:color="auto"/>
            <w:bottom w:val="none" w:sz="0" w:space="0" w:color="auto"/>
            <w:right w:val="none" w:sz="0" w:space="0" w:color="auto"/>
          </w:divBdr>
        </w:div>
        <w:div w:id="1347173050">
          <w:marLeft w:val="0"/>
          <w:marRight w:val="0"/>
          <w:marTop w:val="0"/>
          <w:marBottom w:val="0"/>
          <w:divBdr>
            <w:top w:val="none" w:sz="0" w:space="0" w:color="auto"/>
            <w:left w:val="none" w:sz="0" w:space="0" w:color="auto"/>
            <w:bottom w:val="none" w:sz="0" w:space="0" w:color="auto"/>
            <w:right w:val="none" w:sz="0" w:space="0" w:color="auto"/>
          </w:divBdr>
        </w:div>
      </w:divsChild>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 w:id="1393237559">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750781602">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1060667339">
      <w:bodyDiv w:val="1"/>
      <w:marLeft w:val="0"/>
      <w:marRight w:val="0"/>
      <w:marTop w:val="0"/>
      <w:marBottom w:val="0"/>
      <w:divBdr>
        <w:top w:val="none" w:sz="0" w:space="0" w:color="auto"/>
        <w:left w:val="none" w:sz="0" w:space="0" w:color="auto"/>
        <w:bottom w:val="none" w:sz="0" w:space="0" w:color="auto"/>
        <w:right w:val="none" w:sz="0" w:space="0" w:color="auto"/>
      </w:divBdr>
    </w:div>
    <w:div w:id="1106653834">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69047094">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391420114">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684555784">
      <w:bodyDiv w:val="1"/>
      <w:marLeft w:val="0"/>
      <w:marRight w:val="0"/>
      <w:marTop w:val="0"/>
      <w:marBottom w:val="0"/>
      <w:divBdr>
        <w:top w:val="none" w:sz="0" w:space="0" w:color="auto"/>
        <w:left w:val="none" w:sz="0" w:space="0" w:color="auto"/>
        <w:bottom w:val="none" w:sz="0" w:space="0" w:color="auto"/>
        <w:right w:val="none" w:sz="0" w:space="0" w:color="auto"/>
      </w:divBdr>
    </w:div>
    <w:div w:id="173076642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FA623-24BF-4DA6-A029-FE538B13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22584</Words>
  <Characters>12873</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2023-02-01T08:16:00Z</dcterms:created>
  <dcterms:modified xsi:type="dcterms:W3CDTF">2023-02-01T11:01:00Z</dcterms:modified>
</cp:coreProperties>
</file>