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869A" w14:textId="77777777" w:rsidR="0004776E" w:rsidRPr="0004776E" w:rsidRDefault="0004776E" w:rsidP="009F32E8">
      <w:pPr>
        <w:spacing w:after="0" w:line="276" w:lineRule="auto"/>
        <w:jc w:val="both"/>
        <w:rPr>
          <w:rFonts w:cs="Times New Roman"/>
          <w:b/>
          <w:bCs/>
          <w:noProof/>
          <w:szCs w:val="24"/>
          <w:u w:val="single"/>
        </w:rPr>
      </w:pPr>
      <w:r w:rsidRPr="0004776E">
        <w:rPr>
          <w:b/>
          <w:bCs/>
        </w:rPr>
        <w:t>Galīgā soda noteikšana apelācijas instances tiesā, ja pirmās instances tiesa piemērojusi tādu galīgā soda noteikšanas veidu, kas nav paredzēts Krimināllikuma 50. panta trešajā daļā</w:t>
      </w:r>
    </w:p>
    <w:p w14:paraId="075DB1C9" w14:textId="0A159C16" w:rsidR="00FE4A83" w:rsidRPr="009D0F66" w:rsidRDefault="0004776E" w:rsidP="0004776E">
      <w:pPr>
        <w:spacing w:after="0" w:line="276" w:lineRule="auto"/>
        <w:jc w:val="both"/>
        <w:rPr>
          <w:rFonts w:asciiTheme="majorBidi" w:hAnsiTheme="majorBidi" w:cstheme="majorBidi"/>
          <w:szCs w:val="24"/>
        </w:rPr>
      </w:pPr>
      <w:r w:rsidRPr="0004776E">
        <w:rPr>
          <w:rFonts w:eastAsia="Times New Roman"/>
        </w:rPr>
        <w:t>Ja pirmās instances tiesa, nosakot apsūdzētajam galīgo sodu pēc noziedzīgo nodarījumu kopības, kurā vismaz viens noziedzīgais nodarījums ir sevišķi smags noziegums, piemērojusi tādu galīgā soda noteikšanas veidu, kāds nav paredzēts Krimināllikuma 50. panta trešajā daļā, proti, vieglākā soda ietveršanu smagākajā, apelācijas instances tiesai, nosakot apsūdzētajam galīgo sodu, pirmās instances tiesas piemērotais galīgā soda noteikšanas veids nav saistošs, un galīgais sods nosakāms, saskaņā ar Krimināllikuma 50. panta trešo daļu pilnīgi vai daļēji saskaitot piespriestos sodus. Tomēr, ja nepastāv Kriminālprocesa likuma 562. panta trešajā daļā paredzētie apstākļi, apelācijas instances tiesas noteiktais galīgais sods nedrīkst būt lielāks par pirmās instances tiesas noteikto galīgo sodu.</w:t>
      </w:r>
    </w:p>
    <w:p w14:paraId="684BDF8A" w14:textId="4D81AF65" w:rsidR="00FE4A83" w:rsidRPr="00F5647A" w:rsidRDefault="00FE4A83" w:rsidP="0004776E">
      <w:pPr>
        <w:spacing w:after="0" w:line="276" w:lineRule="auto"/>
        <w:rPr>
          <w:rFonts w:asciiTheme="majorBidi" w:eastAsia="Times New Roman" w:hAnsiTheme="majorBidi" w:cstheme="majorBidi"/>
          <w:szCs w:val="24"/>
        </w:rPr>
      </w:pPr>
    </w:p>
    <w:p w14:paraId="6173D08E" w14:textId="77777777" w:rsidR="001B3934" w:rsidRPr="0004776E" w:rsidRDefault="00FE4A83" w:rsidP="002E7464">
      <w:pPr>
        <w:spacing w:after="0" w:line="276" w:lineRule="auto"/>
        <w:jc w:val="center"/>
        <w:rPr>
          <w:rFonts w:asciiTheme="majorBidi" w:eastAsia="Times New Roman" w:hAnsiTheme="majorBidi" w:cstheme="majorBidi"/>
          <w:b/>
          <w:szCs w:val="24"/>
        </w:rPr>
      </w:pPr>
      <w:r w:rsidRPr="0004776E">
        <w:rPr>
          <w:rFonts w:asciiTheme="majorBidi" w:hAnsiTheme="majorBidi" w:cstheme="majorBidi"/>
          <w:b/>
          <w:szCs w:val="24"/>
        </w:rPr>
        <w:t>Latvijas Republikas Senāt</w:t>
      </w:r>
      <w:r w:rsidR="001B3934" w:rsidRPr="0004776E">
        <w:rPr>
          <w:rFonts w:asciiTheme="majorBidi" w:hAnsiTheme="majorBidi" w:cstheme="majorBidi"/>
          <w:b/>
          <w:szCs w:val="24"/>
        </w:rPr>
        <w:t>a</w:t>
      </w:r>
      <w:r w:rsidR="001B3934" w:rsidRPr="0004776E">
        <w:rPr>
          <w:rFonts w:asciiTheme="majorBidi" w:eastAsia="Times New Roman" w:hAnsiTheme="majorBidi" w:cstheme="majorBidi"/>
          <w:b/>
          <w:szCs w:val="24"/>
        </w:rPr>
        <w:t xml:space="preserve"> </w:t>
      </w:r>
    </w:p>
    <w:p w14:paraId="572581CA" w14:textId="77777777" w:rsidR="001B3934" w:rsidRPr="0004776E" w:rsidRDefault="001B3934" w:rsidP="002E7464">
      <w:pPr>
        <w:spacing w:after="0" w:line="276" w:lineRule="auto"/>
        <w:jc w:val="center"/>
        <w:rPr>
          <w:rFonts w:asciiTheme="majorBidi" w:eastAsia="Times New Roman" w:hAnsiTheme="majorBidi" w:cstheme="majorBidi"/>
          <w:b/>
          <w:szCs w:val="24"/>
        </w:rPr>
      </w:pPr>
      <w:r w:rsidRPr="0004776E">
        <w:rPr>
          <w:rFonts w:asciiTheme="majorBidi" w:eastAsia="Times New Roman" w:hAnsiTheme="majorBidi" w:cstheme="majorBidi"/>
          <w:b/>
          <w:szCs w:val="24"/>
        </w:rPr>
        <w:t>Krimināllietu departamenta</w:t>
      </w:r>
    </w:p>
    <w:p w14:paraId="41CB9B9B" w14:textId="740DF965" w:rsidR="00FE4A83" w:rsidRPr="0004776E" w:rsidRDefault="001B3934" w:rsidP="002E7464">
      <w:pPr>
        <w:spacing w:after="0" w:line="276" w:lineRule="auto"/>
        <w:jc w:val="center"/>
        <w:rPr>
          <w:rFonts w:asciiTheme="majorBidi" w:hAnsiTheme="majorBidi" w:cstheme="majorBidi"/>
          <w:b/>
          <w:szCs w:val="24"/>
        </w:rPr>
      </w:pPr>
      <w:proofErr w:type="gramStart"/>
      <w:r w:rsidRPr="0004776E">
        <w:rPr>
          <w:rFonts w:asciiTheme="majorBidi" w:eastAsia="Times New Roman" w:hAnsiTheme="majorBidi" w:cstheme="majorBidi"/>
          <w:b/>
          <w:szCs w:val="24"/>
        </w:rPr>
        <w:t>2022.gada</w:t>
      </w:r>
      <w:proofErr w:type="gramEnd"/>
      <w:r w:rsidRPr="0004776E">
        <w:rPr>
          <w:rFonts w:asciiTheme="majorBidi" w:eastAsia="Times New Roman" w:hAnsiTheme="majorBidi" w:cstheme="majorBidi"/>
          <w:b/>
          <w:szCs w:val="24"/>
        </w:rPr>
        <w:t xml:space="preserve"> </w:t>
      </w:r>
      <w:r w:rsidRPr="0004776E">
        <w:rPr>
          <w:rFonts w:asciiTheme="majorBidi" w:eastAsia="Times New Roman" w:hAnsiTheme="majorBidi" w:cstheme="majorBidi"/>
          <w:b/>
          <w:color w:val="000000" w:themeColor="text1"/>
          <w:szCs w:val="24"/>
        </w:rPr>
        <w:t>22.decembra</w:t>
      </w:r>
    </w:p>
    <w:p w14:paraId="3B1D676B" w14:textId="77777777" w:rsidR="00FE4A83" w:rsidRPr="0004776E" w:rsidRDefault="00FE4A83" w:rsidP="002E7464">
      <w:pPr>
        <w:spacing w:after="0" w:line="276" w:lineRule="auto"/>
        <w:jc w:val="center"/>
        <w:rPr>
          <w:rFonts w:asciiTheme="majorBidi" w:hAnsiTheme="majorBidi" w:cstheme="majorBidi"/>
          <w:b/>
          <w:szCs w:val="24"/>
        </w:rPr>
      </w:pPr>
      <w:r w:rsidRPr="0004776E">
        <w:rPr>
          <w:rFonts w:asciiTheme="majorBidi" w:hAnsiTheme="majorBidi" w:cstheme="majorBidi"/>
          <w:b/>
          <w:szCs w:val="24"/>
        </w:rPr>
        <w:t>LĒMUMS</w:t>
      </w:r>
    </w:p>
    <w:p w14:paraId="7215531A" w14:textId="302B18CA" w:rsidR="00FE4A83" w:rsidRPr="0004776E" w:rsidRDefault="0004776E" w:rsidP="002E7464">
      <w:pPr>
        <w:spacing w:after="0" w:line="276" w:lineRule="auto"/>
        <w:jc w:val="center"/>
        <w:rPr>
          <w:rFonts w:asciiTheme="majorBidi" w:eastAsia="Times New Roman" w:hAnsiTheme="majorBidi" w:cstheme="majorBidi"/>
          <w:b/>
          <w:szCs w:val="24"/>
        </w:rPr>
      </w:pPr>
      <w:r w:rsidRPr="0004776E">
        <w:rPr>
          <w:rFonts w:asciiTheme="majorBidi" w:eastAsia="Times New Roman" w:hAnsiTheme="majorBidi" w:cstheme="majorBidi"/>
          <w:b/>
          <w:szCs w:val="24"/>
        </w:rPr>
        <w:t>Lieta Nr. 11096288317, SKK</w:t>
      </w:r>
      <w:r w:rsidRPr="0004776E">
        <w:rPr>
          <w:rFonts w:asciiTheme="majorBidi" w:eastAsia="Times New Roman" w:hAnsiTheme="majorBidi" w:cstheme="majorBidi"/>
          <w:b/>
          <w:szCs w:val="24"/>
        </w:rPr>
        <w:noBreakHyphen/>
        <w:t>63/2022</w:t>
      </w:r>
    </w:p>
    <w:p w14:paraId="0062C23F" w14:textId="07964800" w:rsidR="0004776E" w:rsidRPr="0004776E" w:rsidRDefault="000057C2" w:rsidP="002E7464">
      <w:pPr>
        <w:spacing w:after="0" w:line="276" w:lineRule="auto"/>
        <w:jc w:val="center"/>
        <w:rPr>
          <w:rFonts w:asciiTheme="majorBidi" w:eastAsia="Times New Roman" w:hAnsiTheme="majorBidi" w:cstheme="majorBidi"/>
          <w:szCs w:val="24"/>
        </w:rPr>
      </w:pPr>
      <w:hyperlink r:id="rId8" w:history="1">
        <w:r w:rsidR="0004776E" w:rsidRPr="0004776E">
          <w:rPr>
            <w:rStyle w:val="Hyperlink"/>
            <w:rFonts w:asciiTheme="majorBidi" w:hAnsiTheme="majorBidi" w:cstheme="majorBidi"/>
            <w:szCs w:val="24"/>
            <w:shd w:val="clear" w:color="auto" w:fill="FFFFFF"/>
          </w:rPr>
          <w:t>ECLI:LV:AT:2022:1222.11096288317.9.L</w:t>
        </w:r>
      </w:hyperlink>
    </w:p>
    <w:p w14:paraId="3722077A" w14:textId="0F14DD38" w:rsidR="00FE4A83" w:rsidRPr="00F5647A" w:rsidRDefault="00FE4A83" w:rsidP="002E7464">
      <w:pPr>
        <w:spacing w:after="0" w:line="276" w:lineRule="auto"/>
        <w:rPr>
          <w:rFonts w:asciiTheme="majorBidi" w:eastAsia="Times New Roman" w:hAnsiTheme="majorBidi" w:cstheme="majorBidi"/>
          <w:szCs w:val="24"/>
        </w:rPr>
      </w:pPr>
    </w:p>
    <w:p w14:paraId="2F85B70D" w14:textId="43C01E36" w:rsidR="00FE4A83" w:rsidRPr="00F5647A" w:rsidRDefault="00FE4A83" w:rsidP="002E7464">
      <w:pPr>
        <w:spacing w:after="0" w:line="276" w:lineRule="auto"/>
        <w:ind w:firstLine="709"/>
        <w:jc w:val="both"/>
        <w:rPr>
          <w:rFonts w:asciiTheme="majorBidi" w:hAnsiTheme="majorBidi" w:cstheme="majorBidi"/>
          <w:szCs w:val="24"/>
        </w:rPr>
      </w:pPr>
      <w:r w:rsidRPr="00F5647A">
        <w:rPr>
          <w:rFonts w:asciiTheme="majorBidi" w:hAnsiTheme="majorBidi" w:cstheme="majorBidi"/>
          <w:szCs w:val="24"/>
        </w:rPr>
        <w:t xml:space="preserve">Tiesa šādā sastāvā: senatori Ivars Bičkovičs, Artūrs Freibergs, </w:t>
      </w:r>
      <w:r>
        <w:rPr>
          <w:rFonts w:asciiTheme="majorBidi" w:hAnsiTheme="majorBidi" w:cstheme="majorBidi"/>
          <w:szCs w:val="24"/>
        </w:rPr>
        <w:t>Inese Laura Zemīte</w:t>
      </w:r>
    </w:p>
    <w:p w14:paraId="37CC3E7F" w14:textId="77777777" w:rsidR="00FE4A83" w:rsidRPr="005C59AF" w:rsidRDefault="00FE4A83" w:rsidP="002E7464">
      <w:pPr>
        <w:spacing w:after="0" w:line="276" w:lineRule="auto"/>
        <w:ind w:firstLine="709"/>
        <w:jc w:val="both"/>
        <w:rPr>
          <w:rFonts w:asciiTheme="majorBidi" w:hAnsiTheme="majorBidi" w:cstheme="majorBidi"/>
          <w:szCs w:val="24"/>
        </w:rPr>
      </w:pPr>
    </w:p>
    <w:p w14:paraId="318660A2" w14:textId="44F35EC5" w:rsidR="00FE4A83" w:rsidRPr="00ED144E" w:rsidRDefault="00FE4A83" w:rsidP="002E7464">
      <w:pPr>
        <w:spacing w:after="0" w:line="276" w:lineRule="auto"/>
        <w:ind w:firstLine="709"/>
        <w:jc w:val="both"/>
        <w:rPr>
          <w:rFonts w:asciiTheme="majorBidi" w:eastAsia="Times New Roman" w:hAnsiTheme="majorBidi" w:cstheme="majorBidi"/>
          <w:color w:val="000000" w:themeColor="text1"/>
          <w:szCs w:val="24"/>
        </w:rPr>
      </w:pPr>
      <w:r w:rsidRPr="005C59AF">
        <w:rPr>
          <w:rFonts w:asciiTheme="majorBidi" w:eastAsia="Times New Roman" w:hAnsiTheme="majorBidi" w:cstheme="majorBidi"/>
          <w:szCs w:val="24"/>
        </w:rPr>
        <w:t xml:space="preserve">izskatīja rakstveida </w:t>
      </w:r>
      <w:r w:rsidRPr="00ED144E">
        <w:rPr>
          <w:rFonts w:asciiTheme="majorBidi" w:eastAsia="Times New Roman" w:hAnsiTheme="majorBidi" w:cstheme="majorBidi"/>
          <w:color w:val="000000" w:themeColor="text1"/>
          <w:szCs w:val="24"/>
        </w:rPr>
        <w:t xml:space="preserve">procesā krimināllietu sakarā ar Rīgas tiesas apgabala prokuratūras prokurores Jekaterinas </w:t>
      </w:r>
      <w:proofErr w:type="spellStart"/>
      <w:r w:rsidRPr="00ED144E">
        <w:rPr>
          <w:rFonts w:asciiTheme="majorBidi" w:eastAsia="Times New Roman" w:hAnsiTheme="majorBidi" w:cstheme="majorBidi"/>
          <w:color w:val="000000" w:themeColor="text1"/>
          <w:szCs w:val="24"/>
        </w:rPr>
        <w:t>Kušakovas</w:t>
      </w:r>
      <w:proofErr w:type="spellEnd"/>
      <w:r w:rsidRPr="00ED144E">
        <w:rPr>
          <w:rFonts w:asciiTheme="majorBidi" w:eastAsia="Times New Roman" w:hAnsiTheme="majorBidi" w:cstheme="majorBidi"/>
          <w:color w:val="000000" w:themeColor="text1"/>
          <w:szCs w:val="24"/>
        </w:rPr>
        <w:t xml:space="preserve"> kasācijas protestu, </w:t>
      </w:r>
      <w:r w:rsidR="009D11DA" w:rsidRPr="00ED144E">
        <w:rPr>
          <w:rFonts w:cs="Times New Roman"/>
          <w:color w:val="000000" w:themeColor="text1"/>
          <w:szCs w:val="24"/>
        </w:rPr>
        <w:t xml:space="preserve">cietušā </w:t>
      </w:r>
      <w:r w:rsidR="0004776E">
        <w:rPr>
          <w:rFonts w:cs="Times New Roman"/>
          <w:color w:val="000000" w:themeColor="text1"/>
          <w:szCs w:val="24"/>
        </w:rPr>
        <w:t>[pers. A]</w:t>
      </w:r>
      <w:r w:rsidR="009D11DA" w:rsidRPr="00ED144E">
        <w:rPr>
          <w:rFonts w:cs="Times New Roman"/>
          <w:color w:val="000000" w:themeColor="text1"/>
          <w:szCs w:val="24"/>
        </w:rPr>
        <w:t xml:space="preserve">, </w:t>
      </w:r>
      <w:r w:rsidRPr="00ED144E">
        <w:rPr>
          <w:rFonts w:asciiTheme="majorBidi" w:eastAsia="Times New Roman" w:hAnsiTheme="majorBidi" w:cstheme="majorBidi"/>
          <w:color w:val="000000" w:themeColor="text1"/>
          <w:szCs w:val="24"/>
        </w:rPr>
        <w:t xml:space="preserve">apsūdzētā </w:t>
      </w:r>
      <w:r w:rsidR="0004776E">
        <w:rPr>
          <w:rFonts w:asciiTheme="majorBidi" w:eastAsia="Times New Roman" w:hAnsiTheme="majorBidi" w:cstheme="majorBidi"/>
          <w:color w:val="000000" w:themeColor="text1"/>
          <w:szCs w:val="24"/>
        </w:rPr>
        <w:t>[pers. B]</w:t>
      </w:r>
      <w:r w:rsidRPr="00ED144E">
        <w:rPr>
          <w:rFonts w:asciiTheme="majorBidi" w:eastAsia="Times New Roman" w:hAnsiTheme="majorBidi" w:cstheme="majorBidi"/>
          <w:color w:val="000000" w:themeColor="text1"/>
          <w:szCs w:val="24"/>
        </w:rPr>
        <w:t xml:space="preserve"> un viņ</w:t>
      </w:r>
      <w:r w:rsidR="004E2DA9" w:rsidRPr="00ED144E">
        <w:rPr>
          <w:rFonts w:asciiTheme="majorBidi" w:eastAsia="Times New Roman" w:hAnsiTheme="majorBidi" w:cstheme="majorBidi"/>
          <w:color w:val="000000" w:themeColor="text1"/>
          <w:szCs w:val="24"/>
        </w:rPr>
        <w:t>a</w:t>
      </w:r>
      <w:r w:rsidRPr="00ED144E">
        <w:rPr>
          <w:rFonts w:asciiTheme="majorBidi" w:eastAsia="Times New Roman" w:hAnsiTheme="majorBidi" w:cstheme="majorBidi"/>
          <w:color w:val="000000" w:themeColor="text1"/>
          <w:szCs w:val="24"/>
        </w:rPr>
        <w:t xml:space="preserve"> aizstāvju </w:t>
      </w:r>
      <w:r w:rsidR="009D11DA" w:rsidRPr="00ED144E">
        <w:rPr>
          <w:rFonts w:cs="Times New Roman"/>
          <w:color w:val="000000" w:themeColor="text1"/>
          <w:szCs w:val="24"/>
        </w:rPr>
        <w:t>Ivara Krauzes un Jāņa Mucenieka</w:t>
      </w:r>
      <w:r w:rsidRPr="00ED144E">
        <w:rPr>
          <w:rFonts w:asciiTheme="majorBidi" w:eastAsia="Times New Roman" w:hAnsiTheme="majorBidi" w:cstheme="majorBidi"/>
          <w:color w:val="000000" w:themeColor="text1"/>
          <w:szCs w:val="24"/>
        </w:rPr>
        <w:t xml:space="preserve"> kasācijas sūdzīb</w:t>
      </w:r>
      <w:r w:rsidR="00BD1615" w:rsidRPr="00ED144E">
        <w:rPr>
          <w:rFonts w:asciiTheme="majorBidi" w:eastAsia="Times New Roman" w:hAnsiTheme="majorBidi" w:cstheme="majorBidi"/>
          <w:color w:val="000000" w:themeColor="text1"/>
          <w:szCs w:val="24"/>
        </w:rPr>
        <w:t>ām</w:t>
      </w:r>
      <w:r w:rsidRPr="00ED144E">
        <w:rPr>
          <w:rFonts w:asciiTheme="majorBidi" w:eastAsia="Times New Roman" w:hAnsiTheme="majorBidi" w:cstheme="majorBidi"/>
          <w:color w:val="000000" w:themeColor="text1"/>
          <w:szCs w:val="24"/>
        </w:rPr>
        <w:t xml:space="preserve"> par Rīgas apgabaltiesas </w:t>
      </w:r>
      <w:proofErr w:type="gramStart"/>
      <w:r w:rsidRPr="00ED144E">
        <w:rPr>
          <w:rFonts w:asciiTheme="majorBidi" w:eastAsia="Times New Roman" w:hAnsiTheme="majorBidi" w:cstheme="majorBidi"/>
          <w:color w:val="000000" w:themeColor="text1"/>
          <w:szCs w:val="24"/>
        </w:rPr>
        <w:t>2021.gada</w:t>
      </w:r>
      <w:proofErr w:type="gramEnd"/>
      <w:r w:rsidRPr="00ED144E">
        <w:rPr>
          <w:rFonts w:asciiTheme="majorBidi" w:eastAsia="Times New Roman" w:hAnsiTheme="majorBidi" w:cstheme="majorBidi"/>
          <w:color w:val="000000" w:themeColor="text1"/>
          <w:szCs w:val="24"/>
        </w:rPr>
        <w:t xml:space="preserve"> 12.aprīļa spriedumu.</w:t>
      </w:r>
    </w:p>
    <w:p w14:paraId="6BF6A16E" w14:textId="1ED37595" w:rsidR="00FE4A83" w:rsidRDefault="00FE4A83" w:rsidP="002E7464">
      <w:pPr>
        <w:spacing w:after="0" w:line="276" w:lineRule="auto"/>
        <w:ind w:firstLine="709"/>
        <w:jc w:val="both"/>
        <w:rPr>
          <w:rFonts w:asciiTheme="majorBidi" w:eastAsia="Times New Roman" w:hAnsiTheme="majorBidi" w:cstheme="majorBidi"/>
          <w:szCs w:val="24"/>
        </w:rPr>
      </w:pPr>
    </w:p>
    <w:p w14:paraId="7FE13A56" w14:textId="77777777" w:rsidR="00FE4A83" w:rsidRPr="00F5647A" w:rsidRDefault="00FE4A83" w:rsidP="002E7464">
      <w:pPr>
        <w:autoSpaceDE w:val="0"/>
        <w:autoSpaceDN w:val="0"/>
        <w:adjustRightInd w:val="0"/>
        <w:spacing w:after="0" w:line="276" w:lineRule="auto"/>
        <w:jc w:val="center"/>
        <w:rPr>
          <w:rFonts w:asciiTheme="majorBidi" w:hAnsiTheme="majorBidi" w:cstheme="majorBidi"/>
          <w:b/>
          <w:bCs/>
          <w:szCs w:val="24"/>
        </w:rPr>
      </w:pPr>
      <w:r w:rsidRPr="00F5647A">
        <w:rPr>
          <w:rFonts w:asciiTheme="majorBidi" w:hAnsiTheme="majorBidi" w:cstheme="majorBidi"/>
          <w:b/>
          <w:bCs/>
          <w:szCs w:val="24"/>
        </w:rPr>
        <w:t>Aprakstošā daļa</w:t>
      </w:r>
    </w:p>
    <w:p w14:paraId="7E87ED59" w14:textId="77777777" w:rsidR="00FE4A83" w:rsidRPr="00F5647A" w:rsidRDefault="00FE4A83" w:rsidP="002E7464">
      <w:pPr>
        <w:autoSpaceDE w:val="0"/>
        <w:autoSpaceDN w:val="0"/>
        <w:adjustRightInd w:val="0"/>
        <w:spacing w:after="0" w:line="276" w:lineRule="auto"/>
        <w:jc w:val="center"/>
        <w:rPr>
          <w:rFonts w:asciiTheme="majorBidi" w:hAnsiTheme="majorBidi" w:cstheme="majorBidi"/>
          <w:b/>
          <w:bCs/>
          <w:szCs w:val="24"/>
        </w:rPr>
      </w:pPr>
    </w:p>
    <w:p w14:paraId="3FA97621" w14:textId="7D9CFAAE" w:rsidR="00FE4A83" w:rsidRPr="002F7F6C" w:rsidRDefault="00FE4A83" w:rsidP="002E7464">
      <w:pPr>
        <w:tabs>
          <w:tab w:val="left" w:pos="1710"/>
        </w:tabs>
        <w:spacing w:after="0" w:line="276" w:lineRule="auto"/>
        <w:ind w:firstLine="709"/>
        <w:jc w:val="both"/>
        <w:rPr>
          <w:rFonts w:asciiTheme="majorBidi" w:hAnsiTheme="majorBidi" w:cstheme="majorBidi"/>
          <w:szCs w:val="24"/>
        </w:rPr>
      </w:pPr>
      <w:r w:rsidRPr="002F7F6C">
        <w:rPr>
          <w:rFonts w:asciiTheme="majorBidi" w:hAnsiTheme="majorBidi" w:cstheme="majorBidi"/>
          <w:szCs w:val="24"/>
        </w:rPr>
        <w:t xml:space="preserve">[1] Ar Rīgas pilsētas Pārdaugavas tiesas </w:t>
      </w:r>
      <w:proofErr w:type="gramStart"/>
      <w:r w:rsidRPr="002F7F6C">
        <w:rPr>
          <w:rFonts w:asciiTheme="majorBidi" w:hAnsiTheme="majorBidi" w:cstheme="majorBidi"/>
          <w:szCs w:val="24"/>
        </w:rPr>
        <w:t>2019.gada</w:t>
      </w:r>
      <w:proofErr w:type="gramEnd"/>
      <w:r w:rsidRPr="002F7F6C">
        <w:rPr>
          <w:rFonts w:asciiTheme="majorBidi" w:hAnsiTheme="majorBidi" w:cstheme="majorBidi"/>
          <w:szCs w:val="24"/>
        </w:rPr>
        <w:t xml:space="preserve"> 14.oktobra spriedumu</w:t>
      </w:r>
    </w:p>
    <w:p w14:paraId="6325A122" w14:textId="22B7AEC0" w:rsidR="00FE4A83" w:rsidRPr="002F7F6C" w:rsidRDefault="0004776E" w:rsidP="002E7464">
      <w:pPr>
        <w:tabs>
          <w:tab w:val="left" w:pos="1710"/>
        </w:tabs>
        <w:spacing w:after="0" w:line="276" w:lineRule="auto"/>
        <w:ind w:firstLine="709"/>
        <w:jc w:val="both"/>
        <w:rPr>
          <w:rFonts w:asciiTheme="majorBidi" w:hAnsiTheme="majorBidi" w:cstheme="majorBidi"/>
          <w:szCs w:val="24"/>
        </w:rPr>
      </w:pPr>
      <w:r>
        <w:rPr>
          <w:rFonts w:asciiTheme="majorBidi" w:hAnsiTheme="majorBidi" w:cstheme="majorBidi"/>
          <w:szCs w:val="24"/>
        </w:rPr>
        <w:t>[pers.</w:t>
      </w:r>
      <w:r>
        <w:t> B]</w:t>
      </w:r>
      <w:r w:rsidR="00FE4A83" w:rsidRPr="002F7F6C">
        <w:rPr>
          <w:rFonts w:asciiTheme="majorBidi" w:hAnsiTheme="majorBidi" w:cstheme="majorBidi"/>
          <w:szCs w:val="24"/>
        </w:rPr>
        <w:t xml:space="preserve">, personas kods </w:t>
      </w:r>
      <w:r>
        <w:rPr>
          <w:rFonts w:asciiTheme="majorBidi" w:hAnsiTheme="majorBidi" w:cstheme="majorBidi"/>
          <w:szCs w:val="24"/>
        </w:rPr>
        <w:t>[..]</w:t>
      </w:r>
      <w:r w:rsidR="00FE4A83" w:rsidRPr="002F7F6C">
        <w:rPr>
          <w:rFonts w:asciiTheme="majorBidi" w:hAnsiTheme="majorBidi" w:cstheme="majorBidi"/>
          <w:szCs w:val="24"/>
        </w:rPr>
        <w:t xml:space="preserve">, </w:t>
      </w:r>
    </w:p>
    <w:p w14:paraId="39CD0C09" w14:textId="797AE6A0" w:rsidR="005F02E2" w:rsidRDefault="00FE4A83" w:rsidP="002E7464">
      <w:pPr>
        <w:autoSpaceDE w:val="0"/>
        <w:autoSpaceDN w:val="0"/>
        <w:adjustRightInd w:val="0"/>
        <w:spacing w:after="0" w:line="276" w:lineRule="auto"/>
        <w:ind w:firstLine="709"/>
        <w:jc w:val="both"/>
        <w:rPr>
          <w:rFonts w:asciiTheme="majorBidi" w:hAnsiTheme="majorBidi" w:cstheme="majorBidi"/>
          <w:szCs w:val="24"/>
        </w:rPr>
      </w:pPr>
      <w:r w:rsidRPr="002F7F6C">
        <w:rPr>
          <w:rFonts w:asciiTheme="majorBidi" w:hAnsiTheme="majorBidi" w:cstheme="majorBidi"/>
          <w:szCs w:val="24"/>
        </w:rPr>
        <w:t xml:space="preserve">atzīts par vainīgu Krimināllikuma </w:t>
      </w:r>
      <w:proofErr w:type="gramStart"/>
      <w:r w:rsidR="002F7F6C" w:rsidRPr="002F7F6C">
        <w:rPr>
          <w:rFonts w:asciiTheme="majorBidi" w:hAnsiTheme="majorBidi" w:cstheme="majorBidi"/>
          <w:szCs w:val="24"/>
        </w:rPr>
        <w:t>116.pantā</w:t>
      </w:r>
      <w:proofErr w:type="gramEnd"/>
      <w:r w:rsidRPr="002F7F6C">
        <w:rPr>
          <w:rFonts w:asciiTheme="majorBidi" w:hAnsiTheme="majorBidi" w:cstheme="majorBidi"/>
          <w:szCs w:val="24"/>
        </w:rPr>
        <w:t xml:space="preserve"> paredzētajā noziedzīgajā nodarījumā </w:t>
      </w:r>
      <w:r w:rsidR="001759EA">
        <w:rPr>
          <w:rFonts w:asciiTheme="majorBidi" w:hAnsiTheme="majorBidi" w:cstheme="majorBidi"/>
          <w:szCs w:val="24"/>
        </w:rPr>
        <w:t xml:space="preserve">(likuma redakcijā līdz </w:t>
      </w:r>
      <w:proofErr w:type="gramStart"/>
      <w:r w:rsidR="001759EA">
        <w:rPr>
          <w:rFonts w:asciiTheme="majorBidi" w:hAnsiTheme="majorBidi" w:cstheme="majorBidi"/>
          <w:szCs w:val="24"/>
        </w:rPr>
        <w:t>2013.gada</w:t>
      </w:r>
      <w:proofErr w:type="gramEnd"/>
      <w:r w:rsidR="001759EA">
        <w:rPr>
          <w:rFonts w:asciiTheme="majorBidi" w:hAnsiTheme="majorBidi" w:cstheme="majorBidi"/>
          <w:szCs w:val="24"/>
        </w:rPr>
        <w:t xml:space="preserve"> 31.martam) </w:t>
      </w:r>
      <w:r w:rsidR="002F7F6C" w:rsidRPr="002F7F6C">
        <w:rPr>
          <w:rFonts w:asciiTheme="majorBidi" w:hAnsiTheme="majorBidi" w:cstheme="majorBidi"/>
          <w:szCs w:val="24"/>
        </w:rPr>
        <w:t>(</w:t>
      </w:r>
      <w:r w:rsidR="0004776E">
        <w:rPr>
          <w:rFonts w:asciiTheme="majorBidi" w:hAnsiTheme="majorBidi" w:cstheme="majorBidi"/>
          <w:szCs w:val="24"/>
        </w:rPr>
        <w:t>[pers. C]</w:t>
      </w:r>
      <w:r w:rsidR="002F7F6C" w:rsidRPr="002F7F6C">
        <w:rPr>
          <w:rFonts w:asciiTheme="majorBidi" w:hAnsiTheme="majorBidi" w:cstheme="majorBidi"/>
          <w:szCs w:val="24"/>
        </w:rPr>
        <w:t xml:space="preserve"> slepkavība) </w:t>
      </w:r>
      <w:r w:rsidRPr="002F7F6C">
        <w:rPr>
          <w:rFonts w:asciiTheme="majorBidi" w:hAnsiTheme="majorBidi" w:cstheme="majorBidi"/>
          <w:szCs w:val="24"/>
        </w:rPr>
        <w:t xml:space="preserve">un sodīts ar </w:t>
      </w:r>
      <w:r w:rsidR="002F7F6C" w:rsidRPr="002F7F6C">
        <w:rPr>
          <w:rFonts w:asciiTheme="majorBidi" w:hAnsiTheme="majorBidi" w:cstheme="majorBidi"/>
          <w:szCs w:val="24"/>
        </w:rPr>
        <w:t xml:space="preserve">brīvības atņemšanu uz 12 gadiem; </w:t>
      </w:r>
    </w:p>
    <w:p w14:paraId="65FD7CB2" w14:textId="0FA2300A" w:rsidR="002F7F6C" w:rsidRPr="002F7F6C" w:rsidRDefault="005F02E2" w:rsidP="002E7464">
      <w:pPr>
        <w:autoSpaceDE w:val="0"/>
        <w:autoSpaceDN w:val="0"/>
        <w:adjustRightInd w:val="0"/>
        <w:spacing w:after="0" w:line="276" w:lineRule="auto"/>
        <w:ind w:firstLine="709"/>
        <w:jc w:val="both"/>
        <w:rPr>
          <w:rFonts w:asciiTheme="majorBidi" w:hAnsiTheme="majorBidi" w:cstheme="majorBidi"/>
          <w:szCs w:val="24"/>
        </w:rPr>
      </w:pPr>
      <w:r w:rsidRPr="002F7F6C">
        <w:rPr>
          <w:rFonts w:asciiTheme="majorBidi" w:hAnsiTheme="majorBidi" w:cstheme="majorBidi"/>
          <w:szCs w:val="24"/>
        </w:rPr>
        <w:t xml:space="preserve">atzīts par vainīgu Krimināllikuma </w:t>
      </w:r>
      <w:proofErr w:type="gramStart"/>
      <w:r w:rsidRPr="002F7F6C">
        <w:rPr>
          <w:rFonts w:asciiTheme="majorBidi" w:hAnsiTheme="majorBidi" w:cstheme="majorBidi"/>
          <w:szCs w:val="24"/>
        </w:rPr>
        <w:t>126.panta</w:t>
      </w:r>
      <w:proofErr w:type="gramEnd"/>
      <w:r w:rsidRPr="002F7F6C">
        <w:rPr>
          <w:rFonts w:asciiTheme="majorBidi" w:hAnsiTheme="majorBidi" w:cstheme="majorBidi"/>
          <w:szCs w:val="24"/>
        </w:rPr>
        <w:t xml:space="preserve"> pirmajā daļā paredzētajā noziedzīgajā nodarījumā </w:t>
      </w:r>
      <w:r w:rsidR="006444CE">
        <w:rPr>
          <w:rFonts w:asciiTheme="majorBidi" w:hAnsiTheme="majorBidi" w:cstheme="majorBidi"/>
          <w:szCs w:val="24"/>
        </w:rPr>
        <w:t xml:space="preserve">(likuma redakcijā līdz 2014.gada 2.aprīlim) </w:t>
      </w:r>
      <w:r w:rsidRPr="00F15EE9">
        <w:rPr>
          <w:rFonts w:asciiTheme="majorBidi" w:hAnsiTheme="majorBidi" w:cstheme="majorBidi"/>
          <w:szCs w:val="24"/>
        </w:rPr>
        <w:t>un sodīts ar brīvības atņemšanu uz 1</w:t>
      </w:r>
      <w:r w:rsidR="004E2DA9">
        <w:rPr>
          <w:rFonts w:asciiTheme="majorBidi" w:hAnsiTheme="majorBidi" w:cstheme="majorBidi"/>
          <w:szCs w:val="24"/>
        </w:rPr>
        <w:t> </w:t>
      </w:r>
      <w:r w:rsidRPr="00F15EE9">
        <w:rPr>
          <w:rFonts w:asciiTheme="majorBidi" w:hAnsiTheme="majorBidi" w:cstheme="majorBidi"/>
          <w:szCs w:val="24"/>
        </w:rPr>
        <w:t>gadu</w:t>
      </w:r>
      <w:r>
        <w:rPr>
          <w:rFonts w:asciiTheme="majorBidi" w:hAnsiTheme="majorBidi" w:cstheme="majorBidi"/>
          <w:szCs w:val="24"/>
        </w:rPr>
        <w:t>;</w:t>
      </w:r>
    </w:p>
    <w:p w14:paraId="5ABA2AF5" w14:textId="2CD20C8C" w:rsidR="002F7F6C" w:rsidRPr="002F7F6C" w:rsidRDefault="002F7F6C" w:rsidP="002E7464">
      <w:pPr>
        <w:autoSpaceDE w:val="0"/>
        <w:autoSpaceDN w:val="0"/>
        <w:adjustRightInd w:val="0"/>
        <w:spacing w:after="0" w:line="276" w:lineRule="auto"/>
        <w:ind w:firstLine="709"/>
        <w:jc w:val="both"/>
        <w:rPr>
          <w:rFonts w:asciiTheme="majorBidi" w:hAnsiTheme="majorBidi" w:cstheme="majorBidi"/>
          <w:szCs w:val="24"/>
        </w:rPr>
      </w:pPr>
      <w:r w:rsidRPr="002F7F6C">
        <w:rPr>
          <w:rFonts w:asciiTheme="majorBidi" w:hAnsiTheme="majorBidi" w:cstheme="majorBidi"/>
          <w:szCs w:val="24"/>
        </w:rPr>
        <w:t xml:space="preserve">atzīts par vainīgu Krimināllikuma </w:t>
      </w:r>
      <w:proofErr w:type="gramStart"/>
      <w:r w:rsidRPr="002F7F6C">
        <w:rPr>
          <w:rFonts w:asciiTheme="majorBidi" w:hAnsiTheme="majorBidi" w:cstheme="majorBidi"/>
          <w:szCs w:val="24"/>
        </w:rPr>
        <w:t>116.pantā</w:t>
      </w:r>
      <w:proofErr w:type="gramEnd"/>
      <w:r w:rsidRPr="002F7F6C">
        <w:rPr>
          <w:rFonts w:asciiTheme="majorBidi" w:hAnsiTheme="majorBidi" w:cstheme="majorBidi"/>
          <w:szCs w:val="24"/>
        </w:rPr>
        <w:t xml:space="preserve"> paredzētajā noziedzīgajā nodarījumā (</w:t>
      </w:r>
      <w:r w:rsidR="0004776E">
        <w:rPr>
          <w:rFonts w:asciiTheme="majorBidi" w:hAnsiTheme="majorBidi" w:cstheme="majorBidi"/>
          <w:szCs w:val="24"/>
        </w:rPr>
        <w:t>[pers. </w:t>
      </w:r>
      <w:r w:rsidR="0004776E">
        <w:t>D]</w:t>
      </w:r>
      <w:r w:rsidRPr="002F7F6C">
        <w:rPr>
          <w:rFonts w:asciiTheme="majorBidi" w:hAnsiTheme="majorBidi" w:cstheme="majorBidi"/>
          <w:szCs w:val="24"/>
        </w:rPr>
        <w:t xml:space="preserve"> slepkavība) un sodīts ar mūža ieslodzījumu</w:t>
      </w:r>
      <w:r w:rsidR="00ED5F05">
        <w:rPr>
          <w:rFonts w:asciiTheme="majorBidi" w:hAnsiTheme="majorBidi" w:cstheme="majorBidi"/>
          <w:szCs w:val="24"/>
        </w:rPr>
        <w:t xml:space="preserve"> un </w:t>
      </w:r>
      <w:r w:rsidRPr="002F7F6C">
        <w:rPr>
          <w:rFonts w:asciiTheme="majorBidi" w:hAnsiTheme="majorBidi" w:cstheme="majorBidi"/>
          <w:szCs w:val="24"/>
        </w:rPr>
        <w:t>probācijas uzraudzību uz 3</w:t>
      </w:r>
      <w:r w:rsidR="009802F2">
        <w:rPr>
          <w:rFonts w:asciiTheme="majorBidi" w:hAnsiTheme="majorBidi" w:cstheme="majorBidi"/>
          <w:szCs w:val="24"/>
        </w:rPr>
        <w:t> </w:t>
      </w:r>
      <w:r w:rsidRPr="002F7F6C">
        <w:rPr>
          <w:rFonts w:asciiTheme="majorBidi" w:hAnsiTheme="majorBidi" w:cstheme="majorBidi"/>
          <w:szCs w:val="24"/>
        </w:rPr>
        <w:t>gadiem.</w:t>
      </w:r>
    </w:p>
    <w:p w14:paraId="5EA4CB6F" w14:textId="6A6B5671" w:rsidR="006444CE" w:rsidRPr="005A51AE" w:rsidRDefault="006444CE" w:rsidP="002E7464">
      <w:pPr>
        <w:autoSpaceDE w:val="0"/>
        <w:autoSpaceDN w:val="0"/>
        <w:adjustRightInd w:val="0"/>
        <w:spacing w:after="0" w:line="276" w:lineRule="auto"/>
        <w:ind w:firstLine="709"/>
        <w:jc w:val="both"/>
        <w:rPr>
          <w:rFonts w:asciiTheme="majorBidi" w:hAnsiTheme="majorBidi" w:cstheme="majorBidi"/>
          <w:color w:val="000000" w:themeColor="text1"/>
          <w:szCs w:val="24"/>
        </w:rPr>
      </w:pPr>
      <w:r w:rsidRPr="005A51AE">
        <w:rPr>
          <w:rFonts w:asciiTheme="majorBidi" w:hAnsiTheme="majorBidi" w:cstheme="majorBidi"/>
          <w:color w:val="000000" w:themeColor="text1"/>
          <w:szCs w:val="24"/>
        </w:rPr>
        <w:t xml:space="preserve">Saskaņā ar Krimināllikuma </w:t>
      </w:r>
      <w:proofErr w:type="gramStart"/>
      <w:r w:rsidRPr="005A51AE">
        <w:rPr>
          <w:rFonts w:asciiTheme="majorBidi" w:hAnsiTheme="majorBidi" w:cstheme="majorBidi"/>
          <w:color w:val="000000" w:themeColor="text1"/>
          <w:szCs w:val="24"/>
        </w:rPr>
        <w:t>36.panta</w:t>
      </w:r>
      <w:proofErr w:type="gramEnd"/>
      <w:r w:rsidRPr="005A51AE">
        <w:rPr>
          <w:rFonts w:asciiTheme="majorBidi" w:hAnsiTheme="majorBidi" w:cstheme="majorBidi"/>
          <w:color w:val="000000" w:themeColor="text1"/>
          <w:szCs w:val="24"/>
        </w:rPr>
        <w:t xml:space="preserve"> otro daļu </w:t>
      </w:r>
      <w:r w:rsidR="0004776E">
        <w:rPr>
          <w:rFonts w:asciiTheme="majorBidi" w:hAnsiTheme="majorBidi" w:cstheme="majorBidi"/>
          <w:color w:val="000000" w:themeColor="text1"/>
          <w:szCs w:val="24"/>
        </w:rPr>
        <w:t>[pers. </w:t>
      </w:r>
      <w:r w:rsidR="0004776E">
        <w:t>B]</w:t>
      </w:r>
      <w:r w:rsidRPr="005A51AE">
        <w:rPr>
          <w:rFonts w:asciiTheme="majorBidi" w:hAnsiTheme="majorBidi" w:cstheme="majorBidi"/>
          <w:color w:val="000000" w:themeColor="text1"/>
          <w:szCs w:val="24"/>
        </w:rPr>
        <w:t xml:space="preserve"> </w:t>
      </w:r>
      <w:r w:rsidR="00875F80">
        <w:rPr>
          <w:rFonts w:asciiTheme="majorBidi" w:hAnsiTheme="majorBidi" w:cstheme="majorBidi"/>
          <w:color w:val="000000" w:themeColor="text1"/>
          <w:szCs w:val="24"/>
        </w:rPr>
        <w:t xml:space="preserve">par diviem </w:t>
      </w:r>
      <w:r w:rsidR="00875F80" w:rsidRPr="002F7F6C">
        <w:rPr>
          <w:rFonts w:asciiTheme="majorBidi" w:hAnsiTheme="majorBidi" w:cstheme="majorBidi"/>
          <w:szCs w:val="24"/>
        </w:rPr>
        <w:t>Krimināllikuma 116.pantā paredzēt</w:t>
      </w:r>
      <w:r w:rsidR="00875F80">
        <w:rPr>
          <w:rFonts w:asciiTheme="majorBidi" w:hAnsiTheme="majorBidi" w:cstheme="majorBidi"/>
          <w:szCs w:val="24"/>
        </w:rPr>
        <w:t>ajiem</w:t>
      </w:r>
      <w:r w:rsidR="00875F80" w:rsidRPr="002F7F6C">
        <w:rPr>
          <w:rFonts w:asciiTheme="majorBidi" w:hAnsiTheme="majorBidi" w:cstheme="majorBidi"/>
          <w:szCs w:val="24"/>
        </w:rPr>
        <w:t xml:space="preserve"> noziedzīgaj</w:t>
      </w:r>
      <w:r w:rsidR="00875F80">
        <w:rPr>
          <w:rFonts w:asciiTheme="majorBidi" w:hAnsiTheme="majorBidi" w:cstheme="majorBidi"/>
          <w:szCs w:val="24"/>
        </w:rPr>
        <w:t>iem</w:t>
      </w:r>
      <w:r w:rsidR="00875F80" w:rsidRPr="002F7F6C">
        <w:rPr>
          <w:rFonts w:asciiTheme="majorBidi" w:hAnsiTheme="majorBidi" w:cstheme="majorBidi"/>
          <w:szCs w:val="24"/>
        </w:rPr>
        <w:t xml:space="preserve"> nodarījum</w:t>
      </w:r>
      <w:r w:rsidR="00875F80">
        <w:rPr>
          <w:rFonts w:asciiTheme="majorBidi" w:hAnsiTheme="majorBidi" w:cstheme="majorBidi"/>
          <w:szCs w:val="24"/>
        </w:rPr>
        <w:t>iem</w:t>
      </w:r>
      <w:r w:rsidR="00875F80" w:rsidRPr="002F7F6C">
        <w:rPr>
          <w:rFonts w:asciiTheme="majorBidi" w:hAnsiTheme="majorBidi" w:cstheme="majorBidi"/>
          <w:szCs w:val="24"/>
        </w:rPr>
        <w:t xml:space="preserve"> </w:t>
      </w:r>
      <w:r w:rsidRPr="005A51AE">
        <w:rPr>
          <w:rFonts w:asciiTheme="majorBidi" w:hAnsiTheme="majorBidi" w:cstheme="majorBidi"/>
          <w:color w:val="000000" w:themeColor="text1"/>
          <w:szCs w:val="24"/>
        </w:rPr>
        <w:t>piemērots papildsods</w:t>
      </w:r>
      <w:r w:rsidR="00ED5F05">
        <w:rPr>
          <w:rFonts w:asciiTheme="majorBidi" w:hAnsiTheme="majorBidi" w:cstheme="majorBidi"/>
          <w:color w:val="000000" w:themeColor="text1"/>
          <w:szCs w:val="24"/>
        </w:rPr>
        <w:t> – </w:t>
      </w:r>
      <w:r w:rsidRPr="005A51AE">
        <w:rPr>
          <w:rFonts w:asciiTheme="majorBidi" w:hAnsiTheme="majorBidi" w:cstheme="majorBidi"/>
          <w:color w:val="000000" w:themeColor="text1"/>
          <w:szCs w:val="24"/>
        </w:rPr>
        <w:t>mantas konfiskācija</w:t>
      </w:r>
      <w:r w:rsidR="00ED5F05">
        <w:rPr>
          <w:rFonts w:asciiTheme="majorBidi" w:hAnsiTheme="majorBidi" w:cstheme="majorBidi"/>
          <w:color w:val="000000" w:themeColor="text1"/>
          <w:szCs w:val="24"/>
        </w:rPr>
        <w:t xml:space="preserve"> –, </w:t>
      </w:r>
      <w:r w:rsidR="004E2DA9">
        <w:rPr>
          <w:rFonts w:asciiTheme="majorBidi" w:hAnsiTheme="majorBidi" w:cstheme="majorBidi"/>
          <w:color w:val="000000" w:themeColor="text1"/>
          <w:szCs w:val="24"/>
        </w:rPr>
        <w:t>konfiscē</w:t>
      </w:r>
      <w:r w:rsidR="00ED5F05">
        <w:rPr>
          <w:rFonts w:asciiTheme="majorBidi" w:hAnsiTheme="majorBidi" w:cstheme="majorBidi"/>
          <w:color w:val="000000" w:themeColor="text1"/>
          <w:szCs w:val="24"/>
        </w:rPr>
        <w:t>jot</w:t>
      </w:r>
      <w:r w:rsidR="004E2DA9">
        <w:rPr>
          <w:rFonts w:asciiTheme="majorBidi" w:hAnsiTheme="majorBidi" w:cstheme="majorBidi"/>
          <w:color w:val="000000" w:themeColor="text1"/>
          <w:szCs w:val="24"/>
        </w:rPr>
        <w:t xml:space="preserve"> </w:t>
      </w:r>
      <w:r w:rsidRPr="005A51AE">
        <w:rPr>
          <w:rFonts w:asciiTheme="majorBidi" w:hAnsiTheme="majorBidi" w:cstheme="majorBidi"/>
          <w:color w:val="000000" w:themeColor="text1"/>
          <w:szCs w:val="24"/>
        </w:rPr>
        <w:t>garāž</w:t>
      </w:r>
      <w:r w:rsidR="004E2DA9">
        <w:rPr>
          <w:rFonts w:asciiTheme="majorBidi" w:hAnsiTheme="majorBidi" w:cstheme="majorBidi"/>
          <w:color w:val="000000" w:themeColor="text1"/>
          <w:szCs w:val="24"/>
        </w:rPr>
        <w:t>u</w:t>
      </w:r>
      <w:r w:rsidRPr="005A51AE">
        <w:rPr>
          <w:rFonts w:asciiTheme="majorBidi" w:hAnsiTheme="majorBidi" w:cstheme="majorBidi"/>
          <w:color w:val="000000" w:themeColor="text1"/>
          <w:szCs w:val="24"/>
        </w:rPr>
        <w:t xml:space="preserve"> Nr.14 garāžu sekcijā A, </w:t>
      </w:r>
      <w:r w:rsidR="0004776E">
        <w:rPr>
          <w:rFonts w:asciiTheme="majorBidi" w:hAnsiTheme="majorBidi" w:cstheme="majorBidi"/>
          <w:color w:val="000000" w:themeColor="text1"/>
          <w:szCs w:val="24"/>
        </w:rPr>
        <w:t>[adrese 1]</w:t>
      </w:r>
      <w:r w:rsidRPr="005A51AE">
        <w:rPr>
          <w:rFonts w:asciiTheme="majorBidi" w:hAnsiTheme="majorBidi" w:cstheme="majorBidi"/>
          <w:color w:val="000000" w:themeColor="text1"/>
          <w:szCs w:val="24"/>
        </w:rPr>
        <w:t xml:space="preserve"> un garāž</w:t>
      </w:r>
      <w:r w:rsidR="004E2DA9">
        <w:rPr>
          <w:rFonts w:asciiTheme="majorBidi" w:hAnsiTheme="majorBidi" w:cstheme="majorBidi"/>
          <w:color w:val="000000" w:themeColor="text1"/>
          <w:szCs w:val="24"/>
        </w:rPr>
        <w:t>u</w:t>
      </w:r>
      <w:r w:rsidRPr="005A51AE">
        <w:rPr>
          <w:rFonts w:asciiTheme="majorBidi" w:hAnsiTheme="majorBidi" w:cstheme="majorBidi"/>
          <w:color w:val="000000" w:themeColor="text1"/>
          <w:szCs w:val="24"/>
        </w:rPr>
        <w:t xml:space="preserve"> Nr.4 garāžu sekcijā A, </w:t>
      </w:r>
      <w:r w:rsidR="0004776E">
        <w:rPr>
          <w:rFonts w:asciiTheme="majorBidi" w:hAnsiTheme="majorBidi" w:cstheme="majorBidi"/>
          <w:color w:val="000000" w:themeColor="text1"/>
          <w:szCs w:val="24"/>
        </w:rPr>
        <w:t>[adrese 1]</w:t>
      </w:r>
      <w:r w:rsidRPr="005A51AE">
        <w:rPr>
          <w:rFonts w:asciiTheme="majorBidi" w:hAnsiTheme="majorBidi" w:cstheme="majorBidi"/>
          <w:color w:val="000000" w:themeColor="text1"/>
          <w:szCs w:val="24"/>
        </w:rPr>
        <w:t>.</w:t>
      </w:r>
    </w:p>
    <w:p w14:paraId="6480419F" w14:textId="306E54E6" w:rsidR="002F7F6C" w:rsidRDefault="00FE4A83" w:rsidP="002E7464">
      <w:pPr>
        <w:spacing w:after="0" w:line="276" w:lineRule="auto"/>
        <w:ind w:firstLine="709"/>
        <w:jc w:val="both"/>
        <w:rPr>
          <w:rFonts w:asciiTheme="majorBidi" w:hAnsiTheme="majorBidi" w:cstheme="majorBidi"/>
          <w:color w:val="000000" w:themeColor="text1"/>
          <w:szCs w:val="24"/>
        </w:rPr>
      </w:pPr>
      <w:r w:rsidRPr="00F15EE9">
        <w:rPr>
          <w:rFonts w:asciiTheme="majorBidi" w:hAnsiTheme="majorBidi" w:cstheme="majorBidi"/>
          <w:color w:val="000000" w:themeColor="text1"/>
          <w:szCs w:val="24"/>
        </w:rPr>
        <w:t xml:space="preserve">Saskaņā ar Krimināllikuma </w:t>
      </w:r>
      <w:proofErr w:type="gramStart"/>
      <w:r w:rsidRPr="00F15EE9">
        <w:rPr>
          <w:rFonts w:asciiTheme="majorBidi" w:hAnsiTheme="majorBidi" w:cstheme="majorBidi"/>
          <w:color w:val="000000" w:themeColor="text1"/>
          <w:szCs w:val="24"/>
        </w:rPr>
        <w:t>50.panta</w:t>
      </w:r>
      <w:proofErr w:type="gramEnd"/>
      <w:r w:rsidRPr="00F15EE9">
        <w:rPr>
          <w:rFonts w:asciiTheme="majorBidi" w:hAnsiTheme="majorBidi" w:cstheme="majorBidi"/>
          <w:color w:val="000000" w:themeColor="text1"/>
          <w:szCs w:val="24"/>
        </w:rPr>
        <w:t xml:space="preserve"> pirmo un </w:t>
      </w:r>
      <w:r w:rsidR="002F7F6C" w:rsidRPr="00F15EE9">
        <w:rPr>
          <w:rFonts w:asciiTheme="majorBidi" w:hAnsiTheme="majorBidi" w:cstheme="majorBidi"/>
          <w:color w:val="000000" w:themeColor="text1"/>
          <w:szCs w:val="24"/>
        </w:rPr>
        <w:t xml:space="preserve">trešo </w:t>
      </w:r>
      <w:r w:rsidRPr="00F15EE9">
        <w:rPr>
          <w:rFonts w:asciiTheme="majorBidi" w:hAnsiTheme="majorBidi" w:cstheme="majorBidi"/>
          <w:color w:val="000000" w:themeColor="text1"/>
          <w:szCs w:val="24"/>
        </w:rPr>
        <w:t xml:space="preserve">daļu </w:t>
      </w:r>
      <w:r w:rsidR="002F7F6C" w:rsidRPr="00F15EE9">
        <w:rPr>
          <w:rFonts w:asciiTheme="majorBidi" w:hAnsiTheme="majorBidi" w:cstheme="majorBidi"/>
          <w:color w:val="000000" w:themeColor="text1"/>
          <w:szCs w:val="24"/>
        </w:rPr>
        <w:t xml:space="preserve">galīgais </w:t>
      </w:r>
      <w:r w:rsidRPr="00F15EE9">
        <w:rPr>
          <w:rFonts w:asciiTheme="majorBidi" w:hAnsiTheme="majorBidi" w:cstheme="majorBidi"/>
          <w:color w:val="000000" w:themeColor="text1"/>
          <w:szCs w:val="24"/>
        </w:rPr>
        <w:t xml:space="preserve">sods </w:t>
      </w:r>
      <w:r w:rsidR="0004776E">
        <w:rPr>
          <w:rFonts w:asciiTheme="majorBidi" w:hAnsiTheme="majorBidi" w:cstheme="majorBidi"/>
          <w:color w:val="000000" w:themeColor="text1"/>
          <w:szCs w:val="24"/>
        </w:rPr>
        <w:t>[pers. B]</w:t>
      </w:r>
      <w:r w:rsidR="002F7F6C" w:rsidRPr="00F15EE9">
        <w:rPr>
          <w:rFonts w:asciiTheme="majorBidi" w:hAnsiTheme="majorBidi" w:cstheme="majorBidi"/>
          <w:color w:val="000000" w:themeColor="text1"/>
          <w:szCs w:val="24"/>
        </w:rPr>
        <w:t xml:space="preserve"> </w:t>
      </w:r>
      <w:r w:rsidRPr="00F15EE9">
        <w:rPr>
          <w:rFonts w:asciiTheme="majorBidi" w:hAnsiTheme="majorBidi" w:cstheme="majorBidi"/>
          <w:color w:val="000000" w:themeColor="text1"/>
          <w:szCs w:val="24"/>
        </w:rPr>
        <w:t xml:space="preserve">noteikts </w:t>
      </w:r>
      <w:r w:rsidR="002F7F6C" w:rsidRPr="00F15EE9">
        <w:rPr>
          <w:rFonts w:asciiTheme="majorBidi" w:hAnsiTheme="majorBidi" w:cstheme="majorBidi"/>
          <w:szCs w:val="24"/>
        </w:rPr>
        <w:t>mūža ieslodzījums</w:t>
      </w:r>
      <w:r w:rsidR="004515FD">
        <w:rPr>
          <w:rFonts w:asciiTheme="majorBidi" w:hAnsiTheme="majorBidi" w:cstheme="majorBidi"/>
          <w:szCs w:val="24"/>
        </w:rPr>
        <w:t xml:space="preserve"> un</w:t>
      </w:r>
      <w:r w:rsidR="002F7F6C" w:rsidRPr="00F15EE9">
        <w:rPr>
          <w:rFonts w:asciiTheme="majorBidi" w:hAnsiTheme="majorBidi" w:cstheme="majorBidi"/>
          <w:szCs w:val="24"/>
        </w:rPr>
        <w:t xml:space="preserve"> probācijas uzraudzīb</w:t>
      </w:r>
      <w:r w:rsidR="004515FD">
        <w:rPr>
          <w:rFonts w:asciiTheme="majorBidi" w:hAnsiTheme="majorBidi" w:cstheme="majorBidi"/>
          <w:szCs w:val="24"/>
        </w:rPr>
        <w:t xml:space="preserve">a </w:t>
      </w:r>
      <w:r w:rsidR="002F7F6C" w:rsidRPr="00F15EE9">
        <w:rPr>
          <w:rFonts w:asciiTheme="majorBidi" w:hAnsiTheme="majorBidi" w:cstheme="majorBidi"/>
          <w:szCs w:val="24"/>
        </w:rPr>
        <w:t xml:space="preserve">uz 3 gadiem, </w:t>
      </w:r>
      <w:r w:rsidR="00ED5F05" w:rsidRPr="004E32D5">
        <w:t xml:space="preserve">konfiscējot mantu – </w:t>
      </w:r>
      <w:r w:rsidR="002F7F6C" w:rsidRPr="00965AEF">
        <w:rPr>
          <w:rFonts w:asciiTheme="majorBidi" w:hAnsiTheme="majorBidi" w:cstheme="majorBidi"/>
          <w:color w:val="000000" w:themeColor="text1"/>
          <w:szCs w:val="24"/>
        </w:rPr>
        <w:t>garāžu Nr.14 garāžu sekcijā</w:t>
      </w:r>
      <w:r w:rsidR="0004776E">
        <w:rPr>
          <w:rFonts w:asciiTheme="majorBidi" w:hAnsiTheme="majorBidi" w:cstheme="majorBidi"/>
          <w:color w:val="000000" w:themeColor="text1"/>
          <w:szCs w:val="24"/>
        </w:rPr>
        <w:t xml:space="preserve"> A,</w:t>
      </w:r>
      <w:r w:rsidR="002F7F6C" w:rsidRPr="00965AEF">
        <w:rPr>
          <w:rFonts w:asciiTheme="majorBidi" w:hAnsiTheme="majorBidi" w:cstheme="majorBidi"/>
          <w:color w:val="000000" w:themeColor="text1"/>
          <w:szCs w:val="24"/>
        </w:rPr>
        <w:t xml:space="preserve"> </w:t>
      </w:r>
      <w:r w:rsidR="0004776E">
        <w:rPr>
          <w:rFonts w:asciiTheme="majorBidi" w:hAnsiTheme="majorBidi" w:cstheme="majorBidi"/>
          <w:color w:val="000000" w:themeColor="text1"/>
          <w:szCs w:val="24"/>
        </w:rPr>
        <w:t>[adrese 1]</w:t>
      </w:r>
      <w:r w:rsidR="002F7F6C" w:rsidRPr="00965AEF">
        <w:rPr>
          <w:rFonts w:asciiTheme="majorBidi" w:hAnsiTheme="majorBidi" w:cstheme="majorBidi"/>
          <w:color w:val="000000" w:themeColor="text1"/>
          <w:szCs w:val="24"/>
        </w:rPr>
        <w:t xml:space="preserve"> un garāžu Nr.4 garāžu sekcijā A, </w:t>
      </w:r>
      <w:r w:rsidR="0004776E">
        <w:rPr>
          <w:rFonts w:asciiTheme="majorBidi" w:hAnsiTheme="majorBidi" w:cstheme="majorBidi"/>
          <w:color w:val="000000" w:themeColor="text1"/>
          <w:szCs w:val="24"/>
        </w:rPr>
        <w:t>[adrese 1]</w:t>
      </w:r>
      <w:r w:rsidR="002F7F6C" w:rsidRPr="00965AEF">
        <w:rPr>
          <w:rFonts w:asciiTheme="majorBidi" w:hAnsiTheme="majorBidi" w:cstheme="majorBidi"/>
          <w:color w:val="000000" w:themeColor="text1"/>
          <w:szCs w:val="24"/>
        </w:rPr>
        <w:t>.</w:t>
      </w:r>
    </w:p>
    <w:p w14:paraId="2171CBB8" w14:textId="65C25612" w:rsidR="00DB6F5E" w:rsidRPr="008E5323" w:rsidRDefault="003672DD" w:rsidP="00B262DE">
      <w:pPr>
        <w:tabs>
          <w:tab w:val="left" w:pos="1710"/>
        </w:tabs>
        <w:spacing w:after="0" w:line="276" w:lineRule="auto"/>
        <w:ind w:firstLine="709"/>
        <w:jc w:val="both"/>
        <w:rPr>
          <w:rFonts w:asciiTheme="majorBidi" w:hAnsiTheme="majorBidi" w:cstheme="majorBidi"/>
          <w:color w:val="000000" w:themeColor="text1"/>
          <w:szCs w:val="24"/>
        </w:rPr>
      </w:pPr>
      <w:r w:rsidRPr="008E5323">
        <w:rPr>
          <w:rFonts w:cs="Times New Roman"/>
          <w:szCs w:val="24"/>
        </w:rPr>
        <w:lastRenderedPageBreak/>
        <w:t xml:space="preserve">No </w:t>
      </w:r>
      <w:r w:rsidR="0004776E">
        <w:rPr>
          <w:rFonts w:cs="Times New Roman"/>
          <w:szCs w:val="24"/>
        </w:rPr>
        <w:t>[pers. B]</w:t>
      </w:r>
      <w:r w:rsidRPr="008E5323">
        <w:rPr>
          <w:rFonts w:cs="Times New Roman"/>
          <w:szCs w:val="24"/>
        </w:rPr>
        <w:t xml:space="preserve"> cietušās </w:t>
      </w:r>
      <w:r w:rsidR="0004776E">
        <w:t>[pers. E]</w:t>
      </w:r>
      <w:r w:rsidRPr="008E5323">
        <w:t xml:space="preserve"> </w:t>
      </w:r>
      <w:proofErr w:type="gramStart"/>
      <w:r w:rsidRPr="008E5323">
        <w:rPr>
          <w:rFonts w:cs="Times New Roman"/>
          <w:szCs w:val="24"/>
        </w:rPr>
        <w:t xml:space="preserve">labā piedzīta </w:t>
      </w:r>
      <w:r w:rsidR="00CA1325" w:rsidRPr="008E5323">
        <w:t>kompensācija</w:t>
      </w:r>
      <w:proofErr w:type="gramEnd"/>
      <w:r w:rsidR="00CA1325" w:rsidRPr="008E5323">
        <w:t xml:space="preserve"> par morālo aizskārumu</w:t>
      </w:r>
      <w:r w:rsidR="00CA1325" w:rsidRPr="008E5323">
        <w:rPr>
          <w:rFonts w:cs="Times New Roman"/>
          <w:szCs w:val="24"/>
        </w:rPr>
        <w:t xml:space="preserve"> </w:t>
      </w:r>
      <w:r w:rsidR="00A75D11" w:rsidRPr="008E5323">
        <w:t>7</w:t>
      </w:r>
      <w:r w:rsidR="00CA3588">
        <w:t> </w:t>
      </w:r>
      <w:r w:rsidR="00A75D11" w:rsidRPr="008E5323">
        <w:t xml:space="preserve">166,60 </w:t>
      </w:r>
      <w:r w:rsidRPr="00CA1325">
        <w:rPr>
          <w:rFonts w:cs="Times New Roman"/>
          <w:i/>
          <w:iCs/>
          <w:szCs w:val="24"/>
        </w:rPr>
        <w:t>euro</w:t>
      </w:r>
      <w:r w:rsidR="008E5323">
        <w:rPr>
          <w:rFonts w:cs="Times New Roman"/>
          <w:szCs w:val="24"/>
        </w:rPr>
        <w:t>. D</w:t>
      </w:r>
      <w:r w:rsidR="00B262DE" w:rsidRPr="008E5323">
        <w:rPr>
          <w:rFonts w:cs="Times New Roman"/>
          <w:szCs w:val="24"/>
        </w:rPr>
        <w:t xml:space="preserve">aļā par </w:t>
      </w:r>
      <w:r w:rsidR="00B262DE" w:rsidRPr="008E5323">
        <w:t>42</w:t>
      </w:r>
      <w:r w:rsidR="00CA3588">
        <w:t> </w:t>
      </w:r>
      <w:r w:rsidR="00B262DE" w:rsidRPr="008E5323">
        <w:t xml:space="preserve">833,40 </w:t>
      </w:r>
      <w:r w:rsidR="00CA1325" w:rsidRPr="00CA1325">
        <w:rPr>
          <w:rFonts w:cs="Times New Roman"/>
          <w:i/>
          <w:iCs/>
          <w:szCs w:val="24"/>
        </w:rPr>
        <w:t>euro</w:t>
      </w:r>
      <w:r w:rsidR="00B262DE" w:rsidRPr="008E5323">
        <w:t xml:space="preserve"> kompensācij</w:t>
      </w:r>
      <w:r w:rsidR="00CA3588">
        <w:t>u</w:t>
      </w:r>
      <w:r w:rsidR="00B262DE" w:rsidRPr="008E5323">
        <w:t xml:space="preserve"> par morālo aizskārumu</w:t>
      </w:r>
      <w:r w:rsidR="00A75D11" w:rsidRPr="008E5323">
        <w:rPr>
          <w:rFonts w:cs="Times New Roman"/>
          <w:szCs w:val="24"/>
        </w:rPr>
        <w:t xml:space="preserve"> </w:t>
      </w:r>
      <w:r w:rsidR="00CA1325">
        <w:t xml:space="preserve">nolemts nenoteikt. </w:t>
      </w:r>
      <w:r w:rsidR="00B262DE" w:rsidRPr="008E5323">
        <w:t xml:space="preserve"> </w:t>
      </w:r>
    </w:p>
    <w:p w14:paraId="1AE1918F" w14:textId="61CC12E4" w:rsidR="00CA1325" w:rsidRPr="008E5323" w:rsidRDefault="00CA1325" w:rsidP="00CA1325">
      <w:pPr>
        <w:tabs>
          <w:tab w:val="left" w:pos="1710"/>
        </w:tabs>
        <w:spacing w:after="0" w:line="276" w:lineRule="auto"/>
        <w:ind w:firstLine="709"/>
        <w:jc w:val="both"/>
        <w:rPr>
          <w:rFonts w:asciiTheme="majorBidi" w:hAnsiTheme="majorBidi" w:cstheme="majorBidi"/>
          <w:color w:val="000000" w:themeColor="text1"/>
          <w:szCs w:val="24"/>
        </w:rPr>
      </w:pPr>
      <w:r w:rsidRPr="008E5323">
        <w:rPr>
          <w:rFonts w:cs="Times New Roman"/>
          <w:szCs w:val="24"/>
        </w:rPr>
        <w:t xml:space="preserve">No </w:t>
      </w:r>
      <w:r w:rsidR="0034132C">
        <w:rPr>
          <w:rFonts w:cs="Times New Roman"/>
          <w:szCs w:val="24"/>
        </w:rPr>
        <w:t>[pers. B]</w:t>
      </w:r>
      <w:r w:rsidRPr="008E5323">
        <w:rPr>
          <w:rFonts w:cs="Times New Roman"/>
          <w:szCs w:val="24"/>
        </w:rPr>
        <w:t xml:space="preserve"> cietušā </w:t>
      </w:r>
      <w:r w:rsidR="0034132C">
        <w:t>[pers. F]</w:t>
      </w:r>
      <w:r>
        <w:t xml:space="preserve"> </w:t>
      </w:r>
      <w:proofErr w:type="gramStart"/>
      <w:r w:rsidRPr="008E5323">
        <w:rPr>
          <w:rFonts w:cs="Times New Roman"/>
          <w:szCs w:val="24"/>
        </w:rPr>
        <w:t xml:space="preserve">labā piedzīta </w:t>
      </w:r>
      <w:r w:rsidRPr="008E5323">
        <w:t>kompensācija</w:t>
      </w:r>
      <w:proofErr w:type="gramEnd"/>
      <w:r w:rsidRPr="008E5323">
        <w:t xml:space="preserve"> par morālo aizskārumu</w:t>
      </w:r>
      <w:r w:rsidRPr="008E5323">
        <w:rPr>
          <w:rFonts w:cs="Times New Roman"/>
          <w:szCs w:val="24"/>
        </w:rPr>
        <w:t xml:space="preserve"> </w:t>
      </w:r>
      <w:r w:rsidRPr="008E5323">
        <w:t>7</w:t>
      </w:r>
      <w:r w:rsidR="00CA3588">
        <w:t> </w:t>
      </w:r>
      <w:r w:rsidRPr="008E5323">
        <w:t>166,</w:t>
      </w:r>
      <w:r w:rsidR="00CA3588">
        <w:t>7</w:t>
      </w:r>
      <w:r w:rsidRPr="008E5323">
        <w:t xml:space="preserve">0 </w:t>
      </w:r>
      <w:r w:rsidRPr="00CA1325">
        <w:rPr>
          <w:rFonts w:cs="Times New Roman"/>
          <w:i/>
          <w:iCs/>
          <w:szCs w:val="24"/>
        </w:rPr>
        <w:t>euro</w:t>
      </w:r>
      <w:r>
        <w:rPr>
          <w:rFonts w:cs="Times New Roman"/>
          <w:szCs w:val="24"/>
        </w:rPr>
        <w:t>. D</w:t>
      </w:r>
      <w:r w:rsidRPr="008E5323">
        <w:rPr>
          <w:rFonts w:cs="Times New Roman"/>
          <w:szCs w:val="24"/>
        </w:rPr>
        <w:t xml:space="preserve">aļā par </w:t>
      </w:r>
      <w:r w:rsidRPr="008E5323">
        <w:t>42</w:t>
      </w:r>
      <w:r w:rsidR="00CA3588">
        <w:t> </w:t>
      </w:r>
      <w:r w:rsidRPr="008E5323">
        <w:t>833,</w:t>
      </w:r>
      <w:r w:rsidR="00CA3588">
        <w:t>3</w:t>
      </w:r>
      <w:r w:rsidRPr="008E5323">
        <w:t xml:space="preserve">0 </w:t>
      </w:r>
      <w:r w:rsidRPr="00CA1325">
        <w:rPr>
          <w:rFonts w:cs="Times New Roman"/>
          <w:i/>
          <w:iCs/>
          <w:szCs w:val="24"/>
        </w:rPr>
        <w:t>euro</w:t>
      </w:r>
      <w:r w:rsidRPr="008E5323">
        <w:t xml:space="preserve"> kompensācij</w:t>
      </w:r>
      <w:r w:rsidR="00CA3588">
        <w:t>u</w:t>
      </w:r>
      <w:r w:rsidRPr="008E5323">
        <w:t xml:space="preserve"> par morālo aizskārumu</w:t>
      </w:r>
      <w:r w:rsidRPr="008E5323">
        <w:rPr>
          <w:rFonts w:cs="Times New Roman"/>
          <w:szCs w:val="24"/>
        </w:rPr>
        <w:t xml:space="preserve"> </w:t>
      </w:r>
      <w:r>
        <w:t xml:space="preserve">nolemts nenoteikt. </w:t>
      </w:r>
      <w:r w:rsidRPr="008E5323">
        <w:t xml:space="preserve"> </w:t>
      </w:r>
    </w:p>
    <w:p w14:paraId="625FD3A3" w14:textId="5802337F" w:rsidR="00CA1325" w:rsidRPr="008E5323" w:rsidRDefault="00CA1325" w:rsidP="00CA1325">
      <w:pPr>
        <w:tabs>
          <w:tab w:val="left" w:pos="1710"/>
        </w:tabs>
        <w:spacing w:after="0" w:line="276" w:lineRule="auto"/>
        <w:ind w:firstLine="709"/>
        <w:jc w:val="both"/>
        <w:rPr>
          <w:rFonts w:asciiTheme="majorBidi" w:hAnsiTheme="majorBidi" w:cstheme="majorBidi"/>
          <w:color w:val="000000" w:themeColor="text1"/>
          <w:szCs w:val="24"/>
        </w:rPr>
      </w:pPr>
      <w:r w:rsidRPr="008E5323">
        <w:rPr>
          <w:rFonts w:cs="Times New Roman"/>
          <w:szCs w:val="24"/>
        </w:rPr>
        <w:t xml:space="preserve">No </w:t>
      </w:r>
      <w:r w:rsidR="0034132C">
        <w:rPr>
          <w:rFonts w:cs="Times New Roman"/>
          <w:szCs w:val="24"/>
        </w:rPr>
        <w:t>[pers. </w:t>
      </w:r>
      <w:r w:rsidR="0034132C">
        <w:t>B]</w:t>
      </w:r>
      <w:r w:rsidRPr="008E5323">
        <w:rPr>
          <w:rFonts w:cs="Times New Roman"/>
          <w:szCs w:val="24"/>
        </w:rPr>
        <w:t xml:space="preserve"> cietušā </w:t>
      </w:r>
      <w:r w:rsidR="0034132C">
        <w:t>[pers. G]</w:t>
      </w:r>
      <w:r>
        <w:t xml:space="preserve"> </w:t>
      </w:r>
      <w:proofErr w:type="gramStart"/>
      <w:r w:rsidRPr="008E5323">
        <w:rPr>
          <w:rFonts w:cs="Times New Roman"/>
          <w:szCs w:val="24"/>
        </w:rPr>
        <w:t xml:space="preserve">labā piedzīta </w:t>
      </w:r>
      <w:r w:rsidRPr="008E5323">
        <w:t>kompensācija</w:t>
      </w:r>
      <w:proofErr w:type="gramEnd"/>
      <w:r w:rsidRPr="008E5323">
        <w:t xml:space="preserve"> par morālo aizskārumu</w:t>
      </w:r>
      <w:r w:rsidRPr="008E5323">
        <w:rPr>
          <w:rFonts w:cs="Times New Roman"/>
          <w:szCs w:val="24"/>
        </w:rPr>
        <w:t xml:space="preserve"> </w:t>
      </w:r>
      <w:r w:rsidRPr="008E5323">
        <w:t>7</w:t>
      </w:r>
      <w:r w:rsidR="00CA3588">
        <w:t> </w:t>
      </w:r>
      <w:r w:rsidRPr="008E5323">
        <w:t>166,</w:t>
      </w:r>
      <w:r w:rsidR="00CA3588">
        <w:t>7</w:t>
      </w:r>
      <w:r w:rsidRPr="008E5323">
        <w:t xml:space="preserve">0 </w:t>
      </w:r>
      <w:r w:rsidRPr="00CA1325">
        <w:rPr>
          <w:rFonts w:cs="Times New Roman"/>
          <w:i/>
          <w:iCs/>
          <w:szCs w:val="24"/>
        </w:rPr>
        <w:t>euro</w:t>
      </w:r>
      <w:r>
        <w:rPr>
          <w:rFonts w:cs="Times New Roman"/>
          <w:szCs w:val="24"/>
        </w:rPr>
        <w:t>. D</w:t>
      </w:r>
      <w:r w:rsidRPr="008E5323">
        <w:rPr>
          <w:rFonts w:cs="Times New Roman"/>
          <w:szCs w:val="24"/>
        </w:rPr>
        <w:t xml:space="preserve">aļā par </w:t>
      </w:r>
      <w:r w:rsidRPr="008E5323">
        <w:t>42</w:t>
      </w:r>
      <w:r w:rsidR="00CA3588">
        <w:t> </w:t>
      </w:r>
      <w:r w:rsidRPr="008E5323">
        <w:t>833,</w:t>
      </w:r>
      <w:r w:rsidR="00CA3588">
        <w:t>3</w:t>
      </w:r>
      <w:r w:rsidRPr="008E5323">
        <w:t xml:space="preserve">0 </w:t>
      </w:r>
      <w:r w:rsidRPr="00CA1325">
        <w:rPr>
          <w:rFonts w:cs="Times New Roman"/>
          <w:i/>
          <w:iCs/>
          <w:szCs w:val="24"/>
        </w:rPr>
        <w:t>euro</w:t>
      </w:r>
      <w:r w:rsidRPr="008E5323">
        <w:t xml:space="preserve"> kompensācij</w:t>
      </w:r>
      <w:r w:rsidR="00CA3588">
        <w:t>u</w:t>
      </w:r>
      <w:r w:rsidRPr="008E5323">
        <w:t xml:space="preserve"> par morālo aizskārumu</w:t>
      </w:r>
      <w:r w:rsidRPr="008E5323">
        <w:rPr>
          <w:rFonts w:cs="Times New Roman"/>
          <w:szCs w:val="24"/>
        </w:rPr>
        <w:t xml:space="preserve"> </w:t>
      </w:r>
      <w:r>
        <w:t xml:space="preserve">nolemts nenoteikt. </w:t>
      </w:r>
      <w:r w:rsidRPr="008E5323">
        <w:t xml:space="preserve"> </w:t>
      </w:r>
    </w:p>
    <w:p w14:paraId="6B9FD19B" w14:textId="62F4BFFA" w:rsidR="00CA1325" w:rsidRPr="008E5323" w:rsidRDefault="00CA1325" w:rsidP="00CA1325">
      <w:pPr>
        <w:tabs>
          <w:tab w:val="left" w:pos="1710"/>
        </w:tabs>
        <w:spacing w:after="0" w:line="276" w:lineRule="auto"/>
        <w:ind w:firstLine="709"/>
        <w:jc w:val="both"/>
        <w:rPr>
          <w:rFonts w:asciiTheme="majorBidi" w:hAnsiTheme="majorBidi" w:cstheme="majorBidi"/>
          <w:color w:val="000000" w:themeColor="text1"/>
          <w:szCs w:val="24"/>
        </w:rPr>
      </w:pPr>
      <w:r w:rsidRPr="008E5323">
        <w:rPr>
          <w:rFonts w:cs="Times New Roman"/>
          <w:szCs w:val="24"/>
        </w:rPr>
        <w:t xml:space="preserve">No </w:t>
      </w:r>
      <w:r w:rsidR="0034132C">
        <w:rPr>
          <w:rFonts w:cs="Times New Roman"/>
          <w:szCs w:val="24"/>
        </w:rPr>
        <w:t>[pers. </w:t>
      </w:r>
      <w:r w:rsidR="0034132C">
        <w:t>B]</w:t>
      </w:r>
      <w:r w:rsidRPr="008E5323">
        <w:rPr>
          <w:rFonts w:cs="Times New Roman"/>
          <w:szCs w:val="24"/>
        </w:rPr>
        <w:t xml:space="preserve"> cietušā </w:t>
      </w:r>
      <w:r w:rsidR="0034132C">
        <w:t>[pers. A]</w:t>
      </w:r>
      <w:r>
        <w:t xml:space="preserve"> </w:t>
      </w:r>
      <w:proofErr w:type="gramStart"/>
      <w:r w:rsidRPr="008E5323">
        <w:rPr>
          <w:rFonts w:cs="Times New Roman"/>
          <w:szCs w:val="24"/>
        </w:rPr>
        <w:t xml:space="preserve">labā piedzīta </w:t>
      </w:r>
      <w:r w:rsidRPr="008E5323">
        <w:t>kompensācija</w:t>
      </w:r>
      <w:proofErr w:type="gramEnd"/>
      <w:r w:rsidRPr="008E5323">
        <w:t xml:space="preserve"> par morālo aizskārumu</w:t>
      </w:r>
      <w:r w:rsidRPr="008E5323">
        <w:rPr>
          <w:rFonts w:cs="Times New Roman"/>
          <w:szCs w:val="24"/>
        </w:rPr>
        <w:t xml:space="preserve"> </w:t>
      </w:r>
      <w:r>
        <w:t>10</w:t>
      </w:r>
      <w:r w:rsidR="00CA3588">
        <w:t> </w:t>
      </w:r>
      <w:r>
        <w:t xml:space="preserve">750 </w:t>
      </w:r>
      <w:r w:rsidRPr="00CA1325">
        <w:rPr>
          <w:rFonts w:cs="Times New Roman"/>
          <w:i/>
          <w:iCs/>
          <w:szCs w:val="24"/>
        </w:rPr>
        <w:t>euro</w:t>
      </w:r>
      <w:r>
        <w:rPr>
          <w:rFonts w:cs="Times New Roman"/>
          <w:szCs w:val="24"/>
        </w:rPr>
        <w:t>. D</w:t>
      </w:r>
      <w:r w:rsidRPr="008E5323">
        <w:rPr>
          <w:rFonts w:cs="Times New Roman"/>
          <w:szCs w:val="24"/>
        </w:rPr>
        <w:t xml:space="preserve">aļā par </w:t>
      </w:r>
      <w:r>
        <w:t xml:space="preserve">39 250 </w:t>
      </w:r>
      <w:r w:rsidRPr="00CA1325">
        <w:rPr>
          <w:rFonts w:cs="Times New Roman"/>
          <w:i/>
          <w:iCs/>
          <w:szCs w:val="24"/>
        </w:rPr>
        <w:t>euro</w:t>
      </w:r>
      <w:r w:rsidRPr="008E5323">
        <w:t xml:space="preserve"> kompensācij</w:t>
      </w:r>
      <w:r w:rsidR="00CA3588">
        <w:t>u</w:t>
      </w:r>
      <w:r w:rsidRPr="008E5323">
        <w:t xml:space="preserve"> par morālo aizskārumu</w:t>
      </w:r>
      <w:r w:rsidRPr="008E5323">
        <w:rPr>
          <w:rFonts w:cs="Times New Roman"/>
          <w:szCs w:val="24"/>
        </w:rPr>
        <w:t xml:space="preserve"> </w:t>
      </w:r>
      <w:r>
        <w:t xml:space="preserve">nolemts nenoteikt. </w:t>
      </w:r>
      <w:r w:rsidRPr="008E5323">
        <w:t xml:space="preserve"> </w:t>
      </w:r>
    </w:p>
    <w:p w14:paraId="47A9A7CB" w14:textId="02300DE6" w:rsidR="00CA1325" w:rsidRPr="008E5323" w:rsidRDefault="00CA1325" w:rsidP="00CA1325">
      <w:pPr>
        <w:tabs>
          <w:tab w:val="left" w:pos="1710"/>
        </w:tabs>
        <w:spacing w:after="0" w:line="276" w:lineRule="auto"/>
        <w:ind w:firstLine="709"/>
        <w:jc w:val="both"/>
        <w:rPr>
          <w:rFonts w:asciiTheme="majorBidi" w:hAnsiTheme="majorBidi" w:cstheme="majorBidi"/>
          <w:color w:val="000000" w:themeColor="text1"/>
          <w:szCs w:val="24"/>
        </w:rPr>
      </w:pPr>
      <w:r w:rsidRPr="008E5323">
        <w:rPr>
          <w:rFonts w:cs="Times New Roman"/>
          <w:szCs w:val="24"/>
        </w:rPr>
        <w:t xml:space="preserve">No </w:t>
      </w:r>
      <w:r w:rsidR="0034132C">
        <w:rPr>
          <w:rFonts w:cs="Times New Roman"/>
          <w:szCs w:val="24"/>
        </w:rPr>
        <w:t>[pers. </w:t>
      </w:r>
      <w:r w:rsidR="0034132C">
        <w:t>B]</w:t>
      </w:r>
      <w:r w:rsidRPr="008E5323">
        <w:rPr>
          <w:rFonts w:cs="Times New Roman"/>
          <w:szCs w:val="24"/>
        </w:rPr>
        <w:t xml:space="preserve"> cietušā</w:t>
      </w:r>
      <w:r>
        <w:rPr>
          <w:rFonts w:cs="Times New Roman"/>
          <w:szCs w:val="24"/>
        </w:rPr>
        <w:t>s</w:t>
      </w:r>
      <w:r w:rsidRPr="008E5323">
        <w:rPr>
          <w:rFonts w:cs="Times New Roman"/>
          <w:szCs w:val="24"/>
        </w:rPr>
        <w:t xml:space="preserve"> </w:t>
      </w:r>
      <w:r w:rsidR="0034132C">
        <w:t>[pers. H]</w:t>
      </w:r>
      <w:r>
        <w:t xml:space="preserve"> </w:t>
      </w:r>
      <w:proofErr w:type="gramStart"/>
      <w:r w:rsidRPr="008E5323">
        <w:rPr>
          <w:rFonts w:cs="Times New Roman"/>
          <w:szCs w:val="24"/>
        </w:rPr>
        <w:t xml:space="preserve">labā piedzīta </w:t>
      </w:r>
      <w:r w:rsidRPr="008E5323">
        <w:t>kompensācija</w:t>
      </w:r>
      <w:proofErr w:type="gramEnd"/>
      <w:r w:rsidRPr="008E5323">
        <w:t xml:space="preserve"> par morālo aizskārumu</w:t>
      </w:r>
      <w:r w:rsidRPr="008E5323">
        <w:rPr>
          <w:rFonts w:cs="Times New Roman"/>
          <w:szCs w:val="24"/>
        </w:rPr>
        <w:t xml:space="preserve"> </w:t>
      </w:r>
      <w:r>
        <w:t>10</w:t>
      </w:r>
      <w:r w:rsidR="00CA3588">
        <w:t> </w:t>
      </w:r>
      <w:r>
        <w:t xml:space="preserve">750 </w:t>
      </w:r>
      <w:r w:rsidRPr="00CA1325">
        <w:rPr>
          <w:rFonts w:cs="Times New Roman"/>
          <w:i/>
          <w:iCs/>
          <w:szCs w:val="24"/>
        </w:rPr>
        <w:t>euro</w:t>
      </w:r>
      <w:r>
        <w:rPr>
          <w:rFonts w:cs="Times New Roman"/>
          <w:szCs w:val="24"/>
        </w:rPr>
        <w:t>. D</w:t>
      </w:r>
      <w:r w:rsidRPr="008E5323">
        <w:rPr>
          <w:rFonts w:cs="Times New Roman"/>
          <w:szCs w:val="24"/>
        </w:rPr>
        <w:t xml:space="preserve">aļā par </w:t>
      </w:r>
      <w:r>
        <w:t>89</w:t>
      </w:r>
      <w:r w:rsidR="00CA3588">
        <w:t> </w:t>
      </w:r>
      <w:r>
        <w:t xml:space="preserve">250 </w:t>
      </w:r>
      <w:r w:rsidRPr="00CA1325">
        <w:rPr>
          <w:rFonts w:cs="Times New Roman"/>
          <w:i/>
          <w:iCs/>
          <w:szCs w:val="24"/>
        </w:rPr>
        <w:t>euro</w:t>
      </w:r>
      <w:r w:rsidRPr="008E5323">
        <w:t xml:space="preserve"> kompensācij</w:t>
      </w:r>
      <w:r w:rsidR="00CA3588">
        <w:t>u</w:t>
      </w:r>
      <w:r w:rsidRPr="008E5323">
        <w:t xml:space="preserve"> par morālo aizskārumu</w:t>
      </w:r>
      <w:r w:rsidRPr="008E5323">
        <w:rPr>
          <w:rFonts w:cs="Times New Roman"/>
          <w:szCs w:val="24"/>
        </w:rPr>
        <w:t xml:space="preserve"> </w:t>
      </w:r>
      <w:r>
        <w:t xml:space="preserve">nolemts nenoteikt. </w:t>
      </w:r>
      <w:r w:rsidRPr="008E5323">
        <w:t xml:space="preserve"> </w:t>
      </w:r>
    </w:p>
    <w:p w14:paraId="354491A4" w14:textId="246C97B5" w:rsidR="00CA1325" w:rsidRDefault="00CA1325" w:rsidP="002E7464">
      <w:pPr>
        <w:spacing w:after="0" w:line="276" w:lineRule="auto"/>
        <w:ind w:firstLine="709"/>
        <w:jc w:val="both"/>
      </w:pPr>
      <w:r>
        <w:t xml:space="preserve">No </w:t>
      </w:r>
      <w:r w:rsidR="0034132C">
        <w:rPr>
          <w:rFonts w:cs="Times New Roman"/>
          <w:szCs w:val="24"/>
        </w:rPr>
        <w:t>[pers. B]</w:t>
      </w:r>
      <w:r w:rsidRPr="008E5323">
        <w:rPr>
          <w:rFonts w:cs="Times New Roman"/>
          <w:szCs w:val="24"/>
        </w:rPr>
        <w:t xml:space="preserve"> </w:t>
      </w:r>
      <w:r>
        <w:t xml:space="preserve">valsts labā piedzīta cietušajai </w:t>
      </w:r>
      <w:r w:rsidR="0034132C">
        <w:t>[pers. H]</w:t>
      </w:r>
      <w:r>
        <w:t xml:space="preserve">, </w:t>
      </w:r>
      <w:r w:rsidR="0034132C">
        <w:t>[pers. A]</w:t>
      </w:r>
      <w:r>
        <w:t xml:space="preserve">, </w:t>
      </w:r>
      <w:r w:rsidR="0034132C">
        <w:t>[pers. I]</w:t>
      </w:r>
      <w:r>
        <w:t xml:space="preserve">, </w:t>
      </w:r>
      <w:r w:rsidR="0034132C">
        <w:t>[pers. E]</w:t>
      </w:r>
      <w:r>
        <w:t xml:space="preserve">, </w:t>
      </w:r>
      <w:r w:rsidR="0034132C">
        <w:t>[pers. F]</w:t>
      </w:r>
      <w:r>
        <w:t xml:space="preserve"> un </w:t>
      </w:r>
      <w:r w:rsidR="0034132C">
        <w:t>[pers. G]</w:t>
      </w:r>
      <w:r>
        <w:t xml:space="preserve"> izmaksātā kompensācija 4</w:t>
      </w:r>
      <w:r w:rsidR="00CA3588">
        <w:t> </w:t>
      </w:r>
      <w:r>
        <w:t>300</w:t>
      </w:r>
      <w:r w:rsidR="00CA3588">
        <w:t> </w:t>
      </w:r>
      <w:proofErr w:type="spellStart"/>
      <w:r w:rsidRPr="00CA3588">
        <w:rPr>
          <w:i/>
          <w:iCs/>
        </w:rPr>
        <w:t>euro</w:t>
      </w:r>
      <w:proofErr w:type="spellEnd"/>
      <w:r>
        <w:t xml:space="preserve">. </w:t>
      </w:r>
    </w:p>
    <w:p w14:paraId="74ED01C3" w14:textId="4566297E" w:rsidR="00DC4623" w:rsidRDefault="00141500" w:rsidP="002E7464">
      <w:pPr>
        <w:spacing w:after="0" w:line="276" w:lineRule="auto"/>
        <w:ind w:firstLine="709"/>
        <w:jc w:val="both"/>
        <w:rPr>
          <w:rFonts w:asciiTheme="majorBidi" w:hAnsiTheme="majorBidi" w:cstheme="majorBidi"/>
          <w:color w:val="000000" w:themeColor="text1"/>
          <w:szCs w:val="24"/>
        </w:rPr>
      </w:pPr>
      <w:r>
        <w:t>K</w:t>
      </w:r>
      <w:r w:rsidR="00DC4623">
        <w:t xml:space="preserve">aitējumu kompensāciju piedziņas nodrošināšanai </w:t>
      </w:r>
      <w:r>
        <w:t xml:space="preserve">nolemts </w:t>
      </w:r>
      <w:r w:rsidR="00DC4623">
        <w:t>saglabāt</w:t>
      </w:r>
      <w:r>
        <w:t xml:space="preserve"> </w:t>
      </w:r>
      <w:r w:rsidR="00DB6F5E">
        <w:t xml:space="preserve">uzlikto arestu </w:t>
      </w:r>
      <w:r w:rsidR="0034132C">
        <w:t>[pers. B]</w:t>
      </w:r>
      <w:r w:rsidR="00DC4623">
        <w:t xml:space="preserve"> mantai – dzīvoklim </w:t>
      </w:r>
      <w:r w:rsidR="0034132C">
        <w:t>[adrese 2]</w:t>
      </w:r>
      <w:r w:rsidR="00DC4623">
        <w:t>.</w:t>
      </w:r>
    </w:p>
    <w:p w14:paraId="503AAD31" w14:textId="20002942" w:rsidR="006444CE" w:rsidRDefault="006444CE" w:rsidP="002E7464">
      <w:pPr>
        <w:spacing w:after="0" w:line="276" w:lineRule="auto"/>
        <w:ind w:firstLine="709"/>
        <w:jc w:val="both"/>
        <w:rPr>
          <w:rFonts w:asciiTheme="majorBidi" w:hAnsiTheme="majorBidi" w:cstheme="majorBidi"/>
          <w:color w:val="000000" w:themeColor="text1"/>
          <w:szCs w:val="24"/>
        </w:rPr>
      </w:pPr>
    </w:p>
    <w:p w14:paraId="0EE260D5" w14:textId="0DC5768D" w:rsidR="00D81DB2" w:rsidRDefault="00D81DB2" w:rsidP="002E7464">
      <w:pPr>
        <w:autoSpaceDE w:val="0"/>
        <w:autoSpaceDN w:val="0"/>
        <w:adjustRightInd w:val="0"/>
        <w:spacing w:after="0" w:line="276" w:lineRule="auto"/>
        <w:ind w:firstLine="720"/>
        <w:jc w:val="both"/>
        <w:rPr>
          <w:rFonts w:asciiTheme="majorBidi" w:hAnsiTheme="majorBidi" w:cstheme="majorBidi"/>
          <w:color w:val="000000" w:themeColor="text1"/>
          <w:szCs w:val="24"/>
        </w:rPr>
      </w:pPr>
      <w:r w:rsidRPr="00965AEF">
        <w:rPr>
          <w:rFonts w:asciiTheme="majorBidi" w:hAnsiTheme="majorBidi" w:cstheme="majorBidi"/>
          <w:color w:val="000000" w:themeColor="text1"/>
          <w:szCs w:val="24"/>
        </w:rPr>
        <w:t xml:space="preserve">[2] Ar pirmās instances tiesas spriedumu </w:t>
      </w:r>
      <w:r w:rsidR="0034132C">
        <w:rPr>
          <w:rFonts w:asciiTheme="majorBidi" w:hAnsiTheme="majorBidi" w:cstheme="majorBidi"/>
          <w:color w:val="000000" w:themeColor="text1"/>
          <w:szCs w:val="24"/>
        </w:rPr>
        <w:t>[pers. B]</w:t>
      </w:r>
      <w:r w:rsidRPr="00965AEF">
        <w:rPr>
          <w:rFonts w:asciiTheme="majorBidi" w:hAnsiTheme="majorBidi" w:cstheme="majorBidi"/>
          <w:color w:val="000000" w:themeColor="text1"/>
          <w:szCs w:val="24"/>
        </w:rPr>
        <w:t xml:space="preserve"> atzīts par vainīgu un sodīts pēc Krimināllikuma </w:t>
      </w:r>
      <w:proofErr w:type="gramStart"/>
      <w:r w:rsidRPr="00965AEF">
        <w:rPr>
          <w:rFonts w:asciiTheme="majorBidi" w:hAnsiTheme="majorBidi" w:cstheme="majorBidi"/>
          <w:color w:val="000000" w:themeColor="text1"/>
          <w:szCs w:val="24"/>
        </w:rPr>
        <w:t>116.panta</w:t>
      </w:r>
      <w:proofErr w:type="gramEnd"/>
      <w:r w:rsidRPr="00965AEF">
        <w:rPr>
          <w:rFonts w:asciiTheme="majorBidi" w:hAnsiTheme="majorBidi" w:cstheme="majorBidi"/>
          <w:color w:val="000000" w:themeColor="text1"/>
          <w:szCs w:val="24"/>
        </w:rPr>
        <w:t xml:space="preserve"> par divu noziedzīgu nodarījumu izdarīšanu par citas personas tīšu prettiesisku nonāvēšanu, kā arī pēc Krimināllikuma 126.panta pirmās daļas par </w:t>
      </w:r>
      <w:r w:rsidR="00965AEF" w:rsidRPr="00965AEF">
        <w:rPr>
          <w:rFonts w:asciiTheme="majorBidi" w:hAnsiTheme="majorBidi" w:cstheme="majorBidi"/>
          <w:color w:val="000000" w:themeColor="text1"/>
          <w:szCs w:val="24"/>
        </w:rPr>
        <w:t xml:space="preserve">tāda miesas bojājuma tīšu nodarīšanu, </w:t>
      </w:r>
      <w:r w:rsidRPr="00965AEF">
        <w:rPr>
          <w:rFonts w:asciiTheme="majorBidi" w:hAnsiTheme="majorBidi" w:cstheme="majorBidi"/>
          <w:color w:val="000000" w:themeColor="text1"/>
          <w:szCs w:val="24"/>
        </w:rPr>
        <w:t>kas nav bīstams</w:t>
      </w:r>
      <w:r w:rsidR="00965AEF" w:rsidRPr="00965AEF">
        <w:rPr>
          <w:rFonts w:asciiTheme="majorBidi" w:hAnsiTheme="majorBidi" w:cstheme="majorBidi"/>
          <w:color w:val="000000" w:themeColor="text1"/>
          <w:szCs w:val="24"/>
        </w:rPr>
        <w:t xml:space="preserve"> </w:t>
      </w:r>
      <w:r w:rsidRPr="00965AEF">
        <w:rPr>
          <w:rFonts w:asciiTheme="majorBidi" w:hAnsiTheme="majorBidi" w:cstheme="majorBidi"/>
          <w:color w:val="000000" w:themeColor="text1"/>
          <w:szCs w:val="24"/>
        </w:rPr>
        <w:t>dzīvībai un nav izraisījis Krimināllikuma 125.pantā paredzētās sekas, bet</w:t>
      </w:r>
      <w:r w:rsidR="00965AEF" w:rsidRPr="00965AEF">
        <w:rPr>
          <w:rFonts w:asciiTheme="majorBidi" w:hAnsiTheme="majorBidi" w:cstheme="majorBidi"/>
          <w:color w:val="000000" w:themeColor="text1"/>
          <w:szCs w:val="24"/>
        </w:rPr>
        <w:t xml:space="preserve"> </w:t>
      </w:r>
      <w:r w:rsidRPr="00965AEF">
        <w:rPr>
          <w:rFonts w:asciiTheme="majorBidi" w:hAnsiTheme="majorBidi" w:cstheme="majorBidi"/>
          <w:color w:val="000000" w:themeColor="text1"/>
          <w:szCs w:val="24"/>
        </w:rPr>
        <w:t xml:space="preserve">izraisījis ilgstošu veselības </w:t>
      </w:r>
      <w:r w:rsidRPr="008139F2">
        <w:rPr>
          <w:rFonts w:asciiTheme="majorBidi" w:hAnsiTheme="majorBidi" w:cstheme="majorBidi"/>
          <w:color w:val="000000" w:themeColor="text1"/>
          <w:szCs w:val="24"/>
        </w:rPr>
        <w:t>traucējumu (vidēja smaguma miesas bojājums)</w:t>
      </w:r>
      <w:r w:rsidR="00965AEF" w:rsidRPr="008139F2">
        <w:rPr>
          <w:rFonts w:asciiTheme="majorBidi" w:hAnsiTheme="majorBidi" w:cstheme="majorBidi"/>
          <w:color w:val="000000" w:themeColor="text1"/>
          <w:szCs w:val="24"/>
        </w:rPr>
        <w:t xml:space="preserve">. </w:t>
      </w:r>
    </w:p>
    <w:p w14:paraId="4F84109A" w14:textId="77777777" w:rsidR="00141500" w:rsidRPr="008139F2" w:rsidRDefault="00141500" w:rsidP="002E7464">
      <w:pPr>
        <w:autoSpaceDE w:val="0"/>
        <w:autoSpaceDN w:val="0"/>
        <w:adjustRightInd w:val="0"/>
        <w:spacing w:after="0" w:line="276" w:lineRule="auto"/>
        <w:ind w:firstLine="720"/>
        <w:jc w:val="both"/>
        <w:rPr>
          <w:rFonts w:asciiTheme="majorBidi" w:hAnsiTheme="majorBidi" w:cstheme="majorBidi"/>
          <w:color w:val="000000" w:themeColor="text1"/>
          <w:szCs w:val="24"/>
        </w:rPr>
      </w:pPr>
    </w:p>
    <w:p w14:paraId="3CEF8040" w14:textId="014BA9B3" w:rsidR="008139F2" w:rsidRPr="008139F2" w:rsidRDefault="008139F2" w:rsidP="002E7464">
      <w:pPr>
        <w:tabs>
          <w:tab w:val="left" w:pos="1710"/>
        </w:tabs>
        <w:spacing w:after="0" w:line="276" w:lineRule="auto"/>
        <w:ind w:firstLine="709"/>
        <w:jc w:val="both"/>
        <w:rPr>
          <w:rFonts w:cs="Times New Roman"/>
          <w:color w:val="000000" w:themeColor="text1"/>
          <w:szCs w:val="24"/>
        </w:rPr>
      </w:pPr>
      <w:r w:rsidRPr="008139F2">
        <w:rPr>
          <w:rFonts w:cs="Times New Roman"/>
          <w:color w:val="000000" w:themeColor="text1"/>
          <w:szCs w:val="24"/>
        </w:rPr>
        <w:t xml:space="preserve">[3] Ar Rīgas apgabaltiesas </w:t>
      </w:r>
      <w:proofErr w:type="gramStart"/>
      <w:r w:rsidRPr="008139F2">
        <w:rPr>
          <w:rFonts w:cs="Times New Roman"/>
          <w:color w:val="000000" w:themeColor="text1"/>
          <w:szCs w:val="24"/>
        </w:rPr>
        <w:t>2021.gada</w:t>
      </w:r>
      <w:proofErr w:type="gramEnd"/>
      <w:r w:rsidRPr="008139F2">
        <w:rPr>
          <w:rFonts w:cs="Times New Roman"/>
          <w:color w:val="000000" w:themeColor="text1"/>
          <w:szCs w:val="24"/>
        </w:rPr>
        <w:t xml:space="preserve"> 12.aprīļa spriedumu, iztiesājot lietu apelācijas kārtībā </w:t>
      </w:r>
      <w:r w:rsidRPr="00ED144E">
        <w:rPr>
          <w:rFonts w:cs="Times New Roman"/>
          <w:color w:val="000000" w:themeColor="text1"/>
          <w:szCs w:val="24"/>
        </w:rPr>
        <w:t xml:space="preserve">sakarā ar apsūdzētā </w:t>
      </w:r>
      <w:r w:rsidR="0034132C">
        <w:rPr>
          <w:rFonts w:cs="Times New Roman"/>
          <w:color w:val="000000" w:themeColor="text1"/>
          <w:szCs w:val="24"/>
        </w:rPr>
        <w:t>[pers. B]</w:t>
      </w:r>
      <w:r w:rsidRPr="00ED144E">
        <w:rPr>
          <w:rFonts w:cs="Times New Roman"/>
          <w:color w:val="000000" w:themeColor="text1"/>
          <w:szCs w:val="24"/>
        </w:rPr>
        <w:t xml:space="preserve"> un viņa aizstāvja I. Krauzes apelācijas sūdzībām, </w:t>
      </w:r>
      <w:r w:rsidRPr="00ED144E">
        <w:rPr>
          <w:rFonts w:asciiTheme="majorBidi" w:hAnsiTheme="majorBidi" w:cstheme="majorBidi"/>
          <w:color w:val="000000" w:themeColor="text1"/>
          <w:szCs w:val="24"/>
        </w:rPr>
        <w:t xml:space="preserve">Rīgas pilsētas Pārdaugavas tiesas 2019.gada 14.oktobra spriedums </w:t>
      </w:r>
      <w:r w:rsidRPr="00ED144E">
        <w:rPr>
          <w:rFonts w:cs="Times New Roman"/>
          <w:color w:val="000000" w:themeColor="text1"/>
          <w:szCs w:val="24"/>
        </w:rPr>
        <w:t xml:space="preserve">atcelts daļā par </w:t>
      </w:r>
      <w:r w:rsidR="0034132C">
        <w:rPr>
          <w:rFonts w:ascii="TimesNewRomanPSMT" w:hAnsi="TimesNewRomanPSMT" w:cs="TimesNewRomanPSMT"/>
          <w:color w:val="000000" w:themeColor="text1"/>
          <w:szCs w:val="24"/>
        </w:rPr>
        <w:t>[pers. B]</w:t>
      </w:r>
      <w:r w:rsidR="00ED144E" w:rsidRPr="00ED144E">
        <w:rPr>
          <w:rFonts w:ascii="TimesNewRomanPSMT" w:hAnsi="TimesNewRomanPSMT" w:cs="TimesNewRomanPSMT"/>
          <w:color w:val="000000" w:themeColor="text1"/>
          <w:szCs w:val="24"/>
        </w:rPr>
        <w:t xml:space="preserve"> </w:t>
      </w:r>
      <w:r w:rsidR="00720551" w:rsidRPr="00ED144E">
        <w:rPr>
          <w:rFonts w:ascii="TimesNewRomanPSMT" w:hAnsi="TimesNewRomanPSMT" w:cs="TimesNewRomanPSMT"/>
          <w:color w:val="000000" w:themeColor="text1"/>
          <w:szCs w:val="24"/>
        </w:rPr>
        <w:t xml:space="preserve">atzīšanu par vainīgu un </w:t>
      </w:r>
      <w:r w:rsidR="00ED144E" w:rsidRPr="00ED144E">
        <w:rPr>
          <w:rFonts w:ascii="TimesNewRomanPSMT" w:hAnsi="TimesNewRomanPSMT" w:cs="TimesNewRomanPSMT"/>
          <w:color w:val="000000" w:themeColor="text1"/>
          <w:szCs w:val="24"/>
        </w:rPr>
        <w:t>sodīšanu</w:t>
      </w:r>
      <w:r w:rsidR="00720551" w:rsidRPr="00ED144E">
        <w:rPr>
          <w:rFonts w:ascii="TimesNewRomanPSMT" w:hAnsi="TimesNewRomanPSMT" w:cs="TimesNewRomanPSMT"/>
          <w:color w:val="000000" w:themeColor="text1"/>
          <w:szCs w:val="24"/>
        </w:rPr>
        <w:t xml:space="preserve"> </w:t>
      </w:r>
      <w:r w:rsidRPr="00ED144E">
        <w:rPr>
          <w:rFonts w:ascii="TimesNewRomanPSMT" w:hAnsi="TimesNewRomanPSMT" w:cs="TimesNewRomanPSMT"/>
          <w:color w:val="000000" w:themeColor="text1"/>
          <w:szCs w:val="24"/>
        </w:rPr>
        <w:t xml:space="preserve">pēc Krimināllikuma 126.panta pirmās daļas, daļā par </w:t>
      </w:r>
      <w:r w:rsidR="0034132C">
        <w:rPr>
          <w:rFonts w:ascii="TimesNewRomanPSMT" w:hAnsi="TimesNewRomanPSMT" w:cs="TimesNewRomanPSMT"/>
          <w:color w:val="000000" w:themeColor="text1"/>
          <w:szCs w:val="24"/>
        </w:rPr>
        <w:t>[pers. B]</w:t>
      </w:r>
      <w:r w:rsidRPr="00ED144E">
        <w:rPr>
          <w:rFonts w:ascii="TimesNewRomanPSMT" w:hAnsi="TimesNewRomanPSMT" w:cs="TimesNewRomanPSMT"/>
          <w:color w:val="000000" w:themeColor="text1"/>
          <w:szCs w:val="24"/>
        </w:rPr>
        <w:t xml:space="preserve"> noteikto sodu par diviem Krimināllikuma 116.pantā paredzēt</w:t>
      </w:r>
      <w:r w:rsidR="009A6597" w:rsidRPr="00ED144E">
        <w:rPr>
          <w:rFonts w:ascii="TimesNewRomanPSMT" w:hAnsi="TimesNewRomanPSMT" w:cs="TimesNewRomanPSMT"/>
          <w:color w:val="000000" w:themeColor="text1"/>
          <w:szCs w:val="24"/>
        </w:rPr>
        <w:t>aj</w:t>
      </w:r>
      <w:r w:rsidRPr="00ED144E">
        <w:rPr>
          <w:rFonts w:ascii="TimesNewRomanPSMT" w:hAnsi="TimesNewRomanPSMT" w:cs="TimesNewRomanPSMT"/>
          <w:color w:val="000000" w:themeColor="text1"/>
          <w:szCs w:val="24"/>
        </w:rPr>
        <w:t>iem noziedzīg</w:t>
      </w:r>
      <w:r w:rsidR="009A6597" w:rsidRPr="00ED144E">
        <w:rPr>
          <w:rFonts w:ascii="TimesNewRomanPSMT" w:hAnsi="TimesNewRomanPSMT" w:cs="TimesNewRomanPSMT"/>
          <w:color w:val="000000" w:themeColor="text1"/>
          <w:szCs w:val="24"/>
        </w:rPr>
        <w:t>aj</w:t>
      </w:r>
      <w:r w:rsidRPr="00ED144E">
        <w:rPr>
          <w:rFonts w:ascii="TimesNewRomanPSMT" w:hAnsi="TimesNewRomanPSMT" w:cs="TimesNewRomanPSMT"/>
          <w:color w:val="000000" w:themeColor="text1"/>
          <w:szCs w:val="24"/>
        </w:rPr>
        <w:t>iem nodarījumiem, daļā par mantas konfiskāciju saskaņā ar Krimināllikuma 36.pantu</w:t>
      </w:r>
      <w:r w:rsidR="00C82BE5" w:rsidRPr="00ED144E">
        <w:rPr>
          <w:rFonts w:ascii="TimesNewRomanPSMT" w:hAnsi="TimesNewRomanPSMT" w:cs="TimesNewRomanPSMT"/>
          <w:color w:val="000000" w:themeColor="text1"/>
          <w:szCs w:val="24"/>
        </w:rPr>
        <w:t xml:space="preserve"> un</w:t>
      </w:r>
      <w:r w:rsidRPr="00ED144E">
        <w:rPr>
          <w:rFonts w:ascii="TimesNewRomanPSMT" w:hAnsi="TimesNewRomanPSMT" w:cs="TimesNewRomanPSMT"/>
          <w:color w:val="000000" w:themeColor="text1"/>
          <w:szCs w:val="24"/>
        </w:rPr>
        <w:t xml:space="preserve"> daļā par noteikto galīgo sodu s</w:t>
      </w:r>
      <w:r w:rsidRPr="008139F2">
        <w:rPr>
          <w:rFonts w:ascii="TimesNewRomanPSMT" w:hAnsi="TimesNewRomanPSMT" w:cs="TimesNewRomanPSMT"/>
          <w:szCs w:val="24"/>
        </w:rPr>
        <w:t>askaņā ar Krimināllikuma 50.panta pirmo un trešo daļu.</w:t>
      </w:r>
    </w:p>
    <w:p w14:paraId="2CD6CF33" w14:textId="5848AD38" w:rsidR="008139F2" w:rsidRDefault="008139F2" w:rsidP="002E7464">
      <w:pPr>
        <w:autoSpaceDE w:val="0"/>
        <w:autoSpaceDN w:val="0"/>
        <w:adjustRightInd w:val="0"/>
        <w:spacing w:after="0" w:line="276" w:lineRule="auto"/>
        <w:jc w:val="both"/>
        <w:rPr>
          <w:rFonts w:cs="Times New Roman"/>
          <w:color w:val="000000" w:themeColor="text1"/>
          <w:szCs w:val="24"/>
        </w:rPr>
      </w:pPr>
      <w:r w:rsidRPr="009E6F96">
        <w:rPr>
          <w:rFonts w:cs="Times New Roman"/>
          <w:color w:val="000000" w:themeColor="text1"/>
          <w:szCs w:val="24"/>
        </w:rPr>
        <w:tab/>
      </w:r>
      <w:r w:rsidR="0034132C">
        <w:rPr>
          <w:rFonts w:cs="Times New Roman"/>
          <w:color w:val="000000" w:themeColor="text1"/>
          <w:szCs w:val="24"/>
        </w:rPr>
        <w:t>[Pers. B]</w:t>
      </w:r>
      <w:r w:rsidRPr="009E6F96">
        <w:rPr>
          <w:rFonts w:cs="Times New Roman"/>
          <w:color w:val="000000" w:themeColor="text1"/>
          <w:szCs w:val="24"/>
        </w:rPr>
        <w:t xml:space="preserve"> pēc Krimināllikuma </w:t>
      </w:r>
      <w:proofErr w:type="gramStart"/>
      <w:r>
        <w:rPr>
          <w:rFonts w:cs="Times New Roman"/>
          <w:color w:val="000000" w:themeColor="text1"/>
          <w:szCs w:val="24"/>
        </w:rPr>
        <w:t>116</w:t>
      </w:r>
      <w:r w:rsidRPr="009E6F96">
        <w:rPr>
          <w:rFonts w:cs="Times New Roman"/>
          <w:color w:val="000000" w:themeColor="text1"/>
          <w:szCs w:val="24"/>
        </w:rPr>
        <w:t>.panta</w:t>
      </w:r>
      <w:proofErr w:type="gramEnd"/>
      <w:r w:rsidRPr="009E6F96">
        <w:rPr>
          <w:rFonts w:cs="Times New Roman"/>
          <w:color w:val="000000" w:themeColor="text1"/>
          <w:szCs w:val="24"/>
        </w:rPr>
        <w:t xml:space="preserve"> </w:t>
      </w:r>
      <w:r>
        <w:rPr>
          <w:rFonts w:cs="Times New Roman"/>
          <w:color w:val="000000" w:themeColor="text1"/>
          <w:szCs w:val="24"/>
        </w:rPr>
        <w:t xml:space="preserve">(cietušais </w:t>
      </w:r>
      <w:r w:rsidR="0034132C">
        <w:rPr>
          <w:rFonts w:cs="Times New Roman"/>
          <w:color w:val="000000" w:themeColor="text1"/>
          <w:szCs w:val="24"/>
        </w:rPr>
        <w:t>[pers. C]</w:t>
      </w:r>
      <w:r>
        <w:rPr>
          <w:rFonts w:cs="Times New Roman"/>
          <w:color w:val="000000" w:themeColor="text1"/>
          <w:szCs w:val="24"/>
        </w:rPr>
        <w:t>)</w:t>
      </w:r>
      <w:r w:rsidRPr="009E6F96">
        <w:rPr>
          <w:rFonts w:cs="Times New Roman"/>
          <w:color w:val="000000" w:themeColor="text1"/>
          <w:szCs w:val="24"/>
        </w:rPr>
        <w:t xml:space="preserve"> sodīts ar brīvības atņemšanu uz </w:t>
      </w:r>
      <w:r>
        <w:rPr>
          <w:rFonts w:cs="Times New Roman"/>
          <w:color w:val="000000" w:themeColor="text1"/>
          <w:szCs w:val="24"/>
        </w:rPr>
        <w:t>10 gadiem.</w:t>
      </w:r>
      <w:r w:rsidRPr="009E6F96">
        <w:rPr>
          <w:rFonts w:cs="Times New Roman"/>
          <w:color w:val="000000" w:themeColor="text1"/>
          <w:szCs w:val="24"/>
        </w:rPr>
        <w:t xml:space="preserve"> </w:t>
      </w:r>
    </w:p>
    <w:p w14:paraId="030E5D39" w14:textId="0125D53F" w:rsidR="008139F2" w:rsidRDefault="0034132C" w:rsidP="002E7464">
      <w:pPr>
        <w:autoSpaceDE w:val="0"/>
        <w:autoSpaceDN w:val="0"/>
        <w:adjustRightInd w:val="0"/>
        <w:spacing w:after="0" w:line="276" w:lineRule="auto"/>
        <w:ind w:firstLine="720"/>
        <w:jc w:val="both"/>
        <w:rPr>
          <w:rFonts w:cs="Times New Roman"/>
          <w:color w:val="000000" w:themeColor="text1"/>
          <w:szCs w:val="24"/>
        </w:rPr>
      </w:pPr>
      <w:r>
        <w:rPr>
          <w:rFonts w:cs="Times New Roman"/>
          <w:color w:val="000000" w:themeColor="text1"/>
          <w:szCs w:val="24"/>
        </w:rPr>
        <w:t>[Pers. B]</w:t>
      </w:r>
      <w:r w:rsidR="008139F2" w:rsidRPr="009E6F96">
        <w:rPr>
          <w:rFonts w:cs="Times New Roman"/>
          <w:color w:val="000000" w:themeColor="text1"/>
          <w:szCs w:val="24"/>
        </w:rPr>
        <w:t xml:space="preserve"> pēc Krimināllikuma </w:t>
      </w:r>
      <w:proofErr w:type="gramStart"/>
      <w:r w:rsidR="008139F2">
        <w:rPr>
          <w:rFonts w:cs="Times New Roman"/>
          <w:color w:val="000000" w:themeColor="text1"/>
          <w:szCs w:val="24"/>
        </w:rPr>
        <w:t>116</w:t>
      </w:r>
      <w:r w:rsidR="008139F2" w:rsidRPr="009E6F96">
        <w:rPr>
          <w:rFonts w:cs="Times New Roman"/>
          <w:color w:val="000000" w:themeColor="text1"/>
          <w:szCs w:val="24"/>
        </w:rPr>
        <w:t>.panta</w:t>
      </w:r>
      <w:proofErr w:type="gramEnd"/>
      <w:r w:rsidR="008139F2" w:rsidRPr="009E6F96">
        <w:rPr>
          <w:rFonts w:cs="Times New Roman"/>
          <w:color w:val="000000" w:themeColor="text1"/>
          <w:szCs w:val="24"/>
        </w:rPr>
        <w:t xml:space="preserve"> </w:t>
      </w:r>
      <w:r w:rsidR="008139F2">
        <w:rPr>
          <w:rFonts w:cs="Times New Roman"/>
          <w:color w:val="000000" w:themeColor="text1"/>
          <w:szCs w:val="24"/>
        </w:rPr>
        <w:t xml:space="preserve">(cietušais </w:t>
      </w:r>
      <w:r>
        <w:rPr>
          <w:rFonts w:cs="Times New Roman"/>
          <w:color w:val="000000" w:themeColor="text1"/>
          <w:szCs w:val="24"/>
        </w:rPr>
        <w:t>[pers. D]</w:t>
      </w:r>
      <w:r w:rsidR="008139F2">
        <w:rPr>
          <w:rFonts w:cs="Times New Roman"/>
          <w:color w:val="000000" w:themeColor="text1"/>
          <w:szCs w:val="24"/>
        </w:rPr>
        <w:t>)</w:t>
      </w:r>
      <w:r w:rsidR="008139F2" w:rsidRPr="009E6F96">
        <w:rPr>
          <w:rFonts w:cs="Times New Roman"/>
          <w:color w:val="000000" w:themeColor="text1"/>
          <w:szCs w:val="24"/>
        </w:rPr>
        <w:t xml:space="preserve"> sodīts ar brīvības atņemšanu uz </w:t>
      </w:r>
      <w:r w:rsidR="008139F2">
        <w:rPr>
          <w:rFonts w:cs="Times New Roman"/>
          <w:color w:val="000000" w:themeColor="text1"/>
          <w:szCs w:val="24"/>
        </w:rPr>
        <w:t>1</w:t>
      </w:r>
      <w:r w:rsidR="008A5CCF">
        <w:rPr>
          <w:rFonts w:cs="Times New Roman"/>
          <w:color w:val="000000" w:themeColor="text1"/>
          <w:szCs w:val="24"/>
        </w:rPr>
        <w:t>8</w:t>
      </w:r>
      <w:r w:rsidR="008139F2">
        <w:rPr>
          <w:rFonts w:cs="Times New Roman"/>
          <w:color w:val="000000" w:themeColor="text1"/>
          <w:szCs w:val="24"/>
        </w:rPr>
        <w:t xml:space="preserve"> gadiem</w:t>
      </w:r>
      <w:r w:rsidR="00661AD6">
        <w:rPr>
          <w:rFonts w:cs="Times New Roman"/>
          <w:color w:val="000000" w:themeColor="text1"/>
          <w:szCs w:val="24"/>
        </w:rPr>
        <w:t xml:space="preserve"> un </w:t>
      </w:r>
      <w:r w:rsidR="008A5CCF">
        <w:rPr>
          <w:rFonts w:cs="Times New Roman"/>
          <w:color w:val="000000" w:themeColor="text1"/>
          <w:szCs w:val="24"/>
        </w:rPr>
        <w:t>probācijas uzraudzību uz 3 gadiem</w:t>
      </w:r>
      <w:r w:rsidR="008139F2">
        <w:rPr>
          <w:rFonts w:cs="Times New Roman"/>
          <w:color w:val="000000" w:themeColor="text1"/>
          <w:szCs w:val="24"/>
        </w:rPr>
        <w:t>.</w:t>
      </w:r>
      <w:r w:rsidR="008139F2" w:rsidRPr="009E6F96">
        <w:rPr>
          <w:rFonts w:cs="Times New Roman"/>
          <w:color w:val="000000" w:themeColor="text1"/>
          <w:szCs w:val="24"/>
        </w:rPr>
        <w:t xml:space="preserve"> </w:t>
      </w:r>
    </w:p>
    <w:p w14:paraId="35C836D5" w14:textId="0E69E651" w:rsidR="008139F2" w:rsidRPr="009E6F96" w:rsidRDefault="008139F2" w:rsidP="002E7464">
      <w:pPr>
        <w:autoSpaceDE w:val="0"/>
        <w:autoSpaceDN w:val="0"/>
        <w:adjustRightInd w:val="0"/>
        <w:spacing w:after="0" w:line="276" w:lineRule="auto"/>
        <w:jc w:val="both"/>
        <w:rPr>
          <w:rFonts w:cs="Times New Roman"/>
          <w:color w:val="000000" w:themeColor="text1"/>
          <w:szCs w:val="24"/>
        </w:rPr>
      </w:pPr>
      <w:r w:rsidRPr="009E6F96">
        <w:rPr>
          <w:rFonts w:cs="Times New Roman"/>
          <w:color w:val="000000" w:themeColor="text1"/>
          <w:szCs w:val="24"/>
        </w:rPr>
        <w:tab/>
        <w:t xml:space="preserve">Saskaņā ar Krimināllikuma </w:t>
      </w:r>
      <w:proofErr w:type="gramStart"/>
      <w:r w:rsidRPr="009E6F96">
        <w:rPr>
          <w:rFonts w:cs="Times New Roman"/>
          <w:color w:val="000000" w:themeColor="text1"/>
          <w:szCs w:val="24"/>
        </w:rPr>
        <w:t>50.pant</w:t>
      </w:r>
      <w:r w:rsidR="008A5CCF">
        <w:rPr>
          <w:rFonts w:cs="Times New Roman"/>
          <w:color w:val="000000" w:themeColor="text1"/>
          <w:szCs w:val="24"/>
        </w:rPr>
        <w:t>u</w:t>
      </w:r>
      <w:proofErr w:type="gramEnd"/>
      <w:r w:rsidR="008A5CCF">
        <w:rPr>
          <w:rFonts w:cs="Times New Roman"/>
          <w:color w:val="000000" w:themeColor="text1"/>
          <w:szCs w:val="24"/>
        </w:rPr>
        <w:t xml:space="preserve"> </w:t>
      </w:r>
      <w:r w:rsidRPr="009E6F96">
        <w:rPr>
          <w:rFonts w:cs="Times New Roman"/>
          <w:color w:val="000000" w:themeColor="text1"/>
          <w:szCs w:val="24"/>
        </w:rPr>
        <w:t xml:space="preserve">galīgais sods </w:t>
      </w:r>
      <w:r w:rsidR="0034132C">
        <w:rPr>
          <w:rFonts w:cs="Times New Roman"/>
          <w:color w:val="000000" w:themeColor="text1"/>
          <w:szCs w:val="24"/>
        </w:rPr>
        <w:t>[pers. B]</w:t>
      </w:r>
      <w:r w:rsidRPr="009E6F96">
        <w:rPr>
          <w:rFonts w:cs="Times New Roman"/>
          <w:color w:val="000000" w:themeColor="text1"/>
          <w:szCs w:val="24"/>
        </w:rPr>
        <w:t xml:space="preserve"> noteikts brīvības atņemšana uz </w:t>
      </w:r>
      <w:r w:rsidR="008A5CCF">
        <w:rPr>
          <w:rFonts w:cs="Times New Roman"/>
          <w:color w:val="000000" w:themeColor="text1"/>
          <w:szCs w:val="24"/>
        </w:rPr>
        <w:t xml:space="preserve">18 </w:t>
      </w:r>
      <w:r w:rsidRPr="009E6F96">
        <w:rPr>
          <w:rFonts w:cs="Times New Roman"/>
          <w:color w:val="000000" w:themeColor="text1"/>
          <w:szCs w:val="24"/>
        </w:rPr>
        <w:t>gadiem</w:t>
      </w:r>
      <w:r w:rsidR="00661AD6">
        <w:rPr>
          <w:rFonts w:cs="Times New Roman"/>
          <w:color w:val="000000" w:themeColor="text1"/>
          <w:szCs w:val="24"/>
        </w:rPr>
        <w:t xml:space="preserve"> un</w:t>
      </w:r>
      <w:r w:rsidR="008A5CCF">
        <w:rPr>
          <w:rFonts w:cs="Times New Roman"/>
          <w:color w:val="000000" w:themeColor="text1"/>
          <w:szCs w:val="24"/>
        </w:rPr>
        <w:t xml:space="preserve"> probācijas uzraudzīb</w:t>
      </w:r>
      <w:r w:rsidR="004616DB">
        <w:rPr>
          <w:rFonts w:cs="Times New Roman"/>
          <w:color w:val="000000" w:themeColor="text1"/>
          <w:szCs w:val="24"/>
        </w:rPr>
        <w:t>a</w:t>
      </w:r>
      <w:r w:rsidR="008A5CCF">
        <w:rPr>
          <w:rFonts w:cs="Times New Roman"/>
          <w:color w:val="000000" w:themeColor="text1"/>
          <w:szCs w:val="24"/>
        </w:rPr>
        <w:t xml:space="preserve"> uz 3 gadiem.</w:t>
      </w:r>
    </w:p>
    <w:p w14:paraId="331C7B9E" w14:textId="27B206D9" w:rsidR="008A5CCF" w:rsidRDefault="008139F2" w:rsidP="002E7464">
      <w:pPr>
        <w:autoSpaceDE w:val="0"/>
        <w:autoSpaceDN w:val="0"/>
        <w:adjustRightInd w:val="0"/>
        <w:spacing w:after="0" w:line="276" w:lineRule="auto"/>
        <w:jc w:val="both"/>
        <w:rPr>
          <w:rFonts w:ascii="TimesNewRomanPSMT" w:hAnsi="TimesNewRomanPSMT" w:cs="TimesNewRomanPSMT"/>
          <w:szCs w:val="24"/>
        </w:rPr>
      </w:pPr>
      <w:r w:rsidRPr="009E6F96">
        <w:rPr>
          <w:rFonts w:cs="Times New Roman"/>
          <w:color w:val="000000" w:themeColor="text1"/>
          <w:szCs w:val="24"/>
        </w:rPr>
        <w:tab/>
      </w:r>
      <w:r w:rsidR="0034132C">
        <w:rPr>
          <w:rFonts w:cs="Times New Roman"/>
          <w:color w:val="000000" w:themeColor="text1"/>
          <w:szCs w:val="24"/>
        </w:rPr>
        <w:t>[Pers. B]</w:t>
      </w:r>
      <w:r w:rsidR="008A5CCF">
        <w:rPr>
          <w:rFonts w:cs="Times New Roman"/>
          <w:color w:val="000000" w:themeColor="text1"/>
          <w:szCs w:val="24"/>
        </w:rPr>
        <w:t xml:space="preserve"> </w:t>
      </w:r>
      <w:r w:rsidR="008A5CCF">
        <w:rPr>
          <w:rFonts w:ascii="TimesNewRomanPSMT" w:hAnsi="TimesNewRomanPSMT" w:cs="TimesNewRomanPSMT"/>
          <w:szCs w:val="24"/>
        </w:rPr>
        <w:t>atzīts par nevainīgu pret viņu celtajā apsūdzībā pēc Krimināllikuma</w:t>
      </w:r>
      <w:r w:rsidR="005A6738">
        <w:rPr>
          <w:rFonts w:ascii="TimesNewRomanPSMT" w:hAnsi="TimesNewRomanPSMT" w:cs="TimesNewRomanPSMT"/>
          <w:szCs w:val="24"/>
        </w:rPr>
        <w:t> </w:t>
      </w:r>
      <w:proofErr w:type="gramStart"/>
      <w:r w:rsidR="008A5CCF">
        <w:rPr>
          <w:rFonts w:ascii="TimesNewRomanPSMT" w:hAnsi="TimesNewRomanPSMT" w:cs="TimesNewRomanPSMT"/>
          <w:szCs w:val="24"/>
        </w:rPr>
        <w:t>126.panta</w:t>
      </w:r>
      <w:proofErr w:type="gramEnd"/>
      <w:r w:rsidR="008A5CCF">
        <w:rPr>
          <w:rFonts w:ascii="TimesNewRomanPSMT" w:hAnsi="TimesNewRomanPSMT" w:cs="TimesNewRomanPSMT"/>
          <w:szCs w:val="24"/>
        </w:rPr>
        <w:t xml:space="preserve"> pirmās daļas un attaisnots.</w:t>
      </w:r>
    </w:p>
    <w:p w14:paraId="6B4BAC64" w14:textId="7CE9AACE" w:rsidR="008139F2" w:rsidRPr="009E6F96" w:rsidRDefault="008139F2" w:rsidP="002E7464">
      <w:pPr>
        <w:autoSpaceDE w:val="0"/>
        <w:autoSpaceDN w:val="0"/>
        <w:adjustRightInd w:val="0"/>
        <w:spacing w:after="0" w:line="276" w:lineRule="auto"/>
        <w:jc w:val="both"/>
        <w:rPr>
          <w:rFonts w:cs="Times New Roman"/>
          <w:color w:val="000000" w:themeColor="text1"/>
          <w:szCs w:val="24"/>
        </w:rPr>
      </w:pPr>
      <w:r w:rsidRPr="009E6F96">
        <w:rPr>
          <w:rFonts w:cs="Times New Roman"/>
          <w:color w:val="000000" w:themeColor="text1"/>
          <w:szCs w:val="24"/>
        </w:rPr>
        <w:tab/>
        <w:t xml:space="preserve">Pārējā daļā </w:t>
      </w:r>
      <w:r w:rsidR="008A5CCF" w:rsidRPr="008139F2">
        <w:rPr>
          <w:rFonts w:asciiTheme="majorBidi" w:hAnsiTheme="majorBidi" w:cstheme="majorBidi"/>
          <w:szCs w:val="24"/>
        </w:rPr>
        <w:t xml:space="preserve">Rīgas pilsētas Pārdaugavas tiesas </w:t>
      </w:r>
      <w:proofErr w:type="gramStart"/>
      <w:r w:rsidR="008A5CCF" w:rsidRPr="008139F2">
        <w:rPr>
          <w:rFonts w:asciiTheme="majorBidi" w:hAnsiTheme="majorBidi" w:cstheme="majorBidi"/>
          <w:szCs w:val="24"/>
        </w:rPr>
        <w:t>2019.gada</w:t>
      </w:r>
      <w:proofErr w:type="gramEnd"/>
      <w:r w:rsidR="008A5CCF" w:rsidRPr="008139F2">
        <w:rPr>
          <w:rFonts w:asciiTheme="majorBidi" w:hAnsiTheme="majorBidi" w:cstheme="majorBidi"/>
          <w:szCs w:val="24"/>
        </w:rPr>
        <w:t xml:space="preserve"> 14.oktobra</w:t>
      </w:r>
      <w:r w:rsidR="008A5CCF" w:rsidRPr="009E6F96">
        <w:rPr>
          <w:rFonts w:cs="Times New Roman"/>
          <w:color w:val="000000" w:themeColor="text1"/>
          <w:szCs w:val="24"/>
        </w:rPr>
        <w:t xml:space="preserve"> </w:t>
      </w:r>
      <w:r w:rsidRPr="009E6F96">
        <w:rPr>
          <w:rFonts w:cs="Times New Roman"/>
          <w:color w:val="000000" w:themeColor="text1"/>
          <w:szCs w:val="24"/>
        </w:rPr>
        <w:t>spriedums atstāts negrozīts.</w:t>
      </w:r>
    </w:p>
    <w:p w14:paraId="2CA42F5A" w14:textId="77777777" w:rsidR="008139F2" w:rsidRPr="00965AEF" w:rsidRDefault="008139F2" w:rsidP="002E7464">
      <w:pPr>
        <w:spacing w:after="0" w:line="276" w:lineRule="auto"/>
        <w:rPr>
          <w:rFonts w:asciiTheme="majorBidi" w:hAnsiTheme="majorBidi" w:cstheme="majorBidi"/>
          <w:color w:val="000000" w:themeColor="text1"/>
          <w:szCs w:val="24"/>
        </w:rPr>
      </w:pPr>
    </w:p>
    <w:p w14:paraId="1A522457" w14:textId="1601C751" w:rsidR="004D7F37" w:rsidRDefault="004D7F37" w:rsidP="002E7464">
      <w:pPr>
        <w:pStyle w:val="Style2"/>
        <w:shd w:val="clear" w:color="auto" w:fill="auto"/>
        <w:spacing w:before="0" w:after="0" w:line="276" w:lineRule="auto"/>
        <w:ind w:firstLine="720"/>
        <w:rPr>
          <w:rStyle w:val="CharStyle10"/>
          <w:rFonts w:cs="Times New Roman"/>
          <w:color w:val="000000" w:themeColor="text1"/>
          <w:szCs w:val="24"/>
        </w:rPr>
      </w:pPr>
      <w:r w:rsidRPr="00AB4EED">
        <w:rPr>
          <w:rStyle w:val="CharStyle10"/>
          <w:rFonts w:cs="Times New Roman"/>
          <w:color w:val="000000" w:themeColor="text1"/>
          <w:szCs w:val="24"/>
        </w:rPr>
        <w:t>[</w:t>
      </w:r>
      <w:r>
        <w:rPr>
          <w:rStyle w:val="CharStyle10"/>
          <w:rFonts w:cs="Times New Roman"/>
          <w:color w:val="000000" w:themeColor="text1"/>
          <w:szCs w:val="24"/>
        </w:rPr>
        <w:t>4</w:t>
      </w:r>
      <w:r w:rsidRPr="00AB4EED">
        <w:rPr>
          <w:rStyle w:val="CharStyle10"/>
          <w:rFonts w:cs="Times New Roman"/>
          <w:color w:val="000000" w:themeColor="text1"/>
          <w:szCs w:val="24"/>
        </w:rPr>
        <w:t xml:space="preserve">] Par </w:t>
      </w:r>
      <w:r w:rsidRPr="008139F2">
        <w:rPr>
          <w:rFonts w:cs="Times New Roman"/>
          <w:color w:val="000000" w:themeColor="text1"/>
          <w:szCs w:val="24"/>
        </w:rPr>
        <w:t xml:space="preserve">Rīgas apgabaltiesas </w:t>
      </w:r>
      <w:proofErr w:type="gramStart"/>
      <w:r w:rsidRPr="008139F2">
        <w:rPr>
          <w:rFonts w:cs="Times New Roman"/>
          <w:color w:val="000000" w:themeColor="text1"/>
          <w:szCs w:val="24"/>
        </w:rPr>
        <w:t>2021.gada</w:t>
      </w:r>
      <w:proofErr w:type="gramEnd"/>
      <w:r w:rsidRPr="008139F2">
        <w:rPr>
          <w:rFonts w:cs="Times New Roman"/>
          <w:color w:val="000000" w:themeColor="text1"/>
          <w:szCs w:val="24"/>
        </w:rPr>
        <w:t xml:space="preserve"> 12.aprīļa spriedumu</w:t>
      </w:r>
      <w:r w:rsidRPr="00AB4EED">
        <w:rPr>
          <w:rStyle w:val="CharStyle10"/>
          <w:rFonts w:cs="Times New Roman"/>
          <w:color w:val="000000" w:themeColor="text1"/>
          <w:szCs w:val="24"/>
        </w:rPr>
        <w:t xml:space="preserve"> </w:t>
      </w:r>
      <w:r>
        <w:rPr>
          <w:rFonts w:asciiTheme="majorBidi" w:eastAsia="Times New Roman" w:hAnsiTheme="majorBidi" w:cstheme="majorBidi"/>
          <w:szCs w:val="24"/>
        </w:rPr>
        <w:t>Rīgas tiesas apgabala prokuratūras prokurore J. </w:t>
      </w:r>
      <w:proofErr w:type="spellStart"/>
      <w:r>
        <w:rPr>
          <w:rFonts w:asciiTheme="majorBidi" w:eastAsia="Times New Roman" w:hAnsiTheme="majorBidi" w:cstheme="majorBidi"/>
          <w:szCs w:val="24"/>
        </w:rPr>
        <w:t>Kušakova</w:t>
      </w:r>
      <w:proofErr w:type="spellEnd"/>
      <w:r w:rsidRPr="00AB4EED">
        <w:rPr>
          <w:rStyle w:val="CharStyle10"/>
          <w:rFonts w:cs="Times New Roman"/>
          <w:color w:val="000000" w:themeColor="text1"/>
          <w:szCs w:val="24"/>
        </w:rPr>
        <w:t xml:space="preserve"> iesnie</w:t>
      </w:r>
      <w:r>
        <w:rPr>
          <w:rStyle w:val="CharStyle10"/>
          <w:rFonts w:cs="Times New Roman"/>
          <w:color w:val="000000" w:themeColor="text1"/>
          <w:szCs w:val="24"/>
        </w:rPr>
        <w:t xml:space="preserve">gusi </w:t>
      </w:r>
      <w:r w:rsidRPr="00AB4EED">
        <w:rPr>
          <w:rStyle w:val="CharStyle10"/>
          <w:rFonts w:cs="Times New Roman"/>
          <w:color w:val="000000" w:themeColor="text1"/>
          <w:szCs w:val="24"/>
        </w:rPr>
        <w:t xml:space="preserve">kasācijas </w:t>
      </w:r>
      <w:r w:rsidRPr="001F724F">
        <w:rPr>
          <w:rStyle w:val="CharStyle10"/>
          <w:rFonts w:cs="Times New Roman"/>
          <w:color w:val="000000" w:themeColor="text1"/>
          <w:szCs w:val="24"/>
        </w:rPr>
        <w:t>protestu</w:t>
      </w:r>
      <w:r w:rsidRPr="00AB4EED">
        <w:rPr>
          <w:rStyle w:val="CharStyle10"/>
          <w:rFonts w:cs="Times New Roman"/>
          <w:color w:val="000000" w:themeColor="text1"/>
          <w:szCs w:val="24"/>
        </w:rPr>
        <w:t xml:space="preserve">, lūdzot atcelt apelācijas instances tiesas </w:t>
      </w:r>
      <w:r>
        <w:rPr>
          <w:rStyle w:val="CharStyle10"/>
          <w:rFonts w:cs="Times New Roman"/>
          <w:color w:val="000000" w:themeColor="text1"/>
          <w:szCs w:val="24"/>
        </w:rPr>
        <w:t xml:space="preserve">spriedumu daļā par </w:t>
      </w:r>
      <w:r w:rsidR="009F32E8">
        <w:rPr>
          <w:rStyle w:val="CharStyle10"/>
          <w:rFonts w:cs="Times New Roman"/>
          <w:color w:val="000000" w:themeColor="text1"/>
          <w:szCs w:val="24"/>
        </w:rPr>
        <w:t>[pers. B]</w:t>
      </w:r>
      <w:r>
        <w:rPr>
          <w:rStyle w:val="CharStyle10"/>
          <w:rFonts w:cs="Times New Roman"/>
          <w:color w:val="000000" w:themeColor="text1"/>
          <w:szCs w:val="24"/>
        </w:rPr>
        <w:t xml:space="preserve"> </w:t>
      </w:r>
      <w:r w:rsidR="00ED144E">
        <w:rPr>
          <w:rStyle w:val="CharStyle10"/>
          <w:rFonts w:cs="Times New Roman"/>
          <w:color w:val="000000" w:themeColor="text1"/>
          <w:szCs w:val="24"/>
        </w:rPr>
        <w:t xml:space="preserve">atzīšanu par nevainīgu un </w:t>
      </w:r>
      <w:r>
        <w:rPr>
          <w:rStyle w:val="CharStyle10"/>
          <w:rFonts w:cs="Times New Roman"/>
          <w:color w:val="000000" w:themeColor="text1"/>
          <w:szCs w:val="24"/>
        </w:rPr>
        <w:t xml:space="preserve">attaisnošanu pēc </w:t>
      </w:r>
      <w:r>
        <w:rPr>
          <w:rFonts w:ascii="TimesNewRomanPSMT" w:hAnsi="TimesNewRomanPSMT" w:cs="TimesNewRomanPSMT"/>
          <w:szCs w:val="24"/>
        </w:rPr>
        <w:lastRenderedPageBreak/>
        <w:t xml:space="preserve">Krimināllikuma 126.panta pirmās daļas, par </w:t>
      </w:r>
      <w:r w:rsidR="0034132C">
        <w:rPr>
          <w:rFonts w:ascii="TimesNewRomanPSMT" w:hAnsi="TimesNewRomanPSMT" w:cs="TimesNewRomanPSMT"/>
          <w:szCs w:val="24"/>
        </w:rPr>
        <w:t>[pers. B]</w:t>
      </w:r>
      <w:r>
        <w:rPr>
          <w:rFonts w:ascii="TimesNewRomanPSMT" w:hAnsi="TimesNewRomanPSMT" w:cs="TimesNewRomanPSMT"/>
          <w:szCs w:val="24"/>
        </w:rPr>
        <w:t xml:space="preserve"> atbildību mīkstinošā apstākļa atzīšanu,</w:t>
      </w:r>
      <w:r w:rsidRPr="00720551">
        <w:rPr>
          <w:rFonts w:ascii="TimesNewRomanPSMT" w:hAnsi="TimesNewRomanPSMT" w:cs="TimesNewRomanPSMT"/>
          <w:color w:val="FF0000"/>
          <w:szCs w:val="24"/>
        </w:rPr>
        <w:t xml:space="preserve"> </w:t>
      </w:r>
      <w:r>
        <w:rPr>
          <w:rFonts w:ascii="TimesNewRomanPSMT" w:hAnsi="TimesNewRomanPSMT" w:cs="TimesNewRomanPSMT"/>
          <w:szCs w:val="24"/>
        </w:rPr>
        <w:t xml:space="preserve">par </w:t>
      </w:r>
      <w:r w:rsidR="0034132C">
        <w:rPr>
          <w:rFonts w:ascii="TimesNewRomanPSMT" w:hAnsi="TimesNewRomanPSMT" w:cs="TimesNewRomanPSMT"/>
          <w:szCs w:val="24"/>
        </w:rPr>
        <w:t>[pers. B]</w:t>
      </w:r>
      <w:r>
        <w:rPr>
          <w:rFonts w:ascii="TimesNewRomanPSMT" w:hAnsi="TimesNewRomanPSMT" w:cs="TimesNewRomanPSMT"/>
          <w:szCs w:val="24"/>
        </w:rPr>
        <w:t xml:space="preserve"> noteikto sodu p</w:t>
      </w:r>
      <w:r w:rsidR="00CA451E">
        <w:rPr>
          <w:rFonts w:ascii="TimesNewRomanPSMT" w:hAnsi="TimesNewRomanPSMT" w:cs="TimesNewRomanPSMT"/>
          <w:szCs w:val="24"/>
        </w:rPr>
        <w:t xml:space="preserve">ēc </w:t>
      </w:r>
      <w:r w:rsidRPr="009E6F96">
        <w:rPr>
          <w:rFonts w:cs="Times New Roman"/>
          <w:color w:val="000000" w:themeColor="text1"/>
          <w:szCs w:val="24"/>
        </w:rPr>
        <w:t xml:space="preserve">Krimināllikuma </w:t>
      </w:r>
      <w:r>
        <w:rPr>
          <w:rFonts w:cs="Times New Roman"/>
          <w:color w:val="000000" w:themeColor="text1"/>
          <w:szCs w:val="24"/>
        </w:rPr>
        <w:t>116</w:t>
      </w:r>
      <w:r w:rsidRPr="009E6F96">
        <w:rPr>
          <w:rFonts w:cs="Times New Roman"/>
          <w:color w:val="000000" w:themeColor="text1"/>
          <w:szCs w:val="24"/>
        </w:rPr>
        <w:t>.pant</w:t>
      </w:r>
      <w:r w:rsidR="00CA451E">
        <w:rPr>
          <w:rFonts w:cs="Times New Roman"/>
          <w:color w:val="000000" w:themeColor="text1"/>
          <w:szCs w:val="24"/>
        </w:rPr>
        <w:t>a</w:t>
      </w:r>
      <w:r w:rsidR="00742B22">
        <w:rPr>
          <w:rFonts w:cs="Times New Roman"/>
          <w:color w:val="000000" w:themeColor="text1"/>
          <w:szCs w:val="24"/>
        </w:rPr>
        <w:t xml:space="preserve"> (cietušais </w:t>
      </w:r>
      <w:r w:rsidR="0034132C">
        <w:rPr>
          <w:rFonts w:cs="Times New Roman"/>
          <w:color w:val="000000" w:themeColor="text1"/>
          <w:szCs w:val="24"/>
        </w:rPr>
        <w:t>[pers. D]</w:t>
      </w:r>
      <w:r w:rsidR="00742B22">
        <w:rPr>
          <w:rFonts w:cs="Times New Roman"/>
          <w:color w:val="000000" w:themeColor="text1"/>
          <w:szCs w:val="24"/>
        </w:rPr>
        <w:t>),</w:t>
      </w:r>
      <w:r w:rsidR="00ED144E">
        <w:rPr>
          <w:rFonts w:cs="Times New Roman"/>
          <w:color w:val="000000" w:themeColor="text1"/>
          <w:szCs w:val="24"/>
        </w:rPr>
        <w:t xml:space="preserve"> </w:t>
      </w:r>
      <w:r w:rsidR="00742B22">
        <w:rPr>
          <w:rFonts w:cs="Times New Roman"/>
          <w:color w:val="000000" w:themeColor="text1"/>
          <w:szCs w:val="24"/>
        </w:rPr>
        <w:t xml:space="preserve">par mantas konfiskācijas atcelšanu un par noteikto galīgo sodu saskaņā ar Krimināllikuma 50.panta pirmo un trešo daļu. </w:t>
      </w:r>
    </w:p>
    <w:p w14:paraId="509AEF5B" w14:textId="77777777" w:rsidR="00F601FB" w:rsidRPr="00AB4EED" w:rsidRDefault="00F601FB" w:rsidP="002E7464">
      <w:pPr>
        <w:spacing w:after="0" w:line="276" w:lineRule="auto"/>
        <w:ind w:firstLine="709"/>
        <w:jc w:val="both"/>
        <w:rPr>
          <w:rFonts w:eastAsia="Times New Roman" w:cs="Times New Roman"/>
          <w:szCs w:val="24"/>
        </w:rPr>
      </w:pPr>
      <w:r w:rsidRPr="00AB4EED">
        <w:rPr>
          <w:rFonts w:cs="Times New Roman"/>
          <w:szCs w:val="24"/>
        </w:rPr>
        <w:t>Kasācijas protests pamatots ar šādiem argumentiem.</w:t>
      </w:r>
      <w:r w:rsidRPr="00AB4EED">
        <w:rPr>
          <w:rFonts w:eastAsia="Times New Roman" w:cs="Times New Roman"/>
          <w:szCs w:val="24"/>
        </w:rPr>
        <w:t xml:space="preserve"> </w:t>
      </w:r>
    </w:p>
    <w:p w14:paraId="19EA876A" w14:textId="67A324BD" w:rsidR="005A6738" w:rsidRDefault="00F601FB" w:rsidP="002E7464">
      <w:pPr>
        <w:pStyle w:val="Style2"/>
        <w:shd w:val="clear" w:color="auto" w:fill="auto"/>
        <w:spacing w:before="0" w:after="0" w:line="276" w:lineRule="auto"/>
        <w:ind w:firstLine="720"/>
        <w:rPr>
          <w:rStyle w:val="CharStyle10"/>
          <w:rFonts w:asciiTheme="majorBidi" w:hAnsiTheme="majorBidi" w:cstheme="majorBidi"/>
          <w:color w:val="000000" w:themeColor="text1"/>
          <w:szCs w:val="24"/>
        </w:rPr>
      </w:pPr>
      <w:r>
        <w:rPr>
          <w:rStyle w:val="CharStyle10"/>
          <w:rFonts w:cs="Times New Roman"/>
          <w:color w:val="000000" w:themeColor="text1"/>
          <w:szCs w:val="24"/>
        </w:rPr>
        <w:t xml:space="preserve">[4.1] </w:t>
      </w:r>
      <w:r w:rsidR="004F6DC5">
        <w:rPr>
          <w:rStyle w:val="CharStyle10"/>
          <w:rFonts w:cs="Times New Roman"/>
          <w:color w:val="000000" w:themeColor="text1"/>
          <w:szCs w:val="24"/>
        </w:rPr>
        <w:t xml:space="preserve">Apelācijas </w:t>
      </w:r>
      <w:r w:rsidR="004F6DC5" w:rsidRPr="00ED144E">
        <w:rPr>
          <w:rStyle w:val="CharStyle10"/>
          <w:rFonts w:cs="Times New Roman"/>
          <w:color w:val="000000" w:themeColor="text1"/>
          <w:szCs w:val="24"/>
        </w:rPr>
        <w:t xml:space="preserve">instances tiesa, atzīstot </w:t>
      </w:r>
      <w:r w:rsidR="0034132C">
        <w:rPr>
          <w:rStyle w:val="CharStyle10"/>
          <w:rFonts w:cs="Times New Roman"/>
          <w:color w:val="000000" w:themeColor="text1"/>
          <w:szCs w:val="24"/>
        </w:rPr>
        <w:t>[pers. </w:t>
      </w:r>
      <w:r w:rsidR="0034132C">
        <w:t>B]</w:t>
      </w:r>
      <w:r w:rsidR="004F6DC5" w:rsidRPr="00ED144E">
        <w:rPr>
          <w:rStyle w:val="CharStyle10"/>
          <w:rFonts w:cs="Times New Roman"/>
          <w:color w:val="000000" w:themeColor="text1"/>
          <w:szCs w:val="24"/>
        </w:rPr>
        <w:t xml:space="preserve"> par nevainīgu </w:t>
      </w:r>
      <w:r w:rsidR="00D10CBD" w:rsidRPr="00ED144E">
        <w:rPr>
          <w:rStyle w:val="CharStyle10"/>
          <w:rFonts w:cs="Times New Roman"/>
          <w:color w:val="000000" w:themeColor="text1"/>
          <w:szCs w:val="24"/>
        </w:rPr>
        <w:t xml:space="preserve">pret viņu celtajā apsūdzībā </w:t>
      </w:r>
      <w:r w:rsidR="004F6DC5" w:rsidRPr="00ED144E">
        <w:rPr>
          <w:rStyle w:val="CharStyle10"/>
          <w:rFonts w:cs="Times New Roman"/>
          <w:color w:val="000000" w:themeColor="text1"/>
          <w:szCs w:val="24"/>
        </w:rPr>
        <w:t xml:space="preserve">pēc Krimināllikuma </w:t>
      </w:r>
      <w:proofErr w:type="gramStart"/>
      <w:r w:rsidR="004F6DC5" w:rsidRPr="00ED144E">
        <w:rPr>
          <w:rStyle w:val="CharStyle10"/>
          <w:rFonts w:cs="Times New Roman"/>
          <w:color w:val="000000" w:themeColor="text1"/>
          <w:szCs w:val="24"/>
        </w:rPr>
        <w:t>126.panta</w:t>
      </w:r>
      <w:proofErr w:type="gramEnd"/>
      <w:r w:rsidR="004F6DC5" w:rsidRPr="00ED144E">
        <w:rPr>
          <w:rStyle w:val="CharStyle10"/>
          <w:rFonts w:cs="Times New Roman"/>
          <w:color w:val="000000" w:themeColor="text1"/>
          <w:szCs w:val="24"/>
        </w:rPr>
        <w:t xml:space="preserve"> pirmās daļas</w:t>
      </w:r>
      <w:r w:rsidR="00D10CBD" w:rsidRPr="00ED144E">
        <w:rPr>
          <w:rStyle w:val="CharStyle10"/>
          <w:rFonts w:cs="Times New Roman"/>
          <w:color w:val="000000" w:themeColor="text1"/>
          <w:szCs w:val="24"/>
        </w:rPr>
        <w:t>, balstījusies uz pieņēmumiem un nav ievērojusi</w:t>
      </w:r>
      <w:r w:rsidR="00D10CBD" w:rsidRPr="00ED144E">
        <w:rPr>
          <w:color w:val="000000" w:themeColor="text1"/>
        </w:rPr>
        <w:t xml:space="preserve"> pierādīšanas standarta prasības</w:t>
      </w:r>
      <w:r w:rsidR="00D10CBD" w:rsidRPr="00ED144E">
        <w:rPr>
          <w:rStyle w:val="CharStyle10"/>
          <w:rFonts w:cs="Times New Roman"/>
          <w:color w:val="000000" w:themeColor="text1"/>
          <w:szCs w:val="24"/>
        </w:rPr>
        <w:t>, pieļaujot Kriminālprocesa likuma 124., 127.</w:t>
      </w:r>
      <w:r w:rsidR="00612E12" w:rsidRPr="00ED144E">
        <w:rPr>
          <w:rStyle w:val="CharStyle10"/>
          <w:rFonts w:cs="Times New Roman"/>
          <w:color w:val="000000" w:themeColor="text1"/>
          <w:szCs w:val="24"/>
        </w:rPr>
        <w:noBreakHyphen/>
      </w:r>
      <w:r w:rsidR="00D10CBD" w:rsidRPr="00ED144E">
        <w:rPr>
          <w:rStyle w:val="CharStyle10"/>
          <w:rFonts w:cs="Times New Roman"/>
          <w:color w:val="000000" w:themeColor="text1"/>
          <w:szCs w:val="24"/>
        </w:rPr>
        <w:t xml:space="preserve">130.panta pārkāpumus, </w:t>
      </w:r>
      <w:r w:rsidR="00720551" w:rsidRPr="00ED144E">
        <w:rPr>
          <w:rStyle w:val="CharStyle10"/>
          <w:rFonts w:cs="Times New Roman"/>
          <w:color w:val="000000" w:themeColor="text1"/>
          <w:szCs w:val="24"/>
        </w:rPr>
        <w:t xml:space="preserve">tādējādi </w:t>
      </w:r>
      <w:r w:rsidR="00D10CBD" w:rsidRPr="00ED144E">
        <w:rPr>
          <w:rStyle w:val="CharStyle10"/>
          <w:rFonts w:cs="Times New Roman"/>
          <w:color w:val="000000" w:themeColor="text1"/>
          <w:szCs w:val="24"/>
        </w:rPr>
        <w:t xml:space="preserve">nolēmums neatbilst Kriminālprocesa likuma 511., 512.panta un 564.panta ceturtās daļas prasībām. Ņemot </w:t>
      </w:r>
      <w:r w:rsidR="00D10CBD">
        <w:rPr>
          <w:rStyle w:val="CharStyle10"/>
          <w:rFonts w:cs="Times New Roman"/>
          <w:color w:val="000000" w:themeColor="text1"/>
          <w:szCs w:val="24"/>
        </w:rPr>
        <w:t xml:space="preserve">vērā minēto, </w:t>
      </w:r>
      <w:r w:rsidR="00D10CBD" w:rsidRPr="00DA77EE">
        <w:rPr>
          <w:rStyle w:val="CharStyle10"/>
          <w:rFonts w:cs="Times New Roman"/>
          <w:color w:val="000000" w:themeColor="text1"/>
          <w:szCs w:val="24"/>
        </w:rPr>
        <w:t xml:space="preserve">tiesa pieļāvusi </w:t>
      </w:r>
      <w:r w:rsidR="00D10CBD" w:rsidRPr="00DA77EE">
        <w:rPr>
          <w:rStyle w:val="CharStyle10"/>
          <w:rFonts w:asciiTheme="majorBidi" w:hAnsiTheme="majorBidi" w:cstheme="majorBidi"/>
          <w:color w:val="000000" w:themeColor="text1"/>
          <w:szCs w:val="24"/>
        </w:rPr>
        <w:t>Kriminālprocesa likuma būtisku</w:t>
      </w:r>
      <w:r w:rsidR="00D10CBD">
        <w:rPr>
          <w:rStyle w:val="CharStyle10"/>
          <w:rFonts w:asciiTheme="majorBidi" w:hAnsiTheme="majorBidi" w:cstheme="majorBidi"/>
          <w:color w:val="000000" w:themeColor="text1"/>
          <w:szCs w:val="24"/>
        </w:rPr>
        <w:t>s</w:t>
      </w:r>
      <w:r w:rsidR="00D10CBD" w:rsidRPr="00DA77EE">
        <w:rPr>
          <w:rStyle w:val="CharStyle10"/>
          <w:rFonts w:asciiTheme="majorBidi" w:hAnsiTheme="majorBidi" w:cstheme="majorBidi"/>
          <w:color w:val="000000" w:themeColor="text1"/>
          <w:szCs w:val="24"/>
        </w:rPr>
        <w:t xml:space="preserve"> pārkāpumu</w:t>
      </w:r>
      <w:r w:rsidR="00D10CBD">
        <w:rPr>
          <w:rStyle w:val="CharStyle10"/>
          <w:rFonts w:asciiTheme="majorBidi" w:hAnsiTheme="majorBidi" w:cstheme="majorBidi"/>
          <w:color w:val="000000" w:themeColor="text1"/>
          <w:szCs w:val="24"/>
        </w:rPr>
        <w:t>s</w:t>
      </w:r>
      <w:r w:rsidR="00D10CBD" w:rsidRPr="00DA77EE">
        <w:rPr>
          <w:rStyle w:val="CharStyle10"/>
          <w:rFonts w:asciiTheme="majorBidi" w:hAnsiTheme="majorBidi" w:cstheme="majorBidi"/>
          <w:color w:val="000000" w:themeColor="text1"/>
          <w:szCs w:val="24"/>
        </w:rPr>
        <w:t xml:space="preserve"> šā likuma 575.panta trešās daļas izpratnē.</w:t>
      </w:r>
      <w:r w:rsidR="00D10CBD">
        <w:rPr>
          <w:rStyle w:val="CharStyle10"/>
          <w:rFonts w:asciiTheme="majorBidi" w:hAnsiTheme="majorBidi" w:cstheme="majorBidi"/>
          <w:color w:val="000000" w:themeColor="text1"/>
          <w:szCs w:val="24"/>
        </w:rPr>
        <w:t xml:space="preserve"> </w:t>
      </w:r>
    </w:p>
    <w:p w14:paraId="53D9CA91" w14:textId="19560B15" w:rsidR="004F6DC5" w:rsidRPr="0080068A" w:rsidRDefault="00D10CBD" w:rsidP="002E7464">
      <w:pPr>
        <w:pStyle w:val="Style2"/>
        <w:shd w:val="clear" w:color="auto" w:fill="auto"/>
        <w:spacing w:before="0" w:after="0" w:line="276" w:lineRule="auto"/>
        <w:ind w:firstLine="720"/>
        <w:rPr>
          <w:rStyle w:val="CharStyle10"/>
          <w:rFonts w:asciiTheme="majorBidi" w:hAnsiTheme="majorBidi" w:cstheme="majorBidi"/>
          <w:b/>
          <w:bCs/>
          <w:color w:val="000000" w:themeColor="text1"/>
          <w:szCs w:val="24"/>
        </w:rPr>
      </w:pPr>
      <w:r>
        <w:rPr>
          <w:rStyle w:val="CharStyle10"/>
          <w:rFonts w:asciiTheme="majorBidi" w:hAnsiTheme="majorBidi" w:cstheme="majorBidi"/>
          <w:color w:val="000000" w:themeColor="text1"/>
          <w:szCs w:val="24"/>
        </w:rPr>
        <w:t xml:space="preserve">Tiesa nemotivēti norādījusi, ka </w:t>
      </w:r>
      <w:r w:rsidR="0034132C">
        <w:rPr>
          <w:rStyle w:val="CharStyle10"/>
          <w:rFonts w:cs="Times New Roman"/>
          <w:color w:val="000000" w:themeColor="text1"/>
          <w:szCs w:val="24"/>
        </w:rPr>
        <w:t>[pers. J]</w:t>
      </w:r>
      <w:r>
        <w:rPr>
          <w:rStyle w:val="CharStyle10"/>
          <w:rFonts w:cs="Times New Roman"/>
          <w:color w:val="000000" w:themeColor="text1"/>
          <w:szCs w:val="24"/>
        </w:rPr>
        <w:t xml:space="preserve"> </w:t>
      </w:r>
      <w:proofErr w:type="gramStart"/>
      <w:r>
        <w:rPr>
          <w:rStyle w:val="CharStyle10"/>
          <w:rFonts w:cs="Times New Roman"/>
          <w:color w:val="000000" w:themeColor="text1"/>
          <w:szCs w:val="24"/>
        </w:rPr>
        <w:t>2018.gada</w:t>
      </w:r>
      <w:proofErr w:type="gramEnd"/>
      <w:r>
        <w:rPr>
          <w:rStyle w:val="CharStyle10"/>
          <w:rFonts w:cs="Times New Roman"/>
          <w:color w:val="000000" w:themeColor="text1"/>
          <w:szCs w:val="24"/>
        </w:rPr>
        <w:t xml:space="preserve"> 5.jūlijā sniegtās liecības ir pretrunā 2018.gada 14.jūnija eksperta atzinumā norādītajām ziņām un </w:t>
      </w:r>
      <w:r w:rsidR="0034132C">
        <w:rPr>
          <w:rStyle w:val="CharStyle10"/>
          <w:rFonts w:cs="Times New Roman"/>
          <w:color w:val="000000" w:themeColor="text1"/>
          <w:szCs w:val="24"/>
        </w:rPr>
        <w:t>[pers. J]</w:t>
      </w:r>
      <w:r>
        <w:rPr>
          <w:rStyle w:val="CharStyle10"/>
          <w:rFonts w:cs="Times New Roman"/>
          <w:color w:val="000000" w:themeColor="text1"/>
          <w:szCs w:val="24"/>
        </w:rPr>
        <w:t xml:space="preserve"> 2018.gada 18.janvārī sniegtajām liecībām. </w:t>
      </w:r>
      <w:r w:rsidR="00EB1C76" w:rsidRPr="00107A41">
        <w:rPr>
          <w:rStyle w:val="CharStyle10"/>
          <w:rFonts w:cs="Times New Roman"/>
          <w:color w:val="000000" w:themeColor="text1"/>
          <w:szCs w:val="24"/>
        </w:rPr>
        <w:t>Pretēji a</w:t>
      </w:r>
      <w:r w:rsidR="004F6DC5" w:rsidRPr="00107A41">
        <w:rPr>
          <w:rStyle w:val="CharStyle10"/>
          <w:rFonts w:cs="Times New Roman"/>
          <w:color w:val="000000" w:themeColor="text1"/>
          <w:szCs w:val="24"/>
        </w:rPr>
        <w:t>pelācijas instances tiesa</w:t>
      </w:r>
      <w:r w:rsidR="00EB1C76" w:rsidRPr="00107A41">
        <w:rPr>
          <w:rStyle w:val="CharStyle10"/>
          <w:rFonts w:cs="Times New Roman"/>
          <w:color w:val="000000" w:themeColor="text1"/>
          <w:szCs w:val="24"/>
        </w:rPr>
        <w:t xml:space="preserve">s secinājumiem </w:t>
      </w:r>
      <w:r w:rsidR="0034132C">
        <w:rPr>
          <w:rStyle w:val="CharStyle10"/>
          <w:rFonts w:cs="Times New Roman"/>
          <w:color w:val="000000" w:themeColor="text1"/>
          <w:szCs w:val="24"/>
        </w:rPr>
        <w:t>[pers. J]</w:t>
      </w:r>
      <w:r w:rsidR="00EB1C76" w:rsidRPr="00107A41">
        <w:rPr>
          <w:rStyle w:val="CharStyle10"/>
          <w:rFonts w:cs="Times New Roman"/>
          <w:color w:val="000000" w:themeColor="text1"/>
          <w:szCs w:val="24"/>
        </w:rPr>
        <w:t xml:space="preserve"> </w:t>
      </w:r>
      <w:proofErr w:type="gramStart"/>
      <w:r w:rsidR="004F6DC5" w:rsidRPr="00107A41">
        <w:rPr>
          <w:rStyle w:val="CharStyle10"/>
          <w:rFonts w:cs="Times New Roman"/>
          <w:color w:val="000000" w:themeColor="text1"/>
          <w:szCs w:val="24"/>
        </w:rPr>
        <w:t>2018.gada</w:t>
      </w:r>
      <w:proofErr w:type="gramEnd"/>
      <w:r w:rsidR="004F6DC5" w:rsidRPr="00107A41">
        <w:rPr>
          <w:rStyle w:val="CharStyle10"/>
          <w:rFonts w:cs="Times New Roman"/>
          <w:color w:val="000000" w:themeColor="text1"/>
          <w:szCs w:val="24"/>
        </w:rPr>
        <w:t xml:space="preserve"> 5.jūlijā sniegtā</w:t>
      </w:r>
      <w:r w:rsidR="009A6597" w:rsidRPr="00107A41">
        <w:rPr>
          <w:rStyle w:val="CharStyle10"/>
          <w:rFonts w:cs="Times New Roman"/>
          <w:color w:val="000000" w:themeColor="text1"/>
          <w:szCs w:val="24"/>
        </w:rPr>
        <w:t xml:space="preserve">s </w:t>
      </w:r>
      <w:r w:rsidR="004F6DC5" w:rsidRPr="00107A41">
        <w:rPr>
          <w:rStyle w:val="CharStyle10"/>
          <w:rFonts w:cs="Times New Roman"/>
          <w:color w:val="000000" w:themeColor="text1"/>
          <w:szCs w:val="24"/>
        </w:rPr>
        <w:t>liecīb</w:t>
      </w:r>
      <w:r w:rsidR="009A6597" w:rsidRPr="00107A41">
        <w:rPr>
          <w:rStyle w:val="CharStyle10"/>
          <w:rFonts w:cs="Times New Roman"/>
          <w:color w:val="000000" w:themeColor="text1"/>
          <w:szCs w:val="24"/>
        </w:rPr>
        <w:t>as</w:t>
      </w:r>
      <w:r w:rsidR="00107A41" w:rsidRPr="00107A41">
        <w:rPr>
          <w:rStyle w:val="CharStyle10"/>
          <w:rFonts w:cs="Times New Roman"/>
          <w:color w:val="000000" w:themeColor="text1"/>
          <w:szCs w:val="24"/>
        </w:rPr>
        <w:t xml:space="preserve"> par noziedzīgu nodarījumu, kas tika vērsts pret viņu, </w:t>
      </w:r>
      <w:r w:rsidRPr="00107A41">
        <w:rPr>
          <w:rStyle w:val="CharStyle10"/>
          <w:rFonts w:cs="Times New Roman"/>
          <w:color w:val="000000" w:themeColor="text1"/>
          <w:szCs w:val="24"/>
        </w:rPr>
        <w:t xml:space="preserve">ir plašākas par </w:t>
      </w:r>
      <w:r w:rsidR="002256D9">
        <w:rPr>
          <w:rStyle w:val="CharStyle10"/>
          <w:rFonts w:cs="Times New Roman"/>
          <w:color w:val="000000" w:themeColor="text1"/>
          <w:szCs w:val="24"/>
        </w:rPr>
        <w:t xml:space="preserve">viņa </w:t>
      </w:r>
      <w:r w:rsidRPr="00107A41">
        <w:rPr>
          <w:rStyle w:val="CharStyle10"/>
          <w:rFonts w:cs="Times New Roman"/>
          <w:color w:val="000000" w:themeColor="text1"/>
          <w:szCs w:val="24"/>
        </w:rPr>
        <w:t>2018.gada 18.janvārī sniegtajām liecībām</w:t>
      </w:r>
      <w:r w:rsidR="00E05ABC" w:rsidRPr="00107A41">
        <w:rPr>
          <w:rStyle w:val="CharStyle10"/>
          <w:rFonts w:cs="Times New Roman"/>
          <w:color w:val="000000" w:themeColor="text1"/>
          <w:szCs w:val="24"/>
        </w:rPr>
        <w:t>.</w:t>
      </w:r>
      <w:r w:rsidR="00E05ABC">
        <w:rPr>
          <w:rStyle w:val="CharStyle10"/>
          <w:rFonts w:cs="Times New Roman"/>
          <w:b/>
          <w:bCs/>
          <w:color w:val="000000" w:themeColor="text1"/>
          <w:szCs w:val="24"/>
        </w:rPr>
        <w:t xml:space="preserve"> </w:t>
      </w:r>
      <w:r w:rsidR="00011850">
        <w:rPr>
          <w:rStyle w:val="CharStyle10"/>
          <w:rFonts w:cs="Times New Roman"/>
          <w:color w:val="000000" w:themeColor="text1"/>
          <w:szCs w:val="24"/>
        </w:rPr>
        <w:t>T</w:t>
      </w:r>
      <w:r w:rsidR="00F0590C">
        <w:rPr>
          <w:rStyle w:val="CharStyle10"/>
          <w:rFonts w:cs="Times New Roman"/>
          <w:color w:val="000000" w:themeColor="text1"/>
          <w:szCs w:val="24"/>
        </w:rPr>
        <w:t xml:space="preserve">iesa </w:t>
      </w:r>
      <w:r w:rsidR="0034132C">
        <w:rPr>
          <w:rStyle w:val="CharStyle10"/>
          <w:rFonts w:cs="Times New Roman"/>
          <w:color w:val="000000" w:themeColor="text1"/>
          <w:szCs w:val="24"/>
        </w:rPr>
        <w:t>[pers. </w:t>
      </w:r>
      <w:r w:rsidR="001F6A5C">
        <w:rPr>
          <w:rStyle w:val="CharStyle10"/>
          <w:rFonts w:cs="Times New Roman"/>
          <w:color w:val="000000" w:themeColor="text1"/>
          <w:szCs w:val="24"/>
        </w:rPr>
        <w:t>J</w:t>
      </w:r>
      <w:r w:rsidR="0034132C">
        <w:rPr>
          <w:rStyle w:val="CharStyle10"/>
          <w:rFonts w:cs="Times New Roman"/>
          <w:color w:val="000000" w:themeColor="text1"/>
          <w:szCs w:val="24"/>
        </w:rPr>
        <w:t>]</w:t>
      </w:r>
      <w:r w:rsidR="00F0590C">
        <w:rPr>
          <w:rStyle w:val="CharStyle10"/>
          <w:rFonts w:cs="Times New Roman"/>
          <w:color w:val="000000" w:themeColor="text1"/>
          <w:szCs w:val="24"/>
        </w:rPr>
        <w:t xml:space="preserve"> liecības nav vērtējusi to kopumā un savstarpējā sakarībā ar liecinieces </w:t>
      </w:r>
      <w:r w:rsidR="0034132C">
        <w:rPr>
          <w:rStyle w:val="CharStyle10"/>
          <w:rFonts w:cs="Times New Roman"/>
          <w:color w:val="000000" w:themeColor="text1"/>
          <w:szCs w:val="24"/>
        </w:rPr>
        <w:t>[pers. K]</w:t>
      </w:r>
      <w:r w:rsidR="00F0590C">
        <w:rPr>
          <w:rStyle w:val="CharStyle10"/>
          <w:rFonts w:cs="Times New Roman"/>
          <w:color w:val="000000" w:themeColor="text1"/>
          <w:szCs w:val="24"/>
        </w:rPr>
        <w:t xml:space="preserve"> un </w:t>
      </w:r>
      <w:r w:rsidR="0034132C">
        <w:rPr>
          <w:rStyle w:val="CharStyle10"/>
          <w:rFonts w:cs="Times New Roman"/>
          <w:color w:val="000000" w:themeColor="text1"/>
          <w:szCs w:val="24"/>
        </w:rPr>
        <w:t>[pers. L]</w:t>
      </w:r>
      <w:r w:rsidR="00F0590C" w:rsidRPr="00ED144E">
        <w:rPr>
          <w:rStyle w:val="CharStyle10"/>
          <w:rFonts w:cs="Times New Roman"/>
          <w:color w:val="000000" w:themeColor="text1"/>
          <w:szCs w:val="24"/>
        </w:rPr>
        <w:t xml:space="preserve"> liecībām un tiesu medicīniskās ekspertīzes</w:t>
      </w:r>
      <w:r w:rsidR="009532F6" w:rsidRPr="00ED144E">
        <w:rPr>
          <w:rStyle w:val="CharStyle10"/>
          <w:rFonts w:cs="Times New Roman"/>
          <w:color w:val="000000" w:themeColor="text1"/>
          <w:szCs w:val="24"/>
        </w:rPr>
        <w:t xml:space="preserve"> eksperta</w:t>
      </w:r>
      <w:r w:rsidR="00F0590C" w:rsidRPr="00ED144E">
        <w:rPr>
          <w:rStyle w:val="CharStyle10"/>
          <w:rFonts w:cs="Times New Roman"/>
          <w:color w:val="000000" w:themeColor="text1"/>
          <w:szCs w:val="24"/>
        </w:rPr>
        <w:t xml:space="preserve"> atzinum</w:t>
      </w:r>
      <w:r w:rsidR="00CD3F36" w:rsidRPr="00ED144E">
        <w:rPr>
          <w:rStyle w:val="CharStyle10"/>
          <w:rFonts w:cs="Times New Roman"/>
          <w:color w:val="000000" w:themeColor="text1"/>
          <w:szCs w:val="24"/>
        </w:rPr>
        <w:t>ā</w:t>
      </w:r>
      <w:r w:rsidR="00F0590C" w:rsidRPr="00ED144E">
        <w:rPr>
          <w:rStyle w:val="CharStyle10"/>
          <w:rFonts w:cs="Times New Roman"/>
          <w:color w:val="000000" w:themeColor="text1"/>
          <w:szCs w:val="24"/>
        </w:rPr>
        <w:t xml:space="preserve"> Nr.</w:t>
      </w:r>
      <w:r w:rsidR="00986BE6" w:rsidRPr="00ED144E">
        <w:rPr>
          <w:rStyle w:val="CharStyle10"/>
          <w:rFonts w:cs="Times New Roman"/>
          <w:color w:val="000000" w:themeColor="text1"/>
          <w:szCs w:val="24"/>
        </w:rPr>
        <w:t> </w:t>
      </w:r>
      <w:r w:rsidR="00F0590C" w:rsidRPr="00ED144E">
        <w:rPr>
          <w:rStyle w:val="CharStyle10"/>
          <w:rFonts w:cs="Times New Roman"/>
          <w:color w:val="000000" w:themeColor="text1"/>
          <w:szCs w:val="24"/>
        </w:rPr>
        <w:t>15</w:t>
      </w:r>
      <w:r w:rsidR="00986BE6" w:rsidRPr="00ED144E">
        <w:rPr>
          <w:rStyle w:val="CharStyle10"/>
          <w:rFonts w:cs="Times New Roman"/>
          <w:color w:val="000000" w:themeColor="text1"/>
          <w:szCs w:val="24"/>
        </w:rPr>
        <w:noBreakHyphen/>
      </w:r>
      <w:r w:rsidR="00F0590C" w:rsidRPr="00ED144E">
        <w:rPr>
          <w:rStyle w:val="CharStyle10"/>
          <w:rFonts w:cs="Times New Roman"/>
          <w:color w:val="000000" w:themeColor="text1"/>
          <w:szCs w:val="24"/>
        </w:rPr>
        <w:t xml:space="preserve">1465 </w:t>
      </w:r>
      <w:r w:rsidR="003978BF" w:rsidRPr="00ED144E">
        <w:rPr>
          <w:rStyle w:val="CharStyle10"/>
          <w:rFonts w:cs="Times New Roman"/>
          <w:color w:val="000000" w:themeColor="text1"/>
          <w:szCs w:val="24"/>
        </w:rPr>
        <w:t xml:space="preserve">sniegtajām ziņām </w:t>
      </w:r>
      <w:r w:rsidR="00F0590C" w:rsidRPr="00ED144E">
        <w:rPr>
          <w:rStyle w:val="CharStyle10"/>
          <w:rFonts w:cs="Times New Roman"/>
          <w:color w:val="000000" w:themeColor="text1"/>
          <w:szCs w:val="24"/>
        </w:rPr>
        <w:t xml:space="preserve">par </w:t>
      </w:r>
      <w:r w:rsidR="00F0590C">
        <w:rPr>
          <w:rStyle w:val="CharStyle10"/>
          <w:rFonts w:cs="Times New Roman"/>
          <w:color w:val="000000" w:themeColor="text1"/>
          <w:szCs w:val="24"/>
        </w:rPr>
        <w:t xml:space="preserve">miesas bojājumu rašanās laiku un mehānismu. </w:t>
      </w:r>
      <w:r w:rsidR="00011850">
        <w:rPr>
          <w:rStyle w:val="CharStyle10"/>
          <w:rFonts w:cs="Times New Roman"/>
          <w:color w:val="000000" w:themeColor="text1"/>
          <w:szCs w:val="24"/>
        </w:rPr>
        <w:t>Turklāt no</w:t>
      </w:r>
      <w:r w:rsidR="00D731E7">
        <w:rPr>
          <w:rStyle w:val="CharStyle10"/>
          <w:rFonts w:cs="Times New Roman"/>
          <w:color w:val="000000" w:themeColor="text1"/>
          <w:szCs w:val="24"/>
        </w:rPr>
        <w:t xml:space="preserve"> nolēmuma izriet, ka tiesa minēto liecinieku liecības pēc būtības nav apšaubījusi. </w:t>
      </w:r>
      <w:r w:rsidR="00B41A6B">
        <w:rPr>
          <w:rStyle w:val="CharStyle10"/>
          <w:rFonts w:cs="Times New Roman"/>
          <w:color w:val="000000" w:themeColor="text1"/>
          <w:szCs w:val="24"/>
        </w:rPr>
        <w:t xml:space="preserve">Tāpat tiesa nav </w:t>
      </w:r>
      <w:r w:rsidR="00951A1C">
        <w:rPr>
          <w:rStyle w:val="CharStyle10"/>
          <w:rFonts w:cs="Times New Roman"/>
          <w:color w:val="000000" w:themeColor="text1"/>
          <w:szCs w:val="24"/>
        </w:rPr>
        <w:t>motivējusi</w:t>
      </w:r>
      <w:r w:rsidR="00B41A6B">
        <w:rPr>
          <w:rStyle w:val="CharStyle10"/>
          <w:rFonts w:cs="Times New Roman"/>
          <w:color w:val="000000" w:themeColor="text1"/>
          <w:szCs w:val="24"/>
        </w:rPr>
        <w:t xml:space="preserve">, kāpēc noraidītas liecinieka </w:t>
      </w:r>
      <w:r w:rsidR="0034132C">
        <w:rPr>
          <w:rStyle w:val="CharStyle10"/>
          <w:rFonts w:cs="Times New Roman"/>
          <w:color w:val="000000" w:themeColor="text1"/>
          <w:szCs w:val="24"/>
        </w:rPr>
        <w:t>[pers. </w:t>
      </w:r>
      <w:r w:rsidR="0034132C">
        <w:t>M]</w:t>
      </w:r>
      <w:r w:rsidR="00B41A6B">
        <w:t xml:space="preserve"> liecības</w:t>
      </w:r>
      <w:r>
        <w:t xml:space="preserve"> par to, ka </w:t>
      </w:r>
      <w:r w:rsidR="0034132C">
        <w:rPr>
          <w:rStyle w:val="CharStyle10"/>
          <w:rFonts w:cs="Times New Roman"/>
          <w:color w:val="000000" w:themeColor="text1"/>
          <w:szCs w:val="24"/>
        </w:rPr>
        <w:t>[pers. J]</w:t>
      </w:r>
      <w:r>
        <w:rPr>
          <w:rStyle w:val="CharStyle10"/>
          <w:rFonts w:cs="Times New Roman"/>
          <w:color w:val="000000" w:themeColor="text1"/>
          <w:szCs w:val="24"/>
        </w:rPr>
        <w:t xml:space="preserve"> </w:t>
      </w:r>
      <w:r w:rsidR="0034132C">
        <w:rPr>
          <w:rStyle w:val="CharStyle10"/>
          <w:rFonts w:cs="Times New Roman"/>
          <w:color w:val="000000" w:themeColor="text1"/>
          <w:szCs w:val="24"/>
        </w:rPr>
        <w:t>[pers. </w:t>
      </w:r>
      <w:r w:rsidR="0034132C">
        <w:t>M]</w:t>
      </w:r>
      <w:r>
        <w:rPr>
          <w:rStyle w:val="CharStyle10"/>
          <w:rFonts w:cs="Times New Roman"/>
          <w:color w:val="000000" w:themeColor="text1"/>
          <w:szCs w:val="24"/>
        </w:rPr>
        <w:t xml:space="preserve"> stāstījis par </w:t>
      </w:r>
      <w:r w:rsidR="0034132C">
        <w:rPr>
          <w:rStyle w:val="CharStyle10"/>
          <w:rFonts w:cs="Times New Roman"/>
          <w:color w:val="000000" w:themeColor="text1"/>
          <w:szCs w:val="24"/>
        </w:rPr>
        <w:t>[pers. B]</w:t>
      </w:r>
      <w:r>
        <w:rPr>
          <w:rStyle w:val="CharStyle10"/>
          <w:rFonts w:cs="Times New Roman"/>
          <w:color w:val="000000" w:themeColor="text1"/>
          <w:szCs w:val="24"/>
        </w:rPr>
        <w:t xml:space="preserve"> pret viņu pielietoto vardarbību un </w:t>
      </w:r>
      <w:r w:rsidR="0034132C">
        <w:rPr>
          <w:rStyle w:val="CharStyle10"/>
          <w:rFonts w:cs="Times New Roman"/>
          <w:color w:val="000000" w:themeColor="text1"/>
          <w:szCs w:val="24"/>
        </w:rPr>
        <w:t>[pers. B]</w:t>
      </w:r>
      <w:r w:rsidR="00B41A6B">
        <w:rPr>
          <w:rStyle w:val="CharStyle10"/>
          <w:rFonts w:cs="Times New Roman"/>
          <w:color w:val="000000" w:themeColor="text1"/>
          <w:szCs w:val="24"/>
        </w:rPr>
        <w:t xml:space="preserve"> draudējis</w:t>
      </w:r>
      <w:r>
        <w:rPr>
          <w:rStyle w:val="CharStyle10"/>
          <w:rFonts w:cs="Times New Roman"/>
          <w:color w:val="000000" w:themeColor="text1"/>
          <w:szCs w:val="24"/>
        </w:rPr>
        <w:t xml:space="preserve"> </w:t>
      </w:r>
      <w:r w:rsidR="0034132C">
        <w:rPr>
          <w:rStyle w:val="CharStyle10"/>
          <w:rFonts w:cs="Times New Roman"/>
          <w:color w:val="000000" w:themeColor="text1"/>
          <w:szCs w:val="24"/>
        </w:rPr>
        <w:t>[pers. M]</w:t>
      </w:r>
      <w:r w:rsidR="00B41A6B">
        <w:rPr>
          <w:rStyle w:val="CharStyle10"/>
          <w:rFonts w:cs="Times New Roman"/>
          <w:color w:val="000000" w:themeColor="text1"/>
          <w:szCs w:val="24"/>
        </w:rPr>
        <w:t xml:space="preserve">, </w:t>
      </w:r>
      <w:r w:rsidR="00D731E7">
        <w:rPr>
          <w:rStyle w:val="CharStyle10"/>
          <w:rFonts w:cs="Times New Roman"/>
          <w:color w:val="000000" w:themeColor="text1"/>
          <w:szCs w:val="24"/>
        </w:rPr>
        <w:t xml:space="preserve">ka ar viņu izdarīs to pašu, ko ar </w:t>
      </w:r>
      <w:r w:rsidR="00C93C57">
        <w:rPr>
          <w:rStyle w:val="CharStyle10"/>
          <w:rFonts w:cs="Times New Roman"/>
          <w:color w:val="000000" w:themeColor="text1"/>
          <w:szCs w:val="24"/>
        </w:rPr>
        <w:t>[pers. C]</w:t>
      </w:r>
      <w:r w:rsidR="00B41A6B">
        <w:rPr>
          <w:rStyle w:val="CharStyle10"/>
          <w:rFonts w:cs="Times New Roman"/>
          <w:color w:val="000000" w:themeColor="text1"/>
          <w:szCs w:val="24"/>
        </w:rPr>
        <w:t xml:space="preserve">. </w:t>
      </w:r>
    </w:p>
    <w:p w14:paraId="2119DCA7" w14:textId="60F869A6" w:rsidR="00F206D6" w:rsidRPr="003978BF" w:rsidRDefault="004F6DC5" w:rsidP="00107A41">
      <w:pPr>
        <w:pStyle w:val="Style2"/>
        <w:shd w:val="clear" w:color="auto" w:fill="auto"/>
        <w:spacing w:before="0" w:after="0" w:line="276" w:lineRule="auto"/>
        <w:ind w:firstLine="720"/>
        <w:rPr>
          <w:rStyle w:val="CharStyle10"/>
          <w:rFonts w:cs="Times New Roman"/>
          <w:color w:val="FF0000"/>
          <w:szCs w:val="24"/>
        </w:rPr>
      </w:pPr>
      <w:r w:rsidRPr="00ED144E">
        <w:rPr>
          <w:rStyle w:val="CharStyle10"/>
          <w:rFonts w:asciiTheme="majorBidi" w:hAnsiTheme="majorBidi" w:cstheme="majorBidi"/>
          <w:color w:val="000000" w:themeColor="text1"/>
          <w:szCs w:val="24"/>
        </w:rPr>
        <w:t xml:space="preserve">[4.2] Apelācijas instances tiesa </w:t>
      </w:r>
      <w:r w:rsidR="00DF32EF" w:rsidRPr="00ED144E">
        <w:rPr>
          <w:rStyle w:val="CharStyle10"/>
          <w:rFonts w:asciiTheme="majorBidi" w:hAnsiTheme="majorBidi" w:cstheme="majorBidi"/>
          <w:color w:val="000000" w:themeColor="text1"/>
          <w:szCs w:val="24"/>
        </w:rPr>
        <w:t xml:space="preserve">saskaņā ar Krimināllikuma </w:t>
      </w:r>
      <w:proofErr w:type="gramStart"/>
      <w:r w:rsidR="00DF32EF" w:rsidRPr="00ED144E">
        <w:rPr>
          <w:rStyle w:val="CharStyle10"/>
          <w:rFonts w:asciiTheme="majorBidi" w:hAnsiTheme="majorBidi" w:cstheme="majorBidi"/>
          <w:color w:val="000000" w:themeColor="text1"/>
          <w:szCs w:val="24"/>
        </w:rPr>
        <w:t>47.panta</w:t>
      </w:r>
      <w:proofErr w:type="gramEnd"/>
      <w:r w:rsidR="00DF32EF" w:rsidRPr="00ED144E">
        <w:rPr>
          <w:rStyle w:val="CharStyle10"/>
          <w:rFonts w:asciiTheme="majorBidi" w:hAnsiTheme="majorBidi" w:cstheme="majorBidi"/>
          <w:color w:val="000000" w:themeColor="text1"/>
          <w:szCs w:val="24"/>
        </w:rPr>
        <w:t xml:space="preserve"> pirmās daļas 2.punktu </w:t>
      </w:r>
      <w:r w:rsidR="003978BF" w:rsidRPr="00ED144E">
        <w:rPr>
          <w:rStyle w:val="CharStyle10"/>
          <w:rFonts w:asciiTheme="majorBidi" w:hAnsiTheme="majorBidi" w:cstheme="majorBidi"/>
          <w:color w:val="000000" w:themeColor="text1"/>
          <w:szCs w:val="24"/>
        </w:rPr>
        <w:t xml:space="preserve">nepareizi </w:t>
      </w:r>
      <w:r w:rsidR="00B41A6B" w:rsidRPr="00ED144E">
        <w:rPr>
          <w:rStyle w:val="CharStyle10"/>
          <w:rFonts w:asciiTheme="majorBidi" w:hAnsiTheme="majorBidi" w:cstheme="majorBidi"/>
          <w:color w:val="000000" w:themeColor="text1"/>
          <w:szCs w:val="24"/>
        </w:rPr>
        <w:t>par apsūdzētā atbildību mīkstinoš</w:t>
      </w:r>
      <w:r w:rsidR="008426B0">
        <w:rPr>
          <w:rStyle w:val="CharStyle10"/>
          <w:rFonts w:asciiTheme="majorBidi" w:hAnsiTheme="majorBidi" w:cstheme="majorBidi"/>
          <w:color w:val="000000" w:themeColor="text1"/>
          <w:szCs w:val="24"/>
        </w:rPr>
        <w:t>u</w:t>
      </w:r>
      <w:r w:rsidR="00B41A6B" w:rsidRPr="00ED144E">
        <w:rPr>
          <w:rStyle w:val="CharStyle10"/>
          <w:rFonts w:asciiTheme="majorBidi" w:hAnsiTheme="majorBidi" w:cstheme="majorBidi"/>
          <w:color w:val="000000" w:themeColor="text1"/>
          <w:szCs w:val="24"/>
        </w:rPr>
        <w:t xml:space="preserve"> apstākli </w:t>
      </w:r>
      <w:r w:rsidR="005A6738" w:rsidRPr="00ED144E">
        <w:rPr>
          <w:color w:val="000000" w:themeColor="text1"/>
        </w:rPr>
        <w:t>noziedzīg</w:t>
      </w:r>
      <w:r w:rsidR="002A62E2" w:rsidRPr="00ED144E">
        <w:rPr>
          <w:color w:val="000000" w:themeColor="text1"/>
        </w:rPr>
        <w:t>aj</w:t>
      </w:r>
      <w:r w:rsidR="005A6738" w:rsidRPr="00ED144E">
        <w:rPr>
          <w:color w:val="000000" w:themeColor="text1"/>
        </w:rPr>
        <w:t xml:space="preserve">ā nodarījumā pēc Krimināllikuma 116.panta (cietušais </w:t>
      </w:r>
      <w:r w:rsidR="00C93C57">
        <w:t>[pers. D]</w:t>
      </w:r>
      <w:r w:rsidR="005A6738">
        <w:t xml:space="preserve">) </w:t>
      </w:r>
      <w:r w:rsidR="00B41A6B" w:rsidRPr="0080068A">
        <w:rPr>
          <w:rStyle w:val="CharStyle10"/>
          <w:rFonts w:asciiTheme="majorBidi" w:hAnsiTheme="majorBidi" w:cstheme="majorBidi"/>
          <w:color w:val="000000" w:themeColor="text1"/>
          <w:szCs w:val="24"/>
        </w:rPr>
        <w:t xml:space="preserve">atzinusi to, ka </w:t>
      </w:r>
      <w:r w:rsidR="00C93C57">
        <w:rPr>
          <w:rFonts w:asciiTheme="majorBidi" w:hAnsiTheme="majorBidi" w:cstheme="majorBidi"/>
          <w:color w:val="000000" w:themeColor="text1"/>
          <w:szCs w:val="24"/>
          <w:shd w:val="clear" w:color="auto" w:fill="FFFFFF"/>
        </w:rPr>
        <w:t>[pers. B]</w:t>
      </w:r>
      <w:r w:rsidR="00B41A6B" w:rsidRPr="0080068A">
        <w:rPr>
          <w:rFonts w:asciiTheme="majorBidi" w:hAnsiTheme="majorBidi" w:cstheme="majorBidi"/>
          <w:color w:val="000000" w:themeColor="text1"/>
          <w:szCs w:val="24"/>
          <w:shd w:val="clear" w:color="auto" w:fill="FFFFFF"/>
        </w:rPr>
        <w:t xml:space="preserve"> aktīvi veicinājis noziedzīgā nodarījuma atklāšanu un izmeklēšanu. </w:t>
      </w:r>
      <w:r w:rsidR="005A6738">
        <w:rPr>
          <w:rFonts w:asciiTheme="majorBidi" w:hAnsiTheme="majorBidi" w:cstheme="majorBidi"/>
          <w:color w:val="000000" w:themeColor="text1"/>
          <w:szCs w:val="24"/>
          <w:shd w:val="clear" w:color="auto" w:fill="FFFFFF"/>
        </w:rPr>
        <w:t>Tādējādi</w:t>
      </w:r>
      <w:r w:rsidR="000D5793">
        <w:rPr>
          <w:rFonts w:asciiTheme="majorBidi" w:hAnsiTheme="majorBidi" w:cstheme="majorBidi"/>
          <w:color w:val="000000" w:themeColor="text1"/>
          <w:szCs w:val="24"/>
          <w:shd w:val="clear" w:color="auto" w:fill="FFFFFF"/>
        </w:rPr>
        <w:t xml:space="preserve"> tiesa </w:t>
      </w:r>
      <w:r w:rsidR="000D5793">
        <w:rPr>
          <w:rStyle w:val="CharStyle10"/>
          <w:rFonts w:cs="Times New Roman"/>
          <w:color w:val="000000" w:themeColor="text1"/>
          <w:szCs w:val="24"/>
        </w:rPr>
        <w:t xml:space="preserve">pieļāvusi Kriminālprocesa likuma 574.panta 1.punktā </w:t>
      </w:r>
      <w:r w:rsidR="007E4F38">
        <w:rPr>
          <w:rStyle w:val="CharStyle10"/>
          <w:rFonts w:cs="Times New Roman"/>
          <w:color w:val="000000" w:themeColor="text1"/>
          <w:szCs w:val="24"/>
        </w:rPr>
        <w:t>norādīto</w:t>
      </w:r>
      <w:r w:rsidR="000D5793">
        <w:rPr>
          <w:rStyle w:val="CharStyle10"/>
          <w:rFonts w:cs="Times New Roman"/>
          <w:color w:val="000000" w:themeColor="text1"/>
          <w:szCs w:val="24"/>
        </w:rPr>
        <w:t xml:space="preserve"> Krimināllikuma pārkāpumu un Kriminālprocesa likuma būtisku pārkāpumu šā likuma 575.panta trešās daļas izpratnē. N</w:t>
      </w:r>
      <w:r w:rsidR="00681096" w:rsidRPr="0080068A">
        <w:rPr>
          <w:rFonts w:asciiTheme="majorBidi" w:hAnsiTheme="majorBidi" w:cstheme="majorBidi"/>
          <w:color w:val="000000" w:themeColor="text1"/>
          <w:szCs w:val="24"/>
          <w:shd w:val="clear" w:color="auto" w:fill="FFFFFF"/>
        </w:rPr>
        <w:t xml:space="preserve">o liecinieku </w:t>
      </w:r>
      <w:r w:rsidR="00C93C57">
        <w:rPr>
          <w:rFonts w:asciiTheme="majorBidi" w:hAnsiTheme="majorBidi" w:cstheme="majorBidi"/>
          <w:color w:val="000000" w:themeColor="text1"/>
          <w:szCs w:val="24"/>
          <w:shd w:val="clear" w:color="auto" w:fill="FFFFFF"/>
        </w:rPr>
        <w:t>[pers. N]</w:t>
      </w:r>
      <w:r w:rsidR="00681096" w:rsidRPr="0080068A">
        <w:rPr>
          <w:rFonts w:asciiTheme="majorBidi" w:hAnsiTheme="majorBidi" w:cstheme="majorBidi"/>
          <w:color w:val="000000" w:themeColor="text1"/>
          <w:szCs w:val="24"/>
          <w:shd w:val="clear" w:color="auto" w:fill="FFFFFF"/>
        </w:rPr>
        <w:t xml:space="preserve"> un </w:t>
      </w:r>
      <w:r w:rsidR="00C93C57">
        <w:rPr>
          <w:rFonts w:asciiTheme="majorBidi" w:hAnsiTheme="majorBidi" w:cstheme="majorBidi"/>
          <w:color w:val="000000" w:themeColor="text1"/>
          <w:szCs w:val="24"/>
          <w:shd w:val="clear" w:color="auto" w:fill="FFFFFF"/>
        </w:rPr>
        <w:t>[pers. O]</w:t>
      </w:r>
      <w:r w:rsidR="00681096" w:rsidRPr="0080068A">
        <w:rPr>
          <w:rFonts w:asciiTheme="majorBidi" w:hAnsiTheme="majorBidi" w:cstheme="majorBidi"/>
          <w:color w:val="000000" w:themeColor="text1"/>
          <w:szCs w:val="24"/>
          <w:shd w:val="clear" w:color="auto" w:fill="FFFFFF"/>
        </w:rPr>
        <w:t xml:space="preserve"> liecībām </w:t>
      </w:r>
      <w:r w:rsidR="00681096" w:rsidRPr="00107A41">
        <w:rPr>
          <w:rFonts w:asciiTheme="majorBidi" w:hAnsiTheme="majorBidi" w:cstheme="majorBidi"/>
          <w:color w:val="000000" w:themeColor="text1"/>
          <w:szCs w:val="24"/>
          <w:shd w:val="clear" w:color="auto" w:fill="FFFFFF"/>
        </w:rPr>
        <w:t xml:space="preserve">izriet, </w:t>
      </w:r>
      <w:r w:rsidR="00107A41" w:rsidRPr="00107A41">
        <w:rPr>
          <w:rFonts w:asciiTheme="majorBidi" w:hAnsiTheme="majorBidi" w:cstheme="majorBidi"/>
          <w:color w:val="000000" w:themeColor="text1"/>
          <w:szCs w:val="24"/>
          <w:shd w:val="clear" w:color="auto" w:fill="FFFFFF"/>
        </w:rPr>
        <w:t>ka t</w:t>
      </w:r>
      <w:r w:rsidR="00681096" w:rsidRPr="00107A41">
        <w:rPr>
          <w:rFonts w:asciiTheme="majorBidi" w:hAnsiTheme="majorBidi" w:cstheme="majorBidi"/>
          <w:color w:val="000000" w:themeColor="text1"/>
          <w:szCs w:val="24"/>
          <w:shd w:val="clear" w:color="auto" w:fill="FFFFFF"/>
        </w:rPr>
        <w:t xml:space="preserve">ikai pēc tam, kad eksperts norādījis, ka, viņaprāt, abās istabās </w:t>
      </w:r>
      <w:r w:rsidR="00612E12" w:rsidRPr="00107A41">
        <w:rPr>
          <w:rFonts w:asciiTheme="majorBidi" w:hAnsiTheme="majorBidi" w:cstheme="majorBidi"/>
          <w:color w:val="000000" w:themeColor="text1"/>
          <w:szCs w:val="24"/>
          <w:shd w:val="clear" w:color="auto" w:fill="FFFFFF"/>
        </w:rPr>
        <w:t>ir</w:t>
      </w:r>
      <w:r w:rsidR="00681096" w:rsidRPr="00107A41">
        <w:rPr>
          <w:rFonts w:asciiTheme="majorBidi" w:hAnsiTheme="majorBidi" w:cstheme="majorBidi"/>
          <w:color w:val="000000" w:themeColor="text1"/>
          <w:szCs w:val="24"/>
          <w:shd w:val="clear" w:color="auto" w:fill="FFFFFF"/>
        </w:rPr>
        <w:t xml:space="preserve"> asins pēdas, </w:t>
      </w:r>
      <w:r w:rsidR="00C93C57">
        <w:rPr>
          <w:rFonts w:asciiTheme="majorBidi" w:hAnsiTheme="majorBidi" w:cstheme="majorBidi"/>
          <w:color w:val="000000" w:themeColor="text1"/>
          <w:szCs w:val="24"/>
          <w:shd w:val="clear" w:color="auto" w:fill="FFFFFF"/>
        </w:rPr>
        <w:t>[pers. B]</w:t>
      </w:r>
      <w:r w:rsidR="00681096" w:rsidRPr="00107A41">
        <w:rPr>
          <w:rFonts w:asciiTheme="majorBidi" w:hAnsiTheme="majorBidi" w:cstheme="majorBidi"/>
          <w:color w:val="000000" w:themeColor="text1"/>
          <w:szCs w:val="24"/>
          <w:shd w:val="clear" w:color="auto" w:fill="FFFFFF"/>
        </w:rPr>
        <w:t xml:space="preserve"> informējis, ka līķis atrodas uz balkona. </w:t>
      </w:r>
    </w:p>
    <w:p w14:paraId="1B9F02AE" w14:textId="583647AB" w:rsidR="009532F6" w:rsidRDefault="0080068A" w:rsidP="002E7464">
      <w:pPr>
        <w:pStyle w:val="Style2"/>
        <w:shd w:val="clear" w:color="auto" w:fill="auto"/>
        <w:spacing w:before="0" w:after="0" w:line="276" w:lineRule="auto"/>
        <w:ind w:firstLine="720"/>
        <w:rPr>
          <w:rFonts w:ascii="TimesNewRomanPSMT" w:hAnsi="TimesNewRomanPSMT" w:cs="TimesNewRomanPSMT"/>
          <w:szCs w:val="24"/>
        </w:rPr>
      </w:pPr>
      <w:r>
        <w:rPr>
          <w:rStyle w:val="CharStyle10"/>
          <w:rFonts w:cs="Times New Roman"/>
          <w:color w:val="000000" w:themeColor="text1"/>
          <w:szCs w:val="24"/>
        </w:rPr>
        <w:t xml:space="preserve">[4.3] </w:t>
      </w:r>
      <w:r w:rsidR="000D5793">
        <w:rPr>
          <w:rFonts w:ascii="TimesNewRomanPSMT" w:hAnsi="TimesNewRomanPSMT" w:cs="TimesNewRomanPSMT"/>
          <w:szCs w:val="24"/>
        </w:rPr>
        <w:t>A</w:t>
      </w:r>
      <w:r w:rsidR="00AB6FC4">
        <w:rPr>
          <w:rStyle w:val="CharStyle10"/>
          <w:rFonts w:cs="Times New Roman"/>
          <w:color w:val="000000" w:themeColor="text1"/>
          <w:szCs w:val="24"/>
        </w:rPr>
        <w:t xml:space="preserve">pelācijas instances tiesa nepamatoti secinājusi, ka </w:t>
      </w:r>
      <w:r w:rsidR="00BA7F3A">
        <w:rPr>
          <w:rStyle w:val="CharStyle10"/>
          <w:rFonts w:cs="Times New Roman"/>
          <w:color w:val="000000" w:themeColor="text1"/>
          <w:szCs w:val="24"/>
        </w:rPr>
        <w:t xml:space="preserve">pirmās instances tiesa, nosakot apsūdzētajam mūža ieslodzījumu par Krimināllikuma </w:t>
      </w:r>
      <w:proofErr w:type="gramStart"/>
      <w:r w:rsidR="00BA7F3A">
        <w:rPr>
          <w:rStyle w:val="CharStyle10"/>
          <w:rFonts w:cs="Times New Roman"/>
          <w:color w:val="000000" w:themeColor="text1"/>
          <w:szCs w:val="24"/>
        </w:rPr>
        <w:t>116.pantā</w:t>
      </w:r>
      <w:proofErr w:type="gramEnd"/>
      <w:r w:rsidR="00BA7F3A">
        <w:rPr>
          <w:rStyle w:val="CharStyle10"/>
          <w:rFonts w:cs="Times New Roman"/>
          <w:color w:val="000000" w:themeColor="text1"/>
          <w:szCs w:val="24"/>
        </w:rPr>
        <w:t xml:space="preserve"> paredzēto noziedzīgo nodarījumu (cietušais </w:t>
      </w:r>
      <w:r w:rsidR="00C93C57">
        <w:rPr>
          <w:rStyle w:val="CharStyle10"/>
          <w:rFonts w:cs="Times New Roman"/>
          <w:color w:val="000000" w:themeColor="text1"/>
          <w:szCs w:val="24"/>
        </w:rPr>
        <w:t>[pers. D]</w:t>
      </w:r>
      <w:r w:rsidR="00BA7F3A">
        <w:rPr>
          <w:rStyle w:val="CharStyle10"/>
          <w:rFonts w:cs="Times New Roman"/>
          <w:color w:val="000000" w:themeColor="text1"/>
          <w:szCs w:val="24"/>
        </w:rPr>
        <w:t>), nav ievērojusi Krimināllikuma 46.pantā noteiktos vispār</w:t>
      </w:r>
      <w:r w:rsidR="00612E12">
        <w:rPr>
          <w:rStyle w:val="CharStyle10"/>
          <w:rFonts w:cs="Times New Roman"/>
          <w:color w:val="000000" w:themeColor="text1"/>
          <w:szCs w:val="24"/>
        </w:rPr>
        <w:t xml:space="preserve">īgos </w:t>
      </w:r>
      <w:r w:rsidR="00BA7F3A">
        <w:rPr>
          <w:rStyle w:val="CharStyle10"/>
          <w:rFonts w:cs="Times New Roman"/>
          <w:color w:val="000000" w:themeColor="text1"/>
          <w:szCs w:val="24"/>
        </w:rPr>
        <w:t xml:space="preserve">soda noteikšanas principus, Krimināllikuma 35.pantā definēto soda mērķi </w:t>
      </w:r>
      <w:r w:rsidR="009532F6">
        <w:rPr>
          <w:rStyle w:val="CharStyle10"/>
          <w:rFonts w:cs="Times New Roman"/>
          <w:color w:val="000000" w:themeColor="text1"/>
          <w:szCs w:val="24"/>
        </w:rPr>
        <w:t>un</w:t>
      </w:r>
      <w:r w:rsidR="00DB6F5E">
        <w:rPr>
          <w:rStyle w:val="CharStyle10"/>
          <w:rFonts w:cs="Times New Roman"/>
          <w:color w:val="000000" w:themeColor="text1"/>
          <w:szCs w:val="24"/>
        </w:rPr>
        <w:t xml:space="preserve"> </w:t>
      </w:r>
      <w:r w:rsidR="00BA7F3A">
        <w:rPr>
          <w:rStyle w:val="CharStyle10"/>
          <w:rFonts w:cs="Times New Roman"/>
          <w:color w:val="000000" w:themeColor="text1"/>
          <w:szCs w:val="24"/>
        </w:rPr>
        <w:t xml:space="preserve">nav pietiekami motivējusi nosakāmo sodu. </w:t>
      </w:r>
    </w:p>
    <w:p w14:paraId="2A4D1BFD" w14:textId="40B55624" w:rsidR="002236B1" w:rsidRDefault="009532F6" w:rsidP="002E7464">
      <w:pPr>
        <w:pStyle w:val="Style2"/>
        <w:shd w:val="clear" w:color="auto" w:fill="auto"/>
        <w:spacing w:before="0" w:after="0" w:line="276" w:lineRule="auto"/>
        <w:ind w:firstLine="720"/>
        <w:rPr>
          <w:rFonts w:ascii="TimesNewRomanPSMT" w:hAnsi="TimesNewRomanPSMT" w:cs="TimesNewRomanPSMT"/>
          <w:szCs w:val="24"/>
        </w:rPr>
      </w:pPr>
      <w:r>
        <w:rPr>
          <w:rFonts w:ascii="TimesNewRomanPSMT" w:hAnsi="TimesNewRomanPSMT" w:cs="TimesNewRomanPSMT"/>
          <w:szCs w:val="24"/>
        </w:rPr>
        <w:t>I</w:t>
      </w:r>
      <w:r w:rsidR="002236B1">
        <w:rPr>
          <w:rFonts w:ascii="TimesNewRomanPSMT" w:hAnsi="TimesNewRomanPSMT" w:cs="TimesNewRomanPSMT"/>
          <w:szCs w:val="24"/>
        </w:rPr>
        <w:t xml:space="preserve">zvērtējot apsūdzētā personību un izdarītā noziedzīgā nodarījuma raksturu, </w:t>
      </w:r>
      <w:r w:rsidR="00DB6F5E">
        <w:rPr>
          <w:rFonts w:ascii="TimesNewRomanPSMT" w:hAnsi="TimesNewRomanPSMT" w:cs="TimesNewRomanPSMT"/>
          <w:szCs w:val="24"/>
        </w:rPr>
        <w:t xml:space="preserve">kā arī to, ka </w:t>
      </w:r>
      <w:r w:rsidR="002236B1">
        <w:rPr>
          <w:rFonts w:ascii="TimesNewRomanPSMT" w:hAnsi="TimesNewRomanPSMT" w:cs="TimesNewRomanPSMT"/>
          <w:szCs w:val="24"/>
        </w:rPr>
        <w:t xml:space="preserve">pēc </w:t>
      </w:r>
      <w:r w:rsidR="00C93C57">
        <w:rPr>
          <w:rFonts w:ascii="TimesNewRomanPSMT" w:hAnsi="TimesNewRomanPSMT" w:cs="TimesNewRomanPSMT"/>
          <w:szCs w:val="24"/>
        </w:rPr>
        <w:t>[pers. C]</w:t>
      </w:r>
      <w:r w:rsidR="002236B1">
        <w:rPr>
          <w:rFonts w:ascii="TimesNewRomanPSMT" w:hAnsi="TimesNewRomanPSMT" w:cs="TimesNewRomanPSMT"/>
          <w:szCs w:val="24"/>
        </w:rPr>
        <w:t xml:space="preserve"> slepkavības</w:t>
      </w:r>
      <w:r w:rsidR="00DB6F5E">
        <w:rPr>
          <w:rFonts w:ascii="TimesNewRomanPSMT" w:hAnsi="TimesNewRomanPSMT" w:cs="TimesNewRomanPSMT"/>
          <w:szCs w:val="24"/>
        </w:rPr>
        <w:t xml:space="preserve"> viņš </w:t>
      </w:r>
      <w:r w:rsidR="002236B1">
        <w:rPr>
          <w:rFonts w:ascii="TimesNewRomanPSMT" w:hAnsi="TimesNewRomanPSMT" w:cs="TimesNewRomanPSMT"/>
          <w:szCs w:val="24"/>
        </w:rPr>
        <w:t>tu</w:t>
      </w:r>
      <w:r w:rsidR="00DB6F5E">
        <w:rPr>
          <w:rFonts w:ascii="TimesNewRomanPSMT" w:hAnsi="TimesNewRomanPSMT" w:cs="TimesNewRomanPSMT"/>
          <w:szCs w:val="24"/>
        </w:rPr>
        <w:t>r</w:t>
      </w:r>
      <w:r w:rsidR="002236B1">
        <w:rPr>
          <w:rFonts w:ascii="TimesNewRomanPSMT" w:hAnsi="TimesNewRomanPSMT" w:cs="TimesNewRomanPSMT"/>
          <w:szCs w:val="24"/>
        </w:rPr>
        <w:t>pināja izdarīt ar vardarbību saistītus noziedzīgus nodarījumus</w:t>
      </w:r>
      <w:r w:rsidR="00DB6F5E">
        <w:rPr>
          <w:rFonts w:ascii="TimesNewRomanPSMT" w:hAnsi="TimesNewRomanPSMT" w:cs="TimesNewRomanPSMT"/>
          <w:szCs w:val="24"/>
        </w:rPr>
        <w:t xml:space="preserve">, </w:t>
      </w:r>
      <w:r w:rsidR="00C93C57">
        <w:rPr>
          <w:rFonts w:ascii="TimesNewRomanPSMT" w:hAnsi="TimesNewRomanPSMT" w:cs="TimesNewRomanPSMT"/>
          <w:szCs w:val="24"/>
        </w:rPr>
        <w:t>[pers. </w:t>
      </w:r>
      <w:r w:rsidR="00C93C57">
        <w:t>B]</w:t>
      </w:r>
      <w:r w:rsidR="00DB6F5E">
        <w:rPr>
          <w:rFonts w:ascii="TimesNewRomanPSMT" w:hAnsi="TimesNewRomanPSMT" w:cs="TimesNewRomanPSMT"/>
          <w:szCs w:val="24"/>
        </w:rPr>
        <w:t xml:space="preserve"> ir atzīstams par sociāli bīstamu personu, kura</w:t>
      </w:r>
      <w:r w:rsidR="000D5793">
        <w:rPr>
          <w:rFonts w:ascii="TimesNewRomanPSMT" w:hAnsi="TimesNewRomanPSMT" w:cs="TimesNewRomanPSMT"/>
          <w:szCs w:val="24"/>
        </w:rPr>
        <w:t xml:space="preserve"> nav </w:t>
      </w:r>
      <w:r w:rsidR="002236B1">
        <w:rPr>
          <w:rFonts w:ascii="TimesNewRomanPSMT" w:hAnsi="TimesNewRomanPSMT" w:cs="TimesNewRomanPSMT"/>
          <w:szCs w:val="24"/>
        </w:rPr>
        <w:t>piemērot</w:t>
      </w:r>
      <w:r w:rsidR="000D5793">
        <w:rPr>
          <w:rFonts w:ascii="TimesNewRomanPSMT" w:hAnsi="TimesNewRomanPSMT" w:cs="TimesNewRomanPSMT"/>
          <w:szCs w:val="24"/>
        </w:rPr>
        <w:t xml:space="preserve">a </w:t>
      </w:r>
      <w:r w:rsidR="002236B1">
        <w:rPr>
          <w:rFonts w:ascii="TimesNewRomanPSMT" w:hAnsi="TimesNewRomanPSMT" w:cs="TimesNewRomanPSMT"/>
          <w:szCs w:val="24"/>
        </w:rPr>
        <w:t xml:space="preserve">dzīvošanai sabiedrībā. </w:t>
      </w:r>
      <w:r w:rsidR="000D5793">
        <w:rPr>
          <w:rFonts w:ascii="TimesNewRomanPSMT" w:hAnsi="TimesNewRomanPSMT" w:cs="TimesNewRomanPSMT"/>
          <w:szCs w:val="24"/>
        </w:rPr>
        <w:t>Ievērojot minēto,</w:t>
      </w:r>
      <w:r w:rsidR="00D76F39">
        <w:rPr>
          <w:rFonts w:ascii="TimesNewRomanPSMT" w:hAnsi="TimesNewRomanPSMT" w:cs="TimesNewRomanPSMT"/>
          <w:szCs w:val="24"/>
        </w:rPr>
        <w:t xml:space="preserve"> </w:t>
      </w:r>
      <w:r w:rsidR="00C93C57">
        <w:rPr>
          <w:rFonts w:ascii="TimesNewRomanPSMT" w:hAnsi="TimesNewRomanPSMT" w:cs="TimesNewRomanPSMT"/>
          <w:szCs w:val="24"/>
        </w:rPr>
        <w:t>[pers. B]</w:t>
      </w:r>
      <w:r w:rsidR="00D76F39">
        <w:rPr>
          <w:rFonts w:ascii="TimesNewRomanPSMT" w:hAnsi="TimesNewRomanPSMT" w:cs="TimesNewRomanPSMT"/>
          <w:szCs w:val="24"/>
        </w:rPr>
        <w:t xml:space="preserve"> par </w:t>
      </w:r>
      <w:r w:rsidR="00C93C57">
        <w:rPr>
          <w:rFonts w:ascii="TimesNewRomanPSMT" w:hAnsi="TimesNewRomanPSMT" w:cs="TimesNewRomanPSMT"/>
          <w:szCs w:val="24"/>
        </w:rPr>
        <w:t>[pers. </w:t>
      </w:r>
      <w:r w:rsidR="00C93C57">
        <w:t>D]</w:t>
      </w:r>
      <w:r w:rsidR="00D76F39">
        <w:rPr>
          <w:rFonts w:ascii="TimesNewRomanPSMT" w:hAnsi="TimesNewRomanPSMT" w:cs="TimesNewRomanPSMT"/>
          <w:szCs w:val="24"/>
        </w:rPr>
        <w:t xml:space="preserve"> slepkavību nosakāms </w:t>
      </w:r>
      <w:r w:rsidR="000B5D50">
        <w:rPr>
          <w:rFonts w:ascii="TimesNewRomanPSMT" w:hAnsi="TimesNewRomanPSMT" w:cs="TimesNewRomanPSMT"/>
          <w:szCs w:val="24"/>
        </w:rPr>
        <w:t>bargākais</w:t>
      </w:r>
      <w:r w:rsidR="00D76F39">
        <w:rPr>
          <w:rFonts w:ascii="TimesNewRomanPSMT" w:hAnsi="TimesNewRomanPSMT" w:cs="TimesNewRomanPSMT"/>
          <w:szCs w:val="24"/>
        </w:rPr>
        <w:t xml:space="preserve"> </w:t>
      </w:r>
      <w:r>
        <w:rPr>
          <w:rFonts w:ascii="TimesNewRomanPSMT" w:hAnsi="TimesNewRomanPSMT" w:cs="TimesNewRomanPSMT"/>
          <w:szCs w:val="24"/>
        </w:rPr>
        <w:t xml:space="preserve">Krimināllikuma </w:t>
      </w:r>
      <w:proofErr w:type="gramStart"/>
      <w:r>
        <w:rPr>
          <w:rFonts w:ascii="TimesNewRomanPSMT" w:hAnsi="TimesNewRomanPSMT" w:cs="TimesNewRomanPSMT"/>
          <w:szCs w:val="24"/>
        </w:rPr>
        <w:t>116.panta</w:t>
      </w:r>
      <w:proofErr w:type="gramEnd"/>
      <w:r>
        <w:rPr>
          <w:rFonts w:ascii="TimesNewRomanPSMT" w:hAnsi="TimesNewRomanPSMT" w:cs="TimesNewRomanPSMT"/>
          <w:szCs w:val="24"/>
        </w:rPr>
        <w:t xml:space="preserve"> sankcijā paredzētais </w:t>
      </w:r>
      <w:r w:rsidR="00D76F39">
        <w:rPr>
          <w:rFonts w:ascii="TimesNewRomanPSMT" w:hAnsi="TimesNewRomanPSMT" w:cs="TimesNewRomanPSMT"/>
          <w:szCs w:val="24"/>
        </w:rPr>
        <w:t xml:space="preserve">sods, pretējā gadījumā </w:t>
      </w:r>
      <w:r w:rsidR="000D5793">
        <w:rPr>
          <w:rFonts w:ascii="TimesNewRomanPSMT" w:hAnsi="TimesNewRomanPSMT" w:cs="TimesNewRomanPSMT"/>
          <w:szCs w:val="24"/>
        </w:rPr>
        <w:t>ne</w:t>
      </w:r>
      <w:r w:rsidR="00D76F39">
        <w:rPr>
          <w:rFonts w:ascii="TimesNewRomanPSMT" w:hAnsi="TimesNewRomanPSMT" w:cs="TimesNewRomanPSMT"/>
          <w:szCs w:val="24"/>
        </w:rPr>
        <w:t xml:space="preserve">tiks sasniegts soda mērķis. </w:t>
      </w:r>
    </w:p>
    <w:p w14:paraId="105E8580" w14:textId="2E15953E" w:rsidR="00011850" w:rsidRPr="00301CFA" w:rsidRDefault="005A6738" w:rsidP="002E7464">
      <w:pPr>
        <w:pStyle w:val="Style2"/>
        <w:shd w:val="clear" w:color="auto" w:fill="auto"/>
        <w:spacing w:before="0" w:after="0" w:line="276" w:lineRule="auto"/>
        <w:ind w:firstLine="720"/>
        <w:rPr>
          <w:rFonts w:ascii="TimesNewRomanPSMT" w:hAnsi="TimesNewRomanPSMT" w:cs="TimesNewRomanPSMT"/>
          <w:szCs w:val="24"/>
        </w:rPr>
      </w:pPr>
      <w:r>
        <w:rPr>
          <w:rStyle w:val="CharStyle10"/>
          <w:rFonts w:cs="Times New Roman"/>
          <w:color w:val="000000" w:themeColor="text1"/>
          <w:szCs w:val="24"/>
        </w:rPr>
        <w:t xml:space="preserve">[4.4] </w:t>
      </w:r>
      <w:r w:rsidR="00011850" w:rsidRPr="00301CFA">
        <w:rPr>
          <w:rFonts w:ascii="TimesNewRomanPSMT" w:hAnsi="TimesNewRomanPSMT" w:cs="TimesNewRomanPSMT"/>
          <w:szCs w:val="24"/>
        </w:rPr>
        <w:t>Apelācijas instances tiesa</w:t>
      </w:r>
      <w:r w:rsidR="000D5793" w:rsidRPr="00301CFA">
        <w:rPr>
          <w:rFonts w:ascii="TimesNewRomanPSMT" w:hAnsi="TimesNewRomanPSMT" w:cs="TimesNewRomanPSMT"/>
          <w:szCs w:val="24"/>
        </w:rPr>
        <w:t>s</w:t>
      </w:r>
      <w:r w:rsidR="00011850" w:rsidRPr="00301CFA">
        <w:rPr>
          <w:rFonts w:ascii="TimesNewRomanPSMT" w:hAnsi="TimesNewRomanPSMT" w:cs="TimesNewRomanPSMT"/>
          <w:szCs w:val="24"/>
        </w:rPr>
        <w:t xml:space="preserve"> atzinums, ka, nosakot </w:t>
      </w:r>
      <w:r w:rsidR="00C93C57">
        <w:rPr>
          <w:rFonts w:ascii="TimesNewRomanPSMT" w:hAnsi="TimesNewRomanPSMT" w:cs="TimesNewRomanPSMT"/>
          <w:szCs w:val="24"/>
        </w:rPr>
        <w:t>[pers. B]</w:t>
      </w:r>
      <w:r w:rsidR="00011850" w:rsidRPr="00301CFA">
        <w:rPr>
          <w:rFonts w:ascii="TimesNewRomanPSMT" w:hAnsi="TimesNewRomanPSMT" w:cs="TimesNewRomanPSMT"/>
          <w:szCs w:val="24"/>
        </w:rPr>
        <w:t xml:space="preserve"> galīgo sodu, piemērojams pirmās instances tiesas noteiktais sodu saskaitīšanas princips, jo pretējā gadījumā tiktu pasliktināts apsūdzētā stāvoklis, neatbilst Krimināllikuma </w:t>
      </w:r>
      <w:proofErr w:type="gramStart"/>
      <w:r w:rsidR="00011850" w:rsidRPr="00301CFA">
        <w:rPr>
          <w:rFonts w:ascii="TimesNewRomanPSMT" w:hAnsi="TimesNewRomanPSMT" w:cs="TimesNewRomanPSMT"/>
          <w:szCs w:val="24"/>
        </w:rPr>
        <w:t>50.panta</w:t>
      </w:r>
      <w:proofErr w:type="gramEnd"/>
      <w:r w:rsidR="00011850" w:rsidRPr="00301CFA">
        <w:rPr>
          <w:rFonts w:ascii="TimesNewRomanPSMT" w:hAnsi="TimesNewRomanPSMT" w:cs="TimesNewRomanPSMT"/>
          <w:szCs w:val="24"/>
        </w:rPr>
        <w:t xml:space="preserve"> pirmās un trešās daļas nosacījumiem un novedis pie nepareizas Krimināllikuma 50.panta piemērošanas. </w:t>
      </w:r>
      <w:r w:rsidR="000D5793" w:rsidRPr="00301CFA">
        <w:rPr>
          <w:rFonts w:ascii="TimesNewRomanPSMT" w:hAnsi="TimesNewRomanPSMT" w:cs="TimesNewRomanPSMT"/>
          <w:szCs w:val="24"/>
        </w:rPr>
        <w:t xml:space="preserve"> </w:t>
      </w:r>
    </w:p>
    <w:p w14:paraId="7BDDCA23" w14:textId="5A85BEF2" w:rsidR="0080068A" w:rsidRDefault="005A6738" w:rsidP="002E7464">
      <w:pPr>
        <w:pStyle w:val="Style2"/>
        <w:shd w:val="clear" w:color="auto" w:fill="auto"/>
        <w:spacing w:before="0" w:after="0" w:line="276" w:lineRule="auto"/>
        <w:ind w:firstLine="720"/>
        <w:rPr>
          <w:rStyle w:val="CharStyle10"/>
          <w:rFonts w:cs="Times New Roman"/>
          <w:color w:val="000000" w:themeColor="text1"/>
          <w:szCs w:val="24"/>
        </w:rPr>
      </w:pPr>
      <w:r>
        <w:rPr>
          <w:rStyle w:val="CharStyle10"/>
          <w:rFonts w:cs="Times New Roman"/>
          <w:color w:val="000000" w:themeColor="text1"/>
          <w:szCs w:val="24"/>
        </w:rPr>
        <w:t xml:space="preserve">[4.5] </w:t>
      </w:r>
      <w:r w:rsidR="00ED144E">
        <w:rPr>
          <w:rStyle w:val="CharStyle10"/>
          <w:rFonts w:cs="Times New Roman"/>
          <w:color w:val="000000" w:themeColor="text1"/>
          <w:szCs w:val="24"/>
        </w:rPr>
        <w:t xml:space="preserve">Apelācijas instances tiesa nepamatoti atcēlusi pirmās instances tiesas spriedumu daļā par mantas konfiskāciju, norādot, ka Krimināllikuma </w:t>
      </w:r>
      <w:proofErr w:type="gramStart"/>
      <w:r w:rsidR="00ED144E">
        <w:rPr>
          <w:rStyle w:val="CharStyle10"/>
          <w:rFonts w:cs="Times New Roman"/>
          <w:color w:val="000000" w:themeColor="text1"/>
          <w:szCs w:val="24"/>
        </w:rPr>
        <w:t>116.panta</w:t>
      </w:r>
      <w:proofErr w:type="gramEnd"/>
      <w:r w:rsidR="00ED144E">
        <w:rPr>
          <w:rStyle w:val="CharStyle10"/>
          <w:rFonts w:cs="Times New Roman"/>
          <w:color w:val="000000" w:themeColor="text1"/>
          <w:szCs w:val="24"/>
        </w:rPr>
        <w:t xml:space="preserve"> sankcija neparedz papildsodu – mantas konfiskāciju. </w:t>
      </w:r>
      <w:r w:rsidR="000D5793">
        <w:rPr>
          <w:rStyle w:val="CharStyle10"/>
          <w:rFonts w:cs="Times New Roman"/>
          <w:color w:val="000000" w:themeColor="text1"/>
          <w:szCs w:val="24"/>
        </w:rPr>
        <w:t xml:space="preserve">Lai nodrošinātu mantisko jautājumu </w:t>
      </w:r>
      <w:r>
        <w:rPr>
          <w:rStyle w:val="CharStyle10"/>
          <w:rFonts w:cs="Times New Roman"/>
          <w:color w:val="000000" w:themeColor="text1"/>
          <w:szCs w:val="24"/>
        </w:rPr>
        <w:t>risinājumu</w:t>
      </w:r>
      <w:r w:rsidR="000D5793">
        <w:rPr>
          <w:rStyle w:val="CharStyle10"/>
          <w:rFonts w:cs="Times New Roman"/>
          <w:color w:val="000000" w:themeColor="text1"/>
          <w:szCs w:val="24"/>
        </w:rPr>
        <w:t xml:space="preserve"> kriminālprocesā ir piemērojami Krimināllikuma </w:t>
      </w:r>
      <w:proofErr w:type="gramStart"/>
      <w:r w:rsidR="000D5793">
        <w:rPr>
          <w:rStyle w:val="CharStyle10"/>
          <w:rFonts w:cs="Times New Roman"/>
          <w:color w:val="000000" w:themeColor="text1"/>
          <w:szCs w:val="24"/>
        </w:rPr>
        <w:t>36.panta</w:t>
      </w:r>
      <w:proofErr w:type="gramEnd"/>
      <w:r w:rsidR="000D5793">
        <w:rPr>
          <w:rStyle w:val="CharStyle10"/>
          <w:rFonts w:cs="Times New Roman"/>
          <w:color w:val="000000" w:themeColor="text1"/>
          <w:szCs w:val="24"/>
        </w:rPr>
        <w:t xml:space="preserve"> otrās daļas nosacījumi. </w:t>
      </w:r>
    </w:p>
    <w:p w14:paraId="72D729C9" w14:textId="79982E3E" w:rsidR="004D7F37" w:rsidRDefault="00F601FB" w:rsidP="002E7464">
      <w:pPr>
        <w:pStyle w:val="Style2"/>
        <w:shd w:val="clear" w:color="auto" w:fill="auto"/>
        <w:spacing w:before="0" w:after="0" w:line="276" w:lineRule="auto"/>
        <w:ind w:firstLine="720"/>
        <w:rPr>
          <w:rStyle w:val="CharStyle10"/>
          <w:rFonts w:cs="Times New Roman"/>
          <w:color w:val="000000" w:themeColor="text1"/>
          <w:szCs w:val="24"/>
        </w:rPr>
      </w:pPr>
      <w:r>
        <w:rPr>
          <w:rStyle w:val="CharStyle10"/>
          <w:rFonts w:cs="Times New Roman"/>
          <w:color w:val="000000" w:themeColor="text1"/>
          <w:szCs w:val="24"/>
        </w:rPr>
        <w:t xml:space="preserve"> </w:t>
      </w:r>
    </w:p>
    <w:p w14:paraId="34E4334A" w14:textId="58C06265" w:rsidR="00473B79" w:rsidRDefault="00473B79" w:rsidP="002E7464">
      <w:pPr>
        <w:spacing w:after="0" w:line="276" w:lineRule="auto"/>
        <w:ind w:firstLine="720"/>
        <w:jc w:val="both"/>
        <w:rPr>
          <w:rStyle w:val="CharStyle10"/>
          <w:rFonts w:cs="Times New Roman"/>
          <w:color w:val="000000" w:themeColor="text1"/>
          <w:szCs w:val="24"/>
        </w:rPr>
      </w:pPr>
      <w:r>
        <w:rPr>
          <w:rStyle w:val="CharStyle10"/>
          <w:rFonts w:cs="Times New Roman"/>
          <w:color w:val="000000" w:themeColor="text1"/>
          <w:szCs w:val="24"/>
        </w:rPr>
        <w:t>[</w:t>
      </w:r>
      <w:r w:rsidR="00D7252F">
        <w:rPr>
          <w:rStyle w:val="CharStyle10"/>
          <w:rFonts w:cs="Times New Roman"/>
          <w:color w:val="000000" w:themeColor="text1"/>
          <w:szCs w:val="24"/>
        </w:rPr>
        <w:t>5</w:t>
      </w:r>
      <w:r>
        <w:rPr>
          <w:rStyle w:val="CharStyle10"/>
          <w:rFonts w:cs="Times New Roman"/>
          <w:color w:val="000000" w:themeColor="text1"/>
          <w:szCs w:val="24"/>
        </w:rPr>
        <w:t xml:space="preserve">] </w:t>
      </w:r>
      <w:r w:rsidRPr="00AB4EED">
        <w:rPr>
          <w:rStyle w:val="CharStyle10"/>
          <w:rFonts w:cs="Times New Roman"/>
          <w:color w:val="000000" w:themeColor="text1"/>
          <w:szCs w:val="24"/>
        </w:rPr>
        <w:t xml:space="preserve">Par </w:t>
      </w:r>
      <w:r w:rsidRPr="008139F2">
        <w:rPr>
          <w:rFonts w:cs="Times New Roman"/>
          <w:color w:val="000000" w:themeColor="text1"/>
          <w:szCs w:val="24"/>
        </w:rPr>
        <w:t xml:space="preserve">Rīgas apgabaltiesas </w:t>
      </w:r>
      <w:proofErr w:type="gramStart"/>
      <w:r w:rsidRPr="008139F2">
        <w:rPr>
          <w:rFonts w:cs="Times New Roman"/>
          <w:color w:val="000000" w:themeColor="text1"/>
          <w:szCs w:val="24"/>
        </w:rPr>
        <w:t>2021.gada</w:t>
      </w:r>
      <w:proofErr w:type="gramEnd"/>
      <w:r w:rsidRPr="008139F2">
        <w:rPr>
          <w:rFonts w:cs="Times New Roman"/>
          <w:color w:val="000000" w:themeColor="text1"/>
          <w:szCs w:val="24"/>
        </w:rPr>
        <w:t xml:space="preserve"> 12.aprīļa </w:t>
      </w:r>
      <w:r>
        <w:rPr>
          <w:rFonts w:cs="Times New Roman"/>
          <w:color w:val="000000" w:themeColor="text1"/>
          <w:szCs w:val="24"/>
        </w:rPr>
        <w:t xml:space="preserve">spriedumu cietušais </w:t>
      </w:r>
      <w:r w:rsidR="00C93C57">
        <w:rPr>
          <w:rFonts w:cs="Times New Roman"/>
          <w:color w:val="000000" w:themeColor="text1"/>
          <w:szCs w:val="24"/>
        </w:rPr>
        <w:t>[pers. A]</w:t>
      </w:r>
      <w:r>
        <w:rPr>
          <w:rFonts w:cs="Times New Roman"/>
          <w:color w:val="000000" w:themeColor="text1"/>
          <w:szCs w:val="24"/>
        </w:rPr>
        <w:t xml:space="preserve"> iesniedzis </w:t>
      </w:r>
      <w:r w:rsidRPr="00AB4EED">
        <w:rPr>
          <w:rStyle w:val="CharStyle10"/>
          <w:rFonts w:cs="Times New Roman"/>
          <w:color w:val="000000" w:themeColor="text1"/>
          <w:szCs w:val="24"/>
        </w:rPr>
        <w:t xml:space="preserve">kasācijas </w:t>
      </w:r>
      <w:r>
        <w:rPr>
          <w:rStyle w:val="CharStyle10"/>
          <w:rFonts w:cs="Times New Roman"/>
          <w:color w:val="000000" w:themeColor="text1"/>
          <w:szCs w:val="24"/>
        </w:rPr>
        <w:t xml:space="preserve">sūdzību. </w:t>
      </w:r>
    </w:p>
    <w:p w14:paraId="557DCB7B" w14:textId="55579E69" w:rsidR="00473B79" w:rsidRDefault="00473B79" w:rsidP="002E7464">
      <w:pPr>
        <w:spacing w:after="0" w:line="276" w:lineRule="auto"/>
        <w:ind w:firstLine="720"/>
        <w:jc w:val="both"/>
        <w:rPr>
          <w:rStyle w:val="CharStyle10"/>
          <w:rFonts w:cs="Times New Roman"/>
          <w:color w:val="000000" w:themeColor="text1"/>
          <w:szCs w:val="24"/>
        </w:rPr>
      </w:pPr>
      <w:r>
        <w:rPr>
          <w:rStyle w:val="CharStyle10"/>
          <w:rFonts w:cs="Times New Roman"/>
          <w:color w:val="000000" w:themeColor="text1"/>
          <w:szCs w:val="24"/>
        </w:rPr>
        <w:t>Cietušais kasācijas sūdzībā lūdz atstāt spēkā</w:t>
      </w:r>
      <w:r w:rsidR="004E2DA9">
        <w:rPr>
          <w:rStyle w:val="CharStyle10"/>
          <w:rFonts w:cs="Times New Roman"/>
          <w:color w:val="000000" w:themeColor="text1"/>
          <w:szCs w:val="24"/>
        </w:rPr>
        <w:t xml:space="preserve"> </w:t>
      </w:r>
      <w:r>
        <w:rPr>
          <w:rStyle w:val="CharStyle10"/>
          <w:rFonts w:cs="Times New Roman"/>
          <w:color w:val="000000" w:themeColor="text1"/>
          <w:szCs w:val="24"/>
        </w:rPr>
        <w:t xml:space="preserve">pirmās instances tiesas spriedumu, </w:t>
      </w:r>
      <w:r w:rsidR="00612E12">
        <w:rPr>
          <w:rStyle w:val="CharStyle10"/>
          <w:rFonts w:cs="Times New Roman"/>
          <w:color w:val="000000" w:themeColor="text1"/>
          <w:szCs w:val="24"/>
        </w:rPr>
        <w:t xml:space="preserve">jo </w:t>
      </w:r>
      <w:r w:rsidR="00606F01">
        <w:rPr>
          <w:rStyle w:val="CharStyle10"/>
          <w:rFonts w:cs="Times New Roman"/>
          <w:color w:val="000000" w:themeColor="text1"/>
          <w:szCs w:val="24"/>
        </w:rPr>
        <w:t>ar apelācijas instances tiesas spriedumu</w:t>
      </w:r>
      <w:r>
        <w:rPr>
          <w:rStyle w:val="CharStyle10"/>
          <w:rFonts w:cs="Times New Roman"/>
          <w:color w:val="000000" w:themeColor="text1"/>
          <w:szCs w:val="24"/>
        </w:rPr>
        <w:t xml:space="preserve"> apsūdzētajam </w:t>
      </w:r>
      <w:r w:rsidR="00C93C57">
        <w:rPr>
          <w:rStyle w:val="CharStyle10"/>
          <w:rFonts w:cs="Times New Roman"/>
          <w:color w:val="000000" w:themeColor="text1"/>
          <w:szCs w:val="24"/>
        </w:rPr>
        <w:t>[pers. </w:t>
      </w:r>
      <w:r w:rsidR="00C93C57">
        <w:t>B]</w:t>
      </w:r>
      <w:r w:rsidR="00606F01">
        <w:rPr>
          <w:rStyle w:val="CharStyle10"/>
          <w:rFonts w:cs="Times New Roman"/>
          <w:color w:val="000000" w:themeColor="text1"/>
          <w:szCs w:val="24"/>
        </w:rPr>
        <w:t xml:space="preserve"> par divu cilvēku slepkavību </w:t>
      </w:r>
      <w:r>
        <w:rPr>
          <w:rStyle w:val="CharStyle10"/>
          <w:rFonts w:cs="Times New Roman"/>
          <w:color w:val="000000" w:themeColor="text1"/>
          <w:szCs w:val="24"/>
        </w:rPr>
        <w:t>noteikts</w:t>
      </w:r>
      <w:r w:rsidR="004E2DA9">
        <w:rPr>
          <w:rStyle w:val="CharStyle10"/>
          <w:rFonts w:cs="Times New Roman"/>
          <w:color w:val="000000" w:themeColor="text1"/>
          <w:szCs w:val="24"/>
        </w:rPr>
        <w:t xml:space="preserve"> pārāk </w:t>
      </w:r>
      <w:r>
        <w:rPr>
          <w:rStyle w:val="CharStyle10"/>
          <w:rFonts w:cs="Times New Roman"/>
          <w:color w:val="000000" w:themeColor="text1"/>
          <w:szCs w:val="24"/>
        </w:rPr>
        <w:t>mīksts</w:t>
      </w:r>
      <w:r w:rsidR="004E2DA9">
        <w:rPr>
          <w:rStyle w:val="CharStyle10"/>
          <w:rFonts w:cs="Times New Roman"/>
          <w:color w:val="000000" w:themeColor="text1"/>
          <w:szCs w:val="24"/>
        </w:rPr>
        <w:t xml:space="preserve"> sods</w:t>
      </w:r>
      <w:r>
        <w:rPr>
          <w:rStyle w:val="CharStyle10"/>
          <w:rFonts w:cs="Times New Roman"/>
          <w:color w:val="000000" w:themeColor="text1"/>
          <w:szCs w:val="24"/>
        </w:rPr>
        <w:t xml:space="preserve">. </w:t>
      </w:r>
    </w:p>
    <w:p w14:paraId="28234580" w14:textId="6C2E0BB3" w:rsidR="00D7252F" w:rsidRDefault="00D7252F" w:rsidP="002E7464">
      <w:pPr>
        <w:spacing w:after="0" w:line="276" w:lineRule="auto"/>
        <w:ind w:firstLine="720"/>
        <w:jc w:val="both"/>
        <w:rPr>
          <w:rStyle w:val="CharStyle10"/>
          <w:rFonts w:cs="Times New Roman"/>
          <w:color w:val="000000" w:themeColor="text1"/>
          <w:szCs w:val="24"/>
        </w:rPr>
      </w:pPr>
    </w:p>
    <w:p w14:paraId="3D83C7D1" w14:textId="15258EBF" w:rsidR="00D7252F" w:rsidRDefault="00D7252F" w:rsidP="002E7464">
      <w:pPr>
        <w:spacing w:after="0" w:line="276" w:lineRule="auto"/>
        <w:ind w:firstLine="720"/>
        <w:jc w:val="both"/>
        <w:rPr>
          <w:rStyle w:val="CharStyle10"/>
          <w:rFonts w:cs="Times New Roman"/>
          <w:color w:val="000000" w:themeColor="text1"/>
          <w:szCs w:val="24"/>
        </w:rPr>
      </w:pPr>
      <w:r>
        <w:rPr>
          <w:rStyle w:val="CharStyle10"/>
          <w:rFonts w:cs="Times New Roman"/>
          <w:color w:val="000000" w:themeColor="text1"/>
          <w:szCs w:val="24"/>
        </w:rPr>
        <w:t>[6]</w:t>
      </w:r>
      <w:r w:rsidRPr="00D7252F">
        <w:rPr>
          <w:rStyle w:val="CharStyle10"/>
          <w:rFonts w:cs="Times New Roman"/>
          <w:color w:val="000000" w:themeColor="text1"/>
          <w:szCs w:val="24"/>
        </w:rPr>
        <w:t xml:space="preserve"> </w:t>
      </w:r>
      <w:r w:rsidRPr="00AB4EED">
        <w:rPr>
          <w:rStyle w:val="CharStyle10"/>
          <w:rFonts w:cs="Times New Roman"/>
          <w:color w:val="000000" w:themeColor="text1"/>
          <w:szCs w:val="24"/>
        </w:rPr>
        <w:t xml:space="preserve">Par </w:t>
      </w:r>
      <w:r w:rsidRPr="008139F2">
        <w:rPr>
          <w:rFonts w:cs="Times New Roman"/>
          <w:color w:val="000000" w:themeColor="text1"/>
          <w:szCs w:val="24"/>
        </w:rPr>
        <w:t xml:space="preserve">Rīgas apgabaltiesas </w:t>
      </w:r>
      <w:proofErr w:type="gramStart"/>
      <w:r w:rsidRPr="008139F2">
        <w:rPr>
          <w:rFonts w:cs="Times New Roman"/>
          <w:color w:val="000000" w:themeColor="text1"/>
          <w:szCs w:val="24"/>
        </w:rPr>
        <w:t>2021.gada</w:t>
      </w:r>
      <w:proofErr w:type="gramEnd"/>
      <w:r w:rsidRPr="008139F2">
        <w:rPr>
          <w:rFonts w:cs="Times New Roman"/>
          <w:color w:val="000000" w:themeColor="text1"/>
          <w:szCs w:val="24"/>
        </w:rPr>
        <w:t xml:space="preserve"> 12.aprīļa </w:t>
      </w:r>
      <w:r>
        <w:rPr>
          <w:rFonts w:cs="Times New Roman"/>
          <w:color w:val="000000" w:themeColor="text1"/>
          <w:szCs w:val="24"/>
        </w:rPr>
        <w:t xml:space="preserve">spriedumu apsūdzētais </w:t>
      </w:r>
      <w:r w:rsidR="00C93C57">
        <w:rPr>
          <w:rFonts w:cs="Times New Roman"/>
          <w:color w:val="000000" w:themeColor="text1"/>
          <w:szCs w:val="24"/>
        </w:rPr>
        <w:t>[pers. B]</w:t>
      </w:r>
      <w:r>
        <w:rPr>
          <w:rFonts w:cs="Times New Roman"/>
          <w:color w:val="000000" w:themeColor="text1"/>
          <w:szCs w:val="24"/>
        </w:rPr>
        <w:t xml:space="preserve"> iesniedzis </w:t>
      </w:r>
      <w:r w:rsidRPr="00AB4EED">
        <w:rPr>
          <w:rStyle w:val="CharStyle10"/>
          <w:rFonts w:cs="Times New Roman"/>
          <w:color w:val="000000" w:themeColor="text1"/>
          <w:szCs w:val="24"/>
        </w:rPr>
        <w:t xml:space="preserve">kasācijas </w:t>
      </w:r>
      <w:r>
        <w:rPr>
          <w:rStyle w:val="CharStyle10"/>
          <w:rFonts w:cs="Times New Roman"/>
          <w:color w:val="000000" w:themeColor="text1"/>
          <w:szCs w:val="24"/>
        </w:rPr>
        <w:t>sūdzību.</w:t>
      </w:r>
    </w:p>
    <w:p w14:paraId="40763860" w14:textId="73E47D57" w:rsidR="00F852A7" w:rsidRPr="00AB4EED" w:rsidRDefault="00F852A7" w:rsidP="002E7464">
      <w:pPr>
        <w:spacing w:after="0" w:line="276" w:lineRule="auto"/>
        <w:ind w:firstLine="709"/>
        <w:jc w:val="both"/>
        <w:rPr>
          <w:rFonts w:eastAsia="Times New Roman" w:cs="Times New Roman"/>
          <w:szCs w:val="24"/>
        </w:rPr>
      </w:pPr>
      <w:r w:rsidRPr="00AB4EED">
        <w:rPr>
          <w:rFonts w:cs="Times New Roman"/>
          <w:szCs w:val="24"/>
        </w:rPr>
        <w:t xml:space="preserve">Kasācijas </w:t>
      </w:r>
      <w:r>
        <w:rPr>
          <w:rFonts w:cs="Times New Roman"/>
          <w:szCs w:val="24"/>
        </w:rPr>
        <w:t>sūdzība</w:t>
      </w:r>
      <w:r w:rsidRPr="00AB4EED">
        <w:rPr>
          <w:rFonts w:cs="Times New Roman"/>
          <w:szCs w:val="24"/>
        </w:rPr>
        <w:t xml:space="preserve"> pamatot</w:t>
      </w:r>
      <w:r>
        <w:rPr>
          <w:rFonts w:cs="Times New Roman"/>
          <w:szCs w:val="24"/>
        </w:rPr>
        <w:t>a</w:t>
      </w:r>
      <w:r w:rsidRPr="00AB4EED">
        <w:rPr>
          <w:rFonts w:cs="Times New Roman"/>
          <w:szCs w:val="24"/>
        </w:rPr>
        <w:t xml:space="preserve"> ar šādiem argumentiem.</w:t>
      </w:r>
      <w:r w:rsidRPr="00AB4EED">
        <w:rPr>
          <w:rFonts w:eastAsia="Times New Roman" w:cs="Times New Roman"/>
          <w:szCs w:val="24"/>
        </w:rPr>
        <w:t xml:space="preserve"> </w:t>
      </w:r>
    </w:p>
    <w:p w14:paraId="6905F88D" w14:textId="74978F16" w:rsidR="00D20B4B" w:rsidRDefault="00552DF8" w:rsidP="002E7464">
      <w:pPr>
        <w:spacing w:after="0" w:line="276" w:lineRule="auto"/>
        <w:ind w:firstLine="720"/>
        <w:jc w:val="both"/>
        <w:rPr>
          <w:rStyle w:val="CharStyle10"/>
          <w:rFonts w:cs="Times New Roman"/>
          <w:color w:val="000000" w:themeColor="text1"/>
          <w:szCs w:val="24"/>
        </w:rPr>
      </w:pPr>
      <w:r>
        <w:rPr>
          <w:rStyle w:val="CharStyle10"/>
          <w:rFonts w:cs="Times New Roman"/>
          <w:color w:val="000000" w:themeColor="text1"/>
          <w:szCs w:val="24"/>
        </w:rPr>
        <w:t xml:space="preserve">[6.1] </w:t>
      </w:r>
      <w:r w:rsidR="00B65C27">
        <w:rPr>
          <w:rStyle w:val="CharStyle10"/>
          <w:rFonts w:cs="Times New Roman"/>
          <w:color w:val="000000" w:themeColor="text1"/>
          <w:szCs w:val="24"/>
        </w:rPr>
        <w:t>Krimināllieta ir safabricēta</w:t>
      </w:r>
      <w:r w:rsidR="004E2DA9">
        <w:rPr>
          <w:rStyle w:val="CharStyle10"/>
          <w:rFonts w:cs="Times New Roman"/>
          <w:color w:val="000000" w:themeColor="text1"/>
          <w:szCs w:val="24"/>
        </w:rPr>
        <w:t xml:space="preserve">, </w:t>
      </w:r>
      <w:r w:rsidR="000D5793">
        <w:rPr>
          <w:rStyle w:val="CharStyle10"/>
          <w:rFonts w:cs="Times New Roman"/>
          <w:color w:val="000000" w:themeColor="text1"/>
          <w:szCs w:val="24"/>
        </w:rPr>
        <w:t>nenoskaidrojot faktiskos apstākļus.</w:t>
      </w:r>
      <w:r w:rsidR="00B637D8">
        <w:rPr>
          <w:rStyle w:val="CharStyle10"/>
          <w:rFonts w:cs="Times New Roman"/>
          <w:color w:val="000000" w:themeColor="text1"/>
          <w:szCs w:val="24"/>
        </w:rPr>
        <w:t xml:space="preserve"> </w:t>
      </w:r>
      <w:r w:rsidR="00444240">
        <w:rPr>
          <w:rStyle w:val="CharStyle10"/>
          <w:rFonts w:cs="Times New Roman"/>
          <w:color w:val="000000" w:themeColor="text1"/>
          <w:szCs w:val="24"/>
        </w:rPr>
        <w:t>Apsūdzētajam nebija nodom</w:t>
      </w:r>
      <w:r w:rsidR="00A62103">
        <w:rPr>
          <w:rStyle w:val="CharStyle10"/>
          <w:rFonts w:cs="Times New Roman"/>
          <w:color w:val="000000" w:themeColor="text1"/>
          <w:szCs w:val="24"/>
        </w:rPr>
        <w:t>a</w:t>
      </w:r>
      <w:r w:rsidR="00444240">
        <w:rPr>
          <w:rStyle w:val="CharStyle10"/>
          <w:rFonts w:cs="Times New Roman"/>
          <w:color w:val="000000" w:themeColor="text1"/>
          <w:szCs w:val="24"/>
        </w:rPr>
        <w:t xml:space="preserve"> uzbrukt cietušajiem, līdz ar to noziedzīgie nodarījumi nav pareizi kvalificēti. A</w:t>
      </w:r>
      <w:r w:rsidR="00075309">
        <w:rPr>
          <w:rStyle w:val="CharStyle10"/>
          <w:rFonts w:cs="Times New Roman"/>
          <w:color w:val="000000" w:themeColor="text1"/>
          <w:szCs w:val="24"/>
        </w:rPr>
        <w:t>psūdzētais</w:t>
      </w:r>
      <w:r w:rsidR="00444240">
        <w:rPr>
          <w:rStyle w:val="CharStyle10"/>
          <w:rFonts w:cs="Times New Roman"/>
          <w:color w:val="000000" w:themeColor="text1"/>
          <w:szCs w:val="24"/>
        </w:rPr>
        <w:t xml:space="preserve"> </w:t>
      </w:r>
      <w:r w:rsidR="00075309">
        <w:rPr>
          <w:rStyle w:val="CharStyle10"/>
          <w:rFonts w:cs="Times New Roman"/>
          <w:color w:val="000000" w:themeColor="text1"/>
          <w:szCs w:val="24"/>
        </w:rPr>
        <w:t>r</w:t>
      </w:r>
      <w:r w:rsidR="00E4460A">
        <w:rPr>
          <w:rStyle w:val="CharStyle10"/>
          <w:rFonts w:cs="Times New Roman"/>
          <w:color w:val="000000" w:themeColor="text1"/>
          <w:szCs w:val="24"/>
        </w:rPr>
        <w:t xml:space="preserve">īkojies </w:t>
      </w:r>
      <w:r w:rsidR="00260263">
        <w:rPr>
          <w:rStyle w:val="CharStyle10"/>
          <w:rFonts w:cs="Times New Roman"/>
          <w:color w:val="000000" w:themeColor="text1"/>
          <w:szCs w:val="24"/>
        </w:rPr>
        <w:t>aizstāvoties</w:t>
      </w:r>
      <w:r w:rsidR="00075309">
        <w:rPr>
          <w:rStyle w:val="CharStyle10"/>
          <w:rFonts w:cs="Times New Roman"/>
          <w:color w:val="000000" w:themeColor="text1"/>
          <w:szCs w:val="24"/>
        </w:rPr>
        <w:t xml:space="preserve">, </w:t>
      </w:r>
      <w:r w:rsidR="00444240">
        <w:rPr>
          <w:rStyle w:val="CharStyle10"/>
          <w:rFonts w:cs="Times New Roman"/>
          <w:color w:val="000000" w:themeColor="text1"/>
          <w:szCs w:val="24"/>
        </w:rPr>
        <w:t xml:space="preserve">izdarīto </w:t>
      </w:r>
      <w:r w:rsidR="0022139C">
        <w:rPr>
          <w:rStyle w:val="CharStyle10"/>
          <w:rFonts w:cs="Times New Roman"/>
          <w:color w:val="000000" w:themeColor="text1"/>
          <w:szCs w:val="24"/>
        </w:rPr>
        <w:t>nožēlo</w:t>
      </w:r>
      <w:r w:rsidR="00075309">
        <w:rPr>
          <w:rStyle w:val="CharStyle10"/>
          <w:rFonts w:cs="Times New Roman"/>
          <w:color w:val="000000" w:themeColor="text1"/>
          <w:szCs w:val="24"/>
        </w:rPr>
        <w:t>.</w:t>
      </w:r>
      <w:r w:rsidR="00444240">
        <w:rPr>
          <w:rStyle w:val="CharStyle10"/>
          <w:rFonts w:cs="Times New Roman"/>
          <w:color w:val="000000" w:themeColor="text1"/>
          <w:szCs w:val="24"/>
        </w:rPr>
        <w:t xml:space="preserve"> </w:t>
      </w:r>
    </w:p>
    <w:p w14:paraId="366DD023" w14:textId="23416C64" w:rsidR="00B65C27" w:rsidRDefault="00552DF8" w:rsidP="002E7464">
      <w:pPr>
        <w:spacing w:after="0" w:line="276" w:lineRule="auto"/>
        <w:ind w:firstLine="720"/>
        <w:jc w:val="both"/>
        <w:rPr>
          <w:rStyle w:val="CharStyle10"/>
          <w:rFonts w:cs="Times New Roman"/>
          <w:color w:val="000000" w:themeColor="text1"/>
          <w:szCs w:val="24"/>
        </w:rPr>
      </w:pPr>
      <w:r>
        <w:rPr>
          <w:rStyle w:val="CharStyle10"/>
          <w:rFonts w:cs="Times New Roman"/>
          <w:color w:val="000000" w:themeColor="text1"/>
          <w:szCs w:val="24"/>
        </w:rPr>
        <w:t xml:space="preserve">[6.2] </w:t>
      </w:r>
      <w:r w:rsidR="00A62103">
        <w:rPr>
          <w:rStyle w:val="CharStyle10"/>
          <w:rFonts w:cs="Times New Roman"/>
          <w:color w:val="000000" w:themeColor="text1"/>
          <w:szCs w:val="24"/>
        </w:rPr>
        <w:t>Tiesa ņēmusi vērā i</w:t>
      </w:r>
      <w:r w:rsidR="00444240">
        <w:rPr>
          <w:rStyle w:val="CharStyle10"/>
          <w:rFonts w:cs="Times New Roman"/>
          <w:color w:val="000000" w:themeColor="text1"/>
          <w:szCs w:val="24"/>
        </w:rPr>
        <w:t>einteresēt</w:t>
      </w:r>
      <w:r w:rsidR="00A62103">
        <w:rPr>
          <w:rStyle w:val="CharStyle10"/>
          <w:rFonts w:cs="Times New Roman"/>
          <w:color w:val="000000" w:themeColor="text1"/>
          <w:szCs w:val="24"/>
        </w:rPr>
        <w:t>o</w:t>
      </w:r>
      <w:r w:rsidR="00444240">
        <w:rPr>
          <w:rStyle w:val="CharStyle10"/>
          <w:rFonts w:cs="Times New Roman"/>
          <w:color w:val="000000" w:themeColor="text1"/>
          <w:szCs w:val="24"/>
        </w:rPr>
        <w:t xml:space="preserve"> lieciniek</w:t>
      </w:r>
      <w:r w:rsidR="00A62103">
        <w:rPr>
          <w:rStyle w:val="CharStyle10"/>
          <w:rFonts w:cs="Times New Roman"/>
          <w:color w:val="000000" w:themeColor="text1"/>
          <w:szCs w:val="24"/>
        </w:rPr>
        <w:t>u n</w:t>
      </w:r>
      <w:r w:rsidR="00D20B4B">
        <w:rPr>
          <w:rStyle w:val="CharStyle10"/>
          <w:rFonts w:cs="Times New Roman"/>
          <w:color w:val="000000" w:themeColor="text1"/>
          <w:szCs w:val="24"/>
        </w:rPr>
        <w:t>epaties</w:t>
      </w:r>
      <w:r w:rsidR="00A62103">
        <w:rPr>
          <w:rStyle w:val="CharStyle10"/>
          <w:rFonts w:cs="Times New Roman"/>
          <w:color w:val="000000" w:themeColor="text1"/>
          <w:szCs w:val="24"/>
        </w:rPr>
        <w:t>ā</w:t>
      </w:r>
      <w:r w:rsidR="00D20B4B">
        <w:rPr>
          <w:rStyle w:val="CharStyle10"/>
          <w:rFonts w:cs="Times New Roman"/>
          <w:color w:val="000000" w:themeColor="text1"/>
          <w:szCs w:val="24"/>
        </w:rPr>
        <w:t xml:space="preserve">s liecības, </w:t>
      </w:r>
      <w:r w:rsidR="00444240">
        <w:rPr>
          <w:rStyle w:val="CharStyle10"/>
          <w:rFonts w:cs="Times New Roman"/>
          <w:color w:val="000000" w:themeColor="text1"/>
          <w:szCs w:val="24"/>
        </w:rPr>
        <w:t xml:space="preserve">savukārt </w:t>
      </w:r>
      <w:r w:rsidR="00D20B4B">
        <w:rPr>
          <w:rStyle w:val="CharStyle10"/>
          <w:rFonts w:cs="Times New Roman"/>
          <w:color w:val="000000" w:themeColor="text1"/>
          <w:szCs w:val="24"/>
        </w:rPr>
        <w:t xml:space="preserve">apsūdzētā aizstāvja pieteiktais lūgums par aizstāvības liecinieku nopratināšanu </w:t>
      </w:r>
      <w:r w:rsidR="006A4EA2">
        <w:rPr>
          <w:rStyle w:val="CharStyle10"/>
          <w:rFonts w:cs="Times New Roman"/>
          <w:color w:val="000000" w:themeColor="text1"/>
          <w:szCs w:val="24"/>
        </w:rPr>
        <w:t xml:space="preserve">tika </w:t>
      </w:r>
      <w:r w:rsidR="00D20B4B">
        <w:rPr>
          <w:rStyle w:val="CharStyle10"/>
          <w:rFonts w:cs="Times New Roman"/>
          <w:color w:val="000000" w:themeColor="text1"/>
          <w:szCs w:val="24"/>
        </w:rPr>
        <w:t>noraidīts</w:t>
      </w:r>
      <w:r w:rsidR="00A62103">
        <w:rPr>
          <w:rStyle w:val="CharStyle10"/>
          <w:rFonts w:cs="Times New Roman"/>
          <w:color w:val="000000" w:themeColor="text1"/>
          <w:szCs w:val="24"/>
        </w:rPr>
        <w:t>.</w:t>
      </w:r>
      <w:r w:rsidR="002F7EF9">
        <w:rPr>
          <w:rStyle w:val="CharStyle10"/>
          <w:rFonts w:cs="Times New Roman"/>
          <w:color w:val="000000" w:themeColor="text1"/>
          <w:szCs w:val="24"/>
        </w:rPr>
        <w:t xml:space="preserve"> </w:t>
      </w:r>
      <w:r w:rsidR="00023888">
        <w:rPr>
          <w:rStyle w:val="CharStyle10"/>
          <w:rFonts w:cs="Times New Roman"/>
          <w:color w:val="000000" w:themeColor="text1"/>
          <w:szCs w:val="24"/>
        </w:rPr>
        <w:t>L</w:t>
      </w:r>
      <w:r w:rsidR="00444240">
        <w:rPr>
          <w:rStyle w:val="CharStyle10"/>
          <w:rFonts w:cs="Times New Roman"/>
          <w:color w:val="000000" w:themeColor="text1"/>
          <w:szCs w:val="24"/>
        </w:rPr>
        <w:t xml:space="preserve">ieciniece </w:t>
      </w:r>
      <w:r w:rsidR="00C93C57">
        <w:t>[pers. P]</w:t>
      </w:r>
      <w:r w:rsidR="00023888">
        <w:t xml:space="preserve"> </w:t>
      </w:r>
      <w:r w:rsidR="00444240">
        <w:t>sniegusi nepatiesas liecības.</w:t>
      </w:r>
      <w:r w:rsidR="00444240">
        <w:rPr>
          <w:rStyle w:val="CharStyle10"/>
          <w:rFonts w:cs="Times New Roman"/>
          <w:color w:val="000000" w:themeColor="text1"/>
          <w:szCs w:val="24"/>
        </w:rPr>
        <w:t xml:space="preserve"> Tiesa nav ņēmusi</w:t>
      </w:r>
      <w:r w:rsidR="002F7EF9">
        <w:rPr>
          <w:rStyle w:val="CharStyle10"/>
          <w:rFonts w:cs="Times New Roman"/>
          <w:color w:val="000000" w:themeColor="text1"/>
          <w:szCs w:val="24"/>
        </w:rPr>
        <w:t xml:space="preserve"> vērā liecinieku </w:t>
      </w:r>
      <w:r w:rsidR="00C93C57">
        <w:rPr>
          <w:rStyle w:val="CharStyle10"/>
          <w:rFonts w:cs="Times New Roman"/>
          <w:color w:val="000000" w:themeColor="text1"/>
          <w:szCs w:val="24"/>
        </w:rPr>
        <w:t>[pers. R]</w:t>
      </w:r>
      <w:r w:rsidR="002F7EF9">
        <w:rPr>
          <w:rStyle w:val="CharStyle10"/>
          <w:rFonts w:cs="Times New Roman"/>
          <w:color w:val="000000" w:themeColor="text1"/>
          <w:szCs w:val="24"/>
        </w:rPr>
        <w:t xml:space="preserve"> un </w:t>
      </w:r>
      <w:r w:rsidR="00C93C57">
        <w:rPr>
          <w:rStyle w:val="CharStyle10"/>
          <w:rFonts w:cs="Times New Roman"/>
          <w:color w:val="000000" w:themeColor="text1"/>
          <w:szCs w:val="24"/>
        </w:rPr>
        <w:t>[pers. S]</w:t>
      </w:r>
      <w:r w:rsidR="002F7EF9">
        <w:rPr>
          <w:rStyle w:val="CharStyle10"/>
          <w:rFonts w:cs="Times New Roman"/>
          <w:color w:val="000000" w:themeColor="text1"/>
          <w:szCs w:val="24"/>
        </w:rPr>
        <w:t xml:space="preserve"> liecības par </w:t>
      </w:r>
      <w:r w:rsidR="00C93C57">
        <w:rPr>
          <w:rStyle w:val="CharStyle10"/>
          <w:rFonts w:cs="Times New Roman"/>
          <w:color w:val="000000" w:themeColor="text1"/>
          <w:szCs w:val="24"/>
        </w:rPr>
        <w:t>[pers. B]</w:t>
      </w:r>
      <w:r w:rsidR="002F7EF9">
        <w:rPr>
          <w:rStyle w:val="CharStyle10"/>
          <w:rFonts w:cs="Times New Roman"/>
          <w:color w:val="000000" w:themeColor="text1"/>
          <w:szCs w:val="24"/>
        </w:rPr>
        <w:t xml:space="preserve"> nodarītajiem miesas bojājumiem, kā arī </w:t>
      </w:r>
      <w:r w:rsidR="00023888">
        <w:rPr>
          <w:rStyle w:val="CharStyle10"/>
          <w:rFonts w:cs="Times New Roman"/>
          <w:color w:val="000000" w:themeColor="text1"/>
          <w:szCs w:val="24"/>
        </w:rPr>
        <w:t xml:space="preserve">ziņas par </w:t>
      </w:r>
      <w:r w:rsidR="00C93C57">
        <w:rPr>
          <w:rStyle w:val="CharStyle10"/>
          <w:rFonts w:cs="Times New Roman"/>
          <w:color w:val="000000" w:themeColor="text1"/>
          <w:szCs w:val="24"/>
        </w:rPr>
        <w:t>[pers. D]</w:t>
      </w:r>
      <w:r w:rsidR="002F7EF9">
        <w:rPr>
          <w:rStyle w:val="CharStyle10"/>
          <w:rFonts w:cs="Times New Roman"/>
          <w:color w:val="000000" w:themeColor="text1"/>
          <w:szCs w:val="24"/>
        </w:rPr>
        <w:t xml:space="preserve"> </w:t>
      </w:r>
      <w:r w:rsidR="00444240">
        <w:rPr>
          <w:rStyle w:val="CharStyle10"/>
          <w:rFonts w:cs="Times New Roman"/>
          <w:color w:val="000000" w:themeColor="text1"/>
          <w:szCs w:val="24"/>
        </w:rPr>
        <w:t>sodāmīb</w:t>
      </w:r>
      <w:r w:rsidR="009311AD">
        <w:rPr>
          <w:rStyle w:val="CharStyle10"/>
          <w:rFonts w:cs="Times New Roman"/>
          <w:color w:val="000000" w:themeColor="text1"/>
          <w:szCs w:val="24"/>
        </w:rPr>
        <w:t>u</w:t>
      </w:r>
      <w:r>
        <w:t xml:space="preserve">. </w:t>
      </w:r>
    </w:p>
    <w:p w14:paraId="46BFB34F" w14:textId="1D40D724" w:rsidR="00E456AE" w:rsidRPr="00ED144E" w:rsidRDefault="00552DF8" w:rsidP="002E7464">
      <w:pPr>
        <w:spacing w:after="0" w:line="276" w:lineRule="auto"/>
        <w:ind w:firstLine="720"/>
        <w:jc w:val="both"/>
        <w:rPr>
          <w:rStyle w:val="CharStyle10"/>
          <w:rFonts w:cs="Times New Roman"/>
          <w:color w:val="000000" w:themeColor="text1"/>
          <w:szCs w:val="24"/>
        </w:rPr>
      </w:pPr>
      <w:r w:rsidRPr="00CB221A">
        <w:rPr>
          <w:rStyle w:val="CharStyle10"/>
          <w:rFonts w:cs="Times New Roman"/>
          <w:color w:val="000000" w:themeColor="text1"/>
          <w:szCs w:val="24"/>
        </w:rPr>
        <w:t xml:space="preserve">[6.3] </w:t>
      </w:r>
      <w:r w:rsidR="005A3C91" w:rsidRPr="00CB221A">
        <w:rPr>
          <w:rStyle w:val="CharStyle10"/>
          <w:rFonts w:cs="Times New Roman"/>
          <w:color w:val="000000" w:themeColor="text1"/>
          <w:szCs w:val="24"/>
        </w:rPr>
        <w:t xml:space="preserve">Eksperti nav norādījuši </w:t>
      </w:r>
      <w:r w:rsidR="00C93C57">
        <w:rPr>
          <w:rStyle w:val="CharStyle10"/>
          <w:rFonts w:cs="Times New Roman"/>
          <w:color w:val="000000" w:themeColor="text1"/>
          <w:szCs w:val="24"/>
        </w:rPr>
        <w:t>[pers. C]</w:t>
      </w:r>
      <w:r w:rsidR="00023888">
        <w:rPr>
          <w:rStyle w:val="CharStyle10"/>
          <w:rFonts w:cs="Times New Roman"/>
          <w:color w:val="000000" w:themeColor="text1"/>
          <w:szCs w:val="24"/>
        </w:rPr>
        <w:t xml:space="preserve"> konstatētos</w:t>
      </w:r>
      <w:r w:rsidR="005A3C91" w:rsidRPr="00CB221A">
        <w:rPr>
          <w:rStyle w:val="CharStyle10"/>
          <w:rFonts w:cs="Times New Roman"/>
          <w:color w:val="000000" w:themeColor="text1"/>
          <w:szCs w:val="24"/>
        </w:rPr>
        <w:t xml:space="preserve"> miesas bojājumus, kas nodarīti, viņ</w:t>
      </w:r>
      <w:r w:rsidR="00DB6F5E">
        <w:rPr>
          <w:rStyle w:val="CharStyle10"/>
          <w:rFonts w:cs="Times New Roman"/>
          <w:color w:val="000000" w:themeColor="text1"/>
          <w:szCs w:val="24"/>
        </w:rPr>
        <w:t>a līķi</w:t>
      </w:r>
      <w:proofErr w:type="gramStart"/>
      <w:r w:rsidR="005A3C91" w:rsidRPr="00CB221A">
        <w:rPr>
          <w:rStyle w:val="CharStyle10"/>
          <w:rFonts w:cs="Times New Roman"/>
          <w:color w:val="000000" w:themeColor="text1"/>
          <w:szCs w:val="24"/>
        </w:rPr>
        <w:t xml:space="preserve"> izceļot no </w:t>
      </w:r>
      <w:r w:rsidR="00DB6F5E">
        <w:rPr>
          <w:rStyle w:val="CharStyle10"/>
          <w:rFonts w:cs="Times New Roman"/>
          <w:color w:val="000000" w:themeColor="text1"/>
          <w:szCs w:val="24"/>
        </w:rPr>
        <w:t>zemes</w:t>
      </w:r>
      <w:proofErr w:type="gramEnd"/>
      <w:r w:rsidR="00023888">
        <w:rPr>
          <w:rStyle w:val="CharStyle10"/>
          <w:rFonts w:cs="Times New Roman"/>
          <w:color w:val="000000" w:themeColor="text1"/>
          <w:szCs w:val="24"/>
        </w:rPr>
        <w:t>,</w:t>
      </w:r>
      <w:r w:rsidR="00CB221A" w:rsidRPr="00CB221A">
        <w:rPr>
          <w:rStyle w:val="CharStyle10"/>
          <w:rFonts w:cs="Times New Roman"/>
          <w:color w:val="000000" w:themeColor="text1"/>
          <w:szCs w:val="24"/>
        </w:rPr>
        <w:t xml:space="preserve"> </w:t>
      </w:r>
      <w:r w:rsidR="00ED144E" w:rsidRPr="00ED144E">
        <w:rPr>
          <w:rStyle w:val="CharStyle10"/>
          <w:rFonts w:cs="Times New Roman"/>
          <w:color w:val="000000" w:themeColor="text1"/>
          <w:szCs w:val="24"/>
        </w:rPr>
        <w:t>bet</w:t>
      </w:r>
      <w:r w:rsidR="00CB221A" w:rsidRPr="00ED144E">
        <w:rPr>
          <w:rStyle w:val="CharStyle10"/>
          <w:rFonts w:cs="Times New Roman"/>
          <w:color w:val="000000" w:themeColor="text1"/>
          <w:szCs w:val="24"/>
        </w:rPr>
        <w:t xml:space="preserve"> </w:t>
      </w:r>
      <w:r w:rsidR="00CB221A" w:rsidRPr="00CB221A">
        <w:rPr>
          <w:rStyle w:val="CharStyle10"/>
          <w:rFonts w:cs="Times New Roman"/>
          <w:color w:val="000000" w:themeColor="text1"/>
          <w:szCs w:val="24"/>
        </w:rPr>
        <w:t xml:space="preserve">nav radušies </w:t>
      </w:r>
      <w:r w:rsidR="00CB221A" w:rsidRPr="00ED144E">
        <w:rPr>
          <w:rStyle w:val="CharStyle10"/>
          <w:rFonts w:cs="Times New Roman"/>
          <w:color w:val="000000" w:themeColor="text1"/>
          <w:szCs w:val="24"/>
        </w:rPr>
        <w:t>apsūdzētā izdarīto sitienu rezultātā</w:t>
      </w:r>
      <w:r w:rsidR="00444240" w:rsidRPr="00ED144E">
        <w:rPr>
          <w:rStyle w:val="CharStyle10"/>
          <w:rFonts w:cs="Times New Roman"/>
          <w:color w:val="000000" w:themeColor="text1"/>
          <w:szCs w:val="24"/>
        </w:rPr>
        <w:t xml:space="preserve">. </w:t>
      </w:r>
    </w:p>
    <w:p w14:paraId="5FAD19CF" w14:textId="6E05337C" w:rsidR="008E4CDF" w:rsidRPr="00ED144E" w:rsidRDefault="00552DF8" w:rsidP="008E4CDF">
      <w:pPr>
        <w:spacing w:after="0" w:line="276" w:lineRule="auto"/>
        <w:ind w:firstLine="720"/>
        <w:jc w:val="both"/>
        <w:rPr>
          <w:color w:val="000000" w:themeColor="text1"/>
        </w:rPr>
      </w:pPr>
      <w:r w:rsidRPr="00ED144E">
        <w:rPr>
          <w:color w:val="000000" w:themeColor="text1"/>
        </w:rPr>
        <w:t xml:space="preserve">[6.4] </w:t>
      </w:r>
      <w:r w:rsidR="00C664CE" w:rsidRPr="00ED144E">
        <w:rPr>
          <w:color w:val="000000" w:themeColor="text1"/>
        </w:rPr>
        <w:t>T</w:t>
      </w:r>
      <w:r w:rsidR="00077AA2" w:rsidRPr="00ED144E">
        <w:rPr>
          <w:color w:val="000000" w:themeColor="text1"/>
        </w:rPr>
        <w:t xml:space="preserve">iesa nav ņēmusi </w:t>
      </w:r>
      <w:r w:rsidR="00E238EE" w:rsidRPr="00ED144E">
        <w:rPr>
          <w:color w:val="000000" w:themeColor="text1"/>
        </w:rPr>
        <w:t xml:space="preserve">vērā apsūdzētā veselības </w:t>
      </w:r>
      <w:r w:rsidR="004234A3" w:rsidRPr="00ED144E">
        <w:rPr>
          <w:color w:val="000000" w:themeColor="text1"/>
        </w:rPr>
        <w:t xml:space="preserve">stāvokli </w:t>
      </w:r>
      <w:r w:rsidR="001375F6" w:rsidRPr="00ED144E">
        <w:rPr>
          <w:color w:val="000000" w:themeColor="text1"/>
        </w:rPr>
        <w:t xml:space="preserve">– </w:t>
      </w:r>
      <w:r w:rsidR="00260263" w:rsidRPr="00ED144E">
        <w:rPr>
          <w:color w:val="000000" w:themeColor="text1"/>
        </w:rPr>
        <w:t>epilepsij</w:t>
      </w:r>
      <w:r w:rsidR="00F64699" w:rsidRPr="00ED144E">
        <w:rPr>
          <w:color w:val="000000" w:themeColor="text1"/>
        </w:rPr>
        <w:t>u</w:t>
      </w:r>
      <w:r w:rsidR="00260263" w:rsidRPr="00ED144E">
        <w:rPr>
          <w:color w:val="000000" w:themeColor="text1"/>
        </w:rPr>
        <w:t xml:space="preserve">, </w:t>
      </w:r>
      <w:r w:rsidR="001375F6" w:rsidRPr="00ED144E">
        <w:rPr>
          <w:color w:val="000000" w:themeColor="text1"/>
        </w:rPr>
        <w:t>galvas traumas</w:t>
      </w:r>
      <w:r w:rsidR="004C099B" w:rsidRPr="00ED144E">
        <w:rPr>
          <w:color w:val="000000" w:themeColor="text1"/>
        </w:rPr>
        <w:t>,</w:t>
      </w:r>
      <w:r w:rsidR="00C1736B" w:rsidRPr="00ED144E">
        <w:rPr>
          <w:color w:val="000000" w:themeColor="text1"/>
        </w:rPr>
        <w:t xml:space="preserve"> </w:t>
      </w:r>
      <w:r w:rsidR="004C099B" w:rsidRPr="00ED144E">
        <w:rPr>
          <w:color w:val="000000" w:themeColor="text1"/>
        </w:rPr>
        <w:t>encefalīta sekas,</w:t>
      </w:r>
      <w:r w:rsidR="00921698" w:rsidRPr="00ED144E">
        <w:rPr>
          <w:color w:val="000000" w:themeColor="text1"/>
        </w:rPr>
        <w:t xml:space="preserve"> atmiņ</w:t>
      </w:r>
      <w:r w:rsidR="00C664CE" w:rsidRPr="00ED144E">
        <w:rPr>
          <w:color w:val="000000" w:themeColor="text1"/>
        </w:rPr>
        <w:t xml:space="preserve">as un </w:t>
      </w:r>
      <w:r w:rsidR="004C099B" w:rsidRPr="00ED144E">
        <w:rPr>
          <w:color w:val="000000" w:themeColor="text1"/>
        </w:rPr>
        <w:t>muguras problēmas</w:t>
      </w:r>
      <w:r w:rsidR="008E4CDF" w:rsidRPr="00ED144E">
        <w:rPr>
          <w:color w:val="000000" w:themeColor="text1"/>
        </w:rPr>
        <w:t xml:space="preserve"> </w:t>
      </w:r>
      <w:r w:rsidR="004234A3" w:rsidRPr="00ED144E">
        <w:rPr>
          <w:color w:val="000000" w:themeColor="text1"/>
        </w:rPr>
        <w:t xml:space="preserve">un </w:t>
      </w:r>
      <w:r w:rsidR="008E4CDF" w:rsidRPr="00ED144E">
        <w:rPr>
          <w:color w:val="000000" w:themeColor="text1"/>
        </w:rPr>
        <w:t xml:space="preserve">ilgstošo atrašanos Olaines cietumu slimnīcā, kā arī </w:t>
      </w:r>
      <w:r w:rsidR="00664FAF" w:rsidRPr="00ED144E">
        <w:rPr>
          <w:color w:val="000000" w:themeColor="text1"/>
        </w:rPr>
        <w:t>aizstāv</w:t>
      </w:r>
      <w:r w:rsidR="00077AA2" w:rsidRPr="00ED144E">
        <w:rPr>
          <w:color w:val="000000" w:themeColor="text1"/>
        </w:rPr>
        <w:t>ja</w:t>
      </w:r>
      <w:r w:rsidR="00664FAF" w:rsidRPr="00ED144E">
        <w:rPr>
          <w:color w:val="000000" w:themeColor="text1"/>
        </w:rPr>
        <w:t xml:space="preserve"> I. Krauze</w:t>
      </w:r>
      <w:r w:rsidR="00077AA2" w:rsidRPr="00ED144E">
        <w:rPr>
          <w:color w:val="000000" w:themeColor="text1"/>
        </w:rPr>
        <w:t>s</w:t>
      </w:r>
      <w:r w:rsidR="00664FAF" w:rsidRPr="00ED144E">
        <w:rPr>
          <w:color w:val="000000" w:themeColor="text1"/>
        </w:rPr>
        <w:t xml:space="preserve"> apelācijas sūdzīb</w:t>
      </w:r>
      <w:r w:rsidR="00077AA2" w:rsidRPr="00ED144E">
        <w:rPr>
          <w:color w:val="000000" w:themeColor="text1"/>
        </w:rPr>
        <w:t xml:space="preserve">as argumentus </w:t>
      </w:r>
      <w:r w:rsidR="00664FAF" w:rsidRPr="00ED144E">
        <w:rPr>
          <w:color w:val="000000" w:themeColor="text1"/>
        </w:rPr>
        <w:t xml:space="preserve">par </w:t>
      </w:r>
      <w:r w:rsidR="009311AD" w:rsidRPr="00ED144E">
        <w:rPr>
          <w:color w:val="000000" w:themeColor="text1"/>
        </w:rPr>
        <w:t>apsūdzēt</w:t>
      </w:r>
      <w:r w:rsidR="008E4CDF" w:rsidRPr="00ED144E">
        <w:rPr>
          <w:color w:val="000000" w:themeColor="text1"/>
        </w:rPr>
        <w:t xml:space="preserve">ā psihiskās veselības traucējumiem. </w:t>
      </w:r>
    </w:p>
    <w:p w14:paraId="20617D9C" w14:textId="55B3462B" w:rsidR="00E456AE" w:rsidRDefault="00552DF8" w:rsidP="002E7464">
      <w:pPr>
        <w:spacing w:after="0" w:line="276" w:lineRule="auto"/>
        <w:ind w:firstLine="720"/>
        <w:jc w:val="both"/>
        <w:rPr>
          <w:rStyle w:val="CharStyle10"/>
          <w:rFonts w:cs="Times New Roman"/>
          <w:color w:val="000000" w:themeColor="text1"/>
          <w:szCs w:val="24"/>
        </w:rPr>
      </w:pPr>
      <w:r>
        <w:t xml:space="preserve">[6.5] </w:t>
      </w:r>
      <w:r w:rsidR="00C664CE">
        <w:t xml:space="preserve">Apsūdzētais </w:t>
      </w:r>
      <w:r w:rsidR="00C664CE" w:rsidRPr="00ED144E">
        <w:rPr>
          <w:color w:val="000000" w:themeColor="text1"/>
        </w:rPr>
        <w:t>n</w:t>
      </w:r>
      <w:r w:rsidR="00921698" w:rsidRPr="00ED144E">
        <w:rPr>
          <w:rStyle w:val="CharStyle10"/>
          <w:rFonts w:cs="Times New Roman"/>
          <w:color w:val="000000" w:themeColor="text1"/>
          <w:szCs w:val="24"/>
        </w:rPr>
        <w:t>epiekrīt tiesas noteiktajam sodam un morālā kaitējuma kompensācijas piedziņai cietušo labā</w:t>
      </w:r>
      <w:proofErr w:type="gramStart"/>
      <w:r w:rsidR="004234A3" w:rsidRPr="00ED144E">
        <w:rPr>
          <w:color w:val="000000" w:themeColor="text1"/>
        </w:rPr>
        <w:t xml:space="preserve"> un</w:t>
      </w:r>
      <w:proofErr w:type="gramEnd"/>
      <w:r w:rsidR="004234A3" w:rsidRPr="00ED144E">
        <w:rPr>
          <w:color w:val="000000" w:themeColor="text1"/>
        </w:rPr>
        <w:t xml:space="preserve"> no</w:t>
      </w:r>
      <w:r w:rsidR="00E51114" w:rsidRPr="00ED144E">
        <w:rPr>
          <w:color w:val="000000" w:themeColor="text1"/>
        </w:rPr>
        <w:t>rāda</w:t>
      </w:r>
      <w:r w:rsidR="00ED144E" w:rsidRPr="00ED144E">
        <w:rPr>
          <w:color w:val="000000" w:themeColor="text1"/>
        </w:rPr>
        <w:t>, ka</w:t>
      </w:r>
      <w:r w:rsidR="00E51114" w:rsidRPr="00ED144E">
        <w:rPr>
          <w:color w:val="000000" w:themeColor="text1"/>
        </w:rPr>
        <w:t xml:space="preserve"> </w:t>
      </w:r>
      <w:r w:rsidR="00921698" w:rsidRPr="00ED144E">
        <w:rPr>
          <w:color w:val="000000" w:themeColor="text1"/>
        </w:rPr>
        <w:t>n</w:t>
      </w:r>
      <w:r w:rsidR="00260263" w:rsidRPr="00ED144E">
        <w:rPr>
          <w:color w:val="000000" w:themeColor="text1"/>
        </w:rPr>
        <w:t xml:space="preserve">av pieļaujama </w:t>
      </w:r>
      <w:r>
        <w:t>vienīgā mājokļa konfiscēšana, lai nodrošinātu kaitējum</w:t>
      </w:r>
      <w:r w:rsidR="00C664CE">
        <w:t>a</w:t>
      </w:r>
      <w:r>
        <w:t xml:space="preserve"> kompensāciju</w:t>
      </w:r>
      <w:r w:rsidR="00D17A61">
        <w:t xml:space="preserve"> piedziņu</w:t>
      </w:r>
      <w:r>
        <w:t xml:space="preserve">. </w:t>
      </w:r>
    </w:p>
    <w:p w14:paraId="04292058" w14:textId="77777777" w:rsidR="00FD631B" w:rsidRDefault="00FD631B" w:rsidP="002E7464">
      <w:pPr>
        <w:spacing w:after="0" w:line="276" w:lineRule="auto"/>
        <w:ind w:firstLine="720"/>
        <w:jc w:val="both"/>
        <w:rPr>
          <w:rStyle w:val="CharStyle10"/>
          <w:rFonts w:cs="Times New Roman"/>
          <w:color w:val="000000" w:themeColor="text1"/>
          <w:szCs w:val="24"/>
        </w:rPr>
      </w:pPr>
    </w:p>
    <w:p w14:paraId="1DC3E008" w14:textId="370A296B" w:rsidR="00373B3C" w:rsidRDefault="00473B79" w:rsidP="002E7464">
      <w:pPr>
        <w:spacing w:after="0" w:line="276" w:lineRule="auto"/>
        <w:ind w:firstLine="720"/>
        <w:jc w:val="both"/>
        <w:rPr>
          <w:rStyle w:val="CharStyle10"/>
          <w:rFonts w:cs="Times New Roman"/>
          <w:color w:val="000000" w:themeColor="text1"/>
          <w:szCs w:val="24"/>
        </w:rPr>
      </w:pPr>
      <w:r>
        <w:rPr>
          <w:rStyle w:val="CharStyle10"/>
          <w:rFonts w:cs="Times New Roman"/>
          <w:color w:val="000000" w:themeColor="text1"/>
          <w:szCs w:val="24"/>
        </w:rPr>
        <w:t>[</w:t>
      </w:r>
      <w:r w:rsidR="005444A9">
        <w:rPr>
          <w:rStyle w:val="CharStyle10"/>
          <w:rFonts w:cs="Times New Roman"/>
          <w:color w:val="000000" w:themeColor="text1"/>
          <w:szCs w:val="24"/>
        </w:rPr>
        <w:t>7</w:t>
      </w:r>
      <w:r>
        <w:rPr>
          <w:rStyle w:val="CharStyle10"/>
          <w:rFonts w:cs="Times New Roman"/>
          <w:color w:val="000000" w:themeColor="text1"/>
          <w:szCs w:val="24"/>
        </w:rPr>
        <w:t xml:space="preserve">] </w:t>
      </w:r>
      <w:r w:rsidRPr="00AB4EED">
        <w:rPr>
          <w:rStyle w:val="CharStyle10"/>
          <w:rFonts w:cs="Times New Roman"/>
          <w:color w:val="000000" w:themeColor="text1"/>
          <w:szCs w:val="24"/>
        </w:rPr>
        <w:t xml:space="preserve">Par </w:t>
      </w:r>
      <w:r w:rsidRPr="008139F2">
        <w:rPr>
          <w:rFonts w:cs="Times New Roman"/>
          <w:color w:val="000000" w:themeColor="text1"/>
          <w:szCs w:val="24"/>
        </w:rPr>
        <w:t xml:space="preserve">Rīgas apgabaltiesas </w:t>
      </w:r>
      <w:proofErr w:type="gramStart"/>
      <w:r w:rsidRPr="008139F2">
        <w:rPr>
          <w:rFonts w:cs="Times New Roman"/>
          <w:color w:val="000000" w:themeColor="text1"/>
          <w:szCs w:val="24"/>
        </w:rPr>
        <w:t>2021.gada</w:t>
      </w:r>
      <w:proofErr w:type="gramEnd"/>
      <w:r w:rsidRPr="008139F2">
        <w:rPr>
          <w:rFonts w:cs="Times New Roman"/>
          <w:color w:val="000000" w:themeColor="text1"/>
          <w:szCs w:val="24"/>
        </w:rPr>
        <w:t xml:space="preserve"> 12.aprīļa </w:t>
      </w:r>
      <w:r>
        <w:rPr>
          <w:rFonts w:cs="Times New Roman"/>
          <w:color w:val="000000" w:themeColor="text1"/>
          <w:szCs w:val="24"/>
        </w:rPr>
        <w:t xml:space="preserve">spriedumu apsūdzētā </w:t>
      </w:r>
      <w:r w:rsidR="00C93C57">
        <w:rPr>
          <w:rFonts w:cs="Times New Roman"/>
          <w:color w:val="000000" w:themeColor="text1"/>
          <w:szCs w:val="24"/>
        </w:rPr>
        <w:t>[pers. B]</w:t>
      </w:r>
      <w:r>
        <w:rPr>
          <w:rFonts w:cs="Times New Roman"/>
          <w:color w:val="000000" w:themeColor="text1"/>
          <w:szCs w:val="24"/>
        </w:rPr>
        <w:t xml:space="preserve"> aizstāvis I. Krauze iesniedzis </w:t>
      </w:r>
      <w:r w:rsidRPr="00AB4EED">
        <w:rPr>
          <w:rStyle w:val="CharStyle10"/>
          <w:rFonts w:cs="Times New Roman"/>
          <w:color w:val="000000" w:themeColor="text1"/>
          <w:szCs w:val="24"/>
        </w:rPr>
        <w:t xml:space="preserve">kasācijas </w:t>
      </w:r>
      <w:r>
        <w:rPr>
          <w:rStyle w:val="CharStyle10"/>
          <w:rFonts w:cs="Times New Roman"/>
          <w:color w:val="000000" w:themeColor="text1"/>
          <w:szCs w:val="24"/>
        </w:rPr>
        <w:t>sūdzību</w:t>
      </w:r>
      <w:r w:rsidR="00373B3C">
        <w:rPr>
          <w:rStyle w:val="CharStyle10"/>
          <w:rFonts w:cs="Times New Roman"/>
          <w:color w:val="000000" w:themeColor="text1"/>
          <w:szCs w:val="24"/>
        </w:rPr>
        <w:t xml:space="preserve">, </w:t>
      </w:r>
      <w:r w:rsidR="00373B3C" w:rsidRPr="00AB4EED">
        <w:rPr>
          <w:rStyle w:val="CharStyle10"/>
          <w:rFonts w:cs="Times New Roman"/>
          <w:color w:val="000000" w:themeColor="text1"/>
          <w:szCs w:val="24"/>
        </w:rPr>
        <w:t xml:space="preserve">lūdzot atcelt apelācijas instances tiesas </w:t>
      </w:r>
      <w:r w:rsidR="00373B3C">
        <w:rPr>
          <w:rStyle w:val="CharStyle10"/>
          <w:rFonts w:cs="Times New Roman"/>
          <w:color w:val="000000" w:themeColor="text1"/>
          <w:szCs w:val="24"/>
        </w:rPr>
        <w:t xml:space="preserve">spriedumu daļā par </w:t>
      </w:r>
      <w:r w:rsidR="00C93C57">
        <w:rPr>
          <w:rStyle w:val="CharStyle10"/>
          <w:rFonts w:cs="Times New Roman"/>
          <w:color w:val="000000" w:themeColor="text1"/>
          <w:szCs w:val="24"/>
        </w:rPr>
        <w:t>[pers. B]</w:t>
      </w:r>
      <w:r w:rsidR="00373B3C">
        <w:rPr>
          <w:rStyle w:val="CharStyle10"/>
          <w:rFonts w:cs="Times New Roman"/>
          <w:color w:val="000000" w:themeColor="text1"/>
          <w:szCs w:val="24"/>
        </w:rPr>
        <w:t xml:space="preserve"> atzīšanu par vainīgu un sodīšanu par diviem noziedzīgiem </w:t>
      </w:r>
      <w:r w:rsidR="00373B3C" w:rsidRPr="00AE66E1">
        <w:rPr>
          <w:rStyle w:val="CharStyle10"/>
          <w:rFonts w:asciiTheme="majorBidi" w:hAnsiTheme="majorBidi" w:cstheme="majorBidi"/>
          <w:color w:val="000000" w:themeColor="text1"/>
          <w:szCs w:val="24"/>
        </w:rPr>
        <w:t xml:space="preserve">nodarījumiem pēc </w:t>
      </w:r>
      <w:r w:rsidR="00373B3C" w:rsidRPr="00AE66E1">
        <w:rPr>
          <w:rFonts w:asciiTheme="majorBidi" w:hAnsiTheme="majorBidi" w:cstheme="majorBidi"/>
          <w:szCs w:val="24"/>
        </w:rPr>
        <w:t xml:space="preserve">Krimināllikuma 116.panta, par cietušajiem </w:t>
      </w:r>
      <w:r w:rsidR="00C93C57">
        <w:rPr>
          <w:rFonts w:asciiTheme="majorBidi" w:hAnsiTheme="majorBidi" w:cstheme="majorBidi"/>
          <w:szCs w:val="24"/>
        </w:rPr>
        <w:t>[pers. E]</w:t>
      </w:r>
      <w:r w:rsidR="00373B3C" w:rsidRPr="00AE66E1">
        <w:rPr>
          <w:rFonts w:asciiTheme="majorBidi" w:hAnsiTheme="majorBidi" w:cstheme="majorBidi"/>
          <w:szCs w:val="24"/>
        </w:rPr>
        <w:t xml:space="preserve">, </w:t>
      </w:r>
      <w:r w:rsidR="00C93C57">
        <w:rPr>
          <w:rFonts w:asciiTheme="majorBidi" w:hAnsiTheme="majorBidi" w:cstheme="majorBidi"/>
          <w:szCs w:val="24"/>
        </w:rPr>
        <w:t>[pers. F]</w:t>
      </w:r>
      <w:r w:rsidR="00373B3C" w:rsidRPr="00AE66E1">
        <w:rPr>
          <w:rFonts w:asciiTheme="majorBidi" w:hAnsiTheme="majorBidi" w:cstheme="majorBidi"/>
          <w:szCs w:val="24"/>
        </w:rPr>
        <w:t xml:space="preserve">, </w:t>
      </w:r>
      <w:r w:rsidR="00C93C57">
        <w:rPr>
          <w:rFonts w:asciiTheme="majorBidi" w:hAnsiTheme="majorBidi" w:cstheme="majorBidi"/>
          <w:szCs w:val="24"/>
        </w:rPr>
        <w:t>[pers. G]</w:t>
      </w:r>
      <w:r w:rsidR="00373B3C" w:rsidRPr="00AE66E1">
        <w:rPr>
          <w:rFonts w:asciiTheme="majorBidi" w:hAnsiTheme="majorBidi" w:cstheme="majorBidi"/>
          <w:szCs w:val="24"/>
        </w:rPr>
        <w:t xml:space="preserve">, </w:t>
      </w:r>
      <w:r w:rsidR="00C93C57">
        <w:rPr>
          <w:rFonts w:asciiTheme="majorBidi" w:hAnsiTheme="majorBidi" w:cstheme="majorBidi"/>
          <w:szCs w:val="24"/>
        </w:rPr>
        <w:t>[pers. A]</w:t>
      </w:r>
      <w:r w:rsidR="003E1031">
        <w:rPr>
          <w:rFonts w:asciiTheme="majorBidi" w:hAnsiTheme="majorBidi" w:cstheme="majorBidi"/>
          <w:szCs w:val="24"/>
        </w:rPr>
        <w:t xml:space="preserve"> un</w:t>
      </w:r>
      <w:r w:rsidR="00373B3C" w:rsidRPr="00AE66E1">
        <w:rPr>
          <w:rFonts w:asciiTheme="majorBidi" w:hAnsiTheme="majorBidi" w:cstheme="majorBidi"/>
          <w:szCs w:val="24"/>
        </w:rPr>
        <w:t xml:space="preserve"> </w:t>
      </w:r>
      <w:r w:rsidR="00C93C57">
        <w:rPr>
          <w:rFonts w:asciiTheme="majorBidi" w:hAnsiTheme="majorBidi" w:cstheme="majorBidi"/>
          <w:szCs w:val="24"/>
        </w:rPr>
        <w:t>[pers. H]</w:t>
      </w:r>
      <w:r w:rsidR="00373B3C" w:rsidRPr="00AE66E1">
        <w:rPr>
          <w:rFonts w:asciiTheme="majorBidi" w:hAnsiTheme="majorBidi" w:cstheme="majorBidi"/>
          <w:szCs w:val="24"/>
        </w:rPr>
        <w:t xml:space="preserve"> noteiktajām kaitējuma kompensācijām</w:t>
      </w:r>
      <w:r w:rsidR="00373B3C">
        <w:rPr>
          <w:rFonts w:asciiTheme="majorBidi" w:hAnsiTheme="majorBidi" w:cstheme="majorBidi"/>
          <w:szCs w:val="24"/>
        </w:rPr>
        <w:t>.</w:t>
      </w:r>
    </w:p>
    <w:p w14:paraId="2D5C1E2E" w14:textId="77777777" w:rsidR="00031E81" w:rsidRPr="00AB4EED" w:rsidRDefault="00031E81" w:rsidP="002E7464">
      <w:pPr>
        <w:spacing w:after="0" w:line="276" w:lineRule="auto"/>
        <w:ind w:firstLine="709"/>
        <w:jc w:val="both"/>
        <w:rPr>
          <w:rFonts w:eastAsia="Times New Roman" w:cs="Times New Roman"/>
          <w:szCs w:val="24"/>
        </w:rPr>
      </w:pPr>
      <w:r w:rsidRPr="00AB4EED">
        <w:rPr>
          <w:rFonts w:cs="Times New Roman"/>
          <w:szCs w:val="24"/>
        </w:rPr>
        <w:t xml:space="preserve">Kasācijas </w:t>
      </w:r>
      <w:r>
        <w:rPr>
          <w:rFonts w:cs="Times New Roman"/>
          <w:szCs w:val="24"/>
        </w:rPr>
        <w:t>sūdzība</w:t>
      </w:r>
      <w:r w:rsidRPr="00AB4EED">
        <w:rPr>
          <w:rFonts w:cs="Times New Roman"/>
          <w:szCs w:val="24"/>
        </w:rPr>
        <w:t xml:space="preserve"> pamatot</w:t>
      </w:r>
      <w:r>
        <w:rPr>
          <w:rFonts w:cs="Times New Roman"/>
          <w:szCs w:val="24"/>
        </w:rPr>
        <w:t>a</w:t>
      </w:r>
      <w:r w:rsidRPr="00AB4EED">
        <w:rPr>
          <w:rFonts w:cs="Times New Roman"/>
          <w:szCs w:val="24"/>
        </w:rPr>
        <w:t xml:space="preserve"> ar šādiem argumentiem.</w:t>
      </w:r>
      <w:r w:rsidRPr="00AB4EED">
        <w:rPr>
          <w:rFonts w:eastAsia="Times New Roman" w:cs="Times New Roman"/>
          <w:szCs w:val="24"/>
        </w:rPr>
        <w:t xml:space="preserve"> </w:t>
      </w:r>
    </w:p>
    <w:p w14:paraId="1BA931CF" w14:textId="2363C677" w:rsidR="00A54E92" w:rsidRDefault="00473B79" w:rsidP="002E7464">
      <w:pPr>
        <w:spacing w:after="0" w:line="276" w:lineRule="auto"/>
        <w:ind w:firstLine="720"/>
        <w:jc w:val="both"/>
        <w:rPr>
          <w:rStyle w:val="CharStyle10"/>
          <w:rFonts w:cs="Times New Roman"/>
          <w:color w:val="000000" w:themeColor="text1"/>
          <w:szCs w:val="24"/>
        </w:rPr>
      </w:pPr>
      <w:r>
        <w:rPr>
          <w:rStyle w:val="CharStyle10"/>
          <w:rFonts w:cs="Times New Roman"/>
          <w:color w:val="000000" w:themeColor="text1"/>
          <w:szCs w:val="24"/>
        </w:rPr>
        <w:t>[</w:t>
      </w:r>
      <w:r w:rsidR="005444A9">
        <w:rPr>
          <w:rStyle w:val="CharStyle10"/>
          <w:rFonts w:cs="Times New Roman"/>
          <w:color w:val="000000" w:themeColor="text1"/>
          <w:szCs w:val="24"/>
        </w:rPr>
        <w:t>7.1</w:t>
      </w:r>
      <w:r>
        <w:rPr>
          <w:rStyle w:val="CharStyle10"/>
          <w:rFonts w:cs="Times New Roman"/>
          <w:color w:val="000000" w:themeColor="text1"/>
          <w:szCs w:val="24"/>
        </w:rPr>
        <w:t>]</w:t>
      </w:r>
      <w:r w:rsidR="005C46BE">
        <w:rPr>
          <w:rStyle w:val="CharStyle10"/>
          <w:rFonts w:cs="Times New Roman"/>
          <w:color w:val="000000" w:themeColor="text1"/>
          <w:szCs w:val="24"/>
        </w:rPr>
        <w:t xml:space="preserve"> Abu instanču tiesas nav </w:t>
      </w:r>
      <w:r w:rsidR="005C46BE" w:rsidRPr="00ED144E">
        <w:rPr>
          <w:rStyle w:val="CharStyle10"/>
          <w:rFonts w:cs="Times New Roman"/>
          <w:color w:val="000000" w:themeColor="text1"/>
          <w:szCs w:val="24"/>
        </w:rPr>
        <w:t>izvērtēju</w:t>
      </w:r>
      <w:r w:rsidR="002D0788" w:rsidRPr="00ED144E">
        <w:rPr>
          <w:rStyle w:val="CharStyle10"/>
          <w:rFonts w:cs="Times New Roman"/>
          <w:color w:val="000000" w:themeColor="text1"/>
          <w:szCs w:val="24"/>
        </w:rPr>
        <w:t>šas</w:t>
      </w:r>
      <w:r w:rsidR="005C46BE" w:rsidRPr="00ED144E">
        <w:rPr>
          <w:rStyle w:val="CharStyle10"/>
          <w:rFonts w:cs="Times New Roman"/>
          <w:color w:val="000000" w:themeColor="text1"/>
          <w:szCs w:val="24"/>
        </w:rPr>
        <w:t xml:space="preserve"> pierādījumus</w:t>
      </w:r>
      <w:r w:rsidR="00F75D7C" w:rsidRPr="00ED144E">
        <w:rPr>
          <w:rStyle w:val="CharStyle10"/>
          <w:rFonts w:cs="Times New Roman"/>
          <w:color w:val="000000" w:themeColor="text1"/>
          <w:szCs w:val="24"/>
        </w:rPr>
        <w:t xml:space="preserve">, </w:t>
      </w:r>
      <w:r w:rsidR="0085657C" w:rsidRPr="00ED144E">
        <w:rPr>
          <w:rStyle w:val="CharStyle10"/>
          <w:rFonts w:cs="Times New Roman"/>
          <w:color w:val="000000" w:themeColor="text1"/>
          <w:szCs w:val="24"/>
        </w:rPr>
        <w:t>kas apliecina, ka</w:t>
      </w:r>
      <w:r w:rsidR="00BA5E3C" w:rsidRPr="00ED144E">
        <w:rPr>
          <w:rStyle w:val="CharStyle10"/>
          <w:rFonts w:cs="Times New Roman"/>
          <w:color w:val="000000" w:themeColor="text1"/>
          <w:szCs w:val="24"/>
        </w:rPr>
        <w:t xml:space="preserve"> apsūdzētajam nebija </w:t>
      </w:r>
      <w:r w:rsidR="005C46BE" w:rsidRPr="00ED144E">
        <w:rPr>
          <w:rStyle w:val="CharStyle10"/>
          <w:rFonts w:cs="Times New Roman"/>
          <w:color w:val="000000" w:themeColor="text1"/>
          <w:szCs w:val="24"/>
        </w:rPr>
        <w:t xml:space="preserve">nodoma </w:t>
      </w:r>
      <w:r w:rsidR="00BA5E3C" w:rsidRPr="00ED144E">
        <w:rPr>
          <w:rStyle w:val="CharStyle10"/>
          <w:rFonts w:cs="Times New Roman"/>
          <w:color w:val="000000" w:themeColor="text1"/>
          <w:szCs w:val="24"/>
        </w:rPr>
        <w:t>noslepkavot cietušos</w:t>
      </w:r>
      <w:r w:rsidR="00F75D7C" w:rsidRPr="00ED144E">
        <w:rPr>
          <w:rStyle w:val="CharStyle10"/>
          <w:rFonts w:cs="Times New Roman"/>
          <w:color w:val="000000" w:themeColor="text1"/>
          <w:szCs w:val="24"/>
        </w:rPr>
        <w:t xml:space="preserve"> un </w:t>
      </w:r>
      <w:r w:rsidR="00A54E92" w:rsidRPr="00ED144E">
        <w:rPr>
          <w:rStyle w:val="CharStyle10"/>
          <w:rFonts w:cs="Times New Roman"/>
          <w:color w:val="000000" w:themeColor="text1"/>
          <w:szCs w:val="24"/>
        </w:rPr>
        <w:t>sitienus</w:t>
      </w:r>
      <w:r w:rsidR="00E51114" w:rsidRPr="00ED144E">
        <w:rPr>
          <w:rStyle w:val="CharStyle10"/>
          <w:rFonts w:cs="Times New Roman"/>
          <w:color w:val="000000" w:themeColor="text1"/>
          <w:szCs w:val="24"/>
        </w:rPr>
        <w:t>, kuri nebija mērķēti pa dzīvībai svarīgiem orgāniem, izdarījis</w:t>
      </w:r>
      <w:r w:rsidR="0085657C" w:rsidRPr="00ED144E">
        <w:rPr>
          <w:rStyle w:val="CharStyle10"/>
          <w:rFonts w:cs="Times New Roman"/>
          <w:color w:val="000000" w:themeColor="text1"/>
          <w:szCs w:val="24"/>
        </w:rPr>
        <w:t xml:space="preserve"> aizstāvoties</w:t>
      </w:r>
      <w:r w:rsidR="00031E81" w:rsidRPr="00ED144E">
        <w:rPr>
          <w:rStyle w:val="CharStyle10"/>
          <w:rFonts w:cs="Times New Roman"/>
          <w:color w:val="000000" w:themeColor="text1"/>
          <w:szCs w:val="24"/>
        </w:rPr>
        <w:t xml:space="preserve"> pret cietušo pielietoto </w:t>
      </w:r>
      <w:r w:rsidR="00031E81">
        <w:rPr>
          <w:rStyle w:val="CharStyle10"/>
          <w:rFonts w:cs="Times New Roman"/>
          <w:color w:val="000000" w:themeColor="text1"/>
          <w:szCs w:val="24"/>
        </w:rPr>
        <w:t>vardarbību</w:t>
      </w:r>
      <w:r w:rsidR="00301789">
        <w:rPr>
          <w:rStyle w:val="CharStyle10"/>
          <w:rFonts w:cs="Times New Roman"/>
          <w:color w:val="000000" w:themeColor="text1"/>
          <w:szCs w:val="24"/>
        </w:rPr>
        <w:t xml:space="preserve">. </w:t>
      </w:r>
      <w:r w:rsidR="00234266">
        <w:rPr>
          <w:rStyle w:val="CharStyle10"/>
          <w:rFonts w:cs="Times New Roman"/>
          <w:color w:val="000000" w:themeColor="text1"/>
          <w:szCs w:val="24"/>
        </w:rPr>
        <w:t xml:space="preserve">Lietā nav noskaidroti </w:t>
      </w:r>
      <w:r w:rsidR="00301789">
        <w:rPr>
          <w:rStyle w:val="CharStyle10"/>
          <w:rFonts w:cs="Times New Roman"/>
          <w:color w:val="000000" w:themeColor="text1"/>
          <w:szCs w:val="24"/>
        </w:rPr>
        <w:t xml:space="preserve">apsūdzētajam </w:t>
      </w:r>
      <w:r w:rsidR="00C93C57">
        <w:rPr>
          <w:rStyle w:val="CharStyle10"/>
          <w:rFonts w:cs="Times New Roman"/>
          <w:color w:val="000000" w:themeColor="text1"/>
          <w:szCs w:val="24"/>
        </w:rPr>
        <w:t>[pers. B]</w:t>
      </w:r>
      <w:r w:rsidR="00234266">
        <w:rPr>
          <w:rStyle w:val="CharStyle10"/>
          <w:rFonts w:cs="Times New Roman"/>
          <w:color w:val="000000" w:themeColor="text1"/>
          <w:szCs w:val="24"/>
        </w:rPr>
        <w:t xml:space="preserve"> inkriminēto darbību motīvi, jo no pierādījumiem lietā izriet, ka cietušo nāve iestājusies apsūdzētā neuzmanības dēļ. </w:t>
      </w:r>
    </w:p>
    <w:p w14:paraId="2048A4E1" w14:textId="11FE2F4C" w:rsidR="00234266" w:rsidRPr="00ED144E" w:rsidRDefault="00554E44" w:rsidP="002E7464">
      <w:pPr>
        <w:spacing w:after="0" w:line="276" w:lineRule="auto"/>
        <w:ind w:firstLine="720"/>
        <w:jc w:val="both"/>
        <w:rPr>
          <w:rStyle w:val="CharStyle10"/>
          <w:rFonts w:cs="Times New Roman"/>
          <w:color w:val="000000" w:themeColor="text1"/>
          <w:szCs w:val="24"/>
        </w:rPr>
      </w:pPr>
      <w:r w:rsidRPr="00614D2E">
        <w:rPr>
          <w:rStyle w:val="CharStyle10"/>
          <w:rFonts w:cs="Times New Roman"/>
          <w:color w:val="000000" w:themeColor="text1"/>
          <w:szCs w:val="24"/>
        </w:rPr>
        <w:t xml:space="preserve">Apelācija instances tiesa, neizvērtējot visus apstākļus, kuriem ir būtiska nozīme nodoma konstatēšanā, </w:t>
      </w:r>
      <w:r w:rsidR="005A664E">
        <w:rPr>
          <w:rStyle w:val="CharStyle10"/>
          <w:rFonts w:cs="Times New Roman"/>
          <w:color w:val="000000" w:themeColor="text1"/>
          <w:szCs w:val="24"/>
        </w:rPr>
        <w:t>[pers. </w:t>
      </w:r>
      <w:r w:rsidR="005A664E">
        <w:t>B]</w:t>
      </w:r>
      <w:r w:rsidRPr="00614D2E">
        <w:rPr>
          <w:rStyle w:val="CharStyle10"/>
          <w:rFonts w:cs="Times New Roman"/>
          <w:color w:val="000000" w:themeColor="text1"/>
          <w:szCs w:val="24"/>
        </w:rPr>
        <w:t xml:space="preserve"> </w:t>
      </w:r>
      <w:r w:rsidRPr="00ED144E">
        <w:rPr>
          <w:rStyle w:val="CharStyle10"/>
          <w:rFonts w:cs="Times New Roman"/>
          <w:color w:val="000000" w:themeColor="text1"/>
          <w:szCs w:val="24"/>
        </w:rPr>
        <w:t xml:space="preserve">darbības </w:t>
      </w:r>
      <w:r w:rsidR="00E51114" w:rsidRPr="00ED144E">
        <w:rPr>
          <w:rStyle w:val="CharStyle10"/>
          <w:rFonts w:cs="Times New Roman"/>
          <w:color w:val="000000" w:themeColor="text1"/>
          <w:szCs w:val="24"/>
        </w:rPr>
        <w:t xml:space="preserve">nepamatoti </w:t>
      </w:r>
      <w:r w:rsidRPr="00ED144E">
        <w:rPr>
          <w:rStyle w:val="CharStyle10"/>
          <w:rFonts w:cs="Times New Roman"/>
          <w:color w:val="000000" w:themeColor="text1"/>
          <w:szCs w:val="24"/>
        </w:rPr>
        <w:t xml:space="preserve">kvalificējusi </w:t>
      </w:r>
      <w:r w:rsidRPr="00614D2E">
        <w:rPr>
          <w:rStyle w:val="CharStyle10"/>
          <w:rFonts w:cs="Times New Roman"/>
          <w:color w:val="000000" w:themeColor="text1"/>
          <w:szCs w:val="24"/>
        </w:rPr>
        <w:t xml:space="preserve">pēc Krimināllikuma </w:t>
      </w:r>
      <w:proofErr w:type="gramStart"/>
      <w:r w:rsidRPr="00614D2E">
        <w:rPr>
          <w:rStyle w:val="CharStyle10"/>
          <w:rFonts w:cs="Times New Roman"/>
          <w:color w:val="000000" w:themeColor="text1"/>
          <w:szCs w:val="24"/>
        </w:rPr>
        <w:t>116.panta</w:t>
      </w:r>
      <w:proofErr w:type="gramEnd"/>
      <w:r w:rsidR="00A54E92">
        <w:rPr>
          <w:rStyle w:val="CharStyle10"/>
          <w:rFonts w:cs="Times New Roman"/>
          <w:color w:val="000000" w:themeColor="text1"/>
          <w:szCs w:val="24"/>
        </w:rPr>
        <w:t>. T</w:t>
      </w:r>
      <w:r>
        <w:rPr>
          <w:rStyle w:val="CharStyle10"/>
          <w:rFonts w:cs="Times New Roman"/>
          <w:color w:val="000000" w:themeColor="text1"/>
          <w:szCs w:val="24"/>
        </w:rPr>
        <w:t xml:space="preserve">ādējādi tiesa </w:t>
      </w:r>
      <w:r w:rsidRPr="00614D2E">
        <w:rPr>
          <w:rStyle w:val="CharStyle10"/>
          <w:rFonts w:cs="Times New Roman"/>
          <w:color w:val="000000" w:themeColor="text1"/>
          <w:szCs w:val="24"/>
        </w:rPr>
        <w:t>pieļ</w:t>
      </w:r>
      <w:r>
        <w:rPr>
          <w:rStyle w:val="CharStyle10"/>
          <w:rFonts w:cs="Times New Roman"/>
          <w:color w:val="000000" w:themeColor="text1"/>
          <w:szCs w:val="24"/>
        </w:rPr>
        <w:t>āvusi</w:t>
      </w:r>
      <w:r w:rsidRPr="00614D2E">
        <w:rPr>
          <w:rStyle w:val="CharStyle10"/>
          <w:rFonts w:cs="Times New Roman"/>
          <w:color w:val="000000" w:themeColor="text1"/>
          <w:szCs w:val="24"/>
        </w:rPr>
        <w:t xml:space="preserve"> Kriminālprocesa likuma </w:t>
      </w:r>
      <w:proofErr w:type="gramStart"/>
      <w:r w:rsidRPr="00614D2E">
        <w:rPr>
          <w:rStyle w:val="CharStyle10"/>
          <w:rFonts w:cs="Times New Roman"/>
          <w:color w:val="000000" w:themeColor="text1"/>
          <w:szCs w:val="24"/>
        </w:rPr>
        <w:t>574.panta</w:t>
      </w:r>
      <w:proofErr w:type="gramEnd"/>
      <w:r w:rsidRPr="00614D2E">
        <w:rPr>
          <w:rStyle w:val="CharStyle10"/>
          <w:rFonts w:cs="Times New Roman"/>
          <w:color w:val="000000" w:themeColor="text1"/>
          <w:szCs w:val="24"/>
        </w:rPr>
        <w:t xml:space="preserve"> 2.punktā no</w:t>
      </w:r>
      <w:r>
        <w:rPr>
          <w:rStyle w:val="CharStyle10"/>
          <w:rFonts w:cs="Times New Roman"/>
          <w:color w:val="000000" w:themeColor="text1"/>
          <w:szCs w:val="24"/>
        </w:rPr>
        <w:t xml:space="preserve">rādīto </w:t>
      </w:r>
      <w:r w:rsidRPr="00614D2E">
        <w:rPr>
          <w:rStyle w:val="CharStyle10"/>
          <w:rFonts w:cs="Times New Roman"/>
          <w:color w:val="000000" w:themeColor="text1"/>
          <w:szCs w:val="24"/>
        </w:rPr>
        <w:t>pārkāpumu</w:t>
      </w:r>
      <w:r w:rsidR="00A54E92">
        <w:rPr>
          <w:rStyle w:val="CharStyle10"/>
          <w:rFonts w:cs="Times New Roman"/>
          <w:color w:val="000000" w:themeColor="text1"/>
          <w:szCs w:val="24"/>
        </w:rPr>
        <w:t xml:space="preserve">, kā arī </w:t>
      </w:r>
      <w:r w:rsidRPr="00614D2E">
        <w:rPr>
          <w:rStyle w:val="CharStyle10"/>
          <w:rFonts w:cs="Times New Roman"/>
          <w:color w:val="000000" w:themeColor="text1"/>
          <w:szCs w:val="24"/>
        </w:rPr>
        <w:t>Kriminālprocesa likuma 1.</w:t>
      </w:r>
      <w:r>
        <w:rPr>
          <w:rStyle w:val="CharStyle10"/>
          <w:rFonts w:cs="Times New Roman"/>
          <w:color w:val="000000" w:themeColor="text1"/>
          <w:szCs w:val="24"/>
        </w:rPr>
        <w:t>panta</w:t>
      </w:r>
      <w:r w:rsidRPr="00614D2E">
        <w:rPr>
          <w:rStyle w:val="CharStyle10"/>
          <w:rFonts w:cs="Times New Roman"/>
          <w:color w:val="000000" w:themeColor="text1"/>
          <w:szCs w:val="24"/>
        </w:rPr>
        <w:t>, 511.panta otrās daļas, 512.panta otrās daļas 1.punkta pārkāpumus, kas atzīstami par Kriminālprocesa likuma būtiskiem pārkāpumiem šā likuma 575.</w:t>
      </w:r>
      <w:r w:rsidRPr="00ED144E">
        <w:rPr>
          <w:rStyle w:val="CharStyle10"/>
          <w:rFonts w:cs="Times New Roman"/>
          <w:color w:val="000000" w:themeColor="text1"/>
          <w:szCs w:val="24"/>
        </w:rPr>
        <w:t>panta trešās daļas izpratnē.</w:t>
      </w:r>
    </w:p>
    <w:p w14:paraId="253166FC" w14:textId="1FCA9F0A" w:rsidR="00F75D7C" w:rsidRPr="00ED144E" w:rsidRDefault="00E1412F" w:rsidP="00E54A6D">
      <w:pPr>
        <w:spacing w:after="0" w:line="276" w:lineRule="auto"/>
        <w:ind w:firstLine="720"/>
        <w:jc w:val="both"/>
        <w:rPr>
          <w:rStyle w:val="CharStyle10"/>
          <w:rFonts w:cs="Times New Roman"/>
          <w:color w:val="000000" w:themeColor="text1"/>
          <w:szCs w:val="24"/>
        </w:rPr>
      </w:pPr>
      <w:r w:rsidRPr="00ED144E">
        <w:rPr>
          <w:rStyle w:val="CharStyle10"/>
          <w:rFonts w:cs="Times New Roman"/>
          <w:color w:val="000000" w:themeColor="text1"/>
          <w:szCs w:val="24"/>
        </w:rPr>
        <w:t xml:space="preserve">[7.1.1] </w:t>
      </w:r>
      <w:r w:rsidR="00E54A6D">
        <w:rPr>
          <w:rStyle w:val="CharStyle10"/>
          <w:rFonts w:cs="Times New Roman"/>
          <w:color w:val="000000" w:themeColor="text1"/>
          <w:szCs w:val="24"/>
        </w:rPr>
        <w:t xml:space="preserve">Lai arī abu instanču tiesas </w:t>
      </w:r>
      <w:r w:rsidR="00E54A6D" w:rsidRPr="00E54A6D">
        <w:rPr>
          <w:rStyle w:val="CharStyle10"/>
          <w:rFonts w:cs="Times New Roman"/>
          <w:color w:val="000000" w:themeColor="text1"/>
          <w:szCs w:val="24"/>
        </w:rPr>
        <w:t xml:space="preserve">secinājušas, ka apsūdzētais cenšas izvairīties no atbildības, norādot, ka cietušie bijuši konflikta iniciatori, tiesas nav vērtējušas liecinieka </w:t>
      </w:r>
      <w:r w:rsidR="005A664E">
        <w:rPr>
          <w:rStyle w:val="CharStyle10"/>
          <w:rFonts w:cs="Times New Roman"/>
          <w:color w:val="000000" w:themeColor="text1"/>
          <w:szCs w:val="24"/>
        </w:rPr>
        <w:t>[pers. R]</w:t>
      </w:r>
      <w:r w:rsidR="00E54A6D" w:rsidRPr="00E54A6D">
        <w:rPr>
          <w:rStyle w:val="CharStyle10"/>
          <w:rFonts w:cs="Times New Roman"/>
          <w:color w:val="000000" w:themeColor="text1"/>
          <w:szCs w:val="24"/>
        </w:rPr>
        <w:t xml:space="preserve"> liecības par to, ka nākamajā dienā pēc kautiņa starp apsūdzēto un </w:t>
      </w:r>
      <w:r w:rsidR="005A664E">
        <w:rPr>
          <w:rStyle w:val="CharStyle10"/>
          <w:rFonts w:cs="Times New Roman"/>
          <w:color w:val="000000" w:themeColor="text1"/>
          <w:szCs w:val="24"/>
        </w:rPr>
        <w:t>[pers. D]</w:t>
      </w:r>
      <w:r w:rsidR="00E54A6D">
        <w:rPr>
          <w:rStyle w:val="CharStyle10"/>
          <w:rFonts w:cs="Times New Roman"/>
          <w:color w:val="000000" w:themeColor="text1"/>
          <w:szCs w:val="24"/>
        </w:rPr>
        <w:t xml:space="preserve"> </w:t>
      </w:r>
      <w:r w:rsidR="005A664E">
        <w:rPr>
          <w:rStyle w:val="CharStyle10"/>
          <w:rFonts w:cs="Times New Roman"/>
          <w:color w:val="000000" w:themeColor="text1"/>
          <w:szCs w:val="24"/>
        </w:rPr>
        <w:t>[pers. B]</w:t>
      </w:r>
      <w:r w:rsidR="00E54A6D" w:rsidRPr="00E54A6D">
        <w:rPr>
          <w:rStyle w:val="CharStyle10"/>
          <w:rFonts w:cs="Times New Roman"/>
          <w:color w:val="000000" w:themeColor="text1"/>
          <w:szCs w:val="24"/>
        </w:rPr>
        <w:t xml:space="preserve"> uz pieres bija miesas bojājumi.</w:t>
      </w:r>
      <w:r w:rsidR="00E54A6D">
        <w:rPr>
          <w:rStyle w:val="CharStyle10"/>
          <w:rFonts w:cs="Times New Roman"/>
          <w:color w:val="000000" w:themeColor="text1"/>
          <w:szCs w:val="24"/>
        </w:rPr>
        <w:t xml:space="preserve"> </w:t>
      </w:r>
      <w:r w:rsidR="00234266" w:rsidRPr="00ED144E">
        <w:rPr>
          <w:rStyle w:val="CharStyle10"/>
          <w:rFonts w:cs="Times New Roman"/>
          <w:color w:val="000000" w:themeColor="text1"/>
          <w:szCs w:val="24"/>
        </w:rPr>
        <w:t>Minēto</w:t>
      </w:r>
      <w:r w:rsidR="00F75D7C" w:rsidRPr="00ED144E">
        <w:rPr>
          <w:rStyle w:val="CharStyle10"/>
          <w:rFonts w:cs="Times New Roman"/>
          <w:color w:val="000000" w:themeColor="text1"/>
          <w:szCs w:val="24"/>
        </w:rPr>
        <w:t xml:space="preserve"> apliecina arī apsūdzētā liecīb</w:t>
      </w:r>
      <w:r w:rsidR="008D7244" w:rsidRPr="00ED144E">
        <w:rPr>
          <w:rStyle w:val="CharStyle10"/>
          <w:rFonts w:cs="Times New Roman"/>
          <w:color w:val="000000" w:themeColor="text1"/>
          <w:szCs w:val="24"/>
        </w:rPr>
        <w:t>ā</w:t>
      </w:r>
      <w:r w:rsidR="00F75D7C" w:rsidRPr="00ED144E">
        <w:rPr>
          <w:rStyle w:val="CharStyle10"/>
          <w:rFonts w:cs="Times New Roman"/>
          <w:color w:val="000000" w:themeColor="text1"/>
          <w:szCs w:val="24"/>
        </w:rPr>
        <w:t xml:space="preserve">s </w:t>
      </w:r>
      <w:r w:rsidR="008D7244" w:rsidRPr="00ED144E">
        <w:rPr>
          <w:rStyle w:val="CharStyle10"/>
          <w:rFonts w:cs="Times New Roman"/>
          <w:color w:val="000000" w:themeColor="text1"/>
          <w:szCs w:val="24"/>
        </w:rPr>
        <w:t xml:space="preserve">sniegtās ziņas </w:t>
      </w:r>
      <w:r w:rsidR="00F75D7C" w:rsidRPr="00ED144E">
        <w:rPr>
          <w:rStyle w:val="CharStyle10"/>
          <w:rFonts w:cs="Times New Roman"/>
          <w:color w:val="000000" w:themeColor="text1"/>
          <w:szCs w:val="24"/>
        </w:rPr>
        <w:t xml:space="preserve">par </w:t>
      </w:r>
      <w:r w:rsidR="005A664E">
        <w:rPr>
          <w:rStyle w:val="CharStyle10"/>
          <w:rFonts w:cs="Times New Roman"/>
          <w:color w:val="000000" w:themeColor="text1"/>
          <w:szCs w:val="24"/>
        </w:rPr>
        <w:t>[pers. D]</w:t>
      </w:r>
      <w:r w:rsidR="00F75D7C" w:rsidRPr="00ED144E">
        <w:rPr>
          <w:rStyle w:val="CharStyle10"/>
          <w:rFonts w:cs="Times New Roman"/>
          <w:color w:val="000000" w:themeColor="text1"/>
          <w:szCs w:val="24"/>
        </w:rPr>
        <w:t xml:space="preserve"> izdarītajiem sitieniem. Tiesas atbilstoši judikatūrā sniegtajām atziņām nav veikušas cietušā uzvedības izpēti.</w:t>
      </w:r>
      <w:r w:rsidR="00234266" w:rsidRPr="00ED144E">
        <w:rPr>
          <w:rStyle w:val="CharStyle10"/>
          <w:rFonts w:cs="Times New Roman"/>
          <w:color w:val="000000" w:themeColor="text1"/>
          <w:szCs w:val="24"/>
        </w:rPr>
        <w:t xml:space="preserve"> </w:t>
      </w:r>
    </w:p>
    <w:p w14:paraId="728695F4" w14:textId="518DD8FE" w:rsidR="00FF6547" w:rsidRDefault="00E1412F" w:rsidP="002E7464">
      <w:pPr>
        <w:spacing w:after="0" w:line="276" w:lineRule="auto"/>
        <w:ind w:firstLine="720"/>
        <w:jc w:val="both"/>
        <w:rPr>
          <w:rStyle w:val="CharStyle10"/>
          <w:rFonts w:cs="Times New Roman"/>
          <w:color w:val="000000" w:themeColor="text1"/>
          <w:szCs w:val="24"/>
        </w:rPr>
      </w:pPr>
      <w:r w:rsidRPr="00ED144E">
        <w:rPr>
          <w:rStyle w:val="CharStyle10"/>
          <w:rFonts w:cs="Times New Roman"/>
          <w:color w:val="000000" w:themeColor="text1"/>
          <w:szCs w:val="24"/>
        </w:rPr>
        <w:t>[7.1.2] L</w:t>
      </w:r>
      <w:r w:rsidR="002D0788" w:rsidRPr="00ED144E">
        <w:rPr>
          <w:rStyle w:val="CharStyle10"/>
          <w:rFonts w:cs="Times New Roman"/>
          <w:color w:val="000000" w:themeColor="text1"/>
          <w:szCs w:val="24"/>
        </w:rPr>
        <w:t>ietā nav iegūti pierādījumi</w:t>
      </w:r>
      <w:r w:rsidR="00A54E92" w:rsidRPr="00ED144E">
        <w:rPr>
          <w:rStyle w:val="CharStyle10"/>
          <w:rFonts w:cs="Times New Roman"/>
          <w:color w:val="000000" w:themeColor="text1"/>
          <w:szCs w:val="24"/>
        </w:rPr>
        <w:t xml:space="preserve">, kas apstiprinātu </w:t>
      </w:r>
      <w:r w:rsidR="002D0788" w:rsidRPr="00ED144E">
        <w:rPr>
          <w:rStyle w:val="CharStyle10"/>
          <w:rFonts w:cs="Times New Roman"/>
          <w:color w:val="000000" w:themeColor="text1"/>
          <w:szCs w:val="24"/>
        </w:rPr>
        <w:t xml:space="preserve">apelācijas </w:t>
      </w:r>
      <w:r w:rsidR="002D0788">
        <w:rPr>
          <w:rStyle w:val="CharStyle10"/>
          <w:rFonts w:cs="Times New Roman"/>
          <w:color w:val="000000" w:themeColor="text1"/>
          <w:szCs w:val="24"/>
        </w:rPr>
        <w:t>instances tiesas secinājum</w:t>
      </w:r>
      <w:r w:rsidR="00A54E92">
        <w:rPr>
          <w:rStyle w:val="CharStyle10"/>
          <w:rFonts w:cs="Times New Roman"/>
          <w:color w:val="000000" w:themeColor="text1"/>
          <w:szCs w:val="24"/>
        </w:rPr>
        <w:t>us par to</w:t>
      </w:r>
      <w:r w:rsidR="002D0788">
        <w:rPr>
          <w:rStyle w:val="CharStyle10"/>
          <w:rFonts w:cs="Times New Roman"/>
          <w:color w:val="000000" w:themeColor="text1"/>
          <w:szCs w:val="24"/>
        </w:rPr>
        <w:t>, ka apsūdzētais</w:t>
      </w:r>
      <w:r w:rsidR="00DB6F5E">
        <w:rPr>
          <w:rStyle w:val="CharStyle10"/>
          <w:rFonts w:cs="Times New Roman"/>
          <w:color w:val="000000" w:themeColor="text1"/>
          <w:szCs w:val="24"/>
        </w:rPr>
        <w:t>,</w:t>
      </w:r>
      <w:r w:rsidR="002D0788">
        <w:rPr>
          <w:rStyle w:val="CharStyle10"/>
          <w:rFonts w:cs="Times New Roman"/>
          <w:color w:val="000000" w:themeColor="text1"/>
          <w:szCs w:val="24"/>
        </w:rPr>
        <w:t xml:space="preserve"> sagaidījis cietušā </w:t>
      </w:r>
      <w:r w:rsidR="005A664E">
        <w:rPr>
          <w:rStyle w:val="CharStyle10"/>
          <w:rFonts w:cs="Times New Roman"/>
          <w:color w:val="000000" w:themeColor="text1"/>
          <w:szCs w:val="24"/>
        </w:rPr>
        <w:t>[pers. D]</w:t>
      </w:r>
      <w:r w:rsidR="002D0788">
        <w:rPr>
          <w:rStyle w:val="CharStyle10"/>
          <w:rFonts w:cs="Times New Roman"/>
          <w:color w:val="000000" w:themeColor="text1"/>
          <w:szCs w:val="24"/>
        </w:rPr>
        <w:t xml:space="preserve"> nāves iestāšanos, </w:t>
      </w:r>
      <w:proofErr w:type="gramStart"/>
      <w:r w:rsidR="002D0788">
        <w:rPr>
          <w:rStyle w:val="CharStyle10"/>
          <w:rFonts w:cs="Times New Roman"/>
          <w:color w:val="000000" w:themeColor="text1"/>
          <w:szCs w:val="24"/>
        </w:rPr>
        <w:t>novilcis cietušā apģērbu</w:t>
      </w:r>
      <w:proofErr w:type="gramEnd"/>
      <w:r w:rsidR="002D0788">
        <w:rPr>
          <w:rStyle w:val="CharStyle10"/>
          <w:rFonts w:cs="Times New Roman"/>
          <w:color w:val="000000" w:themeColor="text1"/>
          <w:szCs w:val="24"/>
        </w:rPr>
        <w:t xml:space="preserve"> un noslēpis līķi uz balkona. </w:t>
      </w:r>
      <w:r w:rsidR="00F75D7C">
        <w:rPr>
          <w:rStyle w:val="CharStyle10"/>
          <w:rFonts w:cs="Times New Roman"/>
          <w:color w:val="000000" w:themeColor="text1"/>
          <w:szCs w:val="24"/>
        </w:rPr>
        <w:t>Š</w:t>
      </w:r>
      <w:r w:rsidR="002D0788">
        <w:rPr>
          <w:rStyle w:val="CharStyle10"/>
          <w:rFonts w:cs="Times New Roman"/>
          <w:color w:val="000000" w:themeColor="text1"/>
          <w:szCs w:val="24"/>
        </w:rPr>
        <w:t xml:space="preserve">ādas darbības </w:t>
      </w:r>
      <w:r w:rsidR="00DB6F5E">
        <w:rPr>
          <w:rStyle w:val="CharStyle10"/>
          <w:rFonts w:cs="Times New Roman"/>
          <w:color w:val="000000" w:themeColor="text1"/>
          <w:szCs w:val="24"/>
        </w:rPr>
        <w:t xml:space="preserve">norāda uz </w:t>
      </w:r>
      <w:r w:rsidR="002D0788">
        <w:rPr>
          <w:rStyle w:val="CharStyle10"/>
          <w:rFonts w:cs="Times New Roman"/>
          <w:color w:val="000000" w:themeColor="text1"/>
          <w:szCs w:val="24"/>
        </w:rPr>
        <w:t xml:space="preserve">pēdu slēpšanu, nevis tiešu vai netiešu nodomu izdarīt </w:t>
      </w:r>
      <w:r w:rsidR="005A664E">
        <w:rPr>
          <w:rStyle w:val="CharStyle10"/>
          <w:rFonts w:cs="Times New Roman"/>
          <w:color w:val="000000" w:themeColor="text1"/>
          <w:szCs w:val="24"/>
        </w:rPr>
        <w:t>[pers. </w:t>
      </w:r>
      <w:r w:rsidR="005A664E">
        <w:t>D]</w:t>
      </w:r>
      <w:r w:rsidR="002D0788">
        <w:rPr>
          <w:rStyle w:val="CharStyle10"/>
          <w:rFonts w:cs="Times New Roman"/>
          <w:color w:val="000000" w:themeColor="text1"/>
          <w:szCs w:val="24"/>
        </w:rPr>
        <w:t xml:space="preserve"> slepkavību.</w:t>
      </w:r>
    </w:p>
    <w:p w14:paraId="19DBDEEB" w14:textId="5913F461" w:rsidR="00FF6547" w:rsidRDefault="00FF6547" w:rsidP="002E7464">
      <w:pPr>
        <w:spacing w:after="0" w:line="276" w:lineRule="auto"/>
        <w:ind w:firstLine="720"/>
        <w:jc w:val="both"/>
        <w:rPr>
          <w:rStyle w:val="CharStyle10"/>
          <w:rFonts w:cs="Times New Roman"/>
          <w:color w:val="000000" w:themeColor="text1"/>
          <w:szCs w:val="24"/>
        </w:rPr>
      </w:pPr>
      <w:r>
        <w:rPr>
          <w:rStyle w:val="CharStyle10"/>
          <w:rFonts w:cs="Times New Roman"/>
          <w:color w:val="000000" w:themeColor="text1"/>
          <w:szCs w:val="24"/>
        </w:rPr>
        <w:t xml:space="preserve">[7.2] </w:t>
      </w:r>
      <w:r w:rsidR="00DB6F5E">
        <w:rPr>
          <w:rStyle w:val="CharStyle10"/>
          <w:rFonts w:cs="Times New Roman"/>
          <w:color w:val="000000" w:themeColor="text1"/>
          <w:szCs w:val="24"/>
        </w:rPr>
        <w:t>A</w:t>
      </w:r>
      <w:r>
        <w:rPr>
          <w:rStyle w:val="CharStyle10"/>
          <w:rFonts w:cs="Times New Roman"/>
          <w:color w:val="000000" w:themeColor="text1"/>
          <w:szCs w:val="24"/>
        </w:rPr>
        <w:t>psūdzēt</w:t>
      </w:r>
      <w:r w:rsidR="00DB6F5E">
        <w:rPr>
          <w:rStyle w:val="CharStyle10"/>
          <w:rFonts w:cs="Times New Roman"/>
          <w:color w:val="000000" w:themeColor="text1"/>
          <w:szCs w:val="24"/>
        </w:rPr>
        <w:t>ā</w:t>
      </w:r>
      <w:r>
        <w:rPr>
          <w:rStyle w:val="CharStyle10"/>
          <w:rFonts w:cs="Times New Roman"/>
          <w:color w:val="000000" w:themeColor="text1"/>
          <w:szCs w:val="24"/>
        </w:rPr>
        <w:t xml:space="preserve"> </w:t>
      </w:r>
      <w:r w:rsidR="005A664E">
        <w:rPr>
          <w:rStyle w:val="CharStyle10"/>
          <w:rFonts w:cs="Times New Roman"/>
          <w:color w:val="000000" w:themeColor="text1"/>
          <w:szCs w:val="24"/>
        </w:rPr>
        <w:t>[pers. </w:t>
      </w:r>
      <w:r w:rsidR="005A664E">
        <w:t>B]</w:t>
      </w:r>
      <w:r>
        <w:rPr>
          <w:rStyle w:val="CharStyle10"/>
          <w:rFonts w:cs="Times New Roman"/>
          <w:color w:val="000000" w:themeColor="text1"/>
          <w:szCs w:val="24"/>
        </w:rPr>
        <w:t xml:space="preserve"> darbības nepa</w:t>
      </w:r>
      <w:r w:rsidR="00DB6F5E">
        <w:rPr>
          <w:rStyle w:val="CharStyle10"/>
          <w:rFonts w:cs="Times New Roman"/>
          <w:color w:val="000000" w:themeColor="text1"/>
          <w:szCs w:val="24"/>
        </w:rPr>
        <w:t xml:space="preserve">reizi </w:t>
      </w:r>
      <w:r>
        <w:rPr>
          <w:rStyle w:val="CharStyle10"/>
          <w:rFonts w:cs="Times New Roman"/>
          <w:color w:val="000000" w:themeColor="text1"/>
          <w:szCs w:val="24"/>
        </w:rPr>
        <w:t>kvalificē</w:t>
      </w:r>
      <w:r w:rsidR="00DB6F5E">
        <w:rPr>
          <w:rStyle w:val="CharStyle10"/>
          <w:rFonts w:cs="Times New Roman"/>
          <w:color w:val="000000" w:themeColor="text1"/>
          <w:szCs w:val="24"/>
        </w:rPr>
        <w:t xml:space="preserve">jot </w:t>
      </w:r>
      <w:r>
        <w:rPr>
          <w:rStyle w:val="CharStyle10"/>
          <w:rFonts w:cs="Times New Roman"/>
          <w:color w:val="000000" w:themeColor="text1"/>
          <w:szCs w:val="24"/>
        </w:rPr>
        <w:t>kā tīš</w:t>
      </w:r>
      <w:r w:rsidR="009E7114">
        <w:rPr>
          <w:rStyle w:val="CharStyle10"/>
          <w:rFonts w:cs="Times New Roman"/>
          <w:color w:val="000000" w:themeColor="text1"/>
          <w:szCs w:val="24"/>
        </w:rPr>
        <w:t>as</w:t>
      </w:r>
      <w:r>
        <w:rPr>
          <w:rStyle w:val="CharStyle10"/>
          <w:rFonts w:cs="Times New Roman"/>
          <w:color w:val="000000" w:themeColor="text1"/>
          <w:szCs w:val="24"/>
        </w:rPr>
        <w:t xml:space="preserve"> slepkavīb</w:t>
      </w:r>
      <w:r w:rsidR="009E7114">
        <w:rPr>
          <w:rStyle w:val="CharStyle10"/>
          <w:rFonts w:cs="Times New Roman"/>
          <w:color w:val="000000" w:themeColor="text1"/>
          <w:szCs w:val="24"/>
        </w:rPr>
        <w:t>as</w:t>
      </w:r>
      <w:r w:rsidR="00DB6F5E">
        <w:rPr>
          <w:rStyle w:val="CharStyle10"/>
          <w:rFonts w:cs="Times New Roman"/>
          <w:color w:val="000000" w:themeColor="text1"/>
          <w:szCs w:val="24"/>
        </w:rPr>
        <w:t>, no viņa par labu cietušajiem nepamatoti piedzītas kompensācijas par morālo kaitējumu</w:t>
      </w:r>
      <w:r>
        <w:rPr>
          <w:rStyle w:val="CharStyle10"/>
          <w:rFonts w:cs="Times New Roman"/>
          <w:color w:val="000000" w:themeColor="text1"/>
          <w:szCs w:val="24"/>
        </w:rPr>
        <w:t xml:space="preserve">.  </w:t>
      </w:r>
    </w:p>
    <w:p w14:paraId="7DD7049C" w14:textId="541D1D4F" w:rsidR="00A54E92" w:rsidRDefault="0072165B" w:rsidP="002E7464">
      <w:pPr>
        <w:spacing w:after="0" w:line="276" w:lineRule="auto"/>
        <w:ind w:firstLine="720"/>
        <w:jc w:val="both"/>
        <w:rPr>
          <w:rStyle w:val="CharStyle10"/>
          <w:rFonts w:cs="Times New Roman"/>
          <w:color w:val="000000" w:themeColor="text1"/>
          <w:szCs w:val="24"/>
        </w:rPr>
      </w:pPr>
      <w:r>
        <w:rPr>
          <w:rStyle w:val="CharStyle10"/>
          <w:rFonts w:cs="Times New Roman"/>
          <w:color w:val="000000" w:themeColor="text1"/>
          <w:szCs w:val="24"/>
        </w:rPr>
        <w:t>[</w:t>
      </w:r>
      <w:r w:rsidR="005444A9">
        <w:rPr>
          <w:rStyle w:val="CharStyle10"/>
          <w:rFonts w:cs="Times New Roman"/>
          <w:color w:val="000000" w:themeColor="text1"/>
          <w:szCs w:val="24"/>
        </w:rPr>
        <w:t>7.3</w:t>
      </w:r>
      <w:r>
        <w:rPr>
          <w:rStyle w:val="CharStyle10"/>
          <w:rFonts w:cs="Times New Roman"/>
          <w:color w:val="000000" w:themeColor="text1"/>
          <w:szCs w:val="24"/>
        </w:rPr>
        <w:t xml:space="preserve">] </w:t>
      </w:r>
      <w:r w:rsidR="00234266">
        <w:rPr>
          <w:rStyle w:val="CharStyle10"/>
          <w:rFonts w:cs="Times New Roman"/>
          <w:color w:val="000000" w:themeColor="text1"/>
          <w:szCs w:val="24"/>
        </w:rPr>
        <w:t>A</w:t>
      </w:r>
      <w:r w:rsidR="00D22877">
        <w:rPr>
          <w:rStyle w:val="CharStyle10"/>
          <w:rFonts w:cs="Times New Roman"/>
          <w:color w:val="000000" w:themeColor="text1"/>
          <w:szCs w:val="24"/>
        </w:rPr>
        <w:t xml:space="preserve">mbulatorās tiesu psihiatriskās ekspertīzes </w:t>
      </w:r>
      <w:r w:rsidR="00B445D4">
        <w:rPr>
          <w:rStyle w:val="CharStyle10"/>
          <w:rFonts w:cs="Times New Roman"/>
          <w:color w:val="000000" w:themeColor="text1"/>
          <w:szCs w:val="24"/>
        </w:rPr>
        <w:t xml:space="preserve">eksperta </w:t>
      </w:r>
      <w:r w:rsidR="00D22877">
        <w:rPr>
          <w:rStyle w:val="CharStyle10"/>
          <w:rFonts w:cs="Times New Roman"/>
          <w:color w:val="000000" w:themeColor="text1"/>
          <w:szCs w:val="24"/>
        </w:rPr>
        <w:t>atzinums ir nepilnīgs</w:t>
      </w:r>
      <w:r w:rsidR="00FF6547">
        <w:rPr>
          <w:rStyle w:val="CharStyle10"/>
          <w:rFonts w:cs="Times New Roman"/>
          <w:color w:val="000000" w:themeColor="text1"/>
          <w:szCs w:val="24"/>
        </w:rPr>
        <w:t xml:space="preserve">, jo </w:t>
      </w:r>
      <w:r w:rsidR="00B445D4">
        <w:rPr>
          <w:rStyle w:val="CharStyle10"/>
          <w:rFonts w:cs="Times New Roman"/>
          <w:color w:val="000000" w:themeColor="text1"/>
          <w:szCs w:val="24"/>
        </w:rPr>
        <w:t>ekspertam netika iesniegti v</w:t>
      </w:r>
      <w:r w:rsidR="00FF6547">
        <w:rPr>
          <w:rStyle w:val="CharStyle10"/>
          <w:rFonts w:cs="Times New Roman"/>
          <w:color w:val="000000" w:themeColor="text1"/>
          <w:szCs w:val="24"/>
        </w:rPr>
        <w:t>is</w:t>
      </w:r>
      <w:r w:rsidR="00B445D4">
        <w:rPr>
          <w:rStyle w:val="CharStyle10"/>
          <w:rFonts w:cs="Times New Roman"/>
          <w:color w:val="000000" w:themeColor="text1"/>
          <w:szCs w:val="24"/>
        </w:rPr>
        <w:t xml:space="preserve">i </w:t>
      </w:r>
      <w:r w:rsidR="00FF6547" w:rsidRPr="004B6A4F">
        <w:rPr>
          <w:rStyle w:val="CharStyle10"/>
          <w:rFonts w:cs="Times New Roman"/>
          <w:color w:val="000000" w:themeColor="text1"/>
          <w:szCs w:val="24"/>
        </w:rPr>
        <w:t>medicīn</w:t>
      </w:r>
      <w:r w:rsidR="008D7244" w:rsidRPr="004B6A4F">
        <w:rPr>
          <w:rStyle w:val="CharStyle10"/>
          <w:rFonts w:cs="Times New Roman"/>
          <w:color w:val="000000" w:themeColor="text1"/>
          <w:szCs w:val="24"/>
        </w:rPr>
        <w:t>iskie</w:t>
      </w:r>
      <w:r w:rsidR="00FF6547" w:rsidRPr="004B6A4F">
        <w:rPr>
          <w:rStyle w:val="CharStyle10"/>
          <w:rFonts w:cs="Times New Roman"/>
          <w:color w:val="000000" w:themeColor="text1"/>
          <w:szCs w:val="24"/>
        </w:rPr>
        <w:t xml:space="preserve"> dokument</w:t>
      </w:r>
      <w:r w:rsidR="00B445D4" w:rsidRPr="004B6A4F">
        <w:rPr>
          <w:rStyle w:val="CharStyle10"/>
          <w:rFonts w:cs="Times New Roman"/>
          <w:color w:val="000000" w:themeColor="text1"/>
          <w:szCs w:val="24"/>
        </w:rPr>
        <w:t>i</w:t>
      </w:r>
      <w:r w:rsidR="00B445D4">
        <w:rPr>
          <w:rStyle w:val="CharStyle10"/>
          <w:rFonts w:cs="Times New Roman"/>
          <w:color w:val="000000" w:themeColor="text1"/>
          <w:szCs w:val="24"/>
        </w:rPr>
        <w:t xml:space="preserve">, tādējādi liedzot </w:t>
      </w:r>
      <w:r w:rsidR="00FF6547">
        <w:rPr>
          <w:rStyle w:val="CharStyle10"/>
          <w:rFonts w:cs="Times New Roman"/>
          <w:color w:val="000000" w:themeColor="text1"/>
          <w:szCs w:val="24"/>
        </w:rPr>
        <w:t>i</w:t>
      </w:r>
      <w:r w:rsidR="00D22877">
        <w:rPr>
          <w:rStyle w:val="CharStyle10"/>
          <w:rFonts w:cs="Times New Roman"/>
          <w:color w:val="000000" w:themeColor="text1"/>
          <w:szCs w:val="24"/>
        </w:rPr>
        <w:t xml:space="preserve">espēju objektīvi izvērtēt </w:t>
      </w:r>
      <w:r w:rsidR="00FF6547">
        <w:rPr>
          <w:rStyle w:val="CharStyle10"/>
          <w:rFonts w:cs="Times New Roman"/>
          <w:color w:val="000000" w:themeColor="text1"/>
          <w:szCs w:val="24"/>
        </w:rPr>
        <w:t xml:space="preserve">apsūdzētā </w:t>
      </w:r>
      <w:r w:rsidR="005A664E">
        <w:rPr>
          <w:rStyle w:val="CharStyle10"/>
          <w:rFonts w:cs="Times New Roman"/>
          <w:color w:val="000000" w:themeColor="text1"/>
          <w:szCs w:val="24"/>
        </w:rPr>
        <w:t>[pers. B]</w:t>
      </w:r>
      <w:r w:rsidR="00D22877">
        <w:rPr>
          <w:rStyle w:val="CharStyle10"/>
          <w:rFonts w:cs="Times New Roman"/>
          <w:color w:val="000000" w:themeColor="text1"/>
          <w:szCs w:val="24"/>
        </w:rPr>
        <w:t xml:space="preserve"> psihisko </w:t>
      </w:r>
      <w:r w:rsidR="00D22877" w:rsidRPr="00300306">
        <w:rPr>
          <w:rStyle w:val="CharStyle10"/>
          <w:rFonts w:cs="Times New Roman"/>
          <w:color w:val="000000" w:themeColor="text1"/>
          <w:szCs w:val="24"/>
        </w:rPr>
        <w:t>veselību gan noziedzīg</w:t>
      </w:r>
      <w:r w:rsidR="00300306" w:rsidRPr="00300306">
        <w:rPr>
          <w:rStyle w:val="CharStyle10"/>
          <w:rFonts w:cs="Times New Roman"/>
          <w:color w:val="000000" w:themeColor="text1"/>
          <w:szCs w:val="24"/>
        </w:rPr>
        <w:t>u</w:t>
      </w:r>
      <w:r w:rsidR="00D22877" w:rsidRPr="00300306">
        <w:rPr>
          <w:rStyle w:val="CharStyle10"/>
          <w:rFonts w:cs="Times New Roman"/>
          <w:color w:val="000000" w:themeColor="text1"/>
          <w:szCs w:val="24"/>
        </w:rPr>
        <w:t xml:space="preserve"> nodarījum</w:t>
      </w:r>
      <w:r w:rsidR="00300306" w:rsidRPr="00300306">
        <w:rPr>
          <w:rStyle w:val="CharStyle10"/>
          <w:rFonts w:cs="Times New Roman"/>
          <w:color w:val="000000" w:themeColor="text1"/>
          <w:szCs w:val="24"/>
        </w:rPr>
        <w:t>u</w:t>
      </w:r>
      <w:r w:rsidR="00D22877" w:rsidRPr="00300306">
        <w:rPr>
          <w:rStyle w:val="CharStyle10"/>
          <w:rFonts w:cs="Times New Roman"/>
          <w:color w:val="000000" w:themeColor="text1"/>
          <w:szCs w:val="24"/>
        </w:rPr>
        <w:t xml:space="preserve"> izdarīšanas </w:t>
      </w:r>
      <w:r w:rsidR="00D22877">
        <w:rPr>
          <w:rStyle w:val="CharStyle10"/>
          <w:rFonts w:cs="Times New Roman"/>
          <w:color w:val="000000" w:themeColor="text1"/>
          <w:szCs w:val="24"/>
        </w:rPr>
        <w:t xml:space="preserve">brīdī, gan pašreiz. </w:t>
      </w:r>
    </w:p>
    <w:p w14:paraId="2DF79ACC" w14:textId="09EABD6C" w:rsidR="0072165B" w:rsidRDefault="000949A0" w:rsidP="002E7464">
      <w:pPr>
        <w:spacing w:after="0" w:line="276" w:lineRule="auto"/>
        <w:ind w:firstLine="720"/>
        <w:jc w:val="both"/>
        <w:rPr>
          <w:rStyle w:val="CharStyle10"/>
          <w:rFonts w:cs="Times New Roman"/>
          <w:color w:val="000000" w:themeColor="text1"/>
          <w:szCs w:val="24"/>
        </w:rPr>
      </w:pPr>
      <w:r w:rsidRPr="004B6A4F">
        <w:rPr>
          <w:rStyle w:val="CharStyle10"/>
          <w:rFonts w:cs="Times New Roman"/>
          <w:color w:val="000000" w:themeColor="text1"/>
          <w:szCs w:val="24"/>
        </w:rPr>
        <w:t>Nosakot sodu vai lemjot jautājumu par medicīniska rakstura piespiedu līdzekļa piemērošanu,</w:t>
      </w:r>
      <w:r w:rsidR="00DB6F5E" w:rsidRPr="004B6A4F">
        <w:rPr>
          <w:rStyle w:val="CharStyle10"/>
          <w:rFonts w:cs="Times New Roman"/>
          <w:color w:val="000000" w:themeColor="text1"/>
          <w:szCs w:val="24"/>
        </w:rPr>
        <w:t xml:space="preserve"> </w:t>
      </w:r>
      <w:r w:rsidR="008D7244" w:rsidRPr="004B6A4F">
        <w:rPr>
          <w:rStyle w:val="CharStyle10"/>
          <w:rFonts w:cs="Times New Roman"/>
          <w:color w:val="000000" w:themeColor="text1"/>
          <w:szCs w:val="24"/>
        </w:rPr>
        <w:t xml:space="preserve">tiesai </w:t>
      </w:r>
      <w:r w:rsidR="00DB6F5E" w:rsidRPr="004B6A4F">
        <w:rPr>
          <w:rStyle w:val="CharStyle10"/>
          <w:rFonts w:cs="Times New Roman"/>
          <w:color w:val="000000" w:themeColor="text1"/>
          <w:szCs w:val="24"/>
        </w:rPr>
        <w:t>bija</w:t>
      </w:r>
      <w:r w:rsidRPr="004B6A4F">
        <w:rPr>
          <w:rStyle w:val="CharStyle10"/>
          <w:rFonts w:cs="Times New Roman"/>
          <w:color w:val="000000" w:themeColor="text1"/>
          <w:szCs w:val="24"/>
        </w:rPr>
        <w:t xml:space="preserve"> jānoskaidro vai apsūdzētais ir atzīstams par pieskaitāmu vai ierobežoti pieskaitāmu. </w:t>
      </w:r>
      <w:r w:rsidR="008E4EED" w:rsidRPr="004B6A4F">
        <w:rPr>
          <w:rStyle w:val="CharStyle10"/>
          <w:rFonts w:cs="Times New Roman"/>
          <w:color w:val="000000" w:themeColor="text1"/>
          <w:szCs w:val="24"/>
        </w:rPr>
        <w:t xml:space="preserve">Lai arī abu </w:t>
      </w:r>
      <w:r w:rsidR="008E4EED">
        <w:rPr>
          <w:rStyle w:val="CharStyle10"/>
          <w:rFonts w:cs="Times New Roman"/>
          <w:color w:val="000000" w:themeColor="text1"/>
          <w:szCs w:val="24"/>
        </w:rPr>
        <w:t xml:space="preserve">instanču tiesās </w:t>
      </w:r>
      <w:r>
        <w:rPr>
          <w:rStyle w:val="CharStyle10"/>
          <w:rFonts w:cs="Times New Roman"/>
          <w:color w:val="000000" w:themeColor="text1"/>
          <w:szCs w:val="24"/>
        </w:rPr>
        <w:t xml:space="preserve">tika </w:t>
      </w:r>
      <w:r w:rsidR="008E4EED">
        <w:rPr>
          <w:rStyle w:val="CharStyle10"/>
          <w:rFonts w:cs="Times New Roman"/>
          <w:color w:val="000000" w:themeColor="text1"/>
          <w:szCs w:val="24"/>
        </w:rPr>
        <w:t>iesnie</w:t>
      </w:r>
      <w:r>
        <w:rPr>
          <w:rStyle w:val="CharStyle10"/>
          <w:rFonts w:cs="Times New Roman"/>
          <w:color w:val="000000" w:themeColor="text1"/>
          <w:szCs w:val="24"/>
        </w:rPr>
        <w:t xml:space="preserve">gti </w:t>
      </w:r>
      <w:r w:rsidR="008E4EED">
        <w:rPr>
          <w:rStyle w:val="CharStyle10"/>
          <w:rFonts w:cs="Times New Roman"/>
          <w:color w:val="000000" w:themeColor="text1"/>
          <w:szCs w:val="24"/>
        </w:rPr>
        <w:t>pierādījum</w:t>
      </w:r>
      <w:r>
        <w:rPr>
          <w:rStyle w:val="CharStyle10"/>
          <w:rFonts w:cs="Times New Roman"/>
          <w:color w:val="000000" w:themeColor="text1"/>
          <w:szCs w:val="24"/>
        </w:rPr>
        <w:t>i</w:t>
      </w:r>
      <w:r w:rsidR="008E4EED">
        <w:rPr>
          <w:rStyle w:val="CharStyle10"/>
          <w:rFonts w:cs="Times New Roman"/>
          <w:color w:val="000000" w:themeColor="text1"/>
          <w:szCs w:val="24"/>
        </w:rPr>
        <w:t xml:space="preserve"> par to, ka apsūdzētais </w:t>
      </w:r>
      <w:r w:rsidR="008E4EED" w:rsidRPr="004B6A4F">
        <w:rPr>
          <w:rStyle w:val="CharStyle10"/>
          <w:rFonts w:cs="Times New Roman"/>
          <w:color w:val="000000" w:themeColor="text1"/>
          <w:szCs w:val="24"/>
        </w:rPr>
        <w:t xml:space="preserve">vairākkārt </w:t>
      </w:r>
      <w:r w:rsidR="008D7244" w:rsidRPr="004B6A4F">
        <w:rPr>
          <w:rStyle w:val="CharStyle10"/>
          <w:rFonts w:cs="Times New Roman"/>
          <w:color w:val="000000" w:themeColor="text1"/>
          <w:szCs w:val="24"/>
        </w:rPr>
        <w:t xml:space="preserve">sūdzējies </w:t>
      </w:r>
      <w:r w:rsidR="008E4EED" w:rsidRPr="004B6A4F">
        <w:rPr>
          <w:rStyle w:val="CharStyle10"/>
          <w:rFonts w:cs="Times New Roman"/>
          <w:color w:val="000000" w:themeColor="text1"/>
          <w:szCs w:val="24"/>
        </w:rPr>
        <w:t xml:space="preserve">par atmiņas </w:t>
      </w:r>
      <w:r w:rsidR="008E4EED">
        <w:rPr>
          <w:rStyle w:val="CharStyle10"/>
          <w:rFonts w:cs="Times New Roman"/>
          <w:color w:val="000000" w:themeColor="text1"/>
          <w:szCs w:val="24"/>
        </w:rPr>
        <w:t xml:space="preserve">zudumiem, kas </w:t>
      </w:r>
      <w:r w:rsidR="008E4EED" w:rsidRPr="00107A41">
        <w:rPr>
          <w:rStyle w:val="CharStyle10"/>
          <w:rFonts w:cs="Times New Roman"/>
          <w:color w:val="000000" w:themeColor="text1"/>
          <w:szCs w:val="24"/>
        </w:rPr>
        <w:t xml:space="preserve">varētu </w:t>
      </w:r>
      <w:r w:rsidR="00107A41" w:rsidRPr="00107A41">
        <w:rPr>
          <w:rStyle w:val="CharStyle10"/>
          <w:rFonts w:cs="Times New Roman"/>
          <w:color w:val="000000" w:themeColor="text1"/>
          <w:szCs w:val="24"/>
        </w:rPr>
        <w:t xml:space="preserve">norādīt uz </w:t>
      </w:r>
      <w:r w:rsidR="008E4EED" w:rsidRPr="00107A41">
        <w:rPr>
          <w:rStyle w:val="CharStyle10"/>
          <w:rFonts w:cs="Times New Roman"/>
          <w:color w:val="000000" w:themeColor="text1"/>
          <w:szCs w:val="24"/>
        </w:rPr>
        <w:t xml:space="preserve">garīgu saslimšanu, </w:t>
      </w:r>
      <w:r w:rsidR="00A65E8B" w:rsidRPr="00107A41">
        <w:rPr>
          <w:rStyle w:val="CharStyle10"/>
          <w:rFonts w:cs="Times New Roman"/>
          <w:color w:val="000000" w:themeColor="text1"/>
          <w:szCs w:val="24"/>
        </w:rPr>
        <w:t xml:space="preserve">šīs ziņas </w:t>
      </w:r>
      <w:r w:rsidRPr="00107A41">
        <w:rPr>
          <w:rStyle w:val="CharStyle10"/>
          <w:rFonts w:cs="Times New Roman"/>
          <w:color w:val="000000" w:themeColor="text1"/>
          <w:szCs w:val="24"/>
        </w:rPr>
        <w:t>netika</w:t>
      </w:r>
      <w:r w:rsidR="00A65E8B" w:rsidRPr="00107A41">
        <w:rPr>
          <w:rStyle w:val="CharStyle10"/>
          <w:rFonts w:cs="Times New Roman"/>
          <w:color w:val="000000" w:themeColor="text1"/>
          <w:szCs w:val="24"/>
        </w:rPr>
        <w:t xml:space="preserve"> pārbaudīta</w:t>
      </w:r>
      <w:r w:rsidRPr="00107A41">
        <w:rPr>
          <w:rStyle w:val="CharStyle10"/>
          <w:rFonts w:cs="Times New Roman"/>
          <w:color w:val="000000" w:themeColor="text1"/>
          <w:szCs w:val="24"/>
        </w:rPr>
        <w:t xml:space="preserve">s, tādējādi </w:t>
      </w:r>
      <w:r w:rsidR="009377D8" w:rsidRPr="00107A41">
        <w:rPr>
          <w:rStyle w:val="CharStyle10"/>
          <w:rFonts w:cs="Times New Roman"/>
          <w:color w:val="000000" w:themeColor="text1"/>
          <w:szCs w:val="24"/>
        </w:rPr>
        <w:t xml:space="preserve">tiesa </w:t>
      </w:r>
      <w:r w:rsidR="0054615E" w:rsidRPr="00107A41">
        <w:rPr>
          <w:rStyle w:val="CharStyle10"/>
          <w:rFonts w:cs="Times New Roman"/>
          <w:color w:val="000000" w:themeColor="text1"/>
          <w:szCs w:val="24"/>
        </w:rPr>
        <w:t>nav ievēro</w:t>
      </w:r>
      <w:r w:rsidR="009377D8" w:rsidRPr="00107A41">
        <w:rPr>
          <w:rStyle w:val="CharStyle10"/>
          <w:rFonts w:cs="Times New Roman"/>
          <w:color w:val="000000" w:themeColor="text1"/>
          <w:szCs w:val="24"/>
        </w:rPr>
        <w:t xml:space="preserve">jusi </w:t>
      </w:r>
      <w:r w:rsidR="0054615E" w:rsidRPr="00107A41">
        <w:rPr>
          <w:rStyle w:val="CharStyle10"/>
          <w:rFonts w:cs="Times New Roman"/>
          <w:color w:val="000000" w:themeColor="text1"/>
          <w:szCs w:val="24"/>
        </w:rPr>
        <w:t xml:space="preserve">Kriminālprocesa likuma </w:t>
      </w:r>
      <w:proofErr w:type="gramStart"/>
      <w:r w:rsidR="0054615E">
        <w:rPr>
          <w:rStyle w:val="CharStyle10"/>
          <w:rFonts w:cs="Times New Roman"/>
          <w:color w:val="000000" w:themeColor="text1"/>
          <w:szCs w:val="24"/>
        </w:rPr>
        <w:t>1.panta</w:t>
      </w:r>
      <w:proofErr w:type="gramEnd"/>
      <w:r w:rsidR="0054615E">
        <w:rPr>
          <w:rStyle w:val="CharStyle10"/>
          <w:rFonts w:cs="Times New Roman"/>
          <w:color w:val="000000" w:themeColor="text1"/>
          <w:szCs w:val="24"/>
        </w:rPr>
        <w:t xml:space="preserve"> </w:t>
      </w:r>
      <w:r w:rsidR="009377D8">
        <w:rPr>
          <w:rStyle w:val="CharStyle10"/>
          <w:rFonts w:cs="Times New Roman"/>
          <w:color w:val="000000" w:themeColor="text1"/>
          <w:szCs w:val="24"/>
        </w:rPr>
        <w:t xml:space="preserve">un 511.panta otrās daļas </w:t>
      </w:r>
      <w:r w:rsidR="0054615E">
        <w:rPr>
          <w:rStyle w:val="CharStyle10"/>
          <w:rFonts w:cs="Times New Roman"/>
          <w:color w:val="000000" w:themeColor="text1"/>
          <w:szCs w:val="24"/>
        </w:rPr>
        <w:t>prasības</w:t>
      </w:r>
      <w:r w:rsidR="009377D8">
        <w:rPr>
          <w:rStyle w:val="CharStyle10"/>
          <w:rFonts w:cs="Times New Roman"/>
          <w:color w:val="000000" w:themeColor="text1"/>
          <w:szCs w:val="24"/>
        </w:rPr>
        <w:t xml:space="preserve">, </w:t>
      </w:r>
      <w:r w:rsidR="0054615E">
        <w:rPr>
          <w:rStyle w:val="CharStyle10"/>
          <w:rFonts w:cs="Times New Roman"/>
          <w:color w:val="000000" w:themeColor="text1"/>
          <w:szCs w:val="24"/>
        </w:rPr>
        <w:t>kas novedi</w:t>
      </w:r>
      <w:r w:rsidR="009377D8">
        <w:rPr>
          <w:rStyle w:val="CharStyle10"/>
          <w:rFonts w:cs="Times New Roman"/>
          <w:color w:val="000000" w:themeColor="text1"/>
          <w:szCs w:val="24"/>
        </w:rPr>
        <w:t>s</w:t>
      </w:r>
      <w:r w:rsidR="0054615E">
        <w:rPr>
          <w:rStyle w:val="CharStyle10"/>
          <w:rFonts w:cs="Times New Roman"/>
          <w:color w:val="000000" w:themeColor="text1"/>
          <w:szCs w:val="24"/>
        </w:rPr>
        <w:t xml:space="preserve"> pie nelikumīga sprieduma. </w:t>
      </w:r>
      <w:r w:rsidR="00234266">
        <w:rPr>
          <w:rStyle w:val="CharStyle10"/>
          <w:rFonts w:cs="Times New Roman"/>
          <w:color w:val="000000" w:themeColor="text1"/>
          <w:szCs w:val="24"/>
        </w:rPr>
        <w:t xml:space="preserve"> </w:t>
      </w:r>
    </w:p>
    <w:p w14:paraId="7D94EF80" w14:textId="55B4F7F6" w:rsidR="001561F8" w:rsidRDefault="001561F8" w:rsidP="002E7464">
      <w:pPr>
        <w:spacing w:after="0" w:line="276" w:lineRule="auto"/>
        <w:ind w:firstLine="720"/>
        <w:jc w:val="both"/>
        <w:rPr>
          <w:rStyle w:val="CharStyle10"/>
          <w:rFonts w:cs="Times New Roman"/>
          <w:color w:val="000000" w:themeColor="text1"/>
          <w:szCs w:val="24"/>
        </w:rPr>
      </w:pPr>
    </w:p>
    <w:p w14:paraId="18E4BACC" w14:textId="09EF3ED1" w:rsidR="002175F3" w:rsidRPr="00AE66E1" w:rsidRDefault="00C5198D" w:rsidP="002E7464">
      <w:pPr>
        <w:pStyle w:val="Style2"/>
        <w:shd w:val="clear" w:color="auto" w:fill="auto"/>
        <w:spacing w:before="0" w:after="0" w:line="276" w:lineRule="auto"/>
        <w:ind w:firstLine="720"/>
        <w:rPr>
          <w:rFonts w:asciiTheme="majorBidi" w:hAnsiTheme="majorBidi" w:cstheme="majorBidi"/>
          <w:szCs w:val="24"/>
        </w:rPr>
      </w:pPr>
      <w:r>
        <w:rPr>
          <w:rStyle w:val="CharStyle10"/>
          <w:rFonts w:cs="Times New Roman"/>
          <w:color w:val="000000" w:themeColor="text1"/>
          <w:szCs w:val="24"/>
        </w:rPr>
        <w:t>[8]</w:t>
      </w:r>
      <w:r w:rsidRPr="003C3BBE">
        <w:rPr>
          <w:rFonts w:asciiTheme="majorBidi" w:hAnsiTheme="majorBidi" w:cstheme="majorBidi"/>
          <w:b/>
          <w:bCs/>
          <w:szCs w:val="24"/>
        </w:rPr>
        <w:t xml:space="preserve"> </w:t>
      </w:r>
      <w:r w:rsidR="00D7252F" w:rsidRPr="00AB4EED">
        <w:rPr>
          <w:rStyle w:val="CharStyle10"/>
          <w:rFonts w:cs="Times New Roman"/>
          <w:color w:val="000000" w:themeColor="text1"/>
          <w:szCs w:val="24"/>
        </w:rPr>
        <w:t xml:space="preserve">Par </w:t>
      </w:r>
      <w:r w:rsidR="00D7252F" w:rsidRPr="008139F2">
        <w:rPr>
          <w:rFonts w:cs="Times New Roman"/>
          <w:color w:val="000000" w:themeColor="text1"/>
          <w:szCs w:val="24"/>
        </w:rPr>
        <w:t xml:space="preserve">Rīgas apgabaltiesas </w:t>
      </w:r>
      <w:proofErr w:type="gramStart"/>
      <w:r w:rsidR="00D7252F" w:rsidRPr="008139F2">
        <w:rPr>
          <w:rFonts w:cs="Times New Roman"/>
          <w:color w:val="000000" w:themeColor="text1"/>
          <w:szCs w:val="24"/>
        </w:rPr>
        <w:t>2021.gada</w:t>
      </w:r>
      <w:proofErr w:type="gramEnd"/>
      <w:r w:rsidR="00D7252F" w:rsidRPr="008139F2">
        <w:rPr>
          <w:rFonts w:cs="Times New Roman"/>
          <w:color w:val="000000" w:themeColor="text1"/>
          <w:szCs w:val="24"/>
        </w:rPr>
        <w:t xml:space="preserve"> 12.aprīļa </w:t>
      </w:r>
      <w:r w:rsidR="00D7252F">
        <w:rPr>
          <w:rFonts w:cs="Times New Roman"/>
          <w:color w:val="000000" w:themeColor="text1"/>
          <w:szCs w:val="24"/>
        </w:rPr>
        <w:t xml:space="preserve">spriedumu apsūdzētā </w:t>
      </w:r>
      <w:r w:rsidR="005A664E">
        <w:rPr>
          <w:rFonts w:cs="Times New Roman"/>
          <w:color w:val="000000" w:themeColor="text1"/>
          <w:szCs w:val="24"/>
        </w:rPr>
        <w:t>[pers. </w:t>
      </w:r>
      <w:r w:rsidR="005A664E">
        <w:t>B]</w:t>
      </w:r>
      <w:r w:rsidR="00D7252F">
        <w:rPr>
          <w:rFonts w:cs="Times New Roman"/>
          <w:color w:val="000000" w:themeColor="text1"/>
          <w:szCs w:val="24"/>
        </w:rPr>
        <w:t xml:space="preserve"> aizstāvis J. Mucenieks iesniedzis </w:t>
      </w:r>
      <w:r w:rsidR="00D7252F" w:rsidRPr="00AB4EED">
        <w:rPr>
          <w:rStyle w:val="CharStyle10"/>
          <w:rFonts w:cs="Times New Roman"/>
          <w:color w:val="000000" w:themeColor="text1"/>
          <w:szCs w:val="24"/>
        </w:rPr>
        <w:t xml:space="preserve">kasācijas </w:t>
      </w:r>
      <w:r w:rsidR="00D7252F">
        <w:rPr>
          <w:rStyle w:val="CharStyle10"/>
          <w:rFonts w:cs="Times New Roman"/>
          <w:color w:val="000000" w:themeColor="text1"/>
          <w:szCs w:val="24"/>
        </w:rPr>
        <w:t>sūdzību</w:t>
      </w:r>
      <w:r w:rsidR="002175F3">
        <w:rPr>
          <w:rStyle w:val="CharStyle10"/>
          <w:rFonts w:cs="Times New Roman"/>
          <w:color w:val="000000" w:themeColor="text1"/>
          <w:szCs w:val="24"/>
        </w:rPr>
        <w:t>,</w:t>
      </w:r>
      <w:r w:rsidR="002175F3" w:rsidRPr="00AB4EED">
        <w:rPr>
          <w:rStyle w:val="CharStyle10"/>
          <w:rFonts w:cs="Times New Roman"/>
          <w:color w:val="000000" w:themeColor="text1"/>
          <w:szCs w:val="24"/>
        </w:rPr>
        <w:t xml:space="preserve"> lūdzot atcelt apelācijas instances tiesas </w:t>
      </w:r>
      <w:r w:rsidR="002175F3">
        <w:rPr>
          <w:rStyle w:val="CharStyle10"/>
          <w:rFonts w:cs="Times New Roman"/>
          <w:color w:val="000000" w:themeColor="text1"/>
          <w:szCs w:val="24"/>
        </w:rPr>
        <w:t xml:space="preserve">spriedumu daļā par </w:t>
      </w:r>
      <w:r w:rsidR="005A664E">
        <w:rPr>
          <w:rStyle w:val="CharStyle10"/>
          <w:rFonts w:cs="Times New Roman"/>
          <w:color w:val="000000" w:themeColor="text1"/>
          <w:szCs w:val="24"/>
        </w:rPr>
        <w:t>[pers. </w:t>
      </w:r>
      <w:r w:rsidR="005A664E">
        <w:t>B]</w:t>
      </w:r>
      <w:r w:rsidR="002175F3">
        <w:rPr>
          <w:rStyle w:val="CharStyle10"/>
          <w:rFonts w:cs="Times New Roman"/>
          <w:color w:val="000000" w:themeColor="text1"/>
          <w:szCs w:val="24"/>
        </w:rPr>
        <w:t xml:space="preserve"> atzīšanu par vainīgu un sodīšanu par diviem noziedzīgiem </w:t>
      </w:r>
      <w:r w:rsidR="002175F3" w:rsidRPr="00AE66E1">
        <w:rPr>
          <w:rStyle w:val="CharStyle10"/>
          <w:rFonts w:asciiTheme="majorBidi" w:hAnsiTheme="majorBidi" w:cstheme="majorBidi"/>
          <w:color w:val="000000" w:themeColor="text1"/>
          <w:szCs w:val="24"/>
        </w:rPr>
        <w:t xml:space="preserve">nodarījumiem pēc </w:t>
      </w:r>
      <w:r w:rsidR="002175F3" w:rsidRPr="00AE66E1">
        <w:rPr>
          <w:rFonts w:asciiTheme="majorBidi" w:hAnsiTheme="majorBidi" w:cstheme="majorBidi"/>
          <w:szCs w:val="24"/>
        </w:rPr>
        <w:t xml:space="preserve">Krimināllikuma 116.panta, par cietušajiem </w:t>
      </w:r>
      <w:r w:rsidR="005A664E">
        <w:rPr>
          <w:rFonts w:asciiTheme="majorBidi" w:hAnsiTheme="majorBidi" w:cstheme="majorBidi"/>
          <w:szCs w:val="24"/>
        </w:rPr>
        <w:t>[pers. E]</w:t>
      </w:r>
      <w:r w:rsidR="002175F3" w:rsidRPr="00AE66E1">
        <w:rPr>
          <w:rFonts w:asciiTheme="majorBidi" w:hAnsiTheme="majorBidi" w:cstheme="majorBidi"/>
          <w:szCs w:val="24"/>
        </w:rPr>
        <w:t xml:space="preserve">, </w:t>
      </w:r>
      <w:r w:rsidR="005A664E">
        <w:rPr>
          <w:rFonts w:asciiTheme="majorBidi" w:hAnsiTheme="majorBidi" w:cstheme="majorBidi"/>
          <w:szCs w:val="24"/>
        </w:rPr>
        <w:t>[pers. F]</w:t>
      </w:r>
      <w:r w:rsidR="002175F3" w:rsidRPr="00AE66E1">
        <w:rPr>
          <w:rFonts w:asciiTheme="majorBidi" w:hAnsiTheme="majorBidi" w:cstheme="majorBidi"/>
          <w:szCs w:val="24"/>
        </w:rPr>
        <w:t xml:space="preserve">, </w:t>
      </w:r>
      <w:r w:rsidR="005A664E">
        <w:rPr>
          <w:rFonts w:asciiTheme="majorBidi" w:hAnsiTheme="majorBidi" w:cstheme="majorBidi"/>
          <w:szCs w:val="24"/>
        </w:rPr>
        <w:t>[pers. G]</w:t>
      </w:r>
      <w:r w:rsidR="002175F3" w:rsidRPr="00AE66E1">
        <w:rPr>
          <w:rFonts w:asciiTheme="majorBidi" w:hAnsiTheme="majorBidi" w:cstheme="majorBidi"/>
          <w:szCs w:val="24"/>
        </w:rPr>
        <w:t xml:space="preserve">, </w:t>
      </w:r>
      <w:r w:rsidR="005A664E">
        <w:rPr>
          <w:rFonts w:asciiTheme="majorBidi" w:hAnsiTheme="majorBidi" w:cstheme="majorBidi"/>
          <w:szCs w:val="24"/>
        </w:rPr>
        <w:t>[pers. A]</w:t>
      </w:r>
      <w:r w:rsidR="004C3EB9">
        <w:rPr>
          <w:rFonts w:asciiTheme="majorBidi" w:hAnsiTheme="majorBidi" w:cstheme="majorBidi"/>
          <w:szCs w:val="24"/>
        </w:rPr>
        <w:t xml:space="preserve"> un</w:t>
      </w:r>
      <w:r w:rsidR="002175F3" w:rsidRPr="00AE66E1">
        <w:rPr>
          <w:rFonts w:asciiTheme="majorBidi" w:hAnsiTheme="majorBidi" w:cstheme="majorBidi"/>
          <w:szCs w:val="24"/>
        </w:rPr>
        <w:t xml:space="preserve"> </w:t>
      </w:r>
      <w:r w:rsidR="005A664E">
        <w:rPr>
          <w:rFonts w:asciiTheme="majorBidi" w:hAnsiTheme="majorBidi" w:cstheme="majorBidi"/>
          <w:szCs w:val="24"/>
        </w:rPr>
        <w:t>[pers. H]</w:t>
      </w:r>
      <w:r w:rsidR="002175F3" w:rsidRPr="00AE66E1">
        <w:rPr>
          <w:rFonts w:asciiTheme="majorBidi" w:hAnsiTheme="majorBidi" w:cstheme="majorBidi"/>
          <w:szCs w:val="24"/>
        </w:rPr>
        <w:t xml:space="preserve"> noteiktajām kaitējuma kompensācijām, par aresta uzlikšanu </w:t>
      </w:r>
      <w:r w:rsidR="005A664E">
        <w:rPr>
          <w:rFonts w:asciiTheme="majorBidi" w:hAnsiTheme="majorBidi" w:cstheme="majorBidi"/>
          <w:szCs w:val="24"/>
        </w:rPr>
        <w:t>[pers. B]</w:t>
      </w:r>
      <w:r w:rsidR="002175F3" w:rsidRPr="00AE66E1">
        <w:rPr>
          <w:rFonts w:asciiTheme="majorBidi" w:hAnsiTheme="majorBidi" w:cstheme="majorBidi"/>
          <w:szCs w:val="24"/>
        </w:rPr>
        <w:t xml:space="preserve"> piederošajai mantai – dzīvoklim </w:t>
      </w:r>
      <w:r w:rsidR="005A664E">
        <w:rPr>
          <w:rFonts w:asciiTheme="majorBidi" w:hAnsiTheme="majorBidi" w:cstheme="majorBidi"/>
          <w:szCs w:val="24"/>
        </w:rPr>
        <w:t>[adrese 2]</w:t>
      </w:r>
      <w:r w:rsidR="002175F3" w:rsidRPr="00AE66E1">
        <w:rPr>
          <w:rFonts w:asciiTheme="majorBidi" w:hAnsiTheme="majorBidi" w:cstheme="majorBidi"/>
          <w:szCs w:val="24"/>
        </w:rPr>
        <w:t xml:space="preserve">. </w:t>
      </w:r>
    </w:p>
    <w:p w14:paraId="0C5D56B9" w14:textId="60F34E2F" w:rsidR="00373B3C" w:rsidRDefault="006C5898" w:rsidP="002E7464">
      <w:pPr>
        <w:spacing w:after="0" w:line="276" w:lineRule="auto"/>
        <w:ind w:firstLine="709"/>
        <w:jc w:val="both"/>
        <w:rPr>
          <w:rFonts w:eastAsia="Times New Roman" w:cs="Times New Roman"/>
          <w:szCs w:val="24"/>
        </w:rPr>
      </w:pPr>
      <w:r>
        <w:rPr>
          <w:rStyle w:val="CharStyle10"/>
          <w:rFonts w:asciiTheme="majorBidi" w:hAnsiTheme="majorBidi" w:cstheme="majorBidi"/>
          <w:color w:val="000000" w:themeColor="text1"/>
          <w:szCs w:val="24"/>
        </w:rPr>
        <w:tab/>
      </w:r>
      <w:r w:rsidR="00373B3C" w:rsidRPr="00AB4EED">
        <w:rPr>
          <w:rFonts w:cs="Times New Roman"/>
          <w:szCs w:val="24"/>
        </w:rPr>
        <w:t xml:space="preserve">Kasācijas </w:t>
      </w:r>
      <w:r w:rsidR="00373B3C">
        <w:rPr>
          <w:rFonts w:cs="Times New Roman"/>
          <w:szCs w:val="24"/>
        </w:rPr>
        <w:t>sūdzība</w:t>
      </w:r>
      <w:r w:rsidR="00373B3C" w:rsidRPr="00AB4EED">
        <w:rPr>
          <w:rFonts w:cs="Times New Roman"/>
          <w:szCs w:val="24"/>
        </w:rPr>
        <w:t xml:space="preserve"> pamatot</w:t>
      </w:r>
      <w:r w:rsidR="00373B3C">
        <w:rPr>
          <w:rFonts w:cs="Times New Roman"/>
          <w:szCs w:val="24"/>
        </w:rPr>
        <w:t>a</w:t>
      </w:r>
      <w:r w:rsidR="00373B3C" w:rsidRPr="00AB4EED">
        <w:rPr>
          <w:rFonts w:cs="Times New Roman"/>
          <w:szCs w:val="24"/>
        </w:rPr>
        <w:t xml:space="preserve"> ar šādiem argumentiem.</w:t>
      </w:r>
      <w:r w:rsidR="00373B3C" w:rsidRPr="00AB4EED">
        <w:rPr>
          <w:rFonts w:eastAsia="Times New Roman" w:cs="Times New Roman"/>
          <w:szCs w:val="24"/>
        </w:rPr>
        <w:t xml:space="preserve"> </w:t>
      </w:r>
    </w:p>
    <w:p w14:paraId="38F519F8" w14:textId="18D2C862" w:rsidR="00B4461C" w:rsidRPr="00AB4EED" w:rsidRDefault="00B4461C" w:rsidP="002E7464">
      <w:pPr>
        <w:spacing w:after="0" w:line="276" w:lineRule="auto"/>
        <w:ind w:firstLine="709"/>
        <w:jc w:val="both"/>
        <w:rPr>
          <w:rFonts w:eastAsia="Times New Roman" w:cs="Times New Roman"/>
          <w:szCs w:val="24"/>
        </w:rPr>
      </w:pPr>
      <w:r w:rsidRPr="00D20DBD">
        <w:rPr>
          <w:rFonts w:asciiTheme="majorBidi" w:hAnsiTheme="majorBidi" w:cstheme="majorBidi"/>
          <w:szCs w:val="24"/>
        </w:rPr>
        <w:t xml:space="preserve">[8.1] </w:t>
      </w:r>
      <w:r>
        <w:t>Apelācijas instances tiesa</w:t>
      </w:r>
      <w:r w:rsidR="009654C9">
        <w:t xml:space="preserve"> pieļāvusi </w:t>
      </w:r>
      <w:r>
        <w:t xml:space="preserve">Kriminālprocesa likuma 511., </w:t>
      </w:r>
      <w:proofErr w:type="gramStart"/>
      <w:r>
        <w:t>512.pant</w:t>
      </w:r>
      <w:r w:rsidR="009654C9">
        <w:t>a</w:t>
      </w:r>
      <w:proofErr w:type="gramEnd"/>
      <w:r w:rsidR="009654C9">
        <w:t xml:space="preserve"> pārkāpumus</w:t>
      </w:r>
      <w:r w:rsidR="00CC3187">
        <w:t xml:space="preserve">, kas atzīstami par Kriminālprocesa likuma būtiskiem pārkāpumiem šā likuma 575.panta trešās daļas </w:t>
      </w:r>
      <w:r>
        <w:t xml:space="preserve">izpratnē. </w:t>
      </w:r>
    </w:p>
    <w:p w14:paraId="6480E36D" w14:textId="57481883" w:rsidR="006C5898" w:rsidRDefault="00761A9D" w:rsidP="001D5293">
      <w:pPr>
        <w:spacing w:after="0" w:line="276" w:lineRule="auto"/>
        <w:ind w:firstLine="709"/>
        <w:jc w:val="both"/>
        <w:rPr>
          <w:rFonts w:asciiTheme="majorBidi" w:hAnsiTheme="majorBidi" w:cstheme="majorBidi"/>
          <w:szCs w:val="24"/>
        </w:rPr>
      </w:pPr>
      <w:r w:rsidRPr="00D20DBD">
        <w:rPr>
          <w:rFonts w:asciiTheme="majorBidi" w:hAnsiTheme="majorBidi" w:cstheme="majorBidi"/>
          <w:szCs w:val="24"/>
        </w:rPr>
        <w:t>[8.</w:t>
      </w:r>
      <w:r w:rsidR="00B4461C">
        <w:rPr>
          <w:rFonts w:asciiTheme="majorBidi" w:hAnsiTheme="majorBidi" w:cstheme="majorBidi"/>
          <w:szCs w:val="24"/>
        </w:rPr>
        <w:t>2</w:t>
      </w:r>
      <w:r w:rsidRPr="00D20DBD">
        <w:rPr>
          <w:rFonts w:asciiTheme="majorBidi" w:hAnsiTheme="majorBidi" w:cstheme="majorBidi"/>
          <w:szCs w:val="24"/>
        </w:rPr>
        <w:t xml:space="preserve">] Apelācijas instances tiesa nav vērtējusi cietušo </w:t>
      </w:r>
      <w:r w:rsidR="005A664E">
        <w:rPr>
          <w:rFonts w:asciiTheme="majorBidi" w:hAnsiTheme="majorBidi" w:cstheme="majorBidi"/>
          <w:szCs w:val="24"/>
        </w:rPr>
        <w:t>[pers. C]</w:t>
      </w:r>
      <w:r w:rsidR="006C5898" w:rsidRPr="00D20DBD">
        <w:rPr>
          <w:rFonts w:asciiTheme="majorBidi" w:hAnsiTheme="majorBidi" w:cstheme="majorBidi"/>
          <w:szCs w:val="24"/>
        </w:rPr>
        <w:t xml:space="preserve"> un </w:t>
      </w:r>
      <w:r w:rsidR="005A664E">
        <w:rPr>
          <w:rFonts w:asciiTheme="majorBidi" w:hAnsiTheme="majorBidi" w:cstheme="majorBidi"/>
          <w:szCs w:val="24"/>
        </w:rPr>
        <w:t>[pers. D]</w:t>
      </w:r>
      <w:r w:rsidR="006C5898" w:rsidRPr="00D20DBD">
        <w:rPr>
          <w:rFonts w:asciiTheme="majorBidi" w:hAnsiTheme="majorBidi" w:cstheme="majorBidi"/>
          <w:szCs w:val="24"/>
        </w:rPr>
        <w:t xml:space="preserve"> </w:t>
      </w:r>
      <w:r w:rsidR="00022844" w:rsidRPr="00D20DBD">
        <w:rPr>
          <w:rFonts w:asciiTheme="majorBidi" w:hAnsiTheme="majorBidi" w:cstheme="majorBidi"/>
          <w:szCs w:val="24"/>
        </w:rPr>
        <w:t>darbības</w:t>
      </w:r>
      <w:r w:rsidR="00107A41">
        <w:rPr>
          <w:rFonts w:asciiTheme="majorBidi" w:hAnsiTheme="majorBidi" w:cstheme="majorBidi"/>
          <w:szCs w:val="24"/>
        </w:rPr>
        <w:t>.</w:t>
      </w:r>
      <w:r w:rsidR="00022844">
        <w:rPr>
          <w:rFonts w:asciiTheme="majorBidi" w:hAnsiTheme="majorBidi" w:cstheme="majorBidi"/>
          <w:szCs w:val="24"/>
        </w:rPr>
        <w:t xml:space="preserve"> </w:t>
      </w:r>
      <w:r w:rsidR="00022844" w:rsidRPr="009C20AB">
        <w:rPr>
          <w:rFonts w:asciiTheme="majorBidi" w:hAnsiTheme="majorBidi" w:cstheme="majorBidi"/>
          <w:szCs w:val="24"/>
        </w:rPr>
        <w:t xml:space="preserve">No sprieduma </w:t>
      </w:r>
      <w:r w:rsidR="00022844">
        <w:rPr>
          <w:rFonts w:asciiTheme="majorBidi" w:hAnsiTheme="majorBidi" w:cstheme="majorBidi"/>
          <w:szCs w:val="24"/>
        </w:rPr>
        <w:t>nav saprotams</w:t>
      </w:r>
      <w:r w:rsidR="0093394E">
        <w:rPr>
          <w:rFonts w:asciiTheme="majorBidi" w:hAnsiTheme="majorBidi" w:cstheme="majorBidi"/>
          <w:szCs w:val="24"/>
        </w:rPr>
        <w:t>,</w:t>
      </w:r>
      <w:r w:rsidR="00022844">
        <w:rPr>
          <w:rFonts w:asciiTheme="majorBidi" w:hAnsiTheme="majorBidi" w:cstheme="majorBidi"/>
          <w:szCs w:val="24"/>
        </w:rPr>
        <w:t xml:space="preserve"> par kuru noziedzīgo nodarījumu tiesa ir atzinusi, ka lietā nav iegūti pierādījumi, kas aps</w:t>
      </w:r>
      <w:r w:rsidR="001D5293">
        <w:rPr>
          <w:rFonts w:asciiTheme="majorBidi" w:hAnsiTheme="majorBidi" w:cstheme="majorBidi"/>
          <w:szCs w:val="24"/>
        </w:rPr>
        <w:t xml:space="preserve">tiprinātu </w:t>
      </w:r>
      <w:r w:rsidR="00022844">
        <w:rPr>
          <w:rFonts w:asciiTheme="majorBidi" w:hAnsiTheme="majorBidi" w:cstheme="majorBidi"/>
          <w:szCs w:val="24"/>
        </w:rPr>
        <w:t>apsūdzētā versiju par pašaizsardzību.</w:t>
      </w:r>
      <w:r w:rsidR="001D5293">
        <w:rPr>
          <w:rFonts w:asciiTheme="majorBidi" w:hAnsiTheme="majorBidi" w:cstheme="majorBidi"/>
          <w:szCs w:val="24"/>
        </w:rPr>
        <w:t xml:space="preserve"> </w:t>
      </w:r>
      <w:r w:rsidR="00CE5885">
        <w:rPr>
          <w:rFonts w:asciiTheme="majorBidi" w:hAnsiTheme="majorBidi" w:cstheme="majorBidi"/>
          <w:szCs w:val="24"/>
        </w:rPr>
        <w:t xml:space="preserve">Tiesa abus noziedzīgos nodarījumus pēc Krimināllikuma </w:t>
      </w:r>
      <w:proofErr w:type="gramStart"/>
      <w:r w:rsidR="00CE5885">
        <w:rPr>
          <w:rFonts w:asciiTheme="majorBidi" w:hAnsiTheme="majorBidi" w:cstheme="majorBidi"/>
          <w:szCs w:val="24"/>
        </w:rPr>
        <w:t>116.panta</w:t>
      </w:r>
      <w:proofErr w:type="gramEnd"/>
      <w:r w:rsidR="00CE5885">
        <w:rPr>
          <w:rFonts w:asciiTheme="majorBidi" w:hAnsiTheme="majorBidi" w:cstheme="majorBidi"/>
          <w:szCs w:val="24"/>
        </w:rPr>
        <w:t xml:space="preserve"> vērtējusi vienkopus, lai gan tie ir divi savstarpēji nesaistīti noziegumi</w:t>
      </w:r>
      <w:r w:rsidR="00251C50">
        <w:rPr>
          <w:rFonts w:asciiTheme="majorBidi" w:hAnsiTheme="majorBidi" w:cstheme="majorBidi"/>
          <w:szCs w:val="24"/>
        </w:rPr>
        <w:t xml:space="preserve"> un bija jāvērtē individualizēti</w:t>
      </w:r>
      <w:r w:rsidR="00CE5885">
        <w:rPr>
          <w:rFonts w:asciiTheme="majorBidi" w:hAnsiTheme="majorBidi" w:cstheme="majorBidi"/>
          <w:szCs w:val="24"/>
        </w:rPr>
        <w:t xml:space="preserve">. </w:t>
      </w:r>
    </w:p>
    <w:p w14:paraId="74418E23" w14:textId="50087C07" w:rsidR="00096B27" w:rsidRPr="00622DCF" w:rsidRDefault="004D57A1" w:rsidP="002E7464">
      <w:pPr>
        <w:spacing w:after="0" w:line="276" w:lineRule="auto"/>
        <w:ind w:firstLine="709"/>
        <w:jc w:val="both"/>
        <w:rPr>
          <w:rFonts w:asciiTheme="majorBidi" w:hAnsiTheme="majorBidi" w:cstheme="majorBidi"/>
          <w:szCs w:val="24"/>
        </w:rPr>
      </w:pPr>
      <w:r>
        <w:rPr>
          <w:rStyle w:val="CharStyle10"/>
          <w:rFonts w:asciiTheme="majorBidi" w:hAnsiTheme="majorBidi" w:cstheme="majorBidi"/>
          <w:color w:val="000000" w:themeColor="text1"/>
          <w:szCs w:val="24"/>
        </w:rPr>
        <w:t>[8.</w:t>
      </w:r>
      <w:r w:rsidR="00B4461C">
        <w:rPr>
          <w:rStyle w:val="CharStyle10"/>
          <w:rFonts w:asciiTheme="majorBidi" w:hAnsiTheme="majorBidi" w:cstheme="majorBidi"/>
          <w:color w:val="000000" w:themeColor="text1"/>
          <w:szCs w:val="24"/>
        </w:rPr>
        <w:t>3</w:t>
      </w:r>
      <w:r>
        <w:rPr>
          <w:rStyle w:val="CharStyle10"/>
          <w:rFonts w:asciiTheme="majorBidi" w:hAnsiTheme="majorBidi" w:cstheme="majorBidi"/>
          <w:color w:val="000000" w:themeColor="text1"/>
          <w:szCs w:val="24"/>
        </w:rPr>
        <w:t xml:space="preserve">] </w:t>
      </w:r>
      <w:r w:rsidR="002C3935">
        <w:rPr>
          <w:rFonts w:asciiTheme="majorBidi" w:hAnsiTheme="majorBidi" w:cstheme="majorBidi"/>
          <w:color w:val="000000" w:themeColor="text1"/>
          <w:szCs w:val="24"/>
        </w:rPr>
        <w:t>T</w:t>
      </w:r>
      <w:r w:rsidR="00096B27">
        <w:rPr>
          <w:rFonts w:asciiTheme="majorBidi" w:hAnsiTheme="majorBidi" w:cstheme="majorBidi"/>
          <w:color w:val="000000" w:themeColor="text1"/>
          <w:szCs w:val="24"/>
        </w:rPr>
        <w:t xml:space="preserve">iesa nav ņēmusi vērā to, ka </w:t>
      </w:r>
      <w:r w:rsidR="005A664E">
        <w:rPr>
          <w:rFonts w:asciiTheme="majorBidi" w:hAnsiTheme="majorBidi" w:cstheme="majorBidi"/>
          <w:color w:val="000000" w:themeColor="text1"/>
          <w:szCs w:val="24"/>
        </w:rPr>
        <w:t>[pers. </w:t>
      </w:r>
      <w:r w:rsidR="005A664E">
        <w:t>B]</w:t>
      </w:r>
      <w:r w:rsidR="00096B27">
        <w:rPr>
          <w:rFonts w:asciiTheme="majorBidi" w:hAnsiTheme="majorBidi" w:cstheme="majorBidi"/>
          <w:color w:val="000000" w:themeColor="text1"/>
          <w:szCs w:val="24"/>
        </w:rPr>
        <w:t xml:space="preserve"> n</w:t>
      </w:r>
      <w:r w:rsidR="002C3935">
        <w:rPr>
          <w:rFonts w:asciiTheme="majorBidi" w:hAnsiTheme="majorBidi" w:cstheme="majorBidi"/>
          <w:color w:val="000000" w:themeColor="text1"/>
          <w:szCs w:val="24"/>
        </w:rPr>
        <w:t>e</w:t>
      </w:r>
      <w:r w:rsidR="00096B27">
        <w:rPr>
          <w:rFonts w:asciiTheme="majorBidi" w:hAnsiTheme="majorBidi" w:cstheme="majorBidi"/>
          <w:color w:val="000000" w:themeColor="text1"/>
          <w:szCs w:val="24"/>
        </w:rPr>
        <w:t>bij</w:t>
      </w:r>
      <w:r w:rsidR="002C3935">
        <w:rPr>
          <w:rFonts w:asciiTheme="majorBidi" w:hAnsiTheme="majorBidi" w:cstheme="majorBidi"/>
          <w:color w:val="000000" w:themeColor="text1"/>
          <w:szCs w:val="24"/>
        </w:rPr>
        <w:t>a</w:t>
      </w:r>
      <w:r w:rsidR="00096B27">
        <w:rPr>
          <w:rFonts w:asciiTheme="majorBidi" w:hAnsiTheme="majorBidi" w:cstheme="majorBidi"/>
          <w:color w:val="000000" w:themeColor="text1"/>
          <w:szCs w:val="24"/>
        </w:rPr>
        <w:t xml:space="preserve"> motīv</w:t>
      </w:r>
      <w:r w:rsidR="002C3935">
        <w:rPr>
          <w:rFonts w:asciiTheme="majorBidi" w:hAnsiTheme="majorBidi" w:cstheme="majorBidi"/>
          <w:color w:val="000000" w:themeColor="text1"/>
          <w:szCs w:val="24"/>
        </w:rPr>
        <w:t>a</w:t>
      </w:r>
      <w:r w:rsidR="00096B27">
        <w:rPr>
          <w:rFonts w:asciiTheme="majorBidi" w:hAnsiTheme="majorBidi" w:cstheme="majorBidi"/>
          <w:color w:val="000000" w:themeColor="text1"/>
          <w:szCs w:val="24"/>
        </w:rPr>
        <w:t xml:space="preserve"> nogalināt </w:t>
      </w:r>
      <w:r w:rsidR="005A664E">
        <w:rPr>
          <w:rFonts w:asciiTheme="majorBidi" w:hAnsiTheme="majorBidi" w:cstheme="majorBidi"/>
          <w:color w:val="000000" w:themeColor="text1"/>
          <w:szCs w:val="24"/>
        </w:rPr>
        <w:t>[pers. D]</w:t>
      </w:r>
      <w:r w:rsidR="00096B27">
        <w:rPr>
          <w:rFonts w:asciiTheme="majorBidi" w:hAnsiTheme="majorBidi" w:cstheme="majorBidi"/>
          <w:color w:val="000000" w:themeColor="text1"/>
          <w:szCs w:val="24"/>
        </w:rPr>
        <w:t xml:space="preserve">, līdz ar to nav konstatējams arī nodoms viņu nogalināt. </w:t>
      </w:r>
      <w:r w:rsidR="00096B27" w:rsidRPr="00F24545">
        <w:rPr>
          <w:rFonts w:asciiTheme="majorBidi" w:hAnsiTheme="majorBidi" w:cstheme="majorBidi"/>
          <w:color w:val="000000" w:themeColor="text1"/>
          <w:szCs w:val="24"/>
        </w:rPr>
        <w:t>Iztrūkstot slepkavības motīvam, nav tiesiska pamata</w:t>
      </w:r>
      <w:r w:rsidR="00096B27">
        <w:rPr>
          <w:rFonts w:asciiTheme="majorBidi" w:hAnsiTheme="majorBidi" w:cstheme="majorBidi"/>
          <w:color w:val="000000" w:themeColor="text1"/>
          <w:szCs w:val="24"/>
        </w:rPr>
        <w:t xml:space="preserve"> apsūdzētā</w:t>
      </w:r>
      <w:r w:rsidR="00096B27" w:rsidRPr="00F24545">
        <w:rPr>
          <w:rFonts w:asciiTheme="majorBidi" w:hAnsiTheme="majorBidi" w:cstheme="majorBidi"/>
          <w:color w:val="000000" w:themeColor="text1"/>
          <w:szCs w:val="24"/>
        </w:rPr>
        <w:t xml:space="preserve"> </w:t>
      </w:r>
      <w:r w:rsidR="005A664E">
        <w:rPr>
          <w:rFonts w:asciiTheme="majorBidi" w:hAnsiTheme="majorBidi" w:cstheme="majorBidi"/>
          <w:color w:val="000000" w:themeColor="text1"/>
          <w:szCs w:val="24"/>
        </w:rPr>
        <w:t>[pers. </w:t>
      </w:r>
      <w:r w:rsidR="005A664E">
        <w:t>B]</w:t>
      </w:r>
      <w:r w:rsidR="00096B27" w:rsidRPr="00F24545">
        <w:rPr>
          <w:rFonts w:asciiTheme="majorBidi" w:hAnsiTheme="majorBidi" w:cstheme="majorBidi"/>
          <w:color w:val="000000" w:themeColor="text1"/>
          <w:szCs w:val="24"/>
        </w:rPr>
        <w:t xml:space="preserve"> darbības kvalificēt pēc Krimināllikuma </w:t>
      </w:r>
      <w:proofErr w:type="gramStart"/>
      <w:r w:rsidR="00096B27" w:rsidRPr="00F24545">
        <w:rPr>
          <w:rFonts w:asciiTheme="majorBidi" w:hAnsiTheme="majorBidi" w:cstheme="majorBidi"/>
          <w:color w:val="000000" w:themeColor="text1"/>
          <w:szCs w:val="24"/>
        </w:rPr>
        <w:t>116.panta</w:t>
      </w:r>
      <w:proofErr w:type="gramEnd"/>
      <w:r w:rsidR="00096B27" w:rsidRPr="00F24545">
        <w:rPr>
          <w:rFonts w:asciiTheme="majorBidi" w:hAnsiTheme="majorBidi" w:cstheme="majorBidi"/>
          <w:color w:val="000000" w:themeColor="text1"/>
          <w:szCs w:val="24"/>
        </w:rPr>
        <w:t>.</w:t>
      </w:r>
      <w:r w:rsidR="00096B27">
        <w:rPr>
          <w:rFonts w:asciiTheme="majorBidi" w:hAnsiTheme="majorBidi" w:cstheme="majorBidi"/>
          <w:color w:val="000000" w:themeColor="text1"/>
          <w:szCs w:val="24"/>
        </w:rPr>
        <w:t xml:space="preserve"> </w:t>
      </w:r>
      <w:r w:rsidR="004C3EB9">
        <w:rPr>
          <w:rFonts w:asciiTheme="majorBidi" w:hAnsiTheme="majorBidi" w:cstheme="majorBidi"/>
          <w:szCs w:val="24"/>
        </w:rPr>
        <w:t>A</w:t>
      </w:r>
      <w:r w:rsidR="00096B27" w:rsidRPr="009856CF">
        <w:rPr>
          <w:rFonts w:asciiTheme="majorBidi" w:hAnsiTheme="majorBidi" w:cstheme="majorBidi"/>
          <w:szCs w:val="24"/>
        </w:rPr>
        <w:t>psūdzētais izdarīj</w:t>
      </w:r>
      <w:r w:rsidR="009654C9">
        <w:rPr>
          <w:rFonts w:asciiTheme="majorBidi" w:hAnsiTheme="majorBidi" w:cstheme="majorBidi"/>
          <w:szCs w:val="24"/>
        </w:rPr>
        <w:t>is</w:t>
      </w:r>
      <w:r w:rsidR="00096B27" w:rsidRPr="009856CF">
        <w:rPr>
          <w:rFonts w:asciiTheme="majorBidi" w:hAnsiTheme="majorBidi" w:cstheme="majorBidi"/>
          <w:szCs w:val="24"/>
        </w:rPr>
        <w:t xml:space="preserve"> slepkavību, pārkāpjot nepieciešamās aizstāvēšanās robežas</w:t>
      </w:r>
      <w:r w:rsidR="00DB6F5E">
        <w:rPr>
          <w:rFonts w:asciiTheme="majorBidi" w:hAnsiTheme="majorBidi" w:cstheme="majorBidi"/>
          <w:szCs w:val="24"/>
        </w:rPr>
        <w:t xml:space="preserve"> un</w:t>
      </w:r>
      <w:r w:rsidR="00096B27">
        <w:rPr>
          <w:rFonts w:asciiTheme="majorBidi" w:hAnsiTheme="majorBidi" w:cstheme="majorBidi"/>
          <w:szCs w:val="24"/>
        </w:rPr>
        <w:t xml:space="preserve"> </w:t>
      </w:r>
      <w:r w:rsidR="005A664E">
        <w:rPr>
          <w:rFonts w:asciiTheme="majorBidi" w:hAnsiTheme="majorBidi" w:cstheme="majorBidi"/>
          <w:szCs w:val="24"/>
        </w:rPr>
        <w:t>[pers. B]</w:t>
      </w:r>
      <w:r w:rsidR="00096B27" w:rsidRPr="009856CF">
        <w:rPr>
          <w:rFonts w:asciiTheme="majorBidi" w:hAnsiTheme="majorBidi" w:cstheme="majorBidi"/>
          <w:szCs w:val="24"/>
        </w:rPr>
        <w:t xml:space="preserve"> darbības kvalificējamas pēc Krimināllikuma </w:t>
      </w:r>
      <w:proofErr w:type="gramStart"/>
      <w:r w:rsidR="00096B27" w:rsidRPr="009856CF">
        <w:rPr>
          <w:rFonts w:asciiTheme="majorBidi" w:hAnsiTheme="majorBidi" w:cstheme="majorBidi"/>
          <w:szCs w:val="24"/>
        </w:rPr>
        <w:t>121.panta</w:t>
      </w:r>
      <w:proofErr w:type="gramEnd"/>
      <w:r w:rsidR="00096B27" w:rsidRPr="009856CF">
        <w:rPr>
          <w:rFonts w:asciiTheme="majorBidi" w:hAnsiTheme="majorBidi" w:cstheme="majorBidi"/>
          <w:szCs w:val="24"/>
        </w:rPr>
        <w:t xml:space="preserve">. </w:t>
      </w:r>
      <w:r w:rsidR="009A6F65">
        <w:rPr>
          <w:rFonts w:asciiTheme="majorBidi" w:hAnsiTheme="majorBidi" w:cstheme="majorBidi"/>
          <w:szCs w:val="24"/>
        </w:rPr>
        <w:t xml:space="preserve">Minēto apliecina </w:t>
      </w:r>
      <w:r w:rsidR="00820399">
        <w:rPr>
          <w:rFonts w:asciiTheme="majorBidi" w:hAnsiTheme="majorBidi" w:cstheme="majorBidi"/>
          <w:szCs w:val="24"/>
        </w:rPr>
        <w:t>tiesu medicīniskās ekspertīzes eksperta atzinum</w:t>
      </w:r>
      <w:r w:rsidR="00622DCF">
        <w:rPr>
          <w:rFonts w:asciiTheme="majorBidi" w:hAnsiTheme="majorBidi" w:cstheme="majorBidi"/>
          <w:szCs w:val="24"/>
        </w:rPr>
        <w:t xml:space="preserve">i Nr. 22B/18, Nr. 55B/18 un </w:t>
      </w:r>
      <w:r w:rsidR="005A664E">
        <w:rPr>
          <w:rFonts w:asciiTheme="majorBidi" w:hAnsiTheme="majorBidi" w:cstheme="majorBidi"/>
          <w:szCs w:val="24"/>
        </w:rPr>
        <w:t>[pers. </w:t>
      </w:r>
      <w:r w:rsidR="005A664E">
        <w:t>B]</w:t>
      </w:r>
      <w:r w:rsidR="00622DCF">
        <w:rPr>
          <w:rFonts w:asciiTheme="majorBidi" w:hAnsiTheme="majorBidi" w:cstheme="majorBidi"/>
          <w:szCs w:val="24"/>
        </w:rPr>
        <w:t xml:space="preserve"> aplūkošanas protokol</w:t>
      </w:r>
      <w:r w:rsidR="00DB6F5E">
        <w:rPr>
          <w:rFonts w:asciiTheme="majorBidi" w:hAnsiTheme="majorBidi" w:cstheme="majorBidi"/>
          <w:szCs w:val="24"/>
        </w:rPr>
        <w:t>ā fiksētais. T</w:t>
      </w:r>
      <w:r w:rsidR="004658BC">
        <w:rPr>
          <w:rFonts w:asciiTheme="majorBidi" w:hAnsiTheme="majorBidi" w:cstheme="majorBidi"/>
          <w:szCs w:val="24"/>
        </w:rPr>
        <w:t xml:space="preserve">iesa minētos pierādījumus </w:t>
      </w:r>
      <w:r w:rsidR="009A6F65">
        <w:rPr>
          <w:rFonts w:asciiTheme="majorBidi" w:hAnsiTheme="majorBidi" w:cstheme="majorBidi"/>
          <w:szCs w:val="24"/>
        </w:rPr>
        <w:t>nav vērtējusi.</w:t>
      </w:r>
      <w:r w:rsidR="004658BC">
        <w:rPr>
          <w:rFonts w:asciiTheme="majorBidi" w:hAnsiTheme="majorBidi" w:cstheme="majorBidi"/>
          <w:szCs w:val="24"/>
        </w:rPr>
        <w:t xml:space="preserve"> </w:t>
      </w:r>
    </w:p>
    <w:p w14:paraId="33C61B25" w14:textId="66393DBF" w:rsidR="00300306" w:rsidRPr="00300306" w:rsidRDefault="00096B27" w:rsidP="00107A41">
      <w:pPr>
        <w:spacing w:after="0" w:line="276" w:lineRule="auto"/>
        <w:ind w:firstLine="720"/>
        <w:jc w:val="both"/>
        <w:rPr>
          <w:b/>
          <w:bCs/>
          <w:szCs w:val="24"/>
        </w:rPr>
      </w:pPr>
      <w:r w:rsidRPr="00300306">
        <w:rPr>
          <w:rFonts w:asciiTheme="majorBidi" w:hAnsiTheme="majorBidi" w:cstheme="majorBidi"/>
          <w:color w:val="000000" w:themeColor="text1"/>
          <w:szCs w:val="24"/>
        </w:rPr>
        <w:t>[8.</w:t>
      </w:r>
      <w:r w:rsidR="00B4461C" w:rsidRPr="00300306">
        <w:rPr>
          <w:rFonts w:asciiTheme="majorBidi" w:hAnsiTheme="majorBidi" w:cstheme="majorBidi"/>
          <w:color w:val="000000" w:themeColor="text1"/>
          <w:szCs w:val="24"/>
        </w:rPr>
        <w:t>3</w:t>
      </w:r>
      <w:r w:rsidRPr="00300306">
        <w:rPr>
          <w:rFonts w:asciiTheme="majorBidi" w:hAnsiTheme="majorBidi" w:cstheme="majorBidi"/>
          <w:color w:val="000000" w:themeColor="text1"/>
          <w:szCs w:val="24"/>
        </w:rPr>
        <w:t>.1]</w:t>
      </w:r>
      <w:r w:rsidRPr="00107A41">
        <w:rPr>
          <w:rFonts w:asciiTheme="majorBidi" w:hAnsiTheme="majorBidi" w:cstheme="majorBidi"/>
          <w:color w:val="000000" w:themeColor="text1"/>
          <w:szCs w:val="24"/>
        </w:rPr>
        <w:t xml:space="preserve"> </w:t>
      </w:r>
      <w:r w:rsidR="00300306" w:rsidRPr="00107A41">
        <w:rPr>
          <w:rFonts w:asciiTheme="majorBidi" w:eastAsia="Times New Roman" w:hAnsiTheme="majorBidi" w:cstheme="majorBidi"/>
          <w:color w:val="000000" w:themeColor="text1"/>
          <w:szCs w:val="24"/>
        </w:rPr>
        <w:t xml:space="preserve">Apelācijas instances tiesa </w:t>
      </w:r>
      <w:r w:rsidR="00300306" w:rsidRPr="00107A41">
        <w:rPr>
          <w:szCs w:val="24"/>
        </w:rPr>
        <w:t xml:space="preserve">nav izvērtējusi apsūdzētā </w:t>
      </w:r>
      <w:r w:rsidR="005A664E">
        <w:rPr>
          <w:szCs w:val="24"/>
        </w:rPr>
        <w:t>[pers. B]</w:t>
      </w:r>
      <w:r w:rsidR="00300306" w:rsidRPr="00107A41">
        <w:rPr>
          <w:szCs w:val="24"/>
        </w:rPr>
        <w:t xml:space="preserve"> </w:t>
      </w:r>
      <w:proofErr w:type="gramStart"/>
      <w:r w:rsidR="00300306" w:rsidRPr="00107A41">
        <w:rPr>
          <w:rFonts w:asciiTheme="majorBidi" w:hAnsiTheme="majorBidi" w:cstheme="majorBidi"/>
          <w:color w:val="000000" w:themeColor="text1"/>
          <w:szCs w:val="24"/>
        </w:rPr>
        <w:t>2017.gada</w:t>
      </w:r>
      <w:proofErr w:type="gramEnd"/>
      <w:r w:rsidR="00300306" w:rsidRPr="00107A41">
        <w:rPr>
          <w:rFonts w:asciiTheme="majorBidi" w:hAnsiTheme="majorBidi" w:cstheme="majorBidi"/>
          <w:color w:val="000000" w:themeColor="text1"/>
          <w:szCs w:val="24"/>
        </w:rPr>
        <w:t xml:space="preserve"> 19.decembr</w:t>
      </w:r>
      <w:r w:rsidR="00107A41" w:rsidRPr="00107A41">
        <w:rPr>
          <w:rFonts w:asciiTheme="majorBidi" w:hAnsiTheme="majorBidi" w:cstheme="majorBidi"/>
          <w:color w:val="000000" w:themeColor="text1"/>
          <w:szCs w:val="24"/>
        </w:rPr>
        <w:t xml:space="preserve">a </w:t>
      </w:r>
      <w:r w:rsidR="00300306" w:rsidRPr="00107A41">
        <w:rPr>
          <w:szCs w:val="24"/>
        </w:rPr>
        <w:t xml:space="preserve">liecībās </w:t>
      </w:r>
      <w:r w:rsidR="00107A41" w:rsidRPr="00107A41">
        <w:rPr>
          <w:szCs w:val="24"/>
        </w:rPr>
        <w:t xml:space="preserve">sniegtās ziņas par apstākļiem, kādos </w:t>
      </w:r>
      <w:r w:rsidR="00300306" w:rsidRPr="00107A41">
        <w:rPr>
          <w:szCs w:val="24"/>
        </w:rPr>
        <w:t xml:space="preserve">cietušais </w:t>
      </w:r>
      <w:r w:rsidR="005A664E">
        <w:rPr>
          <w:szCs w:val="24"/>
        </w:rPr>
        <w:t>[pers. D]</w:t>
      </w:r>
      <w:r w:rsidR="00300306" w:rsidRPr="00107A41">
        <w:rPr>
          <w:szCs w:val="24"/>
        </w:rPr>
        <w:t xml:space="preserve"> ieguvis miesas bojājumus, tādējādi nepamatoti nav ņēmusi vērā </w:t>
      </w:r>
      <w:r w:rsidR="00300306" w:rsidRPr="00107A41">
        <w:rPr>
          <w:rFonts w:asciiTheme="majorBidi" w:hAnsiTheme="majorBidi" w:cstheme="majorBidi"/>
          <w:color w:val="000000" w:themeColor="text1"/>
          <w:szCs w:val="24"/>
        </w:rPr>
        <w:t xml:space="preserve">Kriminālprocesa likuma 19.panta otro un trešo daļu </w:t>
      </w:r>
      <w:r w:rsidR="00300306" w:rsidRPr="00107A41">
        <w:rPr>
          <w:szCs w:val="24"/>
        </w:rPr>
        <w:t xml:space="preserve">un nav piemērojusi </w:t>
      </w:r>
      <w:r w:rsidR="00300306" w:rsidRPr="00107A41">
        <w:rPr>
          <w:rFonts w:asciiTheme="majorBidi" w:eastAsia="Times New Roman" w:hAnsiTheme="majorBidi" w:cstheme="majorBidi"/>
          <w:color w:val="000000" w:themeColor="text1"/>
          <w:szCs w:val="24"/>
        </w:rPr>
        <w:t xml:space="preserve">Krimināllikuma 29.pantu. </w:t>
      </w:r>
    </w:p>
    <w:p w14:paraId="47E46C3A" w14:textId="21EE8517" w:rsidR="00096B27" w:rsidRDefault="005F20FC" w:rsidP="002E7464">
      <w:pPr>
        <w:spacing w:after="0" w:line="276" w:lineRule="auto"/>
        <w:ind w:firstLine="720"/>
        <w:jc w:val="both"/>
        <w:rPr>
          <w:rFonts w:asciiTheme="majorBidi" w:hAnsiTheme="majorBidi" w:cstheme="majorBidi"/>
          <w:szCs w:val="24"/>
        </w:rPr>
      </w:pPr>
      <w:r>
        <w:rPr>
          <w:rFonts w:asciiTheme="majorBidi" w:hAnsiTheme="majorBidi" w:cstheme="majorBidi"/>
          <w:color w:val="000000" w:themeColor="text1"/>
          <w:szCs w:val="24"/>
        </w:rPr>
        <w:t>[8.</w:t>
      </w:r>
      <w:r w:rsidR="00B4461C">
        <w:rPr>
          <w:rFonts w:asciiTheme="majorBidi" w:hAnsiTheme="majorBidi" w:cstheme="majorBidi"/>
          <w:color w:val="000000" w:themeColor="text1"/>
          <w:szCs w:val="24"/>
        </w:rPr>
        <w:t>3</w:t>
      </w:r>
      <w:r>
        <w:rPr>
          <w:rFonts w:asciiTheme="majorBidi" w:hAnsiTheme="majorBidi" w:cstheme="majorBidi"/>
          <w:color w:val="000000" w:themeColor="text1"/>
          <w:szCs w:val="24"/>
        </w:rPr>
        <w:t>.</w:t>
      </w:r>
      <w:r w:rsidR="00096B27">
        <w:rPr>
          <w:rFonts w:asciiTheme="majorBidi" w:hAnsiTheme="majorBidi" w:cstheme="majorBidi"/>
          <w:color w:val="000000" w:themeColor="text1"/>
          <w:szCs w:val="24"/>
        </w:rPr>
        <w:t>2</w:t>
      </w:r>
      <w:r>
        <w:rPr>
          <w:rFonts w:asciiTheme="majorBidi" w:hAnsiTheme="majorBidi" w:cstheme="majorBidi"/>
          <w:color w:val="000000" w:themeColor="text1"/>
          <w:szCs w:val="24"/>
        </w:rPr>
        <w:t xml:space="preserve">] </w:t>
      </w:r>
      <w:r w:rsidR="00096B27">
        <w:rPr>
          <w:rFonts w:asciiTheme="majorBidi" w:hAnsiTheme="majorBidi" w:cstheme="majorBidi"/>
          <w:color w:val="000000" w:themeColor="text1"/>
          <w:szCs w:val="24"/>
        </w:rPr>
        <w:t xml:space="preserve">Apelācijas instances tiesa bez ievērības atstājusi </w:t>
      </w:r>
      <w:r w:rsidR="00096B27" w:rsidRPr="00107A41">
        <w:rPr>
          <w:rFonts w:asciiTheme="majorBidi" w:hAnsiTheme="majorBidi" w:cstheme="majorBidi"/>
          <w:color w:val="000000" w:themeColor="text1"/>
          <w:szCs w:val="24"/>
        </w:rPr>
        <w:t xml:space="preserve">apstākli, ka </w:t>
      </w:r>
      <w:r w:rsidR="00C622CB" w:rsidRPr="00107A41">
        <w:rPr>
          <w:rFonts w:asciiTheme="majorBidi" w:hAnsiTheme="majorBidi" w:cstheme="majorBidi"/>
          <w:color w:val="000000" w:themeColor="text1"/>
          <w:szCs w:val="24"/>
        </w:rPr>
        <w:t>lietā</w:t>
      </w:r>
      <w:r w:rsidR="00096B27" w:rsidRPr="00107A41">
        <w:rPr>
          <w:rFonts w:asciiTheme="majorBidi" w:hAnsiTheme="majorBidi" w:cstheme="majorBidi"/>
          <w:color w:val="000000" w:themeColor="text1"/>
          <w:szCs w:val="24"/>
        </w:rPr>
        <w:t xml:space="preserve"> nav iegūti pierādījumi</w:t>
      </w:r>
      <w:r w:rsidR="00C622CB" w:rsidRPr="00107A41">
        <w:rPr>
          <w:rFonts w:asciiTheme="majorBidi" w:hAnsiTheme="majorBidi" w:cstheme="majorBidi"/>
          <w:color w:val="000000" w:themeColor="text1"/>
          <w:szCs w:val="24"/>
        </w:rPr>
        <w:t xml:space="preserve"> par to, ka</w:t>
      </w:r>
      <w:r w:rsidR="00096B27" w:rsidRPr="00107A41">
        <w:rPr>
          <w:rFonts w:asciiTheme="majorBidi" w:hAnsiTheme="majorBidi" w:cstheme="majorBidi"/>
          <w:color w:val="000000" w:themeColor="text1"/>
          <w:szCs w:val="24"/>
        </w:rPr>
        <w:t xml:space="preserve"> </w:t>
      </w:r>
      <w:r w:rsidR="005A664E">
        <w:rPr>
          <w:rFonts w:asciiTheme="majorBidi" w:hAnsiTheme="majorBidi" w:cstheme="majorBidi"/>
          <w:color w:val="000000" w:themeColor="text1"/>
          <w:szCs w:val="24"/>
        </w:rPr>
        <w:t>[pers. D]</w:t>
      </w:r>
      <w:r w:rsidR="00096B27" w:rsidRPr="00107A41">
        <w:rPr>
          <w:rFonts w:asciiTheme="majorBidi" w:hAnsiTheme="majorBidi" w:cstheme="majorBidi"/>
          <w:color w:val="000000" w:themeColor="text1"/>
          <w:szCs w:val="24"/>
        </w:rPr>
        <w:t xml:space="preserve"> nodarīj</w:t>
      </w:r>
      <w:r w:rsidR="004658BC" w:rsidRPr="00107A41">
        <w:rPr>
          <w:rFonts w:asciiTheme="majorBidi" w:hAnsiTheme="majorBidi" w:cstheme="majorBidi"/>
          <w:color w:val="000000" w:themeColor="text1"/>
          <w:szCs w:val="24"/>
        </w:rPr>
        <w:t>is</w:t>
      </w:r>
      <w:r w:rsidR="00096B27" w:rsidRPr="00107A41">
        <w:rPr>
          <w:rFonts w:asciiTheme="majorBidi" w:hAnsiTheme="majorBidi" w:cstheme="majorBidi"/>
          <w:color w:val="000000" w:themeColor="text1"/>
          <w:szCs w:val="24"/>
        </w:rPr>
        <w:t xml:space="preserve"> apsūdzētajam miesas bojājumus</w:t>
      </w:r>
      <w:r w:rsidR="00C622CB" w:rsidRPr="00107A41">
        <w:rPr>
          <w:rFonts w:asciiTheme="majorBidi" w:hAnsiTheme="majorBidi" w:cstheme="majorBidi"/>
          <w:color w:val="000000" w:themeColor="text1"/>
          <w:szCs w:val="24"/>
        </w:rPr>
        <w:t>,</w:t>
      </w:r>
      <w:r w:rsidR="00C622CB">
        <w:rPr>
          <w:rFonts w:asciiTheme="majorBidi" w:hAnsiTheme="majorBidi" w:cstheme="majorBidi"/>
          <w:color w:val="000000" w:themeColor="text1"/>
          <w:szCs w:val="24"/>
        </w:rPr>
        <w:t xml:space="preserve"> </w:t>
      </w:r>
      <w:r w:rsidR="001D5293">
        <w:rPr>
          <w:rFonts w:asciiTheme="majorBidi" w:hAnsiTheme="majorBidi" w:cstheme="majorBidi"/>
          <w:color w:val="000000" w:themeColor="text1"/>
          <w:szCs w:val="24"/>
        </w:rPr>
        <w:t xml:space="preserve">ko apstiprināja </w:t>
      </w:r>
      <w:r w:rsidR="00022844">
        <w:rPr>
          <w:rFonts w:asciiTheme="majorBidi" w:hAnsiTheme="majorBidi" w:cstheme="majorBidi"/>
          <w:color w:val="000000" w:themeColor="text1"/>
          <w:szCs w:val="24"/>
        </w:rPr>
        <w:t xml:space="preserve">liecinieki </w:t>
      </w:r>
      <w:r w:rsidR="005A664E">
        <w:rPr>
          <w:rFonts w:asciiTheme="majorBidi" w:hAnsiTheme="majorBidi" w:cstheme="majorBidi"/>
          <w:color w:val="000000" w:themeColor="text1"/>
          <w:szCs w:val="24"/>
        </w:rPr>
        <w:t>[pers. T]</w:t>
      </w:r>
      <w:r w:rsidR="00022844">
        <w:rPr>
          <w:rFonts w:asciiTheme="majorBidi" w:hAnsiTheme="majorBidi" w:cstheme="majorBidi"/>
          <w:color w:val="000000" w:themeColor="text1"/>
          <w:szCs w:val="24"/>
        </w:rPr>
        <w:t xml:space="preserve"> un </w:t>
      </w:r>
      <w:r w:rsidR="005A664E">
        <w:rPr>
          <w:rFonts w:asciiTheme="majorBidi" w:hAnsiTheme="majorBidi" w:cstheme="majorBidi"/>
          <w:color w:val="000000" w:themeColor="text1"/>
          <w:szCs w:val="24"/>
        </w:rPr>
        <w:t>[pers. R]</w:t>
      </w:r>
      <w:r w:rsidR="001D5293">
        <w:rPr>
          <w:rFonts w:asciiTheme="majorBidi" w:hAnsiTheme="majorBidi" w:cstheme="majorBidi"/>
          <w:color w:val="000000" w:themeColor="text1"/>
          <w:szCs w:val="24"/>
        </w:rPr>
        <w:t xml:space="preserve">. </w:t>
      </w:r>
      <w:r w:rsidR="00096B27">
        <w:rPr>
          <w:rFonts w:asciiTheme="majorBidi" w:hAnsiTheme="majorBidi" w:cstheme="majorBidi"/>
          <w:color w:val="000000" w:themeColor="text1"/>
          <w:szCs w:val="24"/>
        </w:rPr>
        <w:t xml:space="preserve">Tāpat tiesa nav izvērtējusi </w:t>
      </w:r>
      <w:r w:rsidR="00C622CB">
        <w:rPr>
          <w:rFonts w:asciiTheme="majorBidi" w:hAnsiTheme="majorBidi" w:cstheme="majorBidi"/>
          <w:color w:val="000000" w:themeColor="text1"/>
          <w:szCs w:val="24"/>
        </w:rPr>
        <w:t xml:space="preserve">minēto </w:t>
      </w:r>
      <w:r w:rsidR="00096B27">
        <w:rPr>
          <w:rFonts w:asciiTheme="majorBidi" w:hAnsiTheme="majorBidi" w:cstheme="majorBidi"/>
          <w:color w:val="000000" w:themeColor="text1"/>
          <w:szCs w:val="24"/>
        </w:rPr>
        <w:t xml:space="preserve">liecinieku liecības </w:t>
      </w:r>
      <w:r w:rsidR="00C622CB">
        <w:rPr>
          <w:rFonts w:asciiTheme="majorBidi" w:hAnsiTheme="majorBidi" w:cstheme="majorBidi"/>
          <w:color w:val="000000" w:themeColor="text1"/>
          <w:szCs w:val="24"/>
        </w:rPr>
        <w:t xml:space="preserve">par </w:t>
      </w:r>
      <w:r w:rsidR="005A664E">
        <w:rPr>
          <w:rFonts w:asciiTheme="majorBidi" w:hAnsiTheme="majorBidi" w:cstheme="majorBidi"/>
          <w:color w:val="000000" w:themeColor="text1"/>
          <w:szCs w:val="24"/>
        </w:rPr>
        <w:t>[pers. D]</w:t>
      </w:r>
      <w:r w:rsidR="00C622CB">
        <w:rPr>
          <w:rFonts w:asciiTheme="majorBidi" w:hAnsiTheme="majorBidi" w:cstheme="majorBidi"/>
          <w:color w:val="000000" w:themeColor="text1"/>
          <w:szCs w:val="24"/>
        </w:rPr>
        <w:t xml:space="preserve"> negatīvo rakstur</w:t>
      </w:r>
      <w:r w:rsidR="00DB6F5E">
        <w:rPr>
          <w:rFonts w:asciiTheme="majorBidi" w:hAnsiTheme="majorBidi" w:cstheme="majorBidi"/>
          <w:color w:val="000000" w:themeColor="text1"/>
          <w:szCs w:val="24"/>
        </w:rPr>
        <w:t>ojum</w:t>
      </w:r>
      <w:r w:rsidR="00C622CB">
        <w:rPr>
          <w:rFonts w:asciiTheme="majorBidi" w:hAnsiTheme="majorBidi" w:cstheme="majorBidi"/>
          <w:color w:val="000000" w:themeColor="text1"/>
          <w:szCs w:val="24"/>
        </w:rPr>
        <w:t>u</w:t>
      </w:r>
      <w:r w:rsidR="00107A41">
        <w:rPr>
          <w:rFonts w:asciiTheme="majorBidi" w:hAnsiTheme="majorBidi" w:cstheme="majorBidi"/>
          <w:color w:val="000000" w:themeColor="text1"/>
          <w:szCs w:val="24"/>
        </w:rPr>
        <w:t xml:space="preserve">, </w:t>
      </w:r>
      <w:r w:rsidR="00096B27">
        <w:rPr>
          <w:rFonts w:asciiTheme="majorBidi" w:hAnsiTheme="majorBidi" w:cstheme="majorBidi"/>
          <w:color w:val="000000" w:themeColor="text1"/>
          <w:szCs w:val="24"/>
        </w:rPr>
        <w:t>apsūdzēt</w:t>
      </w:r>
      <w:r w:rsidR="00107A41">
        <w:rPr>
          <w:rFonts w:asciiTheme="majorBidi" w:hAnsiTheme="majorBidi" w:cstheme="majorBidi"/>
          <w:color w:val="000000" w:themeColor="text1"/>
          <w:szCs w:val="24"/>
        </w:rPr>
        <w:t xml:space="preserve">ā uzvedību </w:t>
      </w:r>
      <w:r w:rsidR="00096B27">
        <w:rPr>
          <w:rFonts w:asciiTheme="majorBidi" w:hAnsiTheme="majorBidi" w:cstheme="majorBidi"/>
          <w:color w:val="000000" w:themeColor="text1"/>
          <w:szCs w:val="24"/>
        </w:rPr>
        <w:t>pēc noziedzīgā nodarījuma</w:t>
      </w:r>
      <w:r w:rsidR="004C3EB9">
        <w:rPr>
          <w:rFonts w:asciiTheme="majorBidi" w:hAnsiTheme="majorBidi" w:cstheme="majorBidi"/>
          <w:color w:val="000000" w:themeColor="text1"/>
          <w:szCs w:val="24"/>
        </w:rPr>
        <w:t xml:space="preserve">, kā arī </w:t>
      </w:r>
      <w:r w:rsidR="00096B27">
        <w:rPr>
          <w:rFonts w:asciiTheme="majorBidi" w:hAnsiTheme="majorBidi" w:cstheme="majorBidi"/>
          <w:szCs w:val="24"/>
        </w:rPr>
        <w:t xml:space="preserve">liecinieces </w:t>
      </w:r>
      <w:r w:rsidR="005A664E">
        <w:rPr>
          <w:rFonts w:asciiTheme="majorBidi" w:hAnsiTheme="majorBidi" w:cstheme="majorBidi"/>
          <w:szCs w:val="24"/>
        </w:rPr>
        <w:t>[pers. </w:t>
      </w:r>
      <w:r w:rsidR="005A664E">
        <w:t>P]</w:t>
      </w:r>
      <w:r w:rsidR="00096B27">
        <w:rPr>
          <w:rFonts w:asciiTheme="majorBidi" w:hAnsiTheme="majorBidi" w:cstheme="majorBidi"/>
          <w:szCs w:val="24"/>
        </w:rPr>
        <w:t xml:space="preserve"> pirmās instances tiesā nolasītās liecības,</w:t>
      </w:r>
      <w:r w:rsidR="00D05716">
        <w:rPr>
          <w:rFonts w:asciiTheme="majorBidi" w:hAnsiTheme="majorBidi" w:cstheme="majorBidi"/>
          <w:szCs w:val="24"/>
        </w:rPr>
        <w:t xml:space="preserve"> </w:t>
      </w:r>
      <w:r w:rsidR="004C3EB9">
        <w:rPr>
          <w:rFonts w:asciiTheme="majorBidi" w:hAnsiTheme="majorBidi" w:cstheme="majorBidi"/>
          <w:szCs w:val="24"/>
        </w:rPr>
        <w:t xml:space="preserve">tādējādi </w:t>
      </w:r>
      <w:r w:rsidR="00096B27">
        <w:rPr>
          <w:rFonts w:asciiTheme="majorBidi" w:hAnsiTheme="majorBidi" w:cstheme="majorBidi"/>
          <w:szCs w:val="24"/>
        </w:rPr>
        <w:t xml:space="preserve">neievērojot Kriminālprocesa likuma </w:t>
      </w:r>
      <w:proofErr w:type="gramStart"/>
      <w:r w:rsidR="00096B27">
        <w:rPr>
          <w:rFonts w:asciiTheme="majorBidi" w:hAnsiTheme="majorBidi" w:cstheme="majorBidi"/>
          <w:szCs w:val="24"/>
        </w:rPr>
        <w:t>129.panta</w:t>
      </w:r>
      <w:proofErr w:type="gramEnd"/>
      <w:r w:rsidR="00096B27">
        <w:rPr>
          <w:rFonts w:asciiTheme="majorBidi" w:hAnsiTheme="majorBidi" w:cstheme="majorBidi"/>
          <w:szCs w:val="24"/>
        </w:rPr>
        <w:t xml:space="preserve"> un 128.panta trešās daļas prasības. </w:t>
      </w:r>
    </w:p>
    <w:p w14:paraId="2118DA78" w14:textId="5D126F89" w:rsidR="00096B27" w:rsidRDefault="00096B27" w:rsidP="002E7464">
      <w:pPr>
        <w:spacing w:after="0" w:line="276" w:lineRule="auto"/>
        <w:jc w:val="both"/>
        <w:rPr>
          <w:rFonts w:asciiTheme="majorBidi" w:hAnsiTheme="majorBidi" w:cstheme="majorBidi"/>
          <w:szCs w:val="24"/>
        </w:rPr>
      </w:pPr>
      <w:r>
        <w:rPr>
          <w:rFonts w:asciiTheme="majorBidi" w:hAnsiTheme="majorBidi" w:cstheme="majorBidi"/>
          <w:szCs w:val="24"/>
        </w:rPr>
        <w:tab/>
      </w:r>
      <w:r w:rsidR="004C3EB9">
        <w:rPr>
          <w:rFonts w:asciiTheme="majorBidi" w:hAnsiTheme="majorBidi" w:cstheme="majorBidi"/>
          <w:szCs w:val="24"/>
        </w:rPr>
        <w:t>Ņemot vērā minēto,</w:t>
      </w:r>
      <w:r>
        <w:rPr>
          <w:rFonts w:asciiTheme="majorBidi" w:hAnsiTheme="majorBidi" w:cstheme="majorBidi"/>
          <w:szCs w:val="24"/>
        </w:rPr>
        <w:t xml:space="preserve"> apelācijas instances tiesa pārkāpusi Kriminālprocesa likuma </w:t>
      </w:r>
      <w:proofErr w:type="gramStart"/>
      <w:r>
        <w:rPr>
          <w:rFonts w:asciiTheme="majorBidi" w:hAnsiTheme="majorBidi" w:cstheme="majorBidi"/>
          <w:szCs w:val="24"/>
        </w:rPr>
        <w:t>20.pantā</w:t>
      </w:r>
      <w:proofErr w:type="gramEnd"/>
      <w:r>
        <w:rPr>
          <w:rFonts w:asciiTheme="majorBidi" w:hAnsiTheme="majorBidi" w:cstheme="majorBidi"/>
          <w:szCs w:val="24"/>
        </w:rPr>
        <w:t xml:space="preserve"> no</w:t>
      </w:r>
      <w:r w:rsidR="00DB6F5E">
        <w:rPr>
          <w:rFonts w:asciiTheme="majorBidi" w:hAnsiTheme="majorBidi" w:cstheme="majorBidi"/>
          <w:szCs w:val="24"/>
        </w:rPr>
        <w:t>teiktās</w:t>
      </w:r>
      <w:r>
        <w:rPr>
          <w:rFonts w:asciiTheme="majorBidi" w:hAnsiTheme="majorBidi" w:cstheme="majorBidi"/>
          <w:szCs w:val="24"/>
        </w:rPr>
        <w:t xml:space="preserve"> apsūdzētā </w:t>
      </w:r>
      <w:r w:rsidR="005A664E">
        <w:rPr>
          <w:rFonts w:asciiTheme="majorBidi" w:hAnsiTheme="majorBidi" w:cstheme="majorBidi"/>
          <w:szCs w:val="24"/>
        </w:rPr>
        <w:t>[pers. B]</w:t>
      </w:r>
      <w:r>
        <w:rPr>
          <w:rFonts w:asciiTheme="majorBidi" w:hAnsiTheme="majorBidi" w:cstheme="majorBidi"/>
          <w:szCs w:val="24"/>
        </w:rPr>
        <w:t xml:space="preserve"> tiesības uz aizstāvību, </w:t>
      </w:r>
      <w:r w:rsidR="00BF0AED">
        <w:rPr>
          <w:rFonts w:asciiTheme="majorBidi" w:hAnsiTheme="majorBidi" w:cstheme="majorBidi"/>
          <w:szCs w:val="24"/>
        </w:rPr>
        <w:t>C</w:t>
      </w:r>
      <w:r>
        <w:rPr>
          <w:rFonts w:asciiTheme="majorBidi" w:hAnsiTheme="majorBidi" w:cstheme="majorBidi"/>
          <w:szCs w:val="24"/>
        </w:rPr>
        <w:t>ilvēk</w:t>
      </w:r>
      <w:r w:rsidR="00BF0AED">
        <w:rPr>
          <w:rFonts w:asciiTheme="majorBidi" w:hAnsiTheme="majorBidi" w:cstheme="majorBidi"/>
          <w:szCs w:val="24"/>
        </w:rPr>
        <w:t xml:space="preserve">a </w:t>
      </w:r>
      <w:r>
        <w:rPr>
          <w:rFonts w:asciiTheme="majorBidi" w:hAnsiTheme="majorBidi" w:cstheme="majorBidi"/>
          <w:szCs w:val="24"/>
        </w:rPr>
        <w:t>tiesību un pamatbrīvību aizsardzības konvencijas 6.pantā nostiprinātās tiesības uz lietas taisnīgu izskatīšanu, kas uzskatāms par Kriminālprocesa likuma 575.panta treš</w:t>
      </w:r>
      <w:r w:rsidR="00BF0AED">
        <w:rPr>
          <w:rFonts w:asciiTheme="majorBidi" w:hAnsiTheme="majorBidi" w:cstheme="majorBidi"/>
          <w:szCs w:val="24"/>
        </w:rPr>
        <w:t xml:space="preserve">ajā </w:t>
      </w:r>
      <w:r>
        <w:rPr>
          <w:rFonts w:asciiTheme="majorBidi" w:hAnsiTheme="majorBidi" w:cstheme="majorBidi"/>
          <w:szCs w:val="24"/>
        </w:rPr>
        <w:t>daļ</w:t>
      </w:r>
      <w:r w:rsidR="00DB6F5E">
        <w:rPr>
          <w:rFonts w:asciiTheme="majorBidi" w:hAnsiTheme="majorBidi" w:cstheme="majorBidi"/>
          <w:szCs w:val="24"/>
        </w:rPr>
        <w:t>ā paredzēt</w:t>
      </w:r>
      <w:r w:rsidR="00BF0AED">
        <w:rPr>
          <w:rFonts w:asciiTheme="majorBidi" w:hAnsiTheme="majorBidi" w:cstheme="majorBidi"/>
          <w:szCs w:val="24"/>
        </w:rPr>
        <w:t>u</w:t>
      </w:r>
      <w:r>
        <w:rPr>
          <w:rFonts w:asciiTheme="majorBidi" w:hAnsiTheme="majorBidi" w:cstheme="majorBidi"/>
          <w:szCs w:val="24"/>
        </w:rPr>
        <w:t xml:space="preserve"> pārkāpumu. </w:t>
      </w:r>
    </w:p>
    <w:p w14:paraId="7F8C9CCD" w14:textId="25C4CB09" w:rsidR="005F20FC" w:rsidRDefault="005F20FC" w:rsidP="002E7464">
      <w:pPr>
        <w:tabs>
          <w:tab w:val="left" w:pos="1020"/>
        </w:tabs>
        <w:spacing w:after="0" w:line="276" w:lineRule="auto"/>
        <w:ind w:firstLine="720"/>
        <w:jc w:val="both"/>
        <w:rPr>
          <w:rFonts w:asciiTheme="majorBidi" w:hAnsiTheme="majorBidi" w:cstheme="majorBidi"/>
          <w:szCs w:val="24"/>
        </w:rPr>
      </w:pPr>
      <w:r w:rsidRPr="00D9696D">
        <w:rPr>
          <w:rFonts w:asciiTheme="majorBidi" w:hAnsiTheme="majorBidi" w:cstheme="majorBidi"/>
          <w:szCs w:val="24"/>
        </w:rPr>
        <w:t>[8.</w:t>
      </w:r>
      <w:r w:rsidR="00B4461C">
        <w:rPr>
          <w:rFonts w:asciiTheme="majorBidi" w:hAnsiTheme="majorBidi" w:cstheme="majorBidi"/>
          <w:szCs w:val="24"/>
        </w:rPr>
        <w:t>3</w:t>
      </w:r>
      <w:r w:rsidR="00CF2CFE" w:rsidRPr="00D9696D">
        <w:rPr>
          <w:rFonts w:asciiTheme="majorBidi" w:hAnsiTheme="majorBidi" w:cstheme="majorBidi"/>
          <w:szCs w:val="24"/>
        </w:rPr>
        <w:t>.3</w:t>
      </w:r>
      <w:r w:rsidRPr="00D9696D">
        <w:rPr>
          <w:rFonts w:asciiTheme="majorBidi" w:hAnsiTheme="majorBidi" w:cstheme="majorBidi"/>
          <w:szCs w:val="24"/>
        </w:rPr>
        <w:t xml:space="preserve">] Tiesa atteikusies pievienot lietas materiāliem </w:t>
      </w:r>
      <w:r w:rsidR="00DB6F5E">
        <w:rPr>
          <w:rFonts w:asciiTheme="majorBidi" w:hAnsiTheme="majorBidi" w:cstheme="majorBidi"/>
          <w:szCs w:val="24"/>
        </w:rPr>
        <w:t xml:space="preserve">cietušo </w:t>
      </w:r>
      <w:r w:rsidR="005A664E">
        <w:rPr>
          <w:rFonts w:asciiTheme="majorBidi" w:hAnsiTheme="majorBidi" w:cstheme="majorBidi"/>
          <w:szCs w:val="24"/>
        </w:rPr>
        <w:t>[pers. D]</w:t>
      </w:r>
      <w:r w:rsidRPr="00D9696D">
        <w:rPr>
          <w:rFonts w:asciiTheme="majorBidi" w:hAnsiTheme="majorBidi" w:cstheme="majorBidi"/>
          <w:szCs w:val="24"/>
        </w:rPr>
        <w:t xml:space="preserve"> negatīvi raksturojošos dokumentus, kas </w:t>
      </w:r>
      <w:r w:rsidR="00E854E3">
        <w:rPr>
          <w:rFonts w:asciiTheme="majorBidi" w:hAnsiTheme="majorBidi" w:cstheme="majorBidi"/>
          <w:szCs w:val="24"/>
        </w:rPr>
        <w:t xml:space="preserve">netieši </w:t>
      </w:r>
      <w:r w:rsidRPr="00D9696D">
        <w:rPr>
          <w:rFonts w:asciiTheme="majorBidi" w:hAnsiTheme="majorBidi" w:cstheme="majorBidi"/>
          <w:szCs w:val="24"/>
        </w:rPr>
        <w:t>apliecina</w:t>
      </w:r>
      <w:r w:rsidR="00D9696D">
        <w:rPr>
          <w:rFonts w:asciiTheme="majorBidi" w:hAnsiTheme="majorBidi" w:cstheme="majorBidi"/>
          <w:szCs w:val="24"/>
        </w:rPr>
        <w:t>, ka apsūdzētais rīkojies aizstāvoties</w:t>
      </w:r>
      <w:r w:rsidR="00D9696D" w:rsidRPr="00D9696D">
        <w:rPr>
          <w:rFonts w:asciiTheme="majorBidi" w:hAnsiTheme="majorBidi" w:cstheme="majorBidi"/>
          <w:szCs w:val="24"/>
        </w:rPr>
        <w:t>. N</w:t>
      </w:r>
      <w:r w:rsidRPr="00D9696D">
        <w:rPr>
          <w:rFonts w:asciiTheme="majorBidi" w:hAnsiTheme="majorBidi" w:cstheme="majorBidi"/>
          <w:szCs w:val="24"/>
        </w:rPr>
        <w:t>e</w:t>
      </w:r>
      <w:r w:rsidR="008D424D">
        <w:rPr>
          <w:rFonts w:asciiTheme="majorBidi" w:hAnsiTheme="majorBidi" w:cstheme="majorBidi"/>
          <w:szCs w:val="24"/>
        </w:rPr>
        <w:t xml:space="preserve">izvērtējot </w:t>
      </w:r>
      <w:r w:rsidRPr="00D9696D">
        <w:rPr>
          <w:rFonts w:asciiTheme="majorBidi" w:hAnsiTheme="majorBidi" w:cstheme="majorBidi"/>
          <w:szCs w:val="24"/>
        </w:rPr>
        <w:t xml:space="preserve">netiešos pierādījumus kopsakarā ar citiem pierādījumiem lietā, </w:t>
      </w:r>
      <w:r w:rsidR="00D9696D">
        <w:rPr>
          <w:rFonts w:asciiTheme="majorBidi" w:hAnsiTheme="majorBidi" w:cstheme="majorBidi"/>
          <w:szCs w:val="24"/>
        </w:rPr>
        <w:t xml:space="preserve">tiesa </w:t>
      </w:r>
      <w:r w:rsidRPr="00D9696D">
        <w:rPr>
          <w:rFonts w:asciiTheme="majorBidi" w:hAnsiTheme="majorBidi" w:cstheme="majorBidi"/>
          <w:szCs w:val="24"/>
        </w:rPr>
        <w:t xml:space="preserve">pārkāpusi Kriminālprocesa likuma </w:t>
      </w:r>
      <w:proofErr w:type="gramStart"/>
      <w:r w:rsidRPr="00D9696D">
        <w:rPr>
          <w:rFonts w:asciiTheme="majorBidi" w:hAnsiTheme="majorBidi" w:cstheme="majorBidi"/>
          <w:szCs w:val="24"/>
        </w:rPr>
        <w:t>15.pantā</w:t>
      </w:r>
      <w:proofErr w:type="gramEnd"/>
      <w:r w:rsidRPr="00D9696D">
        <w:rPr>
          <w:rFonts w:asciiTheme="majorBidi" w:hAnsiTheme="majorBidi" w:cstheme="majorBidi"/>
          <w:szCs w:val="24"/>
        </w:rPr>
        <w:t xml:space="preserve"> noteiktās apsūdzētā tiesības uz lietas izskatīšanu taisnīgā, objektīvā un neatkarīgā tiesā. </w:t>
      </w:r>
    </w:p>
    <w:p w14:paraId="75C64300" w14:textId="2E5DB1BD" w:rsidR="00A945A0" w:rsidRDefault="006C5898" w:rsidP="00DB6F5E">
      <w:pPr>
        <w:tabs>
          <w:tab w:val="left" w:pos="0"/>
        </w:tabs>
        <w:spacing w:after="0" w:line="276" w:lineRule="auto"/>
        <w:jc w:val="both"/>
        <w:rPr>
          <w:rFonts w:asciiTheme="majorBidi" w:hAnsiTheme="majorBidi" w:cstheme="majorBidi"/>
          <w:szCs w:val="24"/>
        </w:rPr>
      </w:pPr>
      <w:r>
        <w:rPr>
          <w:rFonts w:asciiTheme="majorBidi" w:hAnsiTheme="majorBidi" w:cstheme="majorBidi"/>
          <w:szCs w:val="24"/>
        </w:rPr>
        <w:tab/>
        <w:t>[8.</w:t>
      </w:r>
      <w:r w:rsidR="00B4461C">
        <w:rPr>
          <w:rFonts w:asciiTheme="majorBidi" w:hAnsiTheme="majorBidi" w:cstheme="majorBidi"/>
          <w:szCs w:val="24"/>
        </w:rPr>
        <w:t>4</w:t>
      </w:r>
      <w:r>
        <w:rPr>
          <w:rFonts w:asciiTheme="majorBidi" w:hAnsiTheme="majorBidi" w:cstheme="majorBidi"/>
          <w:szCs w:val="24"/>
        </w:rPr>
        <w:t xml:space="preserve">] </w:t>
      </w:r>
      <w:r w:rsidR="00A945A0">
        <w:rPr>
          <w:rFonts w:asciiTheme="majorBidi" w:hAnsiTheme="majorBidi" w:cstheme="majorBidi"/>
          <w:szCs w:val="24"/>
        </w:rPr>
        <w:t xml:space="preserve">Apelācijas instances tiesa </w:t>
      </w:r>
      <w:r w:rsidR="00CF2CFE">
        <w:rPr>
          <w:rFonts w:asciiTheme="majorBidi" w:hAnsiTheme="majorBidi" w:cstheme="majorBidi"/>
          <w:szCs w:val="24"/>
        </w:rPr>
        <w:t xml:space="preserve">nepamatoti </w:t>
      </w:r>
      <w:r w:rsidR="00A945A0">
        <w:rPr>
          <w:rFonts w:asciiTheme="majorBidi" w:hAnsiTheme="majorBidi" w:cstheme="majorBidi"/>
          <w:szCs w:val="24"/>
        </w:rPr>
        <w:t>noraidījusi aizstāvja pieteikto lūgumu par kompleksās stacionārās tiesu psihiatriskās – tiesu psiholoģiskās ekspertīzes noteikšanu</w:t>
      </w:r>
      <w:r w:rsidR="00CF2CFE">
        <w:rPr>
          <w:rFonts w:asciiTheme="majorBidi" w:hAnsiTheme="majorBidi" w:cstheme="majorBidi"/>
          <w:szCs w:val="24"/>
        </w:rPr>
        <w:t xml:space="preserve">. Tiesa atstājusi bez ievērības faktu, ka ambulatorā tiesu psihiatriskā ekspertīze veikta nepilnīgi, jo nav </w:t>
      </w:r>
      <w:r w:rsidR="00DB6F5E">
        <w:rPr>
          <w:rFonts w:asciiTheme="majorBidi" w:hAnsiTheme="majorBidi" w:cstheme="majorBidi"/>
          <w:szCs w:val="24"/>
        </w:rPr>
        <w:t>vērtēti</w:t>
      </w:r>
      <w:r w:rsidR="00CF2CFE" w:rsidRPr="00CF2CFE">
        <w:rPr>
          <w:rFonts w:asciiTheme="majorBidi" w:hAnsiTheme="majorBidi" w:cstheme="majorBidi"/>
          <w:szCs w:val="24"/>
        </w:rPr>
        <w:t xml:space="preserve"> </w:t>
      </w:r>
      <w:r w:rsidR="00246FC3">
        <w:rPr>
          <w:rFonts w:asciiTheme="majorBidi" w:hAnsiTheme="majorBidi" w:cstheme="majorBidi"/>
          <w:szCs w:val="24"/>
        </w:rPr>
        <w:t>vairāk</w:t>
      </w:r>
      <w:r w:rsidR="00CF2CFE">
        <w:rPr>
          <w:rFonts w:asciiTheme="majorBidi" w:hAnsiTheme="majorBidi" w:cstheme="majorBidi"/>
          <w:szCs w:val="24"/>
        </w:rPr>
        <w:t>i</w:t>
      </w:r>
      <w:r w:rsidR="00246FC3">
        <w:rPr>
          <w:rFonts w:asciiTheme="majorBidi" w:hAnsiTheme="majorBidi" w:cstheme="majorBidi"/>
          <w:szCs w:val="24"/>
        </w:rPr>
        <w:t xml:space="preserve"> būtisk</w:t>
      </w:r>
      <w:r w:rsidR="00CF2CFE">
        <w:rPr>
          <w:rFonts w:asciiTheme="majorBidi" w:hAnsiTheme="majorBidi" w:cstheme="majorBidi"/>
          <w:szCs w:val="24"/>
        </w:rPr>
        <w:t xml:space="preserve">i </w:t>
      </w:r>
      <w:r w:rsidR="00DB6F5E">
        <w:rPr>
          <w:rFonts w:asciiTheme="majorBidi" w:hAnsiTheme="majorBidi" w:cstheme="majorBidi"/>
          <w:szCs w:val="24"/>
        </w:rPr>
        <w:t>apstākļi</w:t>
      </w:r>
      <w:r w:rsidR="00F90287">
        <w:rPr>
          <w:rFonts w:asciiTheme="majorBidi" w:hAnsiTheme="majorBidi" w:cstheme="majorBidi"/>
          <w:szCs w:val="24"/>
        </w:rPr>
        <w:t xml:space="preserve">, līdz ar to </w:t>
      </w:r>
      <w:r w:rsidR="005A3362">
        <w:rPr>
          <w:rFonts w:asciiTheme="majorBidi" w:hAnsiTheme="majorBidi" w:cstheme="majorBidi"/>
          <w:szCs w:val="24"/>
        </w:rPr>
        <w:t xml:space="preserve">tiesai vajadzēja rasties šaubām par </w:t>
      </w:r>
      <w:r w:rsidR="005A664E">
        <w:rPr>
          <w:rFonts w:asciiTheme="majorBidi" w:hAnsiTheme="majorBidi" w:cstheme="majorBidi"/>
          <w:szCs w:val="24"/>
        </w:rPr>
        <w:t>[pers. B]</w:t>
      </w:r>
      <w:r w:rsidR="005A3362">
        <w:rPr>
          <w:rFonts w:asciiTheme="majorBidi" w:hAnsiTheme="majorBidi" w:cstheme="majorBidi"/>
          <w:szCs w:val="24"/>
        </w:rPr>
        <w:t xml:space="preserve"> psihiskās veselības stāvokli</w:t>
      </w:r>
      <w:r w:rsidR="00F90287">
        <w:rPr>
          <w:rFonts w:asciiTheme="majorBidi" w:hAnsiTheme="majorBidi" w:cstheme="majorBidi"/>
          <w:szCs w:val="24"/>
        </w:rPr>
        <w:t xml:space="preserve">. </w:t>
      </w:r>
      <w:r w:rsidR="005A3362">
        <w:rPr>
          <w:rFonts w:asciiTheme="majorBidi" w:hAnsiTheme="majorBidi" w:cstheme="majorBidi"/>
          <w:szCs w:val="24"/>
        </w:rPr>
        <w:t xml:space="preserve">Neizvērtējot </w:t>
      </w:r>
      <w:r w:rsidR="005A664E">
        <w:rPr>
          <w:rFonts w:asciiTheme="majorBidi" w:hAnsiTheme="majorBidi" w:cstheme="majorBidi"/>
          <w:szCs w:val="24"/>
        </w:rPr>
        <w:t>[pers. B]</w:t>
      </w:r>
      <w:r w:rsidR="005A3362">
        <w:rPr>
          <w:rFonts w:asciiTheme="majorBidi" w:hAnsiTheme="majorBidi" w:cstheme="majorBidi"/>
          <w:szCs w:val="24"/>
        </w:rPr>
        <w:t xml:space="preserve"> psihisko stāvokli un tā ietekmi</w:t>
      </w:r>
      <w:r w:rsidR="00B4761D">
        <w:rPr>
          <w:rFonts w:asciiTheme="majorBidi" w:hAnsiTheme="majorBidi" w:cstheme="majorBidi"/>
          <w:szCs w:val="24"/>
        </w:rPr>
        <w:t xml:space="preserve"> uz viņa darbībām, </w:t>
      </w:r>
      <w:r w:rsidR="005A3362">
        <w:rPr>
          <w:rFonts w:asciiTheme="majorBidi" w:hAnsiTheme="majorBidi" w:cstheme="majorBidi"/>
          <w:szCs w:val="24"/>
        </w:rPr>
        <w:t xml:space="preserve">tiesa pieļāvusi Kriminālprocesa likuma </w:t>
      </w:r>
      <w:proofErr w:type="gramStart"/>
      <w:r w:rsidR="005A3362">
        <w:rPr>
          <w:rFonts w:asciiTheme="majorBidi" w:hAnsiTheme="majorBidi" w:cstheme="majorBidi"/>
          <w:szCs w:val="24"/>
        </w:rPr>
        <w:t>564.panta</w:t>
      </w:r>
      <w:proofErr w:type="gramEnd"/>
      <w:r w:rsidR="005A3362">
        <w:rPr>
          <w:rFonts w:asciiTheme="majorBidi" w:hAnsiTheme="majorBidi" w:cstheme="majorBidi"/>
          <w:szCs w:val="24"/>
        </w:rPr>
        <w:t xml:space="preserve"> ceturtās daļas pārkāpumu, kas atzīstams par Kriminālprocesa likuma būtisku pārkāpumu šā l</w:t>
      </w:r>
      <w:r w:rsidR="000C10D5">
        <w:rPr>
          <w:rFonts w:asciiTheme="majorBidi" w:hAnsiTheme="majorBidi" w:cstheme="majorBidi"/>
          <w:szCs w:val="24"/>
        </w:rPr>
        <w:t>i</w:t>
      </w:r>
      <w:r w:rsidR="005A3362">
        <w:rPr>
          <w:rFonts w:asciiTheme="majorBidi" w:hAnsiTheme="majorBidi" w:cstheme="majorBidi"/>
          <w:szCs w:val="24"/>
        </w:rPr>
        <w:t xml:space="preserve">kuma 575.panta trešās daļas izpratnē. </w:t>
      </w:r>
    </w:p>
    <w:p w14:paraId="761AB9D4" w14:textId="0CCA33E4" w:rsidR="002C4C68" w:rsidRPr="00F90287" w:rsidRDefault="003C3BBE" w:rsidP="00E854E3">
      <w:pPr>
        <w:pStyle w:val="CommentText"/>
        <w:spacing w:after="0" w:line="276" w:lineRule="auto"/>
        <w:ind w:firstLine="720"/>
        <w:jc w:val="both"/>
        <w:rPr>
          <w:b/>
          <w:bCs/>
          <w:sz w:val="24"/>
          <w:szCs w:val="24"/>
        </w:rPr>
      </w:pPr>
      <w:r w:rsidRPr="0080447A">
        <w:rPr>
          <w:rFonts w:asciiTheme="majorBidi" w:hAnsiTheme="majorBidi" w:cstheme="majorBidi"/>
          <w:sz w:val="24"/>
          <w:szCs w:val="24"/>
        </w:rPr>
        <w:t>[8.</w:t>
      </w:r>
      <w:r w:rsidR="00B4461C" w:rsidRPr="0080447A">
        <w:rPr>
          <w:rFonts w:asciiTheme="majorBidi" w:hAnsiTheme="majorBidi" w:cstheme="majorBidi"/>
          <w:sz w:val="24"/>
          <w:szCs w:val="24"/>
        </w:rPr>
        <w:t>5</w:t>
      </w:r>
      <w:r w:rsidRPr="0080447A">
        <w:rPr>
          <w:rFonts w:asciiTheme="majorBidi" w:hAnsiTheme="majorBidi" w:cstheme="majorBidi"/>
          <w:sz w:val="24"/>
          <w:szCs w:val="24"/>
        </w:rPr>
        <w:t xml:space="preserve">] </w:t>
      </w:r>
      <w:r w:rsidR="00BF0AED" w:rsidRPr="0080447A">
        <w:rPr>
          <w:rFonts w:asciiTheme="majorBidi" w:hAnsiTheme="majorBidi" w:cstheme="majorBidi"/>
          <w:sz w:val="24"/>
          <w:szCs w:val="24"/>
        </w:rPr>
        <w:t xml:space="preserve">Tiesa nav pamatojusi, ar kādiem pierādījumiem apstiprinās apsūdzētā nodoms nogalināt </w:t>
      </w:r>
      <w:r w:rsidR="005A664E">
        <w:rPr>
          <w:rFonts w:asciiTheme="majorBidi" w:hAnsiTheme="majorBidi" w:cstheme="majorBidi"/>
          <w:sz w:val="24"/>
          <w:szCs w:val="24"/>
        </w:rPr>
        <w:t>[pers. C]</w:t>
      </w:r>
      <w:r w:rsidR="00D05716" w:rsidRPr="002C4C68">
        <w:rPr>
          <w:rFonts w:asciiTheme="majorBidi" w:hAnsiTheme="majorBidi" w:cstheme="majorBidi"/>
          <w:color w:val="000000" w:themeColor="text1"/>
          <w:sz w:val="24"/>
          <w:szCs w:val="24"/>
        </w:rPr>
        <w:t>,</w:t>
      </w:r>
      <w:r w:rsidR="00FB3998" w:rsidRPr="002C4C68">
        <w:rPr>
          <w:rFonts w:asciiTheme="majorBidi" w:hAnsiTheme="majorBidi" w:cstheme="majorBidi"/>
          <w:color w:val="000000" w:themeColor="text1"/>
          <w:sz w:val="24"/>
          <w:szCs w:val="24"/>
        </w:rPr>
        <w:t xml:space="preserve"> </w:t>
      </w:r>
      <w:r w:rsidR="00FB3998" w:rsidRPr="002C4C68">
        <w:rPr>
          <w:rFonts w:asciiTheme="majorBidi" w:hAnsiTheme="majorBidi" w:cstheme="majorBidi"/>
          <w:sz w:val="24"/>
          <w:szCs w:val="24"/>
        </w:rPr>
        <w:t xml:space="preserve">nav vērtējusi </w:t>
      </w:r>
      <w:r w:rsidR="00B4761D" w:rsidRPr="002C4C68">
        <w:rPr>
          <w:rFonts w:asciiTheme="majorBidi" w:hAnsiTheme="majorBidi" w:cstheme="majorBidi"/>
          <w:sz w:val="24"/>
          <w:szCs w:val="24"/>
        </w:rPr>
        <w:t xml:space="preserve">cietušā </w:t>
      </w:r>
      <w:r w:rsidR="005A664E">
        <w:rPr>
          <w:rFonts w:asciiTheme="majorBidi" w:hAnsiTheme="majorBidi" w:cstheme="majorBidi"/>
          <w:sz w:val="24"/>
          <w:szCs w:val="24"/>
        </w:rPr>
        <w:t>[pers. C]</w:t>
      </w:r>
      <w:r w:rsidR="00FB3998" w:rsidRPr="002C4C68">
        <w:rPr>
          <w:rFonts w:asciiTheme="majorBidi" w:hAnsiTheme="majorBidi" w:cstheme="majorBidi"/>
          <w:sz w:val="24"/>
          <w:szCs w:val="24"/>
        </w:rPr>
        <w:t xml:space="preserve"> </w:t>
      </w:r>
      <w:r w:rsidR="00B4761D" w:rsidRPr="002C4C68">
        <w:rPr>
          <w:rFonts w:asciiTheme="majorBidi" w:hAnsiTheme="majorBidi" w:cstheme="majorBidi"/>
          <w:sz w:val="24"/>
          <w:szCs w:val="24"/>
        </w:rPr>
        <w:t>darbības</w:t>
      </w:r>
      <w:r w:rsidR="00F55286" w:rsidRPr="002C4C68">
        <w:rPr>
          <w:rFonts w:asciiTheme="majorBidi" w:hAnsiTheme="majorBidi" w:cstheme="majorBidi"/>
          <w:sz w:val="24"/>
          <w:szCs w:val="24"/>
        </w:rPr>
        <w:t>, p</w:t>
      </w:r>
      <w:r w:rsidR="00FB3998" w:rsidRPr="002C4C68">
        <w:rPr>
          <w:rFonts w:asciiTheme="majorBidi" w:hAnsiTheme="majorBidi" w:cstheme="majorBidi"/>
          <w:sz w:val="24"/>
          <w:szCs w:val="24"/>
        </w:rPr>
        <w:t xml:space="preserve">roti, cietušais pirmais uzbruka </w:t>
      </w:r>
      <w:r w:rsidR="005A664E">
        <w:rPr>
          <w:rFonts w:asciiTheme="majorBidi" w:hAnsiTheme="majorBidi" w:cstheme="majorBidi"/>
          <w:sz w:val="24"/>
          <w:szCs w:val="24"/>
        </w:rPr>
        <w:t>[pers. B]</w:t>
      </w:r>
      <w:r w:rsidR="00FB3998" w:rsidRPr="002C4C68">
        <w:rPr>
          <w:rFonts w:asciiTheme="majorBidi" w:hAnsiTheme="majorBidi" w:cstheme="majorBidi"/>
          <w:sz w:val="24"/>
          <w:szCs w:val="24"/>
        </w:rPr>
        <w:t xml:space="preserve"> un izprovocēja apsūdzēto izdarīt noziedzīg</w:t>
      </w:r>
      <w:r w:rsidR="00690C72" w:rsidRPr="002C4C68">
        <w:rPr>
          <w:rFonts w:asciiTheme="majorBidi" w:hAnsiTheme="majorBidi" w:cstheme="majorBidi"/>
          <w:sz w:val="24"/>
          <w:szCs w:val="24"/>
        </w:rPr>
        <w:t>u</w:t>
      </w:r>
      <w:r w:rsidR="00FB3998" w:rsidRPr="002C4C68">
        <w:rPr>
          <w:rFonts w:asciiTheme="majorBidi" w:hAnsiTheme="majorBidi" w:cstheme="majorBidi"/>
          <w:sz w:val="24"/>
          <w:szCs w:val="24"/>
        </w:rPr>
        <w:t xml:space="preserve"> nodarījumu</w:t>
      </w:r>
      <w:r w:rsidR="00F55286" w:rsidRPr="002C4C68">
        <w:rPr>
          <w:rFonts w:asciiTheme="majorBidi" w:hAnsiTheme="majorBidi" w:cstheme="majorBidi"/>
          <w:sz w:val="24"/>
          <w:szCs w:val="24"/>
        </w:rPr>
        <w:t>.</w:t>
      </w:r>
      <w:r w:rsidR="00B73695" w:rsidRPr="002C4C68">
        <w:rPr>
          <w:sz w:val="24"/>
          <w:szCs w:val="24"/>
        </w:rPr>
        <w:t xml:space="preserve"> </w:t>
      </w:r>
      <w:r w:rsidR="00D163AF" w:rsidRPr="00D163AF">
        <w:rPr>
          <w:sz w:val="24"/>
          <w:szCs w:val="24"/>
        </w:rPr>
        <w:t>A</w:t>
      </w:r>
      <w:r w:rsidR="002C4C68" w:rsidRPr="00D163AF">
        <w:rPr>
          <w:sz w:val="24"/>
          <w:szCs w:val="24"/>
        </w:rPr>
        <w:t>psūdzētā darbības kvalificēj</w:t>
      </w:r>
      <w:r w:rsidR="00D163AF" w:rsidRPr="00D163AF">
        <w:rPr>
          <w:sz w:val="24"/>
          <w:szCs w:val="24"/>
        </w:rPr>
        <w:t xml:space="preserve">amas </w:t>
      </w:r>
      <w:r w:rsidR="002C4C68" w:rsidRPr="00D163AF">
        <w:rPr>
          <w:sz w:val="24"/>
          <w:szCs w:val="24"/>
        </w:rPr>
        <w:t xml:space="preserve">pēc Krimināllikuma </w:t>
      </w:r>
      <w:proofErr w:type="gramStart"/>
      <w:r w:rsidR="002C4C68" w:rsidRPr="00D163AF">
        <w:rPr>
          <w:sz w:val="24"/>
          <w:szCs w:val="24"/>
        </w:rPr>
        <w:t>120.panta</w:t>
      </w:r>
      <w:proofErr w:type="gramEnd"/>
      <w:r w:rsidR="002C4C68" w:rsidRPr="00D163AF">
        <w:rPr>
          <w:sz w:val="24"/>
          <w:szCs w:val="24"/>
        </w:rPr>
        <w:t>.</w:t>
      </w:r>
      <w:r w:rsidR="002C4C68" w:rsidRPr="00F90287">
        <w:rPr>
          <w:b/>
          <w:bCs/>
          <w:sz w:val="24"/>
          <w:szCs w:val="24"/>
        </w:rPr>
        <w:t xml:space="preserve"> </w:t>
      </w:r>
    </w:p>
    <w:p w14:paraId="5304CF41" w14:textId="16A43B3D" w:rsidR="00555A1D" w:rsidRPr="002C4C68" w:rsidRDefault="003C3BBE" w:rsidP="002E7464">
      <w:pPr>
        <w:spacing w:after="0" w:line="276" w:lineRule="auto"/>
        <w:jc w:val="both"/>
        <w:rPr>
          <w:rFonts w:asciiTheme="majorBidi" w:hAnsiTheme="majorBidi" w:cstheme="majorBidi"/>
          <w:szCs w:val="24"/>
        </w:rPr>
      </w:pPr>
      <w:r w:rsidRPr="002C4C68">
        <w:rPr>
          <w:rFonts w:asciiTheme="majorBidi" w:hAnsiTheme="majorBidi" w:cstheme="majorBidi"/>
          <w:szCs w:val="24"/>
        </w:rPr>
        <w:tab/>
      </w:r>
      <w:r w:rsidR="003C10D6" w:rsidRPr="002C4C68">
        <w:rPr>
          <w:rFonts w:asciiTheme="majorBidi" w:hAnsiTheme="majorBidi" w:cstheme="majorBidi"/>
          <w:szCs w:val="24"/>
        </w:rPr>
        <w:t>Apelācijas instances tiesa</w:t>
      </w:r>
      <w:r w:rsidR="00C963E5" w:rsidRPr="002C4C68">
        <w:rPr>
          <w:rFonts w:asciiTheme="majorBidi" w:hAnsiTheme="majorBidi" w:cstheme="majorBidi"/>
          <w:szCs w:val="24"/>
        </w:rPr>
        <w:t xml:space="preserve"> nav nošķīrusi, kurus miesas bojājumus </w:t>
      </w:r>
      <w:r w:rsidR="005A664E">
        <w:rPr>
          <w:rFonts w:asciiTheme="majorBidi" w:hAnsiTheme="majorBidi" w:cstheme="majorBidi"/>
          <w:szCs w:val="24"/>
        </w:rPr>
        <w:t>[pers. C]</w:t>
      </w:r>
      <w:r w:rsidR="00C963E5" w:rsidRPr="002C4C68">
        <w:rPr>
          <w:rFonts w:asciiTheme="majorBidi" w:hAnsiTheme="majorBidi" w:cstheme="majorBidi"/>
          <w:szCs w:val="24"/>
        </w:rPr>
        <w:t xml:space="preserve"> nodarīj</w:t>
      </w:r>
      <w:r w:rsidR="004E2B8C" w:rsidRPr="002C4C68">
        <w:rPr>
          <w:rFonts w:asciiTheme="majorBidi" w:hAnsiTheme="majorBidi" w:cstheme="majorBidi"/>
          <w:szCs w:val="24"/>
        </w:rPr>
        <w:t>is</w:t>
      </w:r>
      <w:r w:rsidR="00C963E5" w:rsidRPr="002C4C68">
        <w:rPr>
          <w:rFonts w:asciiTheme="majorBidi" w:hAnsiTheme="majorBidi" w:cstheme="majorBidi"/>
          <w:szCs w:val="24"/>
        </w:rPr>
        <w:t xml:space="preserve"> </w:t>
      </w:r>
      <w:r w:rsidR="005A664E">
        <w:rPr>
          <w:rFonts w:asciiTheme="majorBidi" w:hAnsiTheme="majorBidi" w:cstheme="majorBidi"/>
          <w:szCs w:val="24"/>
        </w:rPr>
        <w:t>[pers. B]</w:t>
      </w:r>
      <w:r w:rsidR="00C963E5" w:rsidRPr="002C4C68">
        <w:rPr>
          <w:rFonts w:asciiTheme="majorBidi" w:hAnsiTheme="majorBidi" w:cstheme="majorBidi"/>
          <w:szCs w:val="24"/>
        </w:rPr>
        <w:t xml:space="preserve"> un, kuri miesas bojājumi radušies </w:t>
      </w:r>
      <w:r w:rsidR="00B4761D" w:rsidRPr="002C4C68">
        <w:rPr>
          <w:rFonts w:asciiTheme="majorBidi" w:hAnsiTheme="majorBidi" w:cstheme="majorBidi"/>
          <w:szCs w:val="24"/>
        </w:rPr>
        <w:t xml:space="preserve">līķa </w:t>
      </w:r>
      <w:r w:rsidR="00C963E5" w:rsidRPr="002C4C68">
        <w:rPr>
          <w:rFonts w:asciiTheme="majorBidi" w:hAnsiTheme="majorBidi" w:cstheme="majorBidi"/>
          <w:szCs w:val="24"/>
        </w:rPr>
        <w:t>sekcijas</w:t>
      </w:r>
      <w:r w:rsidR="00CB221A" w:rsidRPr="002C4C68">
        <w:rPr>
          <w:rFonts w:asciiTheme="majorBidi" w:hAnsiTheme="majorBidi" w:cstheme="majorBidi"/>
          <w:szCs w:val="24"/>
        </w:rPr>
        <w:t xml:space="preserve"> laikā</w:t>
      </w:r>
      <w:r w:rsidR="00C963E5" w:rsidRPr="002C4C68">
        <w:rPr>
          <w:rFonts w:asciiTheme="majorBidi" w:hAnsiTheme="majorBidi" w:cstheme="majorBidi"/>
          <w:szCs w:val="24"/>
        </w:rPr>
        <w:t xml:space="preserve">. </w:t>
      </w:r>
      <w:r w:rsidR="00CB221A" w:rsidRPr="002C4C68">
        <w:rPr>
          <w:rFonts w:asciiTheme="majorBidi" w:hAnsiTheme="majorBidi" w:cstheme="majorBidi"/>
          <w:szCs w:val="24"/>
        </w:rPr>
        <w:t>Š</w:t>
      </w:r>
      <w:r w:rsidR="00C963E5" w:rsidRPr="002C4C68">
        <w:rPr>
          <w:rFonts w:asciiTheme="majorBidi" w:hAnsiTheme="majorBidi" w:cstheme="majorBidi"/>
          <w:szCs w:val="24"/>
        </w:rPr>
        <w:t>aubas</w:t>
      </w:r>
      <w:r w:rsidR="00CB221A" w:rsidRPr="002C4C68">
        <w:rPr>
          <w:rFonts w:asciiTheme="majorBidi" w:hAnsiTheme="majorBidi" w:cstheme="majorBidi"/>
          <w:szCs w:val="24"/>
        </w:rPr>
        <w:t xml:space="preserve"> par </w:t>
      </w:r>
      <w:r w:rsidR="005A664E">
        <w:rPr>
          <w:rFonts w:asciiTheme="majorBidi" w:hAnsiTheme="majorBidi" w:cstheme="majorBidi"/>
          <w:szCs w:val="24"/>
        </w:rPr>
        <w:t>[pers. C]</w:t>
      </w:r>
      <w:r w:rsidR="00CB221A" w:rsidRPr="002C4C68">
        <w:rPr>
          <w:rFonts w:asciiTheme="majorBidi" w:hAnsiTheme="majorBidi" w:cstheme="majorBidi"/>
          <w:szCs w:val="24"/>
        </w:rPr>
        <w:t xml:space="preserve"> miesas bojājumu gūšanas apstākļiem</w:t>
      </w:r>
      <w:r w:rsidR="00C963E5" w:rsidRPr="002C4C68">
        <w:rPr>
          <w:rFonts w:asciiTheme="majorBidi" w:hAnsiTheme="majorBidi" w:cstheme="majorBidi"/>
          <w:szCs w:val="24"/>
        </w:rPr>
        <w:t xml:space="preserve"> ir vērtējamas par labu apsūdzētajam, līdz ar to konstatējams </w:t>
      </w:r>
      <w:r w:rsidR="00CB221A" w:rsidRPr="002C4C68">
        <w:rPr>
          <w:rFonts w:asciiTheme="majorBidi" w:hAnsiTheme="majorBidi" w:cstheme="majorBidi"/>
          <w:szCs w:val="24"/>
        </w:rPr>
        <w:t xml:space="preserve">Kriminālprocesa likuma </w:t>
      </w:r>
      <w:proofErr w:type="gramStart"/>
      <w:r w:rsidR="00C963E5" w:rsidRPr="002C4C68">
        <w:rPr>
          <w:rFonts w:asciiTheme="majorBidi" w:hAnsiTheme="majorBidi" w:cstheme="majorBidi"/>
          <w:szCs w:val="24"/>
        </w:rPr>
        <w:t>575.p</w:t>
      </w:r>
      <w:r w:rsidR="00CB221A" w:rsidRPr="002C4C68">
        <w:rPr>
          <w:rFonts w:asciiTheme="majorBidi" w:hAnsiTheme="majorBidi" w:cstheme="majorBidi"/>
          <w:szCs w:val="24"/>
        </w:rPr>
        <w:t>anta</w:t>
      </w:r>
      <w:proofErr w:type="gramEnd"/>
      <w:r w:rsidR="00C963E5" w:rsidRPr="002C4C68">
        <w:rPr>
          <w:rFonts w:asciiTheme="majorBidi" w:hAnsiTheme="majorBidi" w:cstheme="majorBidi"/>
          <w:szCs w:val="24"/>
        </w:rPr>
        <w:t xml:space="preserve"> </w:t>
      </w:r>
      <w:r w:rsidR="00CB221A" w:rsidRPr="002C4C68">
        <w:rPr>
          <w:rFonts w:asciiTheme="majorBidi" w:hAnsiTheme="majorBidi" w:cstheme="majorBidi"/>
          <w:szCs w:val="24"/>
        </w:rPr>
        <w:t>treš</w:t>
      </w:r>
      <w:r w:rsidR="00B4761D" w:rsidRPr="002C4C68">
        <w:rPr>
          <w:rFonts w:asciiTheme="majorBidi" w:hAnsiTheme="majorBidi" w:cstheme="majorBidi"/>
          <w:szCs w:val="24"/>
        </w:rPr>
        <w:t>ajā</w:t>
      </w:r>
      <w:r w:rsidR="00CB221A" w:rsidRPr="002C4C68">
        <w:rPr>
          <w:rFonts w:asciiTheme="majorBidi" w:hAnsiTheme="majorBidi" w:cstheme="majorBidi"/>
          <w:szCs w:val="24"/>
        </w:rPr>
        <w:t xml:space="preserve"> </w:t>
      </w:r>
      <w:r w:rsidR="00C963E5" w:rsidRPr="002C4C68">
        <w:rPr>
          <w:rFonts w:asciiTheme="majorBidi" w:hAnsiTheme="majorBidi" w:cstheme="majorBidi"/>
          <w:szCs w:val="24"/>
        </w:rPr>
        <w:t>d</w:t>
      </w:r>
      <w:r w:rsidR="00CB221A" w:rsidRPr="002C4C68">
        <w:rPr>
          <w:rFonts w:asciiTheme="majorBidi" w:hAnsiTheme="majorBidi" w:cstheme="majorBidi"/>
          <w:szCs w:val="24"/>
        </w:rPr>
        <w:t>aļ</w:t>
      </w:r>
      <w:r w:rsidR="00B4761D" w:rsidRPr="002C4C68">
        <w:rPr>
          <w:rFonts w:asciiTheme="majorBidi" w:hAnsiTheme="majorBidi" w:cstheme="majorBidi"/>
          <w:szCs w:val="24"/>
        </w:rPr>
        <w:t xml:space="preserve">ā paredzētais </w:t>
      </w:r>
      <w:r w:rsidR="00C963E5" w:rsidRPr="002C4C68">
        <w:rPr>
          <w:rFonts w:asciiTheme="majorBidi" w:hAnsiTheme="majorBidi" w:cstheme="majorBidi"/>
          <w:szCs w:val="24"/>
        </w:rPr>
        <w:t xml:space="preserve">pārkāpums. </w:t>
      </w:r>
    </w:p>
    <w:p w14:paraId="5C182FA2" w14:textId="4349C874" w:rsidR="00555A1D" w:rsidRDefault="003C3BBE" w:rsidP="000F6E4D">
      <w:pPr>
        <w:spacing w:after="0" w:line="276" w:lineRule="auto"/>
        <w:jc w:val="both"/>
        <w:rPr>
          <w:rFonts w:asciiTheme="majorBidi" w:hAnsiTheme="majorBidi" w:cstheme="majorBidi"/>
          <w:color w:val="000000" w:themeColor="text1"/>
          <w:szCs w:val="24"/>
        </w:rPr>
      </w:pPr>
      <w:r w:rsidRPr="002C4C68">
        <w:rPr>
          <w:rFonts w:asciiTheme="majorBidi" w:hAnsiTheme="majorBidi" w:cstheme="majorBidi"/>
          <w:szCs w:val="24"/>
        </w:rPr>
        <w:tab/>
        <w:t>[8.</w:t>
      </w:r>
      <w:r w:rsidR="00B4461C" w:rsidRPr="002C4C68">
        <w:rPr>
          <w:rFonts w:asciiTheme="majorBidi" w:hAnsiTheme="majorBidi" w:cstheme="majorBidi"/>
          <w:szCs w:val="24"/>
        </w:rPr>
        <w:t>6</w:t>
      </w:r>
      <w:r w:rsidRPr="002C4C68">
        <w:rPr>
          <w:rFonts w:asciiTheme="majorBidi" w:hAnsiTheme="majorBidi" w:cstheme="majorBidi"/>
          <w:szCs w:val="24"/>
        </w:rPr>
        <w:t xml:space="preserve">] </w:t>
      </w:r>
      <w:r w:rsidR="005D3B8D" w:rsidRPr="002C4C68">
        <w:rPr>
          <w:rFonts w:asciiTheme="majorBidi" w:hAnsiTheme="majorBidi" w:cstheme="majorBidi"/>
          <w:color w:val="000000" w:themeColor="text1"/>
          <w:szCs w:val="24"/>
        </w:rPr>
        <w:t>C</w:t>
      </w:r>
      <w:r w:rsidR="00555A1D" w:rsidRPr="002C4C68">
        <w:rPr>
          <w:rFonts w:asciiTheme="majorBidi" w:hAnsiTheme="majorBidi" w:cstheme="majorBidi"/>
          <w:color w:val="000000" w:themeColor="text1"/>
          <w:szCs w:val="24"/>
        </w:rPr>
        <w:t xml:space="preserve">ietušajiem </w:t>
      </w:r>
      <w:r w:rsidR="005A664E">
        <w:rPr>
          <w:rFonts w:asciiTheme="majorBidi" w:hAnsiTheme="majorBidi" w:cstheme="majorBidi"/>
          <w:color w:val="000000" w:themeColor="text1"/>
          <w:szCs w:val="24"/>
        </w:rPr>
        <w:t>[pers. E]</w:t>
      </w:r>
      <w:r w:rsidR="00555A1D" w:rsidRPr="002C4C68">
        <w:rPr>
          <w:rFonts w:asciiTheme="majorBidi" w:hAnsiTheme="majorBidi" w:cstheme="majorBidi"/>
          <w:color w:val="000000" w:themeColor="text1"/>
          <w:szCs w:val="24"/>
        </w:rPr>
        <w:t xml:space="preserve">, </w:t>
      </w:r>
      <w:r w:rsidR="005A664E">
        <w:rPr>
          <w:rFonts w:asciiTheme="majorBidi" w:hAnsiTheme="majorBidi" w:cstheme="majorBidi"/>
          <w:color w:val="000000" w:themeColor="text1"/>
          <w:szCs w:val="24"/>
        </w:rPr>
        <w:t>[pers. F]</w:t>
      </w:r>
      <w:r w:rsidR="00555A1D" w:rsidRPr="002C4C68">
        <w:rPr>
          <w:rFonts w:asciiTheme="majorBidi" w:hAnsiTheme="majorBidi" w:cstheme="majorBidi"/>
          <w:color w:val="000000" w:themeColor="text1"/>
          <w:szCs w:val="24"/>
        </w:rPr>
        <w:t xml:space="preserve">, </w:t>
      </w:r>
      <w:r w:rsidR="005A664E">
        <w:rPr>
          <w:rFonts w:asciiTheme="majorBidi" w:hAnsiTheme="majorBidi" w:cstheme="majorBidi"/>
          <w:color w:val="000000" w:themeColor="text1"/>
          <w:szCs w:val="24"/>
        </w:rPr>
        <w:t>[pers. G]</w:t>
      </w:r>
      <w:r w:rsidR="00555A1D" w:rsidRPr="002C4C68">
        <w:rPr>
          <w:rFonts w:asciiTheme="majorBidi" w:hAnsiTheme="majorBidi" w:cstheme="majorBidi"/>
          <w:color w:val="000000" w:themeColor="text1"/>
          <w:szCs w:val="24"/>
        </w:rPr>
        <w:t xml:space="preserve">, </w:t>
      </w:r>
      <w:r w:rsidR="005A664E">
        <w:rPr>
          <w:rFonts w:asciiTheme="majorBidi" w:hAnsiTheme="majorBidi" w:cstheme="majorBidi"/>
          <w:color w:val="000000" w:themeColor="text1"/>
          <w:szCs w:val="24"/>
        </w:rPr>
        <w:t>[pers. A]</w:t>
      </w:r>
      <w:r w:rsidR="00555A1D" w:rsidRPr="002C4C68">
        <w:rPr>
          <w:rFonts w:asciiTheme="majorBidi" w:hAnsiTheme="majorBidi" w:cstheme="majorBidi"/>
          <w:color w:val="000000" w:themeColor="text1"/>
          <w:szCs w:val="24"/>
        </w:rPr>
        <w:t xml:space="preserve"> un </w:t>
      </w:r>
      <w:r w:rsidR="005A664E">
        <w:rPr>
          <w:rFonts w:asciiTheme="majorBidi" w:hAnsiTheme="majorBidi" w:cstheme="majorBidi"/>
          <w:color w:val="000000" w:themeColor="text1"/>
          <w:szCs w:val="24"/>
        </w:rPr>
        <w:t>[pers. H]</w:t>
      </w:r>
      <w:r w:rsidR="00555A1D" w:rsidRPr="002C4C68">
        <w:rPr>
          <w:rFonts w:asciiTheme="majorBidi" w:hAnsiTheme="majorBidi" w:cstheme="majorBidi"/>
          <w:color w:val="000000" w:themeColor="text1"/>
          <w:szCs w:val="24"/>
        </w:rPr>
        <w:t xml:space="preserve"> nav nosakāmas kaitējuma kompensā</w:t>
      </w:r>
      <w:r w:rsidR="00555A1D" w:rsidRPr="003C10D6">
        <w:rPr>
          <w:rFonts w:asciiTheme="majorBidi" w:hAnsiTheme="majorBidi" w:cstheme="majorBidi"/>
          <w:color w:val="000000" w:themeColor="text1"/>
          <w:szCs w:val="24"/>
        </w:rPr>
        <w:t>cijas, jo tās noteiktas</w:t>
      </w:r>
      <w:r w:rsidR="004E2B8C">
        <w:rPr>
          <w:rFonts w:asciiTheme="majorBidi" w:hAnsiTheme="majorBidi" w:cstheme="majorBidi"/>
          <w:color w:val="000000" w:themeColor="text1"/>
          <w:szCs w:val="24"/>
        </w:rPr>
        <w:t>,</w:t>
      </w:r>
      <w:r w:rsidR="00555A1D" w:rsidRPr="003C10D6">
        <w:rPr>
          <w:rFonts w:asciiTheme="majorBidi" w:hAnsiTheme="majorBidi" w:cstheme="majorBidi"/>
          <w:color w:val="000000" w:themeColor="text1"/>
          <w:szCs w:val="24"/>
        </w:rPr>
        <w:t xml:space="preserve"> </w:t>
      </w:r>
      <w:r w:rsidR="00CB221A">
        <w:rPr>
          <w:rFonts w:asciiTheme="majorBidi" w:hAnsiTheme="majorBidi" w:cstheme="majorBidi"/>
          <w:color w:val="000000" w:themeColor="text1"/>
          <w:szCs w:val="24"/>
        </w:rPr>
        <w:t xml:space="preserve">nepareizi </w:t>
      </w:r>
      <w:r w:rsidR="00555A1D" w:rsidRPr="003C10D6">
        <w:rPr>
          <w:rFonts w:asciiTheme="majorBidi" w:hAnsiTheme="majorBidi" w:cstheme="majorBidi"/>
          <w:color w:val="000000" w:themeColor="text1"/>
          <w:szCs w:val="24"/>
        </w:rPr>
        <w:t xml:space="preserve">piemērojot Krimināllikuma </w:t>
      </w:r>
      <w:proofErr w:type="gramStart"/>
      <w:r w:rsidR="00555A1D" w:rsidRPr="003C10D6">
        <w:rPr>
          <w:rFonts w:asciiTheme="majorBidi" w:hAnsiTheme="majorBidi" w:cstheme="majorBidi"/>
          <w:color w:val="000000" w:themeColor="text1"/>
          <w:szCs w:val="24"/>
        </w:rPr>
        <w:t>116.pantu</w:t>
      </w:r>
      <w:proofErr w:type="gramEnd"/>
      <w:r w:rsidR="00555A1D" w:rsidRPr="003C10D6">
        <w:rPr>
          <w:rFonts w:asciiTheme="majorBidi" w:hAnsiTheme="majorBidi" w:cstheme="majorBidi"/>
          <w:color w:val="000000" w:themeColor="text1"/>
          <w:szCs w:val="24"/>
        </w:rPr>
        <w:t>.</w:t>
      </w:r>
    </w:p>
    <w:p w14:paraId="29BBB04B" w14:textId="4745FD2A" w:rsidR="001E0502" w:rsidRDefault="003C3BBE" w:rsidP="002E7464">
      <w:pPr>
        <w:spacing w:after="0" w:line="276" w:lineRule="auto"/>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rPr>
        <w:tab/>
        <w:t>[8.</w:t>
      </w:r>
      <w:r w:rsidR="00B4461C">
        <w:rPr>
          <w:rFonts w:asciiTheme="majorBidi" w:hAnsiTheme="majorBidi" w:cstheme="majorBidi"/>
          <w:color w:val="000000" w:themeColor="text1"/>
          <w:szCs w:val="24"/>
        </w:rPr>
        <w:t>7]</w:t>
      </w:r>
      <w:r>
        <w:rPr>
          <w:rFonts w:asciiTheme="majorBidi" w:hAnsiTheme="majorBidi" w:cstheme="majorBidi"/>
          <w:color w:val="000000" w:themeColor="text1"/>
          <w:szCs w:val="24"/>
        </w:rPr>
        <w:t xml:space="preserve"> </w:t>
      </w:r>
      <w:r w:rsidR="001E0502" w:rsidRPr="003C10D6">
        <w:rPr>
          <w:rFonts w:asciiTheme="majorBidi" w:hAnsiTheme="majorBidi" w:cstheme="majorBidi"/>
          <w:color w:val="000000" w:themeColor="text1"/>
          <w:szCs w:val="24"/>
        </w:rPr>
        <w:t>Apelācijas instances tiesa nav piemērojusi likuma</w:t>
      </w:r>
      <w:proofErr w:type="gramStart"/>
      <w:r w:rsidR="001E0502" w:rsidRPr="003C10D6">
        <w:rPr>
          <w:rFonts w:asciiTheme="majorBidi" w:hAnsiTheme="majorBidi" w:cstheme="majorBidi"/>
          <w:color w:val="000000" w:themeColor="text1"/>
          <w:szCs w:val="24"/>
        </w:rPr>
        <w:t xml:space="preserve"> </w:t>
      </w:r>
      <w:r w:rsidR="00CB221A">
        <w:rPr>
          <w:rFonts w:asciiTheme="majorBidi" w:hAnsiTheme="majorBidi" w:cstheme="majorBidi"/>
          <w:color w:val="000000" w:themeColor="text1"/>
          <w:szCs w:val="24"/>
        </w:rPr>
        <w:t>,,</w:t>
      </w:r>
      <w:proofErr w:type="gramEnd"/>
      <w:r w:rsidR="001E0502" w:rsidRPr="003C10D6">
        <w:rPr>
          <w:rFonts w:asciiTheme="majorBidi" w:hAnsiTheme="majorBidi" w:cstheme="majorBidi"/>
          <w:color w:val="000000" w:themeColor="text1"/>
          <w:szCs w:val="24"/>
        </w:rPr>
        <w:t>Par Krimināllikuma spēkā stāšanās un piemērošanas kārtību” 4</w:t>
      </w:r>
      <w:r w:rsidR="00CB221A">
        <w:rPr>
          <w:rFonts w:asciiTheme="majorBidi" w:hAnsiTheme="majorBidi" w:cstheme="majorBidi"/>
          <w:color w:val="000000" w:themeColor="text1"/>
          <w:szCs w:val="24"/>
        </w:rPr>
        <w:t>.</w:t>
      </w:r>
      <w:r w:rsidR="001E0502" w:rsidRPr="003C10D6">
        <w:rPr>
          <w:rFonts w:asciiTheme="majorBidi" w:hAnsiTheme="majorBidi" w:cstheme="majorBidi"/>
          <w:color w:val="000000" w:themeColor="text1"/>
          <w:szCs w:val="24"/>
        </w:rPr>
        <w:t>pielikuma 8.punktu, kas noteic, ka nav konfiscējams n</w:t>
      </w:r>
      <w:r w:rsidR="001E0502" w:rsidRPr="003C10D6">
        <w:rPr>
          <w:rFonts w:asciiTheme="majorBidi" w:hAnsiTheme="majorBidi" w:cstheme="majorBidi"/>
          <w:color w:val="000000" w:themeColor="text1"/>
          <w:szCs w:val="24"/>
          <w:shd w:val="clear" w:color="auto" w:fill="FFFFFF"/>
        </w:rPr>
        <w:t xml:space="preserve">otiesātā īpašumā vai kopīpašumā esošais mājoklis, kurš ir notiesātā vienīgais mājoklis un kurā viņš dzīvo ikdienā. </w:t>
      </w:r>
      <w:r w:rsidR="005A664E">
        <w:rPr>
          <w:rFonts w:asciiTheme="majorBidi" w:hAnsiTheme="majorBidi" w:cstheme="majorBidi"/>
          <w:color w:val="000000" w:themeColor="text1"/>
          <w:szCs w:val="24"/>
          <w:shd w:val="clear" w:color="auto" w:fill="FFFFFF"/>
        </w:rPr>
        <w:t>[Pers. B]</w:t>
      </w:r>
      <w:r w:rsidR="001E0502" w:rsidRPr="003C10D6">
        <w:rPr>
          <w:rFonts w:asciiTheme="majorBidi" w:hAnsiTheme="majorBidi" w:cstheme="majorBidi"/>
          <w:color w:val="000000" w:themeColor="text1"/>
          <w:szCs w:val="24"/>
          <w:shd w:val="clear" w:color="auto" w:fill="FFFFFF"/>
        </w:rPr>
        <w:t xml:space="preserve"> piederošais dzīvoklis </w:t>
      </w:r>
      <w:r w:rsidR="005A664E">
        <w:rPr>
          <w:rFonts w:asciiTheme="majorBidi" w:hAnsiTheme="majorBidi" w:cstheme="majorBidi"/>
          <w:color w:val="000000" w:themeColor="text1"/>
          <w:szCs w:val="24"/>
          <w:shd w:val="clear" w:color="auto" w:fill="FFFFFF"/>
        </w:rPr>
        <w:t>[adrese 2]</w:t>
      </w:r>
      <w:r w:rsidR="001E0502" w:rsidRPr="003C10D6">
        <w:rPr>
          <w:rFonts w:asciiTheme="majorBidi" w:hAnsiTheme="majorBidi" w:cstheme="majorBidi"/>
          <w:color w:val="000000" w:themeColor="text1"/>
          <w:szCs w:val="24"/>
          <w:shd w:val="clear" w:color="auto" w:fill="FFFFFF"/>
        </w:rPr>
        <w:t xml:space="preserve"> ir viņa vienīgais mājoklis, kurā viņš dzīvoja ikdienā</w:t>
      </w:r>
      <w:r w:rsidR="00CB221A">
        <w:rPr>
          <w:rFonts w:asciiTheme="majorBidi" w:hAnsiTheme="majorBidi" w:cstheme="majorBidi"/>
          <w:color w:val="000000" w:themeColor="text1"/>
          <w:szCs w:val="24"/>
          <w:shd w:val="clear" w:color="auto" w:fill="FFFFFF"/>
        </w:rPr>
        <w:t xml:space="preserve">, līdz ar to </w:t>
      </w:r>
      <w:r w:rsidR="00AD74C1" w:rsidRPr="003C10D6">
        <w:rPr>
          <w:rFonts w:asciiTheme="majorBidi" w:hAnsiTheme="majorBidi" w:cstheme="majorBidi"/>
          <w:color w:val="000000" w:themeColor="text1"/>
          <w:szCs w:val="24"/>
          <w:shd w:val="clear" w:color="auto" w:fill="FFFFFF"/>
        </w:rPr>
        <w:t xml:space="preserve">atceļams </w:t>
      </w:r>
      <w:r w:rsidR="001E0502" w:rsidRPr="003C10D6">
        <w:rPr>
          <w:rFonts w:asciiTheme="majorBidi" w:hAnsiTheme="majorBidi" w:cstheme="majorBidi"/>
          <w:color w:val="000000" w:themeColor="text1"/>
          <w:szCs w:val="24"/>
          <w:shd w:val="clear" w:color="auto" w:fill="FFFFFF"/>
        </w:rPr>
        <w:t xml:space="preserve">dzīvoklim uzliktais arests. </w:t>
      </w:r>
    </w:p>
    <w:p w14:paraId="3DBFC7D8" w14:textId="69B39DBB" w:rsidR="00F8331E" w:rsidRDefault="003C3BBE" w:rsidP="00AD74C1">
      <w:pPr>
        <w:tabs>
          <w:tab w:val="left" w:pos="1030"/>
        </w:tabs>
        <w:spacing w:after="0" w:line="276" w:lineRule="auto"/>
        <w:jc w:val="both"/>
        <w:rPr>
          <w:rFonts w:asciiTheme="majorBidi" w:hAnsiTheme="majorBidi" w:cstheme="majorBidi"/>
          <w:szCs w:val="24"/>
        </w:rPr>
      </w:pPr>
      <w:r w:rsidRPr="003C3BBE">
        <w:rPr>
          <w:rFonts w:asciiTheme="majorBidi" w:hAnsiTheme="majorBidi" w:cstheme="majorBidi"/>
          <w:b/>
          <w:bCs/>
          <w:color w:val="000000" w:themeColor="text1"/>
          <w:sz w:val="20"/>
          <w:szCs w:val="20"/>
        </w:rPr>
        <w:tab/>
      </w:r>
      <w:r w:rsidR="00CB221A" w:rsidRPr="003C3BBE">
        <w:rPr>
          <w:rFonts w:asciiTheme="majorBidi" w:hAnsiTheme="majorBidi" w:cstheme="majorBidi"/>
          <w:b/>
          <w:bCs/>
          <w:color w:val="000000" w:themeColor="text1"/>
          <w:sz w:val="20"/>
          <w:szCs w:val="20"/>
        </w:rPr>
        <w:t xml:space="preserve"> </w:t>
      </w:r>
    </w:p>
    <w:p w14:paraId="792E579F" w14:textId="666D7849" w:rsidR="00555A1D" w:rsidRDefault="00555A1D" w:rsidP="002E7464">
      <w:pPr>
        <w:tabs>
          <w:tab w:val="left" w:pos="1030"/>
        </w:tabs>
        <w:spacing w:after="0" w:line="276" w:lineRule="auto"/>
        <w:jc w:val="center"/>
        <w:rPr>
          <w:b/>
          <w:bCs/>
        </w:rPr>
      </w:pPr>
      <w:r w:rsidRPr="00555A1D">
        <w:rPr>
          <w:b/>
          <w:bCs/>
        </w:rPr>
        <w:t>Motīvu daļa</w:t>
      </w:r>
    </w:p>
    <w:p w14:paraId="10AC6668" w14:textId="77777777" w:rsidR="003C10D6" w:rsidRPr="00555A1D" w:rsidRDefault="003C10D6" w:rsidP="002E7464">
      <w:pPr>
        <w:tabs>
          <w:tab w:val="left" w:pos="1030"/>
        </w:tabs>
        <w:spacing w:after="0" w:line="276" w:lineRule="auto"/>
        <w:jc w:val="center"/>
        <w:rPr>
          <w:b/>
          <w:bCs/>
        </w:rPr>
      </w:pPr>
    </w:p>
    <w:p w14:paraId="1BAE58CF" w14:textId="7723F91F" w:rsidR="00555A1D" w:rsidRDefault="00555A1D" w:rsidP="002E7464">
      <w:pPr>
        <w:spacing w:after="0" w:line="276" w:lineRule="auto"/>
        <w:jc w:val="both"/>
      </w:pPr>
      <w:r>
        <w:tab/>
        <w:t>[</w:t>
      </w:r>
      <w:r w:rsidR="005F77F2">
        <w:t>9</w:t>
      </w:r>
      <w:r>
        <w:t xml:space="preserve">] Senāts atzīst, ka apsūdzētā </w:t>
      </w:r>
      <w:r w:rsidR="005A664E">
        <w:t>[pers. B]</w:t>
      </w:r>
      <w:r w:rsidR="007B23F2">
        <w:t xml:space="preserve"> un </w:t>
      </w:r>
      <w:r w:rsidR="00123137">
        <w:t>viņa</w:t>
      </w:r>
      <w:r>
        <w:t xml:space="preserve"> aizstāvja J. Mucenieka lūgums par lietas izskatīšanu mutvārdu procesā ir noraidāms. </w:t>
      </w:r>
    </w:p>
    <w:p w14:paraId="3D2615F6" w14:textId="77777777" w:rsidR="00EB1F18" w:rsidRDefault="00555A1D" w:rsidP="002E7464">
      <w:pPr>
        <w:spacing w:after="0" w:line="276" w:lineRule="auto"/>
        <w:jc w:val="both"/>
      </w:pPr>
      <w:r>
        <w:tab/>
        <w:t xml:space="preserve">Saskaņā ar Kriminālprocesa likuma </w:t>
      </w:r>
      <w:proofErr w:type="gramStart"/>
      <w:r>
        <w:t>583.panta</w:t>
      </w:r>
      <w:proofErr w:type="gramEnd"/>
      <w:r>
        <w:t xml:space="preserve">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 </w:t>
      </w:r>
    </w:p>
    <w:p w14:paraId="3BD2B9AE" w14:textId="50BEA754" w:rsidR="00F8331E" w:rsidRDefault="00555A1D" w:rsidP="002E7464">
      <w:pPr>
        <w:spacing w:after="0" w:line="276" w:lineRule="auto"/>
        <w:ind w:firstLine="720"/>
        <w:jc w:val="both"/>
      </w:pPr>
      <w:r>
        <w:t>Senāts atzīst, ka lēmumu iespējams pieņemt pēc lietā esošajiem materiāliem, jo papildu paskaidrojumi no personām, kurām ir tiesības piedalīties procesā, nav nepieciešami, un konkrētajai lietai nav īpašas nozīmes likuma normu interpretēšanā.</w:t>
      </w:r>
    </w:p>
    <w:p w14:paraId="7BEDF51B" w14:textId="72E0F4F5" w:rsidR="005D2FA0" w:rsidRDefault="005D2FA0" w:rsidP="002E7464">
      <w:pPr>
        <w:spacing w:after="0" w:line="276" w:lineRule="auto"/>
        <w:jc w:val="both"/>
      </w:pPr>
    </w:p>
    <w:p w14:paraId="6000F33A" w14:textId="13CBD11F" w:rsidR="005D2FA0" w:rsidRPr="00493B43" w:rsidRDefault="005D2FA0" w:rsidP="00B4761D">
      <w:pPr>
        <w:spacing w:after="0" w:line="276" w:lineRule="auto"/>
        <w:ind w:firstLine="720"/>
        <w:jc w:val="both"/>
        <w:rPr>
          <w:color w:val="000000" w:themeColor="text1"/>
        </w:rPr>
      </w:pPr>
      <w:r w:rsidRPr="00493B43">
        <w:rPr>
          <w:color w:val="000000" w:themeColor="text1"/>
        </w:rPr>
        <w:t>[</w:t>
      </w:r>
      <w:r w:rsidR="005F77F2">
        <w:rPr>
          <w:color w:val="000000" w:themeColor="text1"/>
        </w:rPr>
        <w:t>10</w:t>
      </w:r>
      <w:r w:rsidRPr="00493B43">
        <w:rPr>
          <w:color w:val="000000" w:themeColor="text1"/>
        </w:rPr>
        <w:t xml:space="preserve">] Senāts atzīst, ka </w:t>
      </w:r>
      <w:r w:rsidR="00D05716">
        <w:rPr>
          <w:rFonts w:asciiTheme="majorBidi" w:hAnsiTheme="majorBidi" w:cstheme="majorBidi"/>
          <w:color w:val="000000" w:themeColor="text1"/>
        </w:rPr>
        <w:t>kasācijas</w:t>
      </w:r>
      <w:r w:rsidRPr="00493B43">
        <w:rPr>
          <w:rFonts w:asciiTheme="majorBidi" w:hAnsiTheme="majorBidi" w:cstheme="majorBidi"/>
          <w:color w:val="000000" w:themeColor="text1"/>
        </w:rPr>
        <w:t xml:space="preserve"> protests ir apmierināms</w:t>
      </w:r>
      <w:r w:rsidRPr="005D2FA0">
        <w:t xml:space="preserve"> </w:t>
      </w:r>
      <w:r>
        <w:t>daļēji</w:t>
      </w:r>
      <w:r w:rsidR="007B23F2">
        <w:t xml:space="preserve"> un </w:t>
      </w:r>
      <w:r w:rsidRPr="005C59AF">
        <w:rPr>
          <w:rFonts w:asciiTheme="majorBidi" w:eastAsia="Times New Roman" w:hAnsiTheme="majorBidi" w:cstheme="majorBidi"/>
          <w:szCs w:val="24"/>
        </w:rPr>
        <w:t xml:space="preserve">Rīgas apgabaltiesas </w:t>
      </w:r>
      <w:proofErr w:type="gramStart"/>
      <w:r w:rsidRPr="005C59AF">
        <w:rPr>
          <w:rFonts w:asciiTheme="majorBidi" w:eastAsia="Times New Roman" w:hAnsiTheme="majorBidi" w:cstheme="majorBidi"/>
          <w:szCs w:val="24"/>
        </w:rPr>
        <w:t>2021.gada</w:t>
      </w:r>
      <w:proofErr w:type="gramEnd"/>
      <w:r w:rsidRPr="005C59AF">
        <w:rPr>
          <w:rFonts w:asciiTheme="majorBidi" w:eastAsia="Times New Roman" w:hAnsiTheme="majorBidi" w:cstheme="majorBidi"/>
          <w:szCs w:val="24"/>
        </w:rPr>
        <w:t xml:space="preserve"> 12.aprīļa spriedum</w:t>
      </w:r>
      <w:r w:rsidR="007B23F2">
        <w:rPr>
          <w:rFonts w:asciiTheme="majorBidi" w:eastAsia="Times New Roman" w:hAnsiTheme="majorBidi" w:cstheme="majorBidi"/>
          <w:szCs w:val="24"/>
        </w:rPr>
        <w:t>s</w:t>
      </w:r>
      <w:r w:rsidRPr="00493B43">
        <w:rPr>
          <w:color w:val="000000" w:themeColor="text1"/>
        </w:rPr>
        <w:t xml:space="preserve"> ir atceļams daļā par </w:t>
      </w:r>
      <w:r w:rsidR="007B23F2">
        <w:rPr>
          <w:color w:val="000000" w:themeColor="text1"/>
        </w:rPr>
        <w:t xml:space="preserve">apsūdzētajam </w:t>
      </w:r>
      <w:r w:rsidR="005A664E">
        <w:rPr>
          <w:color w:val="000000" w:themeColor="text1"/>
        </w:rPr>
        <w:t>[pers. B]</w:t>
      </w:r>
      <w:r w:rsidRPr="00493B43">
        <w:rPr>
          <w:color w:val="000000" w:themeColor="text1"/>
        </w:rPr>
        <w:t xml:space="preserve"> noteikto galīgo sodu saskaņā ar </w:t>
      </w:r>
      <w:r w:rsidRPr="00B4761D">
        <w:rPr>
          <w:color w:val="000000" w:themeColor="text1"/>
        </w:rPr>
        <w:t>Krimināllikuma 50.pant</w:t>
      </w:r>
      <w:r w:rsidR="0006449B" w:rsidRPr="00B4761D">
        <w:rPr>
          <w:color w:val="000000" w:themeColor="text1"/>
        </w:rPr>
        <w:t>u</w:t>
      </w:r>
      <w:r w:rsidR="00B4761D" w:rsidRPr="00B4761D">
        <w:rPr>
          <w:color w:val="000000" w:themeColor="text1"/>
        </w:rPr>
        <w:t>.</w:t>
      </w:r>
      <w:r w:rsidR="00B4761D">
        <w:rPr>
          <w:color w:val="000000" w:themeColor="text1"/>
        </w:rPr>
        <w:t xml:space="preserve"> </w:t>
      </w:r>
    </w:p>
    <w:p w14:paraId="1F7FF4AE" w14:textId="46388845" w:rsidR="005D2FA0" w:rsidRPr="00493B43" w:rsidRDefault="005D2FA0" w:rsidP="002E7464">
      <w:pPr>
        <w:spacing w:after="0" w:line="276" w:lineRule="auto"/>
        <w:ind w:firstLine="709"/>
        <w:jc w:val="both"/>
        <w:rPr>
          <w:color w:val="000000" w:themeColor="text1"/>
        </w:rPr>
      </w:pPr>
      <w:r w:rsidRPr="00493B43">
        <w:rPr>
          <w:color w:val="000000" w:themeColor="text1"/>
        </w:rPr>
        <w:t>[</w:t>
      </w:r>
      <w:r w:rsidR="005F77F2">
        <w:rPr>
          <w:color w:val="000000" w:themeColor="text1"/>
        </w:rPr>
        <w:t>10</w:t>
      </w:r>
      <w:r w:rsidRPr="00493B43">
        <w:rPr>
          <w:color w:val="000000" w:themeColor="text1"/>
        </w:rPr>
        <w:t xml:space="preserve">.1] Kriminālprocesa likuma </w:t>
      </w:r>
      <w:proofErr w:type="gramStart"/>
      <w:r w:rsidRPr="00493B43">
        <w:rPr>
          <w:color w:val="000000" w:themeColor="text1"/>
        </w:rPr>
        <w:t>511.panta</w:t>
      </w:r>
      <w:proofErr w:type="gramEnd"/>
      <w:r w:rsidRPr="00493B43">
        <w:rPr>
          <w:color w:val="000000" w:themeColor="text1"/>
        </w:rPr>
        <w:t xml:space="preserve"> otrā daļa no</w:t>
      </w:r>
      <w:r w:rsidR="00424BE7">
        <w:rPr>
          <w:color w:val="000000" w:themeColor="text1"/>
        </w:rPr>
        <w:t>teic</w:t>
      </w:r>
      <w:r w:rsidRPr="00493B43">
        <w:rPr>
          <w:color w:val="000000" w:themeColor="text1"/>
        </w:rPr>
        <w:t xml:space="preserve">, ka spriedumam jābūt tiesiskam un pamatotam. Spriedums ir tiesisks un pamatots, ja tas atbilst Kriminālprocesa likuma </w:t>
      </w:r>
      <w:proofErr w:type="gramStart"/>
      <w:r w:rsidRPr="00493B43">
        <w:rPr>
          <w:color w:val="000000" w:themeColor="text1"/>
        </w:rPr>
        <w:t>512.panta</w:t>
      </w:r>
      <w:proofErr w:type="gramEnd"/>
      <w:r w:rsidRPr="00493B43">
        <w:rPr>
          <w:color w:val="000000" w:themeColor="text1"/>
        </w:rPr>
        <w:t xml:space="preserve"> prasībām, tostarp šā panta pirmajai daļai, kas noteic, ka, taisot spriedumu, tiesa pamatojas uz materiālo un procesuālo tiesību normām. </w:t>
      </w:r>
    </w:p>
    <w:p w14:paraId="0ADA6D50" w14:textId="245B595E" w:rsidR="005D2FA0" w:rsidRDefault="005D2FA0" w:rsidP="002E7464">
      <w:pPr>
        <w:spacing w:after="0" w:line="276" w:lineRule="auto"/>
        <w:ind w:firstLine="709"/>
        <w:jc w:val="both"/>
        <w:rPr>
          <w:rFonts w:asciiTheme="majorBidi" w:hAnsiTheme="majorBidi" w:cstheme="majorBidi"/>
          <w:color w:val="000000" w:themeColor="text1"/>
          <w:shd w:val="clear" w:color="auto" w:fill="FFFFFF"/>
        </w:rPr>
      </w:pPr>
      <w:r w:rsidRPr="00493B43">
        <w:rPr>
          <w:color w:val="000000" w:themeColor="text1"/>
        </w:rPr>
        <w:t>[</w:t>
      </w:r>
      <w:r w:rsidR="005F77F2">
        <w:rPr>
          <w:color w:val="000000" w:themeColor="text1"/>
        </w:rPr>
        <w:t>10</w:t>
      </w:r>
      <w:r w:rsidRPr="00493B43">
        <w:rPr>
          <w:color w:val="000000" w:themeColor="text1"/>
        </w:rPr>
        <w:t xml:space="preserve">.2] Krimināllikuma </w:t>
      </w:r>
      <w:proofErr w:type="gramStart"/>
      <w:r w:rsidRPr="00493B43">
        <w:rPr>
          <w:color w:val="000000" w:themeColor="text1"/>
        </w:rPr>
        <w:t>50.panta</w:t>
      </w:r>
      <w:proofErr w:type="gramEnd"/>
      <w:r w:rsidRPr="00493B43">
        <w:rPr>
          <w:color w:val="000000" w:themeColor="text1"/>
        </w:rPr>
        <w:t xml:space="preserve"> trešās daļas pirmais teikums noteic, ka gadījumā, j</w:t>
      </w:r>
      <w:r w:rsidRPr="00493B43">
        <w:rPr>
          <w:color w:val="000000" w:themeColor="text1"/>
          <w:shd w:val="clear" w:color="auto" w:fill="FFFFFF"/>
        </w:rPr>
        <w:t xml:space="preserve">a vismaz viens </w:t>
      </w:r>
      <w:r w:rsidRPr="00493B43">
        <w:rPr>
          <w:rFonts w:asciiTheme="majorBidi" w:hAnsiTheme="majorBidi" w:cstheme="majorBidi"/>
          <w:color w:val="000000" w:themeColor="text1"/>
          <w:shd w:val="clear" w:color="auto" w:fill="FFFFFF"/>
        </w:rPr>
        <w:t xml:space="preserve">noziedzīgais nodarījums, kas veido noziedzīgu nodarījumu kopību, ir smags vai sevišķi smags noziegums, galīgais sods tiek noteikts, pilnīgi vai daļēji saskaitot piespriestos sodus. </w:t>
      </w:r>
    </w:p>
    <w:p w14:paraId="58414427" w14:textId="34039E66" w:rsidR="00107EAC" w:rsidRPr="00D05716" w:rsidRDefault="00946281" w:rsidP="002E7464">
      <w:pPr>
        <w:spacing w:after="0" w:line="276" w:lineRule="auto"/>
        <w:ind w:firstLine="709"/>
        <w:jc w:val="both"/>
        <w:rPr>
          <w:rFonts w:asciiTheme="majorBidi" w:hAnsiTheme="majorBidi" w:cstheme="majorBidi"/>
          <w:color w:val="000000" w:themeColor="text1"/>
          <w:szCs w:val="24"/>
        </w:rPr>
      </w:pPr>
      <w:r w:rsidRPr="00D05716">
        <w:rPr>
          <w:rFonts w:asciiTheme="majorBidi" w:hAnsiTheme="majorBidi" w:cstheme="majorBidi"/>
          <w:color w:val="000000" w:themeColor="text1"/>
          <w:szCs w:val="24"/>
        </w:rPr>
        <w:t xml:space="preserve">Krimināllikuma </w:t>
      </w:r>
      <w:proofErr w:type="gramStart"/>
      <w:r w:rsidRPr="00D05716">
        <w:rPr>
          <w:rFonts w:asciiTheme="majorBidi" w:hAnsiTheme="majorBidi" w:cstheme="majorBidi"/>
          <w:color w:val="000000" w:themeColor="text1"/>
          <w:szCs w:val="24"/>
        </w:rPr>
        <w:t>116.pantā</w:t>
      </w:r>
      <w:proofErr w:type="gramEnd"/>
      <w:r w:rsidRPr="00D05716">
        <w:rPr>
          <w:rFonts w:asciiTheme="majorBidi" w:hAnsiTheme="majorBidi" w:cstheme="majorBidi"/>
          <w:color w:val="000000" w:themeColor="text1"/>
          <w:szCs w:val="24"/>
        </w:rPr>
        <w:t xml:space="preserve"> paredzētie </w:t>
      </w:r>
      <w:r w:rsidR="00107EAC" w:rsidRPr="00D05716">
        <w:rPr>
          <w:rFonts w:asciiTheme="majorBidi" w:hAnsiTheme="majorBidi" w:cstheme="majorBidi"/>
          <w:color w:val="000000" w:themeColor="text1"/>
          <w:szCs w:val="24"/>
        </w:rPr>
        <w:t>noziedzīgie nodarījumi</w:t>
      </w:r>
      <w:r w:rsidR="00B4761D" w:rsidRPr="00D05716">
        <w:rPr>
          <w:rFonts w:asciiTheme="majorBidi" w:hAnsiTheme="majorBidi" w:cstheme="majorBidi"/>
          <w:color w:val="000000" w:themeColor="text1"/>
          <w:szCs w:val="24"/>
        </w:rPr>
        <w:t xml:space="preserve"> </w:t>
      </w:r>
      <w:r w:rsidR="00107EAC" w:rsidRPr="00D05716">
        <w:rPr>
          <w:rFonts w:asciiTheme="majorBidi" w:hAnsiTheme="majorBidi" w:cstheme="majorBidi"/>
          <w:color w:val="000000" w:themeColor="text1"/>
          <w:szCs w:val="24"/>
        </w:rPr>
        <w:t xml:space="preserve">atbilstoši Krimināllikuma 7.panta ceturtajai daļai ir sevišķi smagi noziegumi. </w:t>
      </w:r>
    </w:p>
    <w:p w14:paraId="4A83B06D" w14:textId="4F2449E3" w:rsidR="005F77F2" w:rsidRPr="00D163AF" w:rsidRDefault="003F13BA" w:rsidP="002E7464">
      <w:pPr>
        <w:spacing w:after="0" w:line="276" w:lineRule="auto"/>
        <w:ind w:firstLine="709"/>
        <w:jc w:val="both"/>
        <w:rPr>
          <w:color w:val="000000" w:themeColor="text1"/>
        </w:rPr>
      </w:pPr>
      <w:r w:rsidRPr="00E854E3">
        <w:rPr>
          <w:rFonts w:asciiTheme="majorBidi" w:hAnsiTheme="majorBidi" w:cstheme="majorBidi"/>
          <w:color w:val="000000" w:themeColor="text1"/>
        </w:rPr>
        <w:t>Senāts atzīst, ka a</w:t>
      </w:r>
      <w:r w:rsidR="005D2FA0" w:rsidRPr="00E854E3">
        <w:rPr>
          <w:rFonts w:asciiTheme="majorBidi" w:hAnsiTheme="majorBidi" w:cstheme="majorBidi"/>
          <w:color w:val="000000" w:themeColor="text1"/>
        </w:rPr>
        <w:t xml:space="preserve">pelācijas instances tiesa, nosakot </w:t>
      </w:r>
      <w:r w:rsidR="005A664E">
        <w:rPr>
          <w:rFonts w:asciiTheme="majorBidi" w:hAnsiTheme="majorBidi" w:cstheme="majorBidi"/>
          <w:color w:val="000000" w:themeColor="text1"/>
        </w:rPr>
        <w:t>[pers. B]</w:t>
      </w:r>
      <w:r w:rsidR="005D2FA0" w:rsidRPr="00E854E3">
        <w:rPr>
          <w:rFonts w:asciiTheme="majorBidi" w:hAnsiTheme="majorBidi" w:cstheme="majorBidi"/>
          <w:color w:val="000000" w:themeColor="text1"/>
        </w:rPr>
        <w:t xml:space="preserve"> galīgo sodu</w:t>
      </w:r>
      <w:r w:rsidR="00946281" w:rsidRPr="00E854E3">
        <w:rPr>
          <w:rFonts w:asciiTheme="majorBidi" w:hAnsiTheme="majorBidi" w:cstheme="majorBidi"/>
          <w:color w:val="000000" w:themeColor="text1"/>
        </w:rPr>
        <w:t xml:space="preserve"> pēc noziedzīg</w:t>
      </w:r>
      <w:r w:rsidR="00F90287">
        <w:rPr>
          <w:rFonts w:asciiTheme="majorBidi" w:hAnsiTheme="majorBidi" w:cstheme="majorBidi"/>
          <w:color w:val="000000" w:themeColor="text1"/>
        </w:rPr>
        <w:t>u</w:t>
      </w:r>
      <w:r w:rsidR="00946281" w:rsidRPr="00E854E3">
        <w:rPr>
          <w:rFonts w:asciiTheme="majorBidi" w:hAnsiTheme="majorBidi" w:cstheme="majorBidi"/>
          <w:color w:val="000000" w:themeColor="text1"/>
        </w:rPr>
        <w:t xml:space="preserve"> nodarījumu kopības</w:t>
      </w:r>
      <w:r w:rsidR="00E854E3" w:rsidRPr="00E854E3">
        <w:rPr>
          <w:rFonts w:asciiTheme="majorBidi" w:hAnsiTheme="majorBidi" w:cstheme="majorBidi"/>
          <w:color w:val="000000" w:themeColor="text1"/>
        </w:rPr>
        <w:t xml:space="preserve">, </w:t>
      </w:r>
      <w:r w:rsidR="005D2FA0" w:rsidRPr="00E854E3">
        <w:rPr>
          <w:rFonts w:asciiTheme="majorBidi" w:hAnsiTheme="majorBidi" w:cstheme="majorBidi"/>
          <w:color w:val="000000" w:themeColor="text1"/>
        </w:rPr>
        <w:t>ietv</w:t>
      </w:r>
      <w:r w:rsidR="00567162" w:rsidRPr="00E854E3">
        <w:rPr>
          <w:rFonts w:asciiTheme="majorBidi" w:hAnsiTheme="majorBidi" w:cstheme="majorBidi"/>
          <w:color w:val="000000" w:themeColor="text1"/>
        </w:rPr>
        <w:t>e</w:t>
      </w:r>
      <w:r w:rsidR="00502671" w:rsidRPr="00E854E3">
        <w:rPr>
          <w:rFonts w:asciiTheme="majorBidi" w:hAnsiTheme="majorBidi" w:cstheme="majorBidi"/>
          <w:color w:val="000000" w:themeColor="text1"/>
        </w:rPr>
        <w:t>r</w:t>
      </w:r>
      <w:r w:rsidRPr="00E854E3">
        <w:rPr>
          <w:rFonts w:asciiTheme="majorBidi" w:hAnsiTheme="majorBidi" w:cstheme="majorBidi"/>
          <w:color w:val="000000" w:themeColor="text1"/>
        </w:rPr>
        <w:t xml:space="preserve">ot </w:t>
      </w:r>
      <w:r w:rsidR="005D2FA0" w:rsidRPr="00E854E3">
        <w:rPr>
          <w:rFonts w:asciiTheme="majorBidi" w:hAnsiTheme="majorBidi" w:cstheme="majorBidi"/>
          <w:color w:val="000000" w:themeColor="text1"/>
        </w:rPr>
        <w:t>vieglāko sodu smagākajā,</w:t>
      </w:r>
      <w:r w:rsidRPr="00E854E3">
        <w:rPr>
          <w:rFonts w:asciiTheme="majorBidi" w:hAnsiTheme="majorBidi" w:cstheme="majorBidi"/>
          <w:color w:val="000000" w:themeColor="text1"/>
        </w:rPr>
        <w:t xml:space="preserve"> </w:t>
      </w:r>
      <w:r w:rsidR="00946281" w:rsidRPr="00E854E3">
        <w:rPr>
          <w:rFonts w:asciiTheme="majorBidi" w:hAnsiTheme="majorBidi" w:cstheme="majorBidi"/>
          <w:color w:val="000000" w:themeColor="text1"/>
        </w:rPr>
        <w:t xml:space="preserve">nepareizi </w:t>
      </w:r>
      <w:r w:rsidR="005D2FA0" w:rsidRPr="00E854E3">
        <w:rPr>
          <w:rFonts w:asciiTheme="majorBidi" w:hAnsiTheme="majorBidi" w:cstheme="majorBidi"/>
          <w:color w:val="000000" w:themeColor="text1"/>
        </w:rPr>
        <w:t xml:space="preserve">piemērojusi </w:t>
      </w:r>
      <w:r w:rsidR="00946281" w:rsidRPr="00E854E3">
        <w:rPr>
          <w:color w:val="000000" w:themeColor="text1"/>
        </w:rPr>
        <w:t xml:space="preserve">Krimināllikuma </w:t>
      </w:r>
      <w:proofErr w:type="gramStart"/>
      <w:r w:rsidR="00946281" w:rsidRPr="00E854E3">
        <w:rPr>
          <w:color w:val="000000" w:themeColor="text1"/>
        </w:rPr>
        <w:t>50.</w:t>
      </w:r>
      <w:r w:rsidR="00946281" w:rsidRPr="00D163AF">
        <w:rPr>
          <w:color w:val="000000" w:themeColor="text1"/>
        </w:rPr>
        <w:t>panta</w:t>
      </w:r>
      <w:proofErr w:type="gramEnd"/>
      <w:r w:rsidR="00946281" w:rsidRPr="00D163AF">
        <w:rPr>
          <w:color w:val="000000" w:themeColor="text1"/>
        </w:rPr>
        <w:t xml:space="preserve"> trešajā daļā noteikto </w:t>
      </w:r>
      <w:r w:rsidR="00D163AF" w:rsidRPr="00D163AF">
        <w:rPr>
          <w:rFonts w:asciiTheme="majorBidi" w:hAnsiTheme="majorBidi" w:cstheme="majorBidi"/>
          <w:color w:val="000000" w:themeColor="text1"/>
        </w:rPr>
        <w:t>galīgā soda noteikšanas veidu</w:t>
      </w:r>
      <w:r w:rsidR="00E854E3" w:rsidRPr="00D163AF">
        <w:rPr>
          <w:rFonts w:asciiTheme="majorBidi" w:hAnsiTheme="majorBidi" w:cstheme="majorBidi"/>
          <w:color w:val="000000" w:themeColor="text1"/>
        </w:rPr>
        <w:t>.</w:t>
      </w:r>
    </w:p>
    <w:p w14:paraId="4834EF9B" w14:textId="3F5C76AE" w:rsidR="003F13BA" w:rsidRPr="00D163AF" w:rsidRDefault="00647F07" w:rsidP="002E7464">
      <w:pPr>
        <w:spacing w:after="0" w:line="276" w:lineRule="auto"/>
        <w:ind w:firstLine="709"/>
        <w:jc w:val="both"/>
        <w:rPr>
          <w:color w:val="000000" w:themeColor="text1"/>
        </w:rPr>
      </w:pPr>
      <w:r w:rsidRPr="00D163AF">
        <w:rPr>
          <w:color w:val="000000" w:themeColor="text1"/>
        </w:rPr>
        <w:t>Senāts uzskata, ka apelācijas instances tiesa</w:t>
      </w:r>
      <w:proofErr w:type="gramStart"/>
      <w:r w:rsidRPr="00D163AF">
        <w:rPr>
          <w:color w:val="000000" w:themeColor="text1"/>
        </w:rPr>
        <w:t xml:space="preserve"> nepamatoti atzinusi</w:t>
      </w:r>
      <w:proofErr w:type="gramEnd"/>
      <w:r w:rsidRPr="00D163AF">
        <w:rPr>
          <w:color w:val="000000" w:themeColor="text1"/>
        </w:rPr>
        <w:t xml:space="preserve">, ka, ņemot vērā to, ka pirmās instances tiesa, nosakot galīgo sodu, vieglāko sodu ietvērusi smagākajā, tai nav pamata pasliktināt apsūdzētā stāvokli, piemērojot citu </w:t>
      </w:r>
      <w:r w:rsidR="00F13D90" w:rsidRPr="00D163AF">
        <w:rPr>
          <w:rFonts w:asciiTheme="majorBidi" w:hAnsiTheme="majorBidi" w:cstheme="majorBidi"/>
          <w:color w:val="000000" w:themeColor="text1"/>
        </w:rPr>
        <w:t>galīgā soda noteikšanas veidu</w:t>
      </w:r>
      <w:r w:rsidRPr="00D163AF">
        <w:rPr>
          <w:color w:val="000000" w:themeColor="text1"/>
        </w:rPr>
        <w:t xml:space="preserve">. </w:t>
      </w:r>
    </w:p>
    <w:p w14:paraId="3FEEE208" w14:textId="7FD31833" w:rsidR="00647F07" w:rsidRPr="00D163AF" w:rsidRDefault="00647F07" w:rsidP="002E7464">
      <w:pPr>
        <w:spacing w:after="0" w:line="276" w:lineRule="auto"/>
        <w:ind w:firstLine="709"/>
        <w:jc w:val="both"/>
        <w:rPr>
          <w:rFonts w:asciiTheme="majorBidi" w:hAnsiTheme="majorBidi" w:cstheme="majorBidi"/>
          <w:color w:val="000000" w:themeColor="text1"/>
        </w:rPr>
      </w:pPr>
      <w:r w:rsidRPr="00D163AF">
        <w:rPr>
          <w:color w:val="000000" w:themeColor="text1"/>
        </w:rPr>
        <w:t xml:space="preserve">Senāts atzīst, ka apelācijas instances tiesai izskatāmajā lietā, nosakot apsūdzētajam galīgo sodu, pirmās instances tiesas piemērotais </w:t>
      </w:r>
      <w:r w:rsidR="00D163AF" w:rsidRPr="00D163AF">
        <w:rPr>
          <w:rFonts w:asciiTheme="majorBidi" w:hAnsiTheme="majorBidi" w:cstheme="majorBidi"/>
          <w:color w:val="000000" w:themeColor="text1"/>
        </w:rPr>
        <w:t xml:space="preserve">galīgā soda noteikšanas veids </w:t>
      </w:r>
      <w:r w:rsidRPr="00D163AF">
        <w:rPr>
          <w:color w:val="000000" w:themeColor="text1"/>
        </w:rPr>
        <w:t xml:space="preserve">nebija saistošs un galīgais sods </w:t>
      </w:r>
      <w:r w:rsidR="00F13D90" w:rsidRPr="00D163AF">
        <w:rPr>
          <w:color w:val="000000" w:themeColor="text1"/>
        </w:rPr>
        <w:t xml:space="preserve">bija nosakāms </w:t>
      </w:r>
      <w:r w:rsidRPr="00D163AF">
        <w:rPr>
          <w:color w:val="000000" w:themeColor="text1"/>
        </w:rPr>
        <w:t>saskaņ</w:t>
      </w:r>
      <w:r w:rsidR="00F13D90" w:rsidRPr="00D163AF">
        <w:rPr>
          <w:color w:val="000000" w:themeColor="text1"/>
        </w:rPr>
        <w:t>ā</w:t>
      </w:r>
      <w:r w:rsidRPr="00D163AF">
        <w:rPr>
          <w:color w:val="000000" w:themeColor="text1"/>
        </w:rPr>
        <w:t xml:space="preserve"> ar Krimināllikuma </w:t>
      </w:r>
      <w:proofErr w:type="gramStart"/>
      <w:r w:rsidRPr="00D163AF">
        <w:rPr>
          <w:color w:val="000000" w:themeColor="text1"/>
        </w:rPr>
        <w:t>50.panta</w:t>
      </w:r>
      <w:proofErr w:type="gramEnd"/>
      <w:r w:rsidRPr="00D163AF">
        <w:rPr>
          <w:color w:val="000000" w:themeColor="text1"/>
        </w:rPr>
        <w:t xml:space="preserve"> trešo daļu pilnīgi vai daļēji saskaitot piespriestos sodus</w:t>
      </w:r>
      <w:r w:rsidR="00F13D90" w:rsidRPr="00D163AF">
        <w:rPr>
          <w:color w:val="000000" w:themeColor="text1"/>
        </w:rPr>
        <w:t>, bet</w:t>
      </w:r>
      <w:r w:rsidRPr="00D163AF">
        <w:rPr>
          <w:color w:val="000000" w:themeColor="text1"/>
        </w:rPr>
        <w:t xml:space="preserve"> nenosakot </w:t>
      </w:r>
      <w:r w:rsidR="00F13D90" w:rsidRPr="00D163AF">
        <w:rPr>
          <w:color w:val="000000" w:themeColor="text1"/>
        </w:rPr>
        <w:t>to</w:t>
      </w:r>
      <w:r w:rsidRPr="00D163AF">
        <w:rPr>
          <w:color w:val="000000" w:themeColor="text1"/>
        </w:rPr>
        <w:t xml:space="preserve"> lielāku par iepriekš pirmās instances tiesas noteikto galīgo sodu. </w:t>
      </w:r>
    </w:p>
    <w:p w14:paraId="3906BB3C" w14:textId="5F6EB183" w:rsidR="005D2FA0" w:rsidRPr="00E854E3" w:rsidRDefault="00502671" w:rsidP="00EF7F45">
      <w:pPr>
        <w:spacing w:after="0" w:line="276" w:lineRule="auto"/>
        <w:ind w:firstLine="709"/>
        <w:jc w:val="both"/>
        <w:rPr>
          <w:b/>
          <w:bCs/>
          <w:color w:val="000000" w:themeColor="text1"/>
        </w:rPr>
      </w:pPr>
      <w:r w:rsidRPr="00D163AF">
        <w:rPr>
          <w:rFonts w:asciiTheme="majorBidi" w:hAnsiTheme="majorBidi" w:cstheme="majorBidi"/>
          <w:color w:val="000000" w:themeColor="text1"/>
        </w:rPr>
        <w:t xml:space="preserve">Ņemot vērā minēto, </w:t>
      </w:r>
      <w:r w:rsidR="005D2FA0" w:rsidRPr="00D163AF">
        <w:rPr>
          <w:rFonts w:asciiTheme="majorBidi" w:hAnsiTheme="majorBidi" w:cstheme="majorBidi"/>
          <w:color w:val="000000" w:themeColor="text1"/>
        </w:rPr>
        <w:t>apelācijas instances tiesa pieļāvusi Kriminālprocesa</w:t>
      </w:r>
      <w:r w:rsidR="005D2FA0" w:rsidRPr="00493B43">
        <w:rPr>
          <w:rFonts w:asciiTheme="majorBidi" w:hAnsiTheme="majorBidi" w:cstheme="majorBidi"/>
          <w:color w:val="000000" w:themeColor="text1"/>
        </w:rPr>
        <w:t xml:space="preserve"> likuma </w:t>
      </w:r>
      <w:proofErr w:type="gramStart"/>
      <w:r w:rsidR="005D2FA0" w:rsidRPr="00493B43">
        <w:rPr>
          <w:rFonts w:asciiTheme="majorBidi" w:hAnsiTheme="majorBidi" w:cstheme="majorBidi"/>
          <w:color w:val="000000" w:themeColor="text1"/>
        </w:rPr>
        <w:t>574.panta</w:t>
      </w:r>
      <w:proofErr w:type="gramEnd"/>
      <w:r w:rsidR="005D2FA0" w:rsidRPr="00493B43">
        <w:rPr>
          <w:rFonts w:asciiTheme="majorBidi" w:hAnsiTheme="majorBidi" w:cstheme="majorBidi"/>
          <w:color w:val="000000" w:themeColor="text1"/>
        </w:rPr>
        <w:t xml:space="preserve"> 1.punktā norādīto Krimināllikuma Vispārīgās daļas pārkāpumu, tas ir, nepareizi piemērojusi Krimināllikuma</w:t>
      </w:r>
      <w:r w:rsidR="00EF7F45">
        <w:rPr>
          <w:rFonts w:asciiTheme="majorBidi" w:hAnsiTheme="majorBidi" w:cstheme="majorBidi"/>
          <w:color w:val="000000" w:themeColor="text1"/>
        </w:rPr>
        <w:t xml:space="preserve"> </w:t>
      </w:r>
      <w:r w:rsidR="00EF7F45" w:rsidRPr="003F13BA">
        <w:rPr>
          <w:rFonts w:cs="Times New Roman"/>
          <w:color w:val="000000" w:themeColor="text1"/>
          <w:szCs w:val="24"/>
        </w:rPr>
        <w:t>50.</w:t>
      </w:r>
      <w:r w:rsidR="00EF7F45" w:rsidRPr="00E854E3">
        <w:rPr>
          <w:rFonts w:cs="Times New Roman"/>
          <w:color w:val="000000" w:themeColor="text1"/>
          <w:szCs w:val="24"/>
        </w:rPr>
        <w:t>pant</w:t>
      </w:r>
      <w:r w:rsidR="00301CFA" w:rsidRPr="00E854E3">
        <w:rPr>
          <w:rFonts w:cs="Times New Roman"/>
          <w:color w:val="000000" w:themeColor="text1"/>
          <w:szCs w:val="24"/>
        </w:rPr>
        <w:t>a trešo daļu</w:t>
      </w:r>
      <w:r w:rsidR="003F13BA" w:rsidRPr="00E854E3">
        <w:rPr>
          <w:rFonts w:cs="Times New Roman"/>
          <w:color w:val="000000" w:themeColor="text1"/>
          <w:szCs w:val="24"/>
        </w:rPr>
        <w:t xml:space="preserve">. </w:t>
      </w:r>
    </w:p>
    <w:p w14:paraId="556A09A5" w14:textId="56B09563" w:rsidR="005D2FA0" w:rsidRDefault="005D2FA0" w:rsidP="002E7464">
      <w:pPr>
        <w:spacing w:after="0" w:line="276" w:lineRule="auto"/>
        <w:jc w:val="both"/>
        <w:rPr>
          <w:rFonts w:asciiTheme="majorBidi" w:hAnsiTheme="majorBidi" w:cstheme="majorBidi"/>
          <w:szCs w:val="24"/>
        </w:rPr>
      </w:pPr>
    </w:p>
    <w:p w14:paraId="29B20252" w14:textId="2E14580F" w:rsidR="00D84DF0" w:rsidRPr="009E6F96" w:rsidRDefault="00D84DF0" w:rsidP="002E7464">
      <w:pPr>
        <w:spacing w:after="0" w:line="276" w:lineRule="auto"/>
        <w:ind w:firstLine="709"/>
        <w:jc w:val="both"/>
        <w:rPr>
          <w:rFonts w:eastAsia="Times New Roman" w:cs="Times New Roman"/>
          <w:color w:val="000000" w:themeColor="text1"/>
          <w:szCs w:val="24"/>
        </w:rPr>
      </w:pPr>
      <w:r w:rsidRPr="009E6F96">
        <w:rPr>
          <w:rFonts w:cs="Times New Roman"/>
          <w:color w:val="000000" w:themeColor="text1"/>
          <w:szCs w:val="24"/>
        </w:rPr>
        <w:t>[</w:t>
      </w:r>
      <w:r w:rsidR="005F77F2">
        <w:rPr>
          <w:rFonts w:cs="Times New Roman"/>
          <w:color w:val="000000" w:themeColor="text1"/>
          <w:szCs w:val="24"/>
        </w:rPr>
        <w:t>11</w:t>
      </w:r>
      <w:r w:rsidRPr="009E6F96">
        <w:rPr>
          <w:rFonts w:cs="Times New Roman"/>
          <w:color w:val="000000" w:themeColor="text1"/>
          <w:szCs w:val="24"/>
        </w:rPr>
        <w:t xml:space="preserve">] Senāts atzīst, ka </w:t>
      </w:r>
      <w:r w:rsidRPr="005C59AF">
        <w:rPr>
          <w:rFonts w:asciiTheme="majorBidi" w:eastAsia="Times New Roman" w:hAnsiTheme="majorBidi" w:cstheme="majorBidi"/>
          <w:szCs w:val="24"/>
        </w:rPr>
        <w:t xml:space="preserve">Rīgas apgabaltiesas </w:t>
      </w:r>
      <w:proofErr w:type="gramStart"/>
      <w:r w:rsidRPr="005C59AF">
        <w:rPr>
          <w:rFonts w:asciiTheme="majorBidi" w:eastAsia="Times New Roman" w:hAnsiTheme="majorBidi" w:cstheme="majorBidi"/>
          <w:szCs w:val="24"/>
        </w:rPr>
        <w:t>2021.gada</w:t>
      </w:r>
      <w:proofErr w:type="gramEnd"/>
      <w:r w:rsidRPr="005C59AF">
        <w:rPr>
          <w:rFonts w:asciiTheme="majorBidi" w:eastAsia="Times New Roman" w:hAnsiTheme="majorBidi" w:cstheme="majorBidi"/>
          <w:szCs w:val="24"/>
        </w:rPr>
        <w:t xml:space="preserve"> 12.aprīļa spriedum</w:t>
      </w:r>
      <w:r w:rsidR="00502671">
        <w:rPr>
          <w:rFonts w:asciiTheme="majorBidi" w:eastAsia="Times New Roman" w:hAnsiTheme="majorBidi" w:cstheme="majorBidi"/>
          <w:szCs w:val="24"/>
        </w:rPr>
        <w:t>s</w:t>
      </w:r>
      <w:r w:rsidRPr="00493B43">
        <w:rPr>
          <w:color w:val="000000" w:themeColor="text1"/>
        </w:rPr>
        <w:t xml:space="preserve"> </w:t>
      </w:r>
      <w:r>
        <w:rPr>
          <w:color w:val="000000" w:themeColor="text1"/>
        </w:rPr>
        <w:t xml:space="preserve">pārējā daļā </w:t>
      </w:r>
      <w:r w:rsidRPr="009E6F96">
        <w:rPr>
          <w:rFonts w:cs="Times New Roman"/>
          <w:color w:val="000000" w:themeColor="text1"/>
          <w:szCs w:val="24"/>
        </w:rPr>
        <w:t xml:space="preserve">atstājams negrozīts, bet </w:t>
      </w:r>
      <w:r w:rsidRPr="005C59AF">
        <w:rPr>
          <w:rFonts w:asciiTheme="majorBidi" w:eastAsia="Times New Roman" w:hAnsiTheme="majorBidi" w:cstheme="majorBidi"/>
          <w:szCs w:val="24"/>
        </w:rPr>
        <w:t>Rīgas tiesas apgabala prokuratūras prokurores J</w:t>
      </w:r>
      <w:r>
        <w:rPr>
          <w:rFonts w:asciiTheme="majorBidi" w:eastAsia="Times New Roman" w:hAnsiTheme="majorBidi" w:cstheme="majorBidi"/>
          <w:szCs w:val="24"/>
        </w:rPr>
        <w:t>. </w:t>
      </w:r>
      <w:proofErr w:type="spellStart"/>
      <w:r w:rsidRPr="005C59AF">
        <w:rPr>
          <w:rFonts w:asciiTheme="majorBidi" w:eastAsia="Times New Roman" w:hAnsiTheme="majorBidi" w:cstheme="majorBidi"/>
          <w:szCs w:val="24"/>
        </w:rPr>
        <w:t>Kušakovas</w:t>
      </w:r>
      <w:proofErr w:type="spellEnd"/>
      <w:r w:rsidRPr="005C59AF">
        <w:rPr>
          <w:rFonts w:asciiTheme="majorBidi" w:eastAsia="Times New Roman" w:hAnsiTheme="majorBidi" w:cstheme="majorBidi"/>
          <w:szCs w:val="24"/>
        </w:rPr>
        <w:t xml:space="preserve"> kasācijas protest</w:t>
      </w:r>
      <w:r>
        <w:rPr>
          <w:rFonts w:asciiTheme="majorBidi" w:eastAsia="Times New Roman" w:hAnsiTheme="majorBidi" w:cstheme="majorBidi"/>
          <w:szCs w:val="24"/>
        </w:rPr>
        <w:t>s</w:t>
      </w:r>
      <w:r w:rsidRPr="005C59AF">
        <w:rPr>
          <w:rFonts w:asciiTheme="majorBidi" w:eastAsia="Times New Roman" w:hAnsiTheme="majorBidi" w:cstheme="majorBidi"/>
          <w:szCs w:val="24"/>
        </w:rPr>
        <w:t xml:space="preserve">, </w:t>
      </w:r>
      <w:r w:rsidRPr="005C59AF">
        <w:rPr>
          <w:rFonts w:cs="Times New Roman"/>
          <w:color w:val="000000"/>
          <w:szCs w:val="24"/>
        </w:rPr>
        <w:t xml:space="preserve">cietušā </w:t>
      </w:r>
      <w:r w:rsidR="005A664E">
        <w:rPr>
          <w:rFonts w:cs="Times New Roman"/>
          <w:color w:val="000000"/>
          <w:szCs w:val="24"/>
        </w:rPr>
        <w:t>[pers. A]</w:t>
      </w:r>
      <w:r w:rsidRPr="005C59AF">
        <w:rPr>
          <w:rFonts w:cs="Times New Roman"/>
          <w:color w:val="000000"/>
          <w:szCs w:val="24"/>
        </w:rPr>
        <w:t xml:space="preserve">, </w:t>
      </w:r>
      <w:r w:rsidRPr="005C59AF">
        <w:rPr>
          <w:rFonts w:asciiTheme="majorBidi" w:eastAsia="Times New Roman" w:hAnsiTheme="majorBidi" w:cstheme="majorBidi"/>
          <w:szCs w:val="24"/>
        </w:rPr>
        <w:t xml:space="preserve">apsūdzētā </w:t>
      </w:r>
      <w:r w:rsidR="005A664E">
        <w:rPr>
          <w:rFonts w:asciiTheme="majorBidi" w:eastAsia="Times New Roman" w:hAnsiTheme="majorBidi" w:cstheme="majorBidi"/>
          <w:szCs w:val="24"/>
        </w:rPr>
        <w:t>[pers. B]</w:t>
      </w:r>
      <w:r w:rsidRPr="005C59AF">
        <w:rPr>
          <w:rFonts w:asciiTheme="majorBidi" w:eastAsia="Times New Roman" w:hAnsiTheme="majorBidi" w:cstheme="majorBidi"/>
          <w:szCs w:val="24"/>
        </w:rPr>
        <w:t xml:space="preserve"> un viņ</w:t>
      </w:r>
      <w:r>
        <w:rPr>
          <w:rFonts w:asciiTheme="majorBidi" w:eastAsia="Times New Roman" w:hAnsiTheme="majorBidi" w:cstheme="majorBidi"/>
          <w:szCs w:val="24"/>
        </w:rPr>
        <w:t>a</w:t>
      </w:r>
      <w:r w:rsidRPr="005C59AF">
        <w:rPr>
          <w:rFonts w:asciiTheme="majorBidi" w:eastAsia="Times New Roman" w:hAnsiTheme="majorBidi" w:cstheme="majorBidi"/>
          <w:szCs w:val="24"/>
        </w:rPr>
        <w:t xml:space="preserve"> aizstāvju </w:t>
      </w:r>
      <w:r w:rsidRPr="005C59AF">
        <w:rPr>
          <w:rFonts w:cs="Times New Roman"/>
          <w:color w:val="000000"/>
          <w:szCs w:val="24"/>
        </w:rPr>
        <w:t>I</w:t>
      </w:r>
      <w:r w:rsidR="00E8460B">
        <w:rPr>
          <w:rFonts w:cs="Times New Roman"/>
          <w:color w:val="000000"/>
          <w:szCs w:val="24"/>
        </w:rPr>
        <w:t>. </w:t>
      </w:r>
      <w:r w:rsidRPr="005C59AF">
        <w:rPr>
          <w:rFonts w:cs="Times New Roman"/>
          <w:color w:val="000000"/>
          <w:szCs w:val="24"/>
        </w:rPr>
        <w:t>Krauzes un J</w:t>
      </w:r>
      <w:r w:rsidR="00E8460B">
        <w:rPr>
          <w:rFonts w:cs="Times New Roman"/>
          <w:color w:val="000000"/>
          <w:szCs w:val="24"/>
        </w:rPr>
        <w:t>. </w:t>
      </w:r>
      <w:r w:rsidRPr="005C59AF">
        <w:rPr>
          <w:rFonts w:cs="Times New Roman"/>
          <w:color w:val="000000"/>
          <w:szCs w:val="24"/>
        </w:rPr>
        <w:t>Mucenieka</w:t>
      </w:r>
      <w:r w:rsidRPr="005C59AF">
        <w:rPr>
          <w:rFonts w:asciiTheme="majorBidi" w:eastAsia="Times New Roman" w:hAnsiTheme="majorBidi" w:cstheme="majorBidi"/>
          <w:szCs w:val="24"/>
        </w:rPr>
        <w:t xml:space="preserve"> kasācijas sūdzīb</w:t>
      </w:r>
      <w:r w:rsidR="00E8460B">
        <w:rPr>
          <w:rFonts w:asciiTheme="majorBidi" w:eastAsia="Times New Roman" w:hAnsiTheme="majorBidi" w:cstheme="majorBidi"/>
          <w:szCs w:val="24"/>
        </w:rPr>
        <w:t xml:space="preserve">as </w:t>
      </w:r>
      <w:r w:rsidRPr="009E6F96">
        <w:rPr>
          <w:rFonts w:eastAsia="Times New Roman" w:cs="Times New Roman"/>
          <w:color w:val="000000" w:themeColor="text1"/>
          <w:szCs w:val="24"/>
        </w:rPr>
        <w:t>noraidām</w:t>
      </w:r>
      <w:r w:rsidR="00E8460B">
        <w:rPr>
          <w:rFonts w:eastAsia="Times New Roman" w:cs="Times New Roman"/>
          <w:color w:val="000000" w:themeColor="text1"/>
          <w:szCs w:val="24"/>
        </w:rPr>
        <w:t>as</w:t>
      </w:r>
      <w:r w:rsidRPr="009E6F96">
        <w:rPr>
          <w:rFonts w:eastAsia="Times New Roman" w:cs="Times New Roman"/>
          <w:color w:val="000000" w:themeColor="text1"/>
          <w:szCs w:val="24"/>
        </w:rPr>
        <w:t>.</w:t>
      </w:r>
    </w:p>
    <w:p w14:paraId="7C8DDFEA" w14:textId="77777777" w:rsidR="002E2AFB" w:rsidRDefault="002E2AFB" w:rsidP="002E7464">
      <w:pPr>
        <w:spacing w:after="0" w:line="276" w:lineRule="auto"/>
        <w:ind w:firstLine="720"/>
        <w:jc w:val="both"/>
      </w:pPr>
    </w:p>
    <w:p w14:paraId="317C027B" w14:textId="72F9F5E6" w:rsidR="00EB0E25" w:rsidRDefault="007D5B86" w:rsidP="002E7464">
      <w:pPr>
        <w:spacing w:after="0" w:line="276" w:lineRule="auto"/>
        <w:ind w:firstLine="720"/>
        <w:jc w:val="both"/>
      </w:pPr>
      <w:r>
        <w:t>[</w:t>
      </w:r>
      <w:r w:rsidR="002E2AFB">
        <w:t>12</w:t>
      </w:r>
      <w:r>
        <w:t>]</w:t>
      </w:r>
      <w:r w:rsidR="000C3F33">
        <w:t xml:space="preserve"> </w:t>
      </w:r>
      <w:r w:rsidR="00EB0E25">
        <w:t>Senāts</w:t>
      </w:r>
      <w:r w:rsidR="004C3E3D">
        <w:t>,</w:t>
      </w:r>
      <w:r w:rsidR="00EB0E25">
        <w:t xml:space="preserve"> izvērtējot </w:t>
      </w:r>
      <w:r w:rsidR="004C3E3D" w:rsidRPr="005C59AF">
        <w:rPr>
          <w:rFonts w:asciiTheme="majorBidi" w:eastAsia="Times New Roman" w:hAnsiTheme="majorBidi" w:cstheme="majorBidi"/>
          <w:szCs w:val="24"/>
        </w:rPr>
        <w:t>Rīgas tiesas apgabala prokuratūras prokurores J</w:t>
      </w:r>
      <w:r w:rsidR="004C3E3D">
        <w:rPr>
          <w:rFonts w:asciiTheme="majorBidi" w:eastAsia="Times New Roman" w:hAnsiTheme="majorBidi" w:cstheme="majorBidi"/>
          <w:szCs w:val="24"/>
        </w:rPr>
        <w:t>. </w:t>
      </w:r>
      <w:proofErr w:type="spellStart"/>
      <w:r w:rsidR="004C3E3D" w:rsidRPr="005C59AF">
        <w:rPr>
          <w:rFonts w:asciiTheme="majorBidi" w:eastAsia="Times New Roman" w:hAnsiTheme="majorBidi" w:cstheme="majorBidi"/>
          <w:szCs w:val="24"/>
        </w:rPr>
        <w:t>Kušakovas</w:t>
      </w:r>
      <w:proofErr w:type="spellEnd"/>
      <w:r w:rsidR="004C3E3D" w:rsidRPr="005C59AF">
        <w:rPr>
          <w:rFonts w:asciiTheme="majorBidi" w:eastAsia="Times New Roman" w:hAnsiTheme="majorBidi" w:cstheme="majorBidi"/>
          <w:szCs w:val="24"/>
        </w:rPr>
        <w:t xml:space="preserve"> kasācijas protest</w:t>
      </w:r>
      <w:r w:rsidR="004C3E3D">
        <w:rPr>
          <w:rFonts w:asciiTheme="majorBidi" w:eastAsia="Times New Roman" w:hAnsiTheme="majorBidi" w:cstheme="majorBidi"/>
          <w:szCs w:val="24"/>
        </w:rPr>
        <w:t xml:space="preserve">a </w:t>
      </w:r>
      <w:r w:rsidR="00EB0E25">
        <w:t xml:space="preserve">motīvus, atzīst, ka kasācijas protestā izteiktie apgalvojumi par to, ka apelācijas instances tiesa, novērtējot lietā iegūtos pierādījumus, pārkāpusi Kriminālprocesa likuma </w:t>
      </w:r>
      <w:r w:rsidR="004C3E3D">
        <w:t>124., 127.-</w:t>
      </w:r>
      <w:proofErr w:type="gramStart"/>
      <w:r w:rsidR="004C3E3D">
        <w:t>130.p</w:t>
      </w:r>
      <w:r w:rsidR="00EB0E25">
        <w:t>anta</w:t>
      </w:r>
      <w:proofErr w:type="gramEnd"/>
      <w:r w:rsidR="00EB0E25">
        <w:t xml:space="preserve"> prasības, nav atzīstami par pamatotiem un, Senāta ieskatā, tie saistīti ar prokuror</w:t>
      </w:r>
      <w:r w:rsidR="004C3E3D">
        <w:t>es</w:t>
      </w:r>
      <w:r w:rsidR="00EB0E25">
        <w:t xml:space="preserve"> vēlmi kasācijas instances tiesā atkārtoti izvērtēt pierādījumus un panākt apelācijas instances tiesas sprieduma atcelšanu nevis juridisku, bet faktisku iemeslu dēļ, kas ir pretrunā Kriminālprocesa likuma 569.panta pirmās daļas nosacījumiem.</w:t>
      </w:r>
    </w:p>
    <w:p w14:paraId="0A017C6D" w14:textId="5E394239" w:rsidR="004C3E3D" w:rsidRDefault="003C5BD8" w:rsidP="002E7464">
      <w:pPr>
        <w:spacing w:after="0" w:line="276" w:lineRule="auto"/>
        <w:ind w:firstLine="720"/>
        <w:jc w:val="both"/>
      </w:pPr>
      <w:r>
        <w:t xml:space="preserve">[12.1] </w:t>
      </w:r>
      <w:r w:rsidR="004C3E3D">
        <w:t xml:space="preserve">Kriminālprocesa likuma </w:t>
      </w:r>
      <w:proofErr w:type="gramStart"/>
      <w:r w:rsidR="004C3E3D">
        <w:t>128.pantā</w:t>
      </w:r>
      <w:proofErr w:type="gramEnd"/>
      <w:r w:rsidR="004C3E3D">
        <w:t xml:space="preserve"> norādītas pierādījumu ticamības novērtēšanas prasības,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w:t>
      </w:r>
    </w:p>
    <w:p w14:paraId="5F8C7A69" w14:textId="1DE9BF20" w:rsidR="004C3E3D" w:rsidRDefault="004C3E3D" w:rsidP="002E7464">
      <w:pPr>
        <w:spacing w:after="0" w:line="276" w:lineRule="auto"/>
        <w:ind w:firstLine="720"/>
        <w:jc w:val="both"/>
      </w:pPr>
      <w:r>
        <w:t xml:space="preserve">Senāts atbilstoši Kriminālprocesa likuma </w:t>
      </w:r>
      <w:proofErr w:type="gramStart"/>
      <w:r>
        <w:t>569.panta</w:t>
      </w:r>
      <w:proofErr w:type="gramEnd"/>
      <w:r>
        <w:t xml:space="preserve"> trešajai daļai krimināllietu pēc būtības neiztiesā, lietas faktiskos apstākļus neskaidro un pierādījumus lietā no jauna neizvērtē. Senāts nekonstatē Kriminālprocesa likuma prasību pārkāpumus pierādījumu novērtēšanā apelācijas instances tiesā, kas varētu būt par pamatu tiesas nolēmuma atcelšanai daļā par apsūdzētā </w:t>
      </w:r>
      <w:r w:rsidR="0066362D">
        <w:t>[pers. B]</w:t>
      </w:r>
      <w:r>
        <w:t xml:space="preserve"> </w:t>
      </w:r>
      <w:r w:rsidR="0004381B">
        <w:t xml:space="preserve">atzīšanu par nevainīgu un </w:t>
      </w:r>
      <w:r>
        <w:t xml:space="preserve">attaisnošanu pēc Krimināllikuma </w:t>
      </w:r>
      <w:proofErr w:type="gramStart"/>
      <w:r>
        <w:t>126.panta</w:t>
      </w:r>
      <w:proofErr w:type="gramEnd"/>
      <w:r>
        <w:t xml:space="preserve"> pirmās</w:t>
      </w:r>
      <w:r w:rsidR="00647F07">
        <w:t xml:space="preserve"> daļas</w:t>
      </w:r>
      <w:r>
        <w:t xml:space="preserve">. </w:t>
      </w:r>
    </w:p>
    <w:p w14:paraId="30B91DE4" w14:textId="6BE2C5AB" w:rsidR="0006449B" w:rsidRDefault="0007032F" w:rsidP="00647F07">
      <w:pPr>
        <w:spacing w:after="0" w:line="276" w:lineRule="auto"/>
        <w:jc w:val="both"/>
      </w:pPr>
      <w:r>
        <w:rPr>
          <w:rFonts w:asciiTheme="majorBidi" w:hAnsiTheme="majorBidi" w:cstheme="majorBidi"/>
          <w:szCs w:val="24"/>
        </w:rPr>
        <w:tab/>
        <w:t>A</w:t>
      </w:r>
      <w:r w:rsidR="001A5C70">
        <w:t>pelācijas instances tiesa</w:t>
      </w:r>
      <w:r>
        <w:t>, izvērtējot pirmās instances tiesas konstatēto noziedzīgā nodarījuma aprakstu kopsakarā ar pierādījumiem</w:t>
      </w:r>
      <w:r w:rsidR="005F77F2">
        <w:t xml:space="preserve"> lietā</w:t>
      </w:r>
      <w:r>
        <w:t xml:space="preserve">, tajā skaitā liecinieku </w:t>
      </w:r>
      <w:r w:rsidR="0066362D">
        <w:t>[pers. J]</w:t>
      </w:r>
      <w:r>
        <w:t xml:space="preserve">, </w:t>
      </w:r>
      <w:r w:rsidR="0066362D">
        <w:t>[pers. K]</w:t>
      </w:r>
      <w:r>
        <w:t xml:space="preserve">, </w:t>
      </w:r>
      <w:r w:rsidR="0066362D">
        <w:t>[pers. L]</w:t>
      </w:r>
      <w:r w:rsidR="00BD7A24">
        <w:t xml:space="preserve">, </w:t>
      </w:r>
      <w:r w:rsidR="0066362D">
        <w:t>[pers. M]</w:t>
      </w:r>
      <w:r w:rsidR="00BD7A24">
        <w:t xml:space="preserve"> </w:t>
      </w:r>
      <w:r>
        <w:t>liecīb</w:t>
      </w:r>
      <w:r w:rsidR="00647F07">
        <w:t>ām</w:t>
      </w:r>
      <w:r>
        <w:t xml:space="preserve">, </w:t>
      </w:r>
      <w:proofErr w:type="gramStart"/>
      <w:r w:rsidR="0006449B">
        <w:t>2018.gada</w:t>
      </w:r>
      <w:proofErr w:type="gramEnd"/>
      <w:r w:rsidR="0006449B">
        <w:t xml:space="preserve"> 14.jūnija dzīvas personas tiesu medicīniskās ekspertīzes eksperta atzinum</w:t>
      </w:r>
      <w:r w:rsidR="000355AF">
        <w:t>ā</w:t>
      </w:r>
      <w:r w:rsidR="0006449B">
        <w:t xml:space="preserve"> Nr. 15-1465</w:t>
      </w:r>
      <w:r w:rsidR="000355AF">
        <w:t xml:space="preserve"> fiksētajām ziņām</w:t>
      </w:r>
      <w:r>
        <w:t xml:space="preserve">, </w:t>
      </w:r>
      <w:r w:rsidR="0006449B">
        <w:t>konstatējusi</w:t>
      </w:r>
      <w:r>
        <w:t xml:space="preserve">, ka pirmās instances tiesa nepamatoti atzinusi </w:t>
      </w:r>
      <w:r w:rsidR="00F10892">
        <w:t xml:space="preserve">apsūdzēto </w:t>
      </w:r>
      <w:r w:rsidR="0066362D">
        <w:t>[pers. B]</w:t>
      </w:r>
      <w:r>
        <w:t xml:space="preserve"> par vainīgu </w:t>
      </w:r>
      <w:r w:rsidR="000355AF">
        <w:t xml:space="preserve">pēc </w:t>
      </w:r>
      <w:r>
        <w:t>Krimināllikuma 126.panta pirm</w:t>
      </w:r>
      <w:r w:rsidR="000355AF">
        <w:t>ās</w:t>
      </w:r>
      <w:r>
        <w:t xml:space="preserve"> daļ</w:t>
      </w:r>
      <w:r w:rsidR="000355AF">
        <w:t xml:space="preserve">as. </w:t>
      </w:r>
      <w:r w:rsidR="00512DFF" w:rsidRPr="00512DFF">
        <w:t xml:space="preserve"> </w:t>
      </w:r>
    </w:p>
    <w:p w14:paraId="2AEC1738" w14:textId="07E294BC" w:rsidR="00512DFF" w:rsidRDefault="0006449B" w:rsidP="0006449B">
      <w:pPr>
        <w:spacing w:after="0" w:line="276" w:lineRule="auto"/>
        <w:ind w:firstLine="720"/>
        <w:jc w:val="both"/>
      </w:pPr>
      <w:r>
        <w:t>T</w:t>
      </w:r>
      <w:r w:rsidR="0007032F">
        <w:t xml:space="preserve">iesa atzinusi, ka lietā nav pierādījumu tam, ka </w:t>
      </w:r>
      <w:r w:rsidR="0066362D">
        <w:t>[pers. B]</w:t>
      </w:r>
      <w:r w:rsidR="0007032F">
        <w:t xml:space="preserve"> </w:t>
      </w:r>
      <w:r w:rsidR="00647F07">
        <w:t xml:space="preserve">laika posmā </w:t>
      </w:r>
      <w:r w:rsidR="0007032F">
        <w:t xml:space="preserve">no </w:t>
      </w:r>
      <w:proofErr w:type="gramStart"/>
      <w:r w:rsidR="0007032F">
        <w:t>2013.gada</w:t>
      </w:r>
      <w:proofErr w:type="gramEnd"/>
      <w:r w:rsidR="0007032F">
        <w:t xml:space="preserve"> decembra sākuma līdz 2013.gada 18.decembrim, ne mazāk kā vienu reizi iesitis </w:t>
      </w:r>
      <w:r w:rsidR="0066362D">
        <w:t>[pers. J]</w:t>
      </w:r>
      <w:r w:rsidR="0007032F">
        <w:t xml:space="preserve"> ar dūri pa seju, nodarot </w:t>
      </w:r>
      <w:r w:rsidR="00647F07">
        <w:t xml:space="preserve">viņam </w:t>
      </w:r>
      <w:r w:rsidR="0007032F">
        <w:t>sejas sasitumu ar apakšžokļa lūzumu</w:t>
      </w:r>
      <w:r w:rsidR="00512DFF">
        <w:t xml:space="preserve">. Tādējādi apelācijas instances tiesas ieskatā, apsūdzētā </w:t>
      </w:r>
      <w:r w:rsidR="00F10892">
        <w:t>darbīb</w:t>
      </w:r>
      <w:r w:rsidR="00661E04">
        <w:t>ā</w:t>
      </w:r>
      <w:r w:rsidR="00F10892">
        <w:t>s</w:t>
      </w:r>
      <w:r w:rsidR="00512DFF">
        <w:t xml:space="preserve"> nav</w:t>
      </w:r>
      <w:r w:rsidR="00F10892">
        <w:t xml:space="preserve"> konstatējama</w:t>
      </w:r>
      <w:r w:rsidR="00512DFF">
        <w:t xml:space="preserve"> Krimināllikuma </w:t>
      </w:r>
      <w:proofErr w:type="gramStart"/>
      <w:r w:rsidR="00512DFF">
        <w:t>1</w:t>
      </w:r>
      <w:r w:rsidR="007C1AB3">
        <w:t>26</w:t>
      </w:r>
      <w:r w:rsidR="00512DFF">
        <w:t>.panta</w:t>
      </w:r>
      <w:proofErr w:type="gramEnd"/>
      <w:r w:rsidR="00512DFF">
        <w:t xml:space="preserve"> </w:t>
      </w:r>
      <w:r w:rsidR="007C1AB3">
        <w:t>pirmajā</w:t>
      </w:r>
      <w:r w:rsidR="00512DFF">
        <w:t xml:space="preserve"> daļā paredzētā noziedzīgā nodarījuma objektīvā puse. </w:t>
      </w:r>
    </w:p>
    <w:p w14:paraId="30012A46" w14:textId="59D0F285" w:rsidR="004F3061" w:rsidRDefault="00192034" w:rsidP="002E7464">
      <w:pPr>
        <w:spacing w:after="0" w:line="276" w:lineRule="auto"/>
        <w:jc w:val="both"/>
      </w:pPr>
      <w:r>
        <w:tab/>
        <w:t>[</w:t>
      </w:r>
      <w:r w:rsidR="003C5BD8">
        <w:t>12</w:t>
      </w:r>
      <w:r>
        <w:t>.2]</w:t>
      </w:r>
      <w:r w:rsidR="004F3061">
        <w:t xml:space="preserve"> Senāts atzīst par nepamatotiem prokurores kasācijas </w:t>
      </w:r>
      <w:r w:rsidR="005F77F2">
        <w:t>protestā</w:t>
      </w:r>
      <w:r w:rsidR="004F3061">
        <w:t xml:space="preserve"> norādītos argumentus par to, ka tiesa nepareizi saskaņā ar Krimināllikuma </w:t>
      </w:r>
      <w:proofErr w:type="gramStart"/>
      <w:r w:rsidR="004F3061">
        <w:t>47.panta</w:t>
      </w:r>
      <w:proofErr w:type="gramEnd"/>
      <w:r w:rsidR="004F3061">
        <w:t xml:space="preserve"> pirmās daļas 2.punktu par apsūdzētā atbildību mīkstinošu apstākli atzinusi to, ka </w:t>
      </w:r>
      <w:r w:rsidR="0066362D">
        <w:t>[pers. B]</w:t>
      </w:r>
      <w:r w:rsidR="004F3061">
        <w:t xml:space="preserve"> aktīvi veicinājis noziedzīgā nodarījuma atklāšanu u</w:t>
      </w:r>
      <w:r w:rsidR="00EA5E62">
        <w:t>n</w:t>
      </w:r>
      <w:r w:rsidR="004F3061">
        <w:t xml:space="preserve"> izmeklēšanu.  </w:t>
      </w:r>
    </w:p>
    <w:p w14:paraId="488184B6" w14:textId="54D3B539" w:rsidR="004F3061" w:rsidRDefault="00915DA5" w:rsidP="002E7464">
      <w:pPr>
        <w:spacing w:after="0" w:line="276" w:lineRule="auto"/>
        <w:ind w:firstLine="720"/>
        <w:jc w:val="both"/>
      </w:pPr>
      <w:r>
        <w:t xml:space="preserve">Apelācijas instances tiesa </w:t>
      </w:r>
      <w:r w:rsidR="00EA5E62">
        <w:t xml:space="preserve">par apsūdzētā atbildību mīkstinošu apstākli noziedzīgajā nodarījumā pēc Krimināllikuma </w:t>
      </w:r>
      <w:proofErr w:type="gramStart"/>
      <w:r w:rsidR="00EA5E62">
        <w:t>116.panta</w:t>
      </w:r>
      <w:proofErr w:type="gramEnd"/>
      <w:r w:rsidR="00EA5E62">
        <w:t xml:space="preserve"> (cietušais </w:t>
      </w:r>
      <w:r w:rsidR="0066362D">
        <w:t>[pers. D]</w:t>
      </w:r>
      <w:r w:rsidR="00EA5E62">
        <w:t xml:space="preserve">) saskaņā ar Krimināllikuma 47.panta pirmās daļas 2.punktu atzinusi to, ka apsūdzētais aktīvi veicinājis noziedzīgā nodarījuma atklāšanu un izmeklēšanu. Tiesa, atzīstot minēto apstākli par atbildību mīkstinošu, </w:t>
      </w:r>
      <w:r>
        <w:t>ņēmusi vērā</w:t>
      </w:r>
      <w:r w:rsidR="00EA5E62">
        <w:t xml:space="preserve"> to</w:t>
      </w:r>
      <w:r>
        <w:t xml:space="preserve">, ka </w:t>
      </w:r>
      <w:r w:rsidRPr="00D05716">
        <w:rPr>
          <w:color w:val="000000" w:themeColor="text1"/>
        </w:rPr>
        <w:t xml:space="preserve">apsūdzētais norādījis, kur atrodas </w:t>
      </w:r>
      <w:r w:rsidR="0066362D">
        <w:rPr>
          <w:color w:val="000000" w:themeColor="text1"/>
        </w:rPr>
        <w:t>[pers. D]</w:t>
      </w:r>
      <w:r w:rsidRPr="00D05716">
        <w:rPr>
          <w:color w:val="000000" w:themeColor="text1"/>
        </w:rPr>
        <w:t xml:space="preserve"> līķis, par ko nebija zināms policijas darbiniekiem. Minēt</w:t>
      </w:r>
      <w:r w:rsidR="00250F3A" w:rsidRPr="00D05716">
        <w:rPr>
          <w:color w:val="000000" w:themeColor="text1"/>
        </w:rPr>
        <w:t>o</w:t>
      </w:r>
      <w:r w:rsidRPr="00D05716">
        <w:rPr>
          <w:color w:val="000000" w:themeColor="text1"/>
        </w:rPr>
        <w:t xml:space="preserve"> </w:t>
      </w:r>
      <w:r w:rsidR="00250F3A" w:rsidRPr="00D05716">
        <w:rPr>
          <w:color w:val="000000" w:themeColor="text1"/>
        </w:rPr>
        <w:t xml:space="preserve">apstiprina ziņas </w:t>
      </w:r>
      <w:r w:rsidRPr="00D05716">
        <w:rPr>
          <w:color w:val="000000" w:themeColor="text1"/>
        </w:rPr>
        <w:t xml:space="preserve">liecinieces </w:t>
      </w:r>
      <w:r w:rsidR="0066362D">
        <w:rPr>
          <w:color w:val="000000" w:themeColor="text1"/>
        </w:rPr>
        <w:t>[pers. N]</w:t>
      </w:r>
      <w:r w:rsidRPr="00D05716">
        <w:rPr>
          <w:color w:val="000000" w:themeColor="text1"/>
        </w:rPr>
        <w:t xml:space="preserve"> liecīb</w:t>
      </w:r>
      <w:r w:rsidR="00917343" w:rsidRPr="00D05716">
        <w:rPr>
          <w:color w:val="000000" w:themeColor="text1"/>
        </w:rPr>
        <w:t>ā</w:t>
      </w:r>
      <w:r w:rsidR="00250F3A" w:rsidRPr="00D05716">
        <w:rPr>
          <w:color w:val="000000" w:themeColor="text1"/>
        </w:rPr>
        <w:t>s par to</w:t>
      </w:r>
      <w:r w:rsidR="00D05716" w:rsidRPr="00D05716">
        <w:rPr>
          <w:color w:val="000000" w:themeColor="text1"/>
        </w:rPr>
        <w:t>,</w:t>
      </w:r>
      <w:r w:rsidR="00917343" w:rsidRPr="00D05716">
        <w:rPr>
          <w:color w:val="000000" w:themeColor="text1"/>
        </w:rPr>
        <w:t xml:space="preserve"> </w:t>
      </w:r>
      <w:r w:rsidRPr="00D05716">
        <w:rPr>
          <w:color w:val="000000" w:themeColor="text1"/>
        </w:rPr>
        <w:t xml:space="preserve">ka </w:t>
      </w:r>
      <w:r w:rsidR="00917343" w:rsidRPr="00D05716">
        <w:rPr>
          <w:color w:val="000000" w:themeColor="text1"/>
        </w:rPr>
        <w:t xml:space="preserve">pirms </w:t>
      </w:r>
      <w:r w:rsidRPr="00D05716">
        <w:rPr>
          <w:color w:val="000000" w:themeColor="text1"/>
        </w:rPr>
        <w:t xml:space="preserve">policijas darbinieki </w:t>
      </w:r>
      <w:r w:rsidR="00917343" w:rsidRPr="00D05716">
        <w:rPr>
          <w:color w:val="000000" w:themeColor="text1"/>
        </w:rPr>
        <w:t xml:space="preserve">devušies prom no </w:t>
      </w:r>
      <w:r w:rsidR="0066362D">
        <w:rPr>
          <w:color w:val="000000" w:themeColor="text1"/>
        </w:rPr>
        <w:t>[pers. B]</w:t>
      </w:r>
      <w:r w:rsidRPr="00D05716">
        <w:rPr>
          <w:color w:val="000000" w:themeColor="text1"/>
        </w:rPr>
        <w:t xml:space="preserve"> dzīvok</w:t>
      </w:r>
      <w:r w:rsidR="00917343" w:rsidRPr="00D05716">
        <w:rPr>
          <w:color w:val="000000" w:themeColor="text1"/>
        </w:rPr>
        <w:t>ļa</w:t>
      </w:r>
      <w:r w:rsidRPr="00D05716">
        <w:rPr>
          <w:color w:val="000000" w:themeColor="text1"/>
        </w:rPr>
        <w:t xml:space="preserve">, </w:t>
      </w:r>
      <w:r w:rsidR="00917343" w:rsidRPr="00D05716">
        <w:rPr>
          <w:color w:val="000000" w:themeColor="text1"/>
        </w:rPr>
        <w:t xml:space="preserve">apsūdzētais </w:t>
      </w:r>
      <w:r w:rsidRPr="00D05716">
        <w:rPr>
          <w:color w:val="000000" w:themeColor="text1"/>
        </w:rPr>
        <w:t xml:space="preserve">pateicis, ka līķis </w:t>
      </w:r>
      <w:r>
        <w:t>atrodas uz balkona</w:t>
      </w:r>
      <w:r w:rsidR="00917343">
        <w:t xml:space="preserve">. Vienlaikus apelācijas instances tiesa </w:t>
      </w:r>
      <w:r>
        <w:t>pievienoj</w:t>
      </w:r>
      <w:r w:rsidR="00917343">
        <w:t xml:space="preserve">usies </w:t>
      </w:r>
      <w:r>
        <w:t xml:space="preserve">tiesu praksē un juridiskajā literatūrā </w:t>
      </w:r>
      <w:r w:rsidR="00917343">
        <w:t>paustajai</w:t>
      </w:r>
      <w:r>
        <w:t xml:space="preserve"> atziņai, ka Krimināllikuma </w:t>
      </w:r>
      <w:proofErr w:type="gramStart"/>
      <w:r>
        <w:t>47.panta</w:t>
      </w:r>
      <w:proofErr w:type="gramEnd"/>
      <w:r>
        <w:t xml:space="preserve"> pirmās daļas 2.punktā minētais atbildību mīkstinošais apstāklis var izpausties tādējādi, ka vainīgais sniedz pirmstiesas izmeklēšanas iestādēm informāciju, kura tām nebija zināma </w:t>
      </w:r>
      <w:r w:rsidRPr="00917343">
        <w:rPr>
          <w:i/>
          <w:iCs/>
        </w:rPr>
        <w:t>(Augstākās tiesas 2008.gada 18.augusta lēmum</w:t>
      </w:r>
      <w:r w:rsidR="007B39BA">
        <w:rPr>
          <w:i/>
          <w:iCs/>
        </w:rPr>
        <w:t>s</w:t>
      </w:r>
      <w:r w:rsidRPr="00917343">
        <w:rPr>
          <w:i/>
          <w:iCs/>
        </w:rPr>
        <w:t xml:space="preserve"> lietā </w:t>
      </w:r>
      <w:r w:rsidR="00EA5E62">
        <w:rPr>
          <w:i/>
          <w:iCs/>
        </w:rPr>
        <w:t xml:space="preserve">Nr. </w:t>
      </w:r>
      <w:r w:rsidRPr="00917343">
        <w:rPr>
          <w:i/>
          <w:iCs/>
        </w:rPr>
        <w:t>SKK-461-2008)</w:t>
      </w:r>
      <w:r>
        <w:t xml:space="preserve">. Tā var būt informācija par izdarīto noziedzīgo nodarījumu, norādot uz tā izdarīšanas vietu, noziedzīga nodarījuma izdarīšanas rīkiem un līdzekļiem un to atrašanās vietu, var izpausties kā priekšmetu izdošana, kam kriminālprocesā var būt pierādījumu nozīme un citāda aktīva rīcība, palīdzot pierādījumu savākšanā kriminālprocesā </w:t>
      </w:r>
      <w:r w:rsidRPr="00917343">
        <w:rPr>
          <w:i/>
          <w:iCs/>
        </w:rPr>
        <w:t xml:space="preserve">(Krastiņš U., </w:t>
      </w:r>
      <w:proofErr w:type="spellStart"/>
      <w:r w:rsidRPr="00917343">
        <w:rPr>
          <w:i/>
          <w:iCs/>
        </w:rPr>
        <w:t>Liholaja</w:t>
      </w:r>
      <w:proofErr w:type="spellEnd"/>
      <w:r w:rsidRPr="00917343">
        <w:rPr>
          <w:i/>
          <w:iCs/>
        </w:rPr>
        <w:t xml:space="preserve"> V. Krimināllikuma komentāri. Pirmā daļa (I-VIII1 nodaļa).</w:t>
      </w:r>
      <w:r w:rsidR="0066362D">
        <w:rPr>
          <w:i/>
          <w:iCs/>
        </w:rPr>
        <w:t xml:space="preserve"> </w:t>
      </w:r>
      <w:r w:rsidRPr="00917343">
        <w:rPr>
          <w:i/>
          <w:iCs/>
        </w:rPr>
        <w:t>Tiesu namu aģentūra. Rīga, 2015. 209.lpp.).</w:t>
      </w:r>
      <w:r>
        <w:t xml:space="preserve"> </w:t>
      </w:r>
    </w:p>
    <w:p w14:paraId="00FF131D" w14:textId="75E34821" w:rsidR="00B522F8" w:rsidRPr="00D163AF" w:rsidRDefault="004F3061" w:rsidP="002E7464">
      <w:pPr>
        <w:spacing w:after="0" w:line="276" w:lineRule="auto"/>
        <w:ind w:firstLine="720"/>
        <w:jc w:val="both"/>
      </w:pPr>
      <w:r w:rsidRPr="00D163AF">
        <w:t xml:space="preserve">Senāts </w:t>
      </w:r>
      <w:r w:rsidR="00C53B0A">
        <w:t>atzīst</w:t>
      </w:r>
      <w:r w:rsidRPr="00D163AF">
        <w:t>, ka</w:t>
      </w:r>
      <w:r w:rsidR="0044416C" w:rsidRPr="00D163AF">
        <w:t xml:space="preserve"> </w:t>
      </w:r>
      <w:r w:rsidRPr="00D163AF">
        <w:t>apelācijas instances tiesa</w:t>
      </w:r>
      <w:r w:rsidR="00D163AF" w:rsidRPr="00D163AF">
        <w:t xml:space="preserve"> ir motivējusi </w:t>
      </w:r>
      <w:r w:rsidRPr="00D163AF">
        <w:t xml:space="preserve">Krimināllikuma </w:t>
      </w:r>
      <w:proofErr w:type="gramStart"/>
      <w:r w:rsidR="0044416C" w:rsidRPr="00D163AF">
        <w:t>47.panta</w:t>
      </w:r>
      <w:proofErr w:type="gramEnd"/>
      <w:r w:rsidR="0044416C" w:rsidRPr="00D163AF">
        <w:t xml:space="preserve"> pirmās daļas 2.punkt</w:t>
      </w:r>
      <w:r w:rsidR="00D163AF" w:rsidRPr="00D163AF">
        <w:t>a piemērošanu.</w:t>
      </w:r>
    </w:p>
    <w:p w14:paraId="2A5E46FC" w14:textId="17942CA6" w:rsidR="00A100E7" w:rsidRDefault="0004381B" w:rsidP="002E7464">
      <w:pPr>
        <w:spacing w:after="0" w:line="276" w:lineRule="auto"/>
        <w:ind w:firstLine="720"/>
        <w:jc w:val="both"/>
      </w:pPr>
      <w:r>
        <w:t>[</w:t>
      </w:r>
      <w:r w:rsidR="003C5BD8">
        <w:t>12.</w:t>
      </w:r>
      <w:r w:rsidR="0022177E">
        <w:t xml:space="preserve">3] </w:t>
      </w:r>
      <w:r w:rsidR="00A100E7">
        <w:t xml:space="preserve">Senāts konstatē, ka apelācijas instances tiesa, atceļot pirmās instances tiesas spriedumu daļā par mantas konfiskāciju, </w:t>
      </w:r>
      <w:r w:rsidR="00647F07">
        <w:t xml:space="preserve">pamatoti </w:t>
      </w:r>
      <w:r w:rsidR="00A100E7">
        <w:t xml:space="preserve">norādījusi, ka </w:t>
      </w:r>
      <w:r w:rsidR="003C5BD8">
        <w:t xml:space="preserve">ne </w:t>
      </w:r>
      <w:r w:rsidR="00A100E7">
        <w:t xml:space="preserve">Krimināllikuma </w:t>
      </w:r>
      <w:proofErr w:type="gramStart"/>
      <w:r w:rsidR="00A100E7">
        <w:t>116.panta</w:t>
      </w:r>
      <w:proofErr w:type="gramEnd"/>
      <w:r w:rsidR="00A100E7">
        <w:t xml:space="preserve"> sankcija redakcijā līdz 2013.gada 31.martam, ne spēkā esošā </w:t>
      </w:r>
      <w:r w:rsidR="003C5BD8">
        <w:t xml:space="preserve">likuma </w:t>
      </w:r>
      <w:r w:rsidR="00A100E7">
        <w:t xml:space="preserve">redakcija par Krimināllikuma 116.pantā paredzēto noziedzīgo nodarījumu neparedz papildsodu – mantas konfiskāciju. </w:t>
      </w:r>
    </w:p>
    <w:p w14:paraId="6989D80E" w14:textId="493FAA66" w:rsidR="001A5C70" w:rsidRDefault="00810B6C" w:rsidP="001860EB">
      <w:pPr>
        <w:spacing w:after="0" w:line="276" w:lineRule="auto"/>
        <w:jc w:val="both"/>
        <w:rPr>
          <w:rFonts w:asciiTheme="majorBidi" w:hAnsiTheme="majorBidi" w:cstheme="majorBidi"/>
          <w:szCs w:val="24"/>
        </w:rPr>
      </w:pPr>
      <w:r>
        <w:tab/>
        <w:t xml:space="preserve">Ņemot vērā </w:t>
      </w:r>
      <w:r w:rsidR="003C5BD8">
        <w:t xml:space="preserve">to, ka </w:t>
      </w:r>
      <w:r>
        <w:t xml:space="preserve">Krimināllikuma </w:t>
      </w:r>
      <w:proofErr w:type="gramStart"/>
      <w:r>
        <w:t>42.panta</w:t>
      </w:r>
      <w:proofErr w:type="gramEnd"/>
      <w:r>
        <w:t xml:space="preserve"> otrā daļ</w:t>
      </w:r>
      <w:r w:rsidR="003C5BD8">
        <w:t xml:space="preserve">a noteic, </w:t>
      </w:r>
      <w:r>
        <w:t xml:space="preserve">ka mantas konfiskāciju var noteikt tikai šā likuma sevišķajā daļā </w:t>
      </w:r>
      <w:r w:rsidRPr="0044416C">
        <w:rPr>
          <w:color w:val="000000" w:themeColor="text1"/>
        </w:rPr>
        <w:t>paredzētajos gadījumos, apelācijas instances tiesa atzinusi, ka pirmās instances tiesa apsūdzētajam</w:t>
      </w:r>
      <w:r w:rsidR="009C3E45" w:rsidRPr="0044416C">
        <w:rPr>
          <w:color w:val="000000" w:themeColor="text1"/>
        </w:rPr>
        <w:t xml:space="preserve"> nepamatoti</w:t>
      </w:r>
      <w:r w:rsidRPr="0044416C">
        <w:rPr>
          <w:color w:val="000000" w:themeColor="text1"/>
        </w:rPr>
        <w:t xml:space="preserve"> </w:t>
      </w:r>
      <w:r w:rsidR="009C3E45" w:rsidRPr="0044416C">
        <w:rPr>
          <w:color w:val="000000" w:themeColor="text1"/>
        </w:rPr>
        <w:t xml:space="preserve">piemērojusi </w:t>
      </w:r>
      <w:r w:rsidRPr="0044416C">
        <w:rPr>
          <w:color w:val="000000" w:themeColor="text1"/>
        </w:rPr>
        <w:t xml:space="preserve">papildsodu – mantas konfiskāciju. </w:t>
      </w:r>
      <w:r w:rsidR="001860EB" w:rsidRPr="0044416C">
        <w:rPr>
          <w:color w:val="000000" w:themeColor="text1"/>
        </w:rPr>
        <w:t>V</w:t>
      </w:r>
      <w:r w:rsidRPr="0044416C">
        <w:rPr>
          <w:color w:val="000000" w:themeColor="text1"/>
        </w:rPr>
        <w:t>ienlai</w:t>
      </w:r>
      <w:r w:rsidR="000355AF" w:rsidRPr="0044416C">
        <w:rPr>
          <w:color w:val="000000" w:themeColor="text1"/>
        </w:rPr>
        <w:t xml:space="preserve">kus </w:t>
      </w:r>
      <w:r w:rsidRPr="0044416C">
        <w:rPr>
          <w:color w:val="000000" w:themeColor="text1"/>
        </w:rPr>
        <w:t>apelācijas instances tiesa atzinusi, ka</w:t>
      </w:r>
      <w:r w:rsidR="003C5BD8" w:rsidRPr="0044416C">
        <w:rPr>
          <w:color w:val="000000" w:themeColor="text1"/>
        </w:rPr>
        <w:t xml:space="preserve"> garāžai Nr.</w:t>
      </w:r>
      <w:r w:rsidR="000355AF" w:rsidRPr="0044416C">
        <w:rPr>
          <w:color w:val="000000" w:themeColor="text1"/>
        </w:rPr>
        <w:t> </w:t>
      </w:r>
      <w:r w:rsidR="003C5BD8" w:rsidRPr="0044416C">
        <w:rPr>
          <w:color w:val="000000" w:themeColor="text1"/>
        </w:rPr>
        <w:t xml:space="preserve">14 garāžu sekcijā A, </w:t>
      </w:r>
      <w:r w:rsidR="0066362D">
        <w:rPr>
          <w:color w:val="000000" w:themeColor="text1"/>
        </w:rPr>
        <w:t>[adrese 1]</w:t>
      </w:r>
      <w:r w:rsidR="003C5BD8" w:rsidRPr="0044416C">
        <w:rPr>
          <w:color w:val="000000" w:themeColor="text1"/>
        </w:rPr>
        <w:t xml:space="preserve"> un garāžai Nr.</w:t>
      </w:r>
      <w:r w:rsidR="000355AF" w:rsidRPr="0044416C">
        <w:rPr>
          <w:color w:val="000000" w:themeColor="text1"/>
        </w:rPr>
        <w:t> </w:t>
      </w:r>
      <w:r w:rsidR="003C5BD8" w:rsidRPr="0044416C">
        <w:rPr>
          <w:color w:val="000000" w:themeColor="text1"/>
        </w:rPr>
        <w:t xml:space="preserve">4 garāžu sekcijā A, </w:t>
      </w:r>
      <w:r w:rsidR="0066362D">
        <w:rPr>
          <w:color w:val="000000" w:themeColor="text1"/>
        </w:rPr>
        <w:t>[adrese 1]</w:t>
      </w:r>
      <w:r w:rsidR="003C5BD8" w:rsidRPr="0044416C">
        <w:rPr>
          <w:color w:val="000000" w:themeColor="text1"/>
        </w:rPr>
        <w:t xml:space="preserve"> </w:t>
      </w:r>
      <w:r w:rsidR="009C3E45" w:rsidRPr="0044416C">
        <w:rPr>
          <w:color w:val="000000" w:themeColor="text1"/>
        </w:rPr>
        <w:t xml:space="preserve">saglabājams </w:t>
      </w:r>
      <w:r w:rsidR="003C5BD8">
        <w:t>uzliktais arests</w:t>
      </w:r>
      <w:r>
        <w:t xml:space="preserve"> mantisko jautājumu risinājumu </w:t>
      </w:r>
      <w:r w:rsidR="003C5BD8">
        <w:t xml:space="preserve">nodrošināšanai. </w:t>
      </w:r>
    </w:p>
    <w:p w14:paraId="67C91248" w14:textId="6EED795F" w:rsidR="006C13E4" w:rsidRDefault="006C13E4" w:rsidP="002E7464">
      <w:pPr>
        <w:autoSpaceDE w:val="0"/>
        <w:autoSpaceDN w:val="0"/>
        <w:adjustRightInd w:val="0"/>
        <w:spacing w:after="0" w:line="276" w:lineRule="auto"/>
        <w:ind w:firstLine="720"/>
        <w:jc w:val="both"/>
        <w:rPr>
          <w:rFonts w:cs="Times New Roman"/>
          <w:color w:val="000000" w:themeColor="text1"/>
          <w:szCs w:val="24"/>
        </w:rPr>
      </w:pPr>
      <w:r>
        <w:rPr>
          <w:rFonts w:cs="Times New Roman"/>
          <w:color w:val="000000" w:themeColor="text1"/>
          <w:szCs w:val="24"/>
        </w:rPr>
        <w:t>[1</w:t>
      </w:r>
      <w:r w:rsidR="001860EB">
        <w:rPr>
          <w:rFonts w:cs="Times New Roman"/>
          <w:color w:val="000000" w:themeColor="text1"/>
          <w:szCs w:val="24"/>
        </w:rPr>
        <w:t>2</w:t>
      </w:r>
      <w:r>
        <w:rPr>
          <w:rFonts w:cs="Times New Roman"/>
          <w:color w:val="000000" w:themeColor="text1"/>
          <w:szCs w:val="24"/>
        </w:rPr>
        <w:t xml:space="preserve">.4] </w:t>
      </w:r>
      <w:r w:rsidRPr="009E6F96">
        <w:rPr>
          <w:rFonts w:cs="Times New Roman"/>
          <w:color w:val="000000" w:themeColor="text1"/>
          <w:szCs w:val="24"/>
        </w:rPr>
        <w:t xml:space="preserve">Senātam nav tiesiska pamata apšaubīt apelācijas instances tiesas atzinumus, jo tie </w:t>
      </w:r>
      <w:r w:rsidR="0044416C">
        <w:rPr>
          <w:rFonts w:cs="Times New Roman"/>
          <w:color w:val="000000" w:themeColor="text1"/>
          <w:szCs w:val="24"/>
        </w:rPr>
        <w:t xml:space="preserve">ir </w:t>
      </w:r>
      <w:r w:rsidRPr="009E6F96">
        <w:rPr>
          <w:rFonts w:cs="Times New Roman"/>
          <w:color w:val="000000" w:themeColor="text1"/>
          <w:szCs w:val="24"/>
        </w:rPr>
        <w:t xml:space="preserve">pamatoti ar likumu, tiesu praksi un juridiskajā literatūrā pausto, bet kasācijas </w:t>
      </w:r>
      <w:r>
        <w:rPr>
          <w:rFonts w:cs="Times New Roman"/>
          <w:color w:val="000000" w:themeColor="text1"/>
          <w:szCs w:val="24"/>
        </w:rPr>
        <w:t xml:space="preserve">protestā </w:t>
      </w:r>
      <w:r w:rsidRPr="009E6F96">
        <w:rPr>
          <w:rFonts w:cs="Times New Roman"/>
          <w:color w:val="000000" w:themeColor="text1"/>
          <w:szCs w:val="24"/>
        </w:rPr>
        <w:t xml:space="preserve">izteiktie argumenti ir saistīti ar citādu izpratni par tiesību normu interpretāciju un pierādījumu vērtējumu, nevis ar apelācijas instances tiesas pieļautu Krimināllikuma </w:t>
      </w:r>
      <w:r>
        <w:rPr>
          <w:rFonts w:cs="Times New Roman"/>
          <w:color w:val="000000" w:themeColor="text1"/>
          <w:szCs w:val="24"/>
        </w:rPr>
        <w:t xml:space="preserve">pārkāpumu </w:t>
      </w:r>
      <w:r w:rsidRPr="009E6F96">
        <w:rPr>
          <w:rFonts w:cs="Times New Roman"/>
          <w:color w:val="000000" w:themeColor="text1"/>
          <w:szCs w:val="24"/>
        </w:rPr>
        <w:t>vai Kriminālprocesa likuma būtisku pārkāpumu.</w:t>
      </w:r>
    </w:p>
    <w:p w14:paraId="65132D06" w14:textId="77777777" w:rsidR="000355AF" w:rsidRPr="009E6F96" w:rsidRDefault="000355AF" w:rsidP="002E7464">
      <w:pPr>
        <w:autoSpaceDE w:val="0"/>
        <w:autoSpaceDN w:val="0"/>
        <w:adjustRightInd w:val="0"/>
        <w:spacing w:after="0" w:line="276" w:lineRule="auto"/>
        <w:ind w:firstLine="720"/>
        <w:jc w:val="both"/>
        <w:rPr>
          <w:rFonts w:cs="Times New Roman"/>
          <w:color w:val="000000" w:themeColor="text1"/>
          <w:szCs w:val="24"/>
        </w:rPr>
      </w:pPr>
    </w:p>
    <w:p w14:paraId="0B1422C8" w14:textId="4B3A6F84" w:rsidR="0063071A" w:rsidRDefault="00BB2A55" w:rsidP="0063071A">
      <w:pPr>
        <w:spacing w:after="0" w:line="276" w:lineRule="auto"/>
        <w:ind w:firstLine="709"/>
        <w:jc w:val="both"/>
      </w:pPr>
      <w:r w:rsidRPr="00F4441C">
        <w:rPr>
          <w:rFonts w:asciiTheme="majorBidi" w:hAnsiTheme="majorBidi" w:cstheme="majorBidi"/>
          <w:color w:val="000000" w:themeColor="text1"/>
        </w:rPr>
        <w:t>[</w:t>
      </w:r>
      <w:r w:rsidR="000355AF">
        <w:rPr>
          <w:rFonts w:asciiTheme="majorBidi" w:hAnsiTheme="majorBidi" w:cstheme="majorBidi"/>
          <w:color w:val="000000" w:themeColor="text1"/>
        </w:rPr>
        <w:t>13</w:t>
      </w:r>
      <w:r w:rsidRPr="00F4441C">
        <w:rPr>
          <w:rFonts w:asciiTheme="majorBidi" w:hAnsiTheme="majorBidi" w:cstheme="majorBidi"/>
          <w:color w:val="000000" w:themeColor="text1"/>
        </w:rPr>
        <w:t>]</w:t>
      </w:r>
      <w:r w:rsidRPr="00F4441C">
        <w:rPr>
          <w:rFonts w:asciiTheme="majorBidi" w:hAnsiTheme="majorBidi" w:cstheme="majorBidi"/>
        </w:rPr>
        <w:t xml:space="preserve"> </w:t>
      </w:r>
      <w:r w:rsidR="0063071A">
        <w:t>Apelācijas instances tiesa, nosakot apsūdzētajam sodu</w:t>
      </w:r>
      <w:r w:rsidR="0063071A" w:rsidRPr="0063071A">
        <w:t xml:space="preserve"> </w:t>
      </w:r>
      <w:r w:rsidR="0063071A">
        <w:t xml:space="preserve">par </w:t>
      </w:r>
      <w:r w:rsidR="00987C85">
        <w:t xml:space="preserve">katru </w:t>
      </w:r>
      <w:r w:rsidR="0063071A">
        <w:t xml:space="preserve">Krimināllikuma </w:t>
      </w:r>
      <w:proofErr w:type="gramStart"/>
      <w:r w:rsidR="0063071A">
        <w:t>116.pantā</w:t>
      </w:r>
      <w:proofErr w:type="gramEnd"/>
      <w:r w:rsidR="0063071A">
        <w:t xml:space="preserve"> paredzēt</w:t>
      </w:r>
      <w:r w:rsidR="00987C85">
        <w:t>o</w:t>
      </w:r>
      <w:r w:rsidR="0063071A">
        <w:t xml:space="preserve"> noziedzīg</w:t>
      </w:r>
      <w:r w:rsidR="00987C85">
        <w:t>o</w:t>
      </w:r>
      <w:r w:rsidR="0063071A">
        <w:t xml:space="preserve"> nodarījum</w:t>
      </w:r>
      <w:r w:rsidR="00987C85">
        <w:t>u</w:t>
      </w:r>
      <w:r w:rsidR="0063071A">
        <w:t>, ir analizējusi Krimināllikuma 46.pantā norādītos soda noteikšanas vispārīgos principus un soda atbilstību Krimināllikuma 35.pantā noteiktajam soda mērķim.</w:t>
      </w:r>
    </w:p>
    <w:p w14:paraId="1632A059" w14:textId="51136720" w:rsidR="00C16D38" w:rsidRPr="0063071A" w:rsidRDefault="00C16D38" w:rsidP="00C16D38">
      <w:pPr>
        <w:spacing w:after="0" w:line="276" w:lineRule="auto"/>
        <w:ind w:firstLine="709"/>
        <w:jc w:val="both"/>
        <w:rPr>
          <w:rFonts w:eastAsia="Calibri" w:cs="Times New Roman"/>
          <w:color w:val="000000" w:themeColor="text1"/>
          <w:szCs w:val="24"/>
        </w:rPr>
      </w:pPr>
      <w:r>
        <w:t xml:space="preserve">Tiesa, ievērojot to, ka </w:t>
      </w:r>
      <w:r w:rsidR="0066362D">
        <w:t>[pers. C]</w:t>
      </w:r>
      <w:r>
        <w:t xml:space="preserve"> līķis tika aprakts, līdz ar to viņa ģimenes locekļiem, tai skaitā nepilngadīgajiem bērniem, gandrīz piecus gadus nebija informācija</w:t>
      </w:r>
      <w:r w:rsidR="00C53B0A">
        <w:t>s</w:t>
      </w:r>
      <w:r>
        <w:t xml:space="preserve"> par </w:t>
      </w:r>
      <w:r w:rsidR="0066362D">
        <w:t>[pers. C]</w:t>
      </w:r>
      <w:r>
        <w:t xml:space="preserve">, kā arī, ņemot vērā apsūdzētā veselības stāvokli, liecinieku sniegto </w:t>
      </w:r>
      <w:r w:rsidR="0066362D">
        <w:t>[pers. B]</w:t>
      </w:r>
      <w:r>
        <w:t xml:space="preserve"> raksturojumu, to, ka viņš agrāk nav sodīts, sodījusi apsūdzēto ar brīvības atņemšanu uz 10 gadiem, atzīstot, ka </w:t>
      </w:r>
      <w:r w:rsidR="00DC38AB">
        <w:t>šāds</w:t>
      </w:r>
      <w:r>
        <w:t xml:space="preserve"> sods ir individualizēts un samērīgs ar izdarīto noziegumu. </w:t>
      </w:r>
    </w:p>
    <w:p w14:paraId="2F3E4190" w14:textId="334F1108" w:rsidR="00C16D38" w:rsidRPr="00130243" w:rsidRDefault="00C16D38" w:rsidP="00C16D38">
      <w:pPr>
        <w:spacing w:after="0" w:line="276" w:lineRule="auto"/>
        <w:ind w:firstLine="709"/>
        <w:jc w:val="both"/>
        <w:rPr>
          <w:rFonts w:eastAsia="Calibri" w:cs="Times New Roman"/>
          <w:color w:val="000000" w:themeColor="text1"/>
          <w:szCs w:val="24"/>
        </w:rPr>
      </w:pPr>
      <w:r w:rsidRPr="00930FE0">
        <w:t xml:space="preserve">Savukārt, </w:t>
      </w:r>
      <w:r>
        <w:t xml:space="preserve">ievērojot to, </w:t>
      </w:r>
      <w:r w:rsidRPr="00930FE0">
        <w:t xml:space="preserve">ka </w:t>
      </w:r>
      <w:r w:rsidR="0066362D">
        <w:t>[pers. D]</w:t>
      </w:r>
      <w:r w:rsidRPr="00930FE0">
        <w:t xml:space="preserve"> slepkavību apsūdzētais izdarīja</w:t>
      </w:r>
      <w:r>
        <w:t>,</w:t>
      </w:r>
      <w:r w:rsidRPr="00930FE0">
        <w:t xml:space="preserve"> būdams jau iepriekš izdarījis </w:t>
      </w:r>
      <w:r w:rsidRPr="00872304">
        <w:rPr>
          <w:color w:val="000000" w:themeColor="text1"/>
        </w:rPr>
        <w:t xml:space="preserve">slepkavību, to, ka slēpa </w:t>
      </w:r>
      <w:r w:rsidR="0066362D">
        <w:rPr>
          <w:color w:val="000000" w:themeColor="text1"/>
        </w:rPr>
        <w:t>[pers. D]</w:t>
      </w:r>
      <w:r w:rsidRPr="00872304">
        <w:rPr>
          <w:color w:val="000000" w:themeColor="text1"/>
        </w:rPr>
        <w:t xml:space="preserve"> līķi</w:t>
      </w:r>
      <w:r w:rsidR="00872304">
        <w:rPr>
          <w:color w:val="000000" w:themeColor="text1"/>
        </w:rPr>
        <w:t xml:space="preserve"> un</w:t>
      </w:r>
      <w:r w:rsidRPr="00872304">
        <w:rPr>
          <w:color w:val="000000" w:themeColor="text1"/>
        </w:rPr>
        <w:t xml:space="preserve"> ģimenes locekļiem </w:t>
      </w:r>
      <w:r w:rsidR="00872304">
        <w:rPr>
          <w:color w:val="000000" w:themeColor="text1"/>
        </w:rPr>
        <w:t xml:space="preserve">desmit dienas </w:t>
      </w:r>
      <w:r w:rsidRPr="00930FE0">
        <w:t>nebija informācija</w:t>
      </w:r>
      <w:r w:rsidR="00C53B0A">
        <w:t>s</w:t>
      </w:r>
      <w:r w:rsidRPr="00930FE0">
        <w:t xml:space="preserve"> par </w:t>
      </w:r>
      <w:r w:rsidR="0066362D">
        <w:t>[pers. D]</w:t>
      </w:r>
      <w:r>
        <w:t xml:space="preserve">, kā arī, ņemot vērā </w:t>
      </w:r>
      <w:r w:rsidRPr="00930FE0">
        <w:t xml:space="preserve">apsūdzētā </w:t>
      </w:r>
      <w:r>
        <w:t>veselības stāvokli,</w:t>
      </w:r>
      <w:r w:rsidRPr="00930FE0">
        <w:t xml:space="preserve"> personu raksturojošās ziņas, tai skaitā liecinieku sniegto raksturojumu</w:t>
      </w:r>
      <w:r>
        <w:t xml:space="preserve">, konstatēto atbildību mīkstinošo un atbildību pastiprinošo apstākli, tiesa atzinusi, ka apsūdzētais ir sodāms ar brīvības atņemšanu uz 18 gadiem, atzīstot, ka </w:t>
      </w:r>
      <w:r w:rsidR="00CF5C09">
        <w:t xml:space="preserve">šāds </w:t>
      </w:r>
      <w:r>
        <w:t>sods ir individualizēts un samērīgs ar izdarīto noziegumu. Vienlaikus tiesa nav konstatējusi apstākļus, kas būtu par pamatu pirmās instances tiesas noteiktā papildsoda – probācijas uzraudzības – termiņa samazināšanai.</w:t>
      </w:r>
    </w:p>
    <w:p w14:paraId="2CE9FD61" w14:textId="6D8C6F2C" w:rsidR="00422368" w:rsidRDefault="00422368" w:rsidP="009B1E6F">
      <w:pPr>
        <w:autoSpaceDE w:val="0"/>
        <w:autoSpaceDN w:val="0"/>
        <w:adjustRightInd w:val="0"/>
        <w:spacing w:after="0" w:line="276" w:lineRule="auto"/>
        <w:ind w:firstLine="720"/>
        <w:jc w:val="both"/>
      </w:pPr>
      <w:r>
        <w:t xml:space="preserve">Senāts atzīst, ka prokurore kasācijas protestu un cietušais kasācijas sūdzību šajā daļā iesnieguši ar mērķi kasācijas instances tiesā no jauna vērtēt sodu ietekmējošos apstākļus, kas atbilstoši Kriminālprocesa likuma </w:t>
      </w:r>
      <w:proofErr w:type="gramStart"/>
      <w:r>
        <w:t>569.pantam</w:t>
      </w:r>
      <w:proofErr w:type="gramEnd"/>
      <w:r>
        <w:t xml:space="preserve"> neietilpst kasācijas instances tiesas kompetencē. Kasācijas protestā un </w:t>
      </w:r>
      <w:r w:rsidR="00130243">
        <w:t xml:space="preserve">kasācijas </w:t>
      </w:r>
      <w:r>
        <w:t>sūdzībā izklāstītie argumenti nav saistīti ar apelācijas instances tiesas pieļautu Krimināllikuma normu nepareizu piemērošanu, bet gan ar atšķirīgu sodu ietekmējošo apstākļu vērtējumu.</w:t>
      </w:r>
    </w:p>
    <w:p w14:paraId="46ADF204" w14:textId="77777777" w:rsidR="00422368" w:rsidRDefault="00422368" w:rsidP="009B1E6F">
      <w:pPr>
        <w:autoSpaceDE w:val="0"/>
        <w:autoSpaceDN w:val="0"/>
        <w:adjustRightInd w:val="0"/>
        <w:spacing w:after="0" w:line="276" w:lineRule="auto"/>
        <w:ind w:firstLine="720"/>
        <w:jc w:val="both"/>
        <w:rPr>
          <w:rFonts w:asciiTheme="majorBidi" w:hAnsiTheme="majorBidi" w:cstheme="majorBidi"/>
          <w:szCs w:val="24"/>
        </w:rPr>
      </w:pPr>
    </w:p>
    <w:p w14:paraId="3C17F4EA" w14:textId="2CD04FE0" w:rsidR="00E23BD1" w:rsidRDefault="006C13E4" w:rsidP="009B1E6F">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525AA">
        <w:rPr>
          <w:rFonts w:asciiTheme="majorBidi" w:hAnsiTheme="majorBidi" w:cstheme="majorBidi"/>
          <w:szCs w:val="24"/>
        </w:rPr>
        <w:t>14</w:t>
      </w:r>
      <w:r>
        <w:rPr>
          <w:rFonts w:asciiTheme="majorBidi" w:hAnsiTheme="majorBidi" w:cstheme="majorBidi"/>
          <w:szCs w:val="24"/>
        </w:rPr>
        <w:t>]</w:t>
      </w:r>
      <w:r w:rsidR="00A23201">
        <w:rPr>
          <w:rFonts w:asciiTheme="majorBidi" w:hAnsiTheme="majorBidi" w:cstheme="majorBidi"/>
          <w:szCs w:val="24"/>
        </w:rPr>
        <w:t xml:space="preserve"> </w:t>
      </w:r>
      <w:r w:rsidR="00E23BD1">
        <w:t xml:space="preserve">Senāts atzīst, ka aizstāvju I. Krauzes un J. Mucenieka kasācijas sūdzībās nepamatoti </w:t>
      </w:r>
      <w:r w:rsidR="00E23BD1" w:rsidRPr="0044416C">
        <w:rPr>
          <w:color w:val="000000" w:themeColor="text1"/>
        </w:rPr>
        <w:t xml:space="preserve">norādīts, ka tiesa pieļāvusi Kriminālprocesa likuma </w:t>
      </w:r>
      <w:proofErr w:type="gramStart"/>
      <w:r w:rsidR="00E23BD1" w:rsidRPr="0044416C">
        <w:rPr>
          <w:color w:val="000000" w:themeColor="text1"/>
        </w:rPr>
        <w:t>574.panta</w:t>
      </w:r>
      <w:proofErr w:type="gramEnd"/>
      <w:r w:rsidR="00E23BD1" w:rsidRPr="0044416C">
        <w:rPr>
          <w:color w:val="000000" w:themeColor="text1"/>
        </w:rPr>
        <w:t xml:space="preserve"> 2.punktā norādīto pārkāpumu</w:t>
      </w:r>
      <w:r w:rsidR="00336723" w:rsidRPr="0044416C">
        <w:rPr>
          <w:color w:val="000000" w:themeColor="text1"/>
        </w:rPr>
        <w:t>, nepareizi kvalificējot</w:t>
      </w:r>
      <w:r w:rsidR="00AB679B" w:rsidRPr="0044416C">
        <w:rPr>
          <w:color w:val="000000" w:themeColor="text1"/>
        </w:rPr>
        <w:t xml:space="preserve"> </w:t>
      </w:r>
      <w:r w:rsidR="00E23BD1" w:rsidRPr="0044416C">
        <w:rPr>
          <w:color w:val="000000" w:themeColor="text1"/>
        </w:rPr>
        <w:t xml:space="preserve">apsūdzētā </w:t>
      </w:r>
      <w:r w:rsidR="0066362D">
        <w:rPr>
          <w:color w:val="000000" w:themeColor="text1"/>
        </w:rPr>
        <w:t>[pers. B]</w:t>
      </w:r>
      <w:r w:rsidR="00E23BD1" w:rsidRPr="0044416C">
        <w:rPr>
          <w:color w:val="000000" w:themeColor="text1"/>
        </w:rPr>
        <w:t xml:space="preserve"> darbības</w:t>
      </w:r>
      <w:r w:rsidR="006C1B16" w:rsidRPr="0044416C">
        <w:rPr>
          <w:color w:val="000000" w:themeColor="text1"/>
        </w:rPr>
        <w:t xml:space="preserve"> pēc Krimināllikuma 116.panta</w:t>
      </w:r>
      <w:r w:rsidR="00E23BD1" w:rsidRPr="0044416C">
        <w:rPr>
          <w:color w:val="000000" w:themeColor="text1"/>
        </w:rPr>
        <w:t xml:space="preserve"> </w:t>
      </w:r>
      <w:r w:rsidR="006C1B16" w:rsidRPr="0044416C">
        <w:rPr>
          <w:color w:val="000000" w:themeColor="text1"/>
        </w:rPr>
        <w:t xml:space="preserve">par </w:t>
      </w:r>
      <w:r w:rsidR="0066362D">
        <w:rPr>
          <w:color w:val="000000" w:themeColor="text1"/>
        </w:rPr>
        <w:t>[pers. C]</w:t>
      </w:r>
      <w:r w:rsidR="007A1E2C" w:rsidRPr="0044416C">
        <w:rPr>
          <w:color w:val="000000" w:themeColor="text1"/>
        </w:rPr>
        <w:t xml:space="preserve"> un </w:t>
      </w:r>
      <w:r w:rsidR="0066362D">
        <w:rPr>
          <w:color w:val="000000" w:themeColor="text1"/>
        </w:rPr>
        <w:t>[pers. D]</w:t>
      </w:r>
      <w:r w:rsidR="006C1B16" w:rsidRPr="0044416C">
        <w:rPr>
          <w:color w:val="000000" w:themeColor="text1"/>
        </w:rPr>
        <w:t xml:space="preserve"> slepkavības izdarīšanu</w:t>
      </w:r>
      <w:r w:rsidR="00E23BD1" w:rsidRPr="0044416C">
        <w:rPr>
          <w:color w:val="000000" w:themeColor="text1"/>
        </w:rPr>
        <w:t>.</w:t>
      </w:r>
    </w:p>
    <w:p w14:paraId="7E021A8C" w14:textId="49A5F430" w:rsidR="009B1E6F" w:rsidRDefault="00BA3CEF" w:rsidP="00B445D4">
      <w:pPr>
        <w:spacing w:after="0" w:line="276" w:lineRule="auto"/>
        <w:jc w:val="both"/>
      </w:pPr>
      <w:r>
        <w:rPr>
          <w:color w:val="000000" w:themeColor="text1"/>
        </w:rPr>
        <w:tab/>
      </w:r>
      <w:r w:rsidR="009B1E6F">
        <w:rPr>
          <w:color w:val="000000" w:themeColor="text1"/>
        </w:rPr>
        <w:t xml:space="preserve">[14.1] </w:t>
      </w:r>
      <w:r>
        <w:rPr>
          <w:color w:val="000000" w:themeColor="text1"/>
        </w:rPr>
        <w:t xml:space="preserve">Senāts konstatē, ka </w:t>
      </w:r>
      <w:r w:rsidRPr="002B3598">
        <w:t xml:space="preserve">apelācijas instances tiesa </w:t>
      </w:r>
      <w:r>
        <w:t>ir</w:t>
      </w:r>
      <w:r w:rsidRPr="002B3598">
        <w:t xml:space="preserve"> izvērtējusi apstākļus, k</w:t>
      </w:r>
      <w:r>
        <w:t>uriem</w:t>
      </w:r>
      <w:r w:rsidRPr="002B3598">
        <w:t xml:space="preserve"> ir nozīme apsūdzētā nodoma satura atklāšanā un </w:t>
      </w:r>
      <w:r w:rsidR="009B1E6F" w:rsidRPr="006B7E0F">
        <w:t xml:space="preserve">abu </w:t>
      </w:r>
      <w:r w:rsidRPr="006B7E0F">
        <w:t>noziedzīg</w:t>
      </w:r>
      <w:r w:rsidR="006B7E0F" w:rsidRPr="006B7E0F">
        <w:t>o</w:t>
      </w:r>
      <w:r w:rsidRPr="006B7E0F">
        <w:t xml:space="preserve"> nodarījumu </w:t>
      </w:r>
      <w:r w:rsidRPr="002B3598">
        <w:t>pareizā kvalificēšanā</w:t>
      </w:r>
      <w:r>
        <w:t>. Proti, ap</w:t>
      </w:r>
      <w:r w:rsidR="00A23201">
        <w:rPr>
          <w:rFonts w:cs="Times New Roman"/>
          <w:color w:val="000000" w:themeColor="text1"/>
          <w:szCs w:val="24"/>
        </w:rPr>
        <w:t>elācijas</w:t>
      </w:r>
      <w:r w:rsidR="00A23201" w:rsidRPr="004B5341">
        <w:rPr>
          <w:rFonts w:cs="Times New Roman"/>
          <w:color w:val="000000" w:themeColor="text1"/>
          <w:szCs w:val="24"/>
        </w:rPr>
        <w:t xml:space="preserve"> instances tiesa </w:t>
      </w:r>
      <w:r w:rsidR="00A23201">
        <w:rPr>
          <w:rFonts w:cs="Times New Roman"/>
          <w:color w:val="000000" w:themeColor="text1"/>
          <w:szCs w:val="24"/>
        </w:rPr>
        <w:t xml:space="preserve">ir </w:t>
      </w:r>
      <w:r w:rsidR="00A23201" w:rsidRPr="004B5341">
        <w:rPr>
          <w:rFonts w:cs="Times New Roman"/>
          <w:color w:val="000000" w:themeColor="text1"/>
          <w:szCs w:val="24"/>
        </w:rPr>
        <w:t xml:space="preserve">izvērtējusi apdraudējuma </w:t>
      </w:r>
      <w:r w:rsidR="00A23201">
        <w:rPr>
          <w:rFonts w:cs="Times New Roman"/>
          <w:color w:val="000000" w:themeColor="text1"/>
          <w:szCs w:val="24"/>
        </w:rPr>
        <w:t xml:space="preserve">un aizstāvēšanās </w:t>
      </w:r>
      <w:r w:rsidR="00A23201" w:rsidRPr="004B5341">
        <w:rPr>
          <w:rFonts w:cs="Times New Roman"/>
          <w:color w:val="000000" w:themeColor="text1"/>
          <w:szCs w:val="24"/>
        </w:rPr>
        <w:t>nosacījumus un pamatoti secinājusi, ka</w:t>
      </w:r>
      <w:r w:rsidR="00767524">
        <w:rPr>
          <w:rFonts w:cs="Times New Roman"/>
          <w:color w:val="000000" w:themeColor="text1"/>
          <w:szCs w:val="24"/>
        </w:rPr>
        <w:t xml:space="preserve"> </w:t>
      </w:r>
      <w:r w:rsidR="00767524">
        <w:rPr>
          <w:rFonts w:asciiTheme="majorBidi" w:hAnsiTheme="majorBidi" w:cstheme="majorBidi"/>
          <w:szCs w:val="24"/>
        </w:rPr>
        <w:t>l</w:t>
      </w:r>
      <w:r w:rsidR="00767524">
        <w:t xml:space="preserve">ietā nav iegūti pierādījumi, ka </w:t>
      </w:r>
      <w:r w:rsidR="003F33F9">
        <w:t xml:space="preserve">apsūdzētais </w:t>
      </w:r>
      <w:r w:rsidR="0066362D">
        <w:t>[pers. B]</w:t>
      </w:r>
      <w:r w:rsidR="00767524">
        <w:t xml:space="preserve"> </w:t>
      </w:r>
      <w:r w:rsidR="000341DD">
        <w:t xml:space="preserve">sitienus </w:t>
      </w:r>
      <w:r w:rsidR="000E64E1">
        <w:t>izdarījis</w:t>
      </w:r>
      <w:r w:rsidR="000341DD">
        <w:t xml:space="preserve"> </w:t>
      </w:r>
      <w:r w:rsidR="00067B63">
        <w:t>aizstāvoties</w:t>
      </w:r>
      <w:r w:rsidR="00767524">
        <w:t xml:space="preserve">. </w:t>
      </w:r>
    </w:p>
    <w:p w14:paraId="72D00CCD" w14:textId="46CD8F74" w:rsidR="00194EA5" w:rsidRPr="0044416C" w:rsidRDefault="002C4C68" w:rsidP="00194EA5">
      <w:pPr>
        <w:spacing w:after="0" w:line="276" w:lineRule="auto"/>
        <w:ind w:firstLine="720"/>
        <w:jc w:val="both"/>
        <w:rPr>
          <w:color w:val="000000" w:themeColor="text1"/>
        </w:rPr>
      </w:pPr>
      <w:r w:rsidRPr="006B7E0F">
        <w:t>Apelācijas instances tiesa</w:t>
      </w:r>
      <w:r w:rsidR="006B7E0F" w:rsidRPr="006B7E0F">
        <w:t xml:space="preserve"> piekritusi</w:t>
      </w:r>
      <w:r w:rsidRPr="006B7E0F">
        <w:t xml:space="preserve"> pirmās instances tiesa</w:t>
      </w:r>
      <w:r w:rsidR="006B7E0F" w:rsidRPr="006B7E0F">
        <w:t>s atzinumam</w:t>
      </w:r>
      <w:r w:rsidRPr="006B7E0F">
        <w:t xml:space="preserve">, ka apsūdzētā nodomu noslepkavot </w:t>
      </w:r>
      <w:r w:rsidR="0066362D">
        <w:t>[pers. C]</w:t>
      </w:r>
      <w:r w:rsidRPr="006B7E0F">
        <w:t xml:space="preserve"> un </w:t>
      </w:r>
      <w:r w:rsidR="0066362D">
        <w:t>[pers. D]</w:t>
      </w:r>
      <w:r w:rsidRPr="006B7E0F">
        <w:t xml:space="preserve"> apstiprina apsūdzētā faktiskās darbības</w:t>
      </w:r>
      <w:r w:rsidR="006B7E0F" w:rsidRPr="006B7E0F">
        <w:t xml:space="preserve">. </w:t>
      </w:r>
      <w:r w:rsidR="00194EA5">
        <w:t xml:space="preserve">Turklāt apelācijas instances tiesa, izvērtējot liecinieces </w:t>
      </w:r>
      <w:r w:rsidR="0066362D">
        <w:t>[pers. U]</w:t>
      </w:r>
      <w:r w:rsidR="00194EA5">
        <w:t xml:space="preserve"> liecības par pozitīvo </w:t>
      </w:r>
      <w:r w:rsidR="0066362D">
        <w:t>[pers. B]</w:t>
      </w:r>
      <w:r w:rsidR="00194EA5">
        <w:t xml:space="preserve"> personības raksturojumu, atzinusi, ka lieciniece paudusi subjektīvo viedokli, jo apsūdzētais ir viņas tēvs un </w:t>
      </w:r>
      <w:r w:rsidR="00194EA5" w:rsidRPr="0044416C">
        <w:rPr>
          <w:color w:val="000000" w:themeColor="text1"/>
        </w:rPr>
        <w:t xml:space="preserve">viņas liecības neatspēko atzinumu, ka </w:t>
      </w:r>
      <w:r w:rsidR="0066362D">
        <w:rPr>
          <w:color w:val="000000" w:themeColor="text1"/>
        </w:rPr>
        <w:t>[pers. </w:t>
      </w:r>
      <w:r w:rsidR="0066362D">
        <w:t>B]</w:t>
      </w:r>
      <w:r w:rsidR="00194EA5" w:rsidRPr="0044416C">
        <w:rPr>
          <w:color w:val="000000" w:themeColor="text1"/>
        </w:rPr>
        <w:t xml:space="preserve"> ir izdarījis divus Krimināllikuma </w:t>
      </w:r>
      <w:proofErr w:type="gramStart"/>
      <w:r w:rsidR="00194EA5" w:rsidRPr="0044416C">
        <w:rPr>
          <w:color w:val="000000" w:themeColor="text1"/>
        </w:rPr>
        <w:t>116.pantā</w:t>
      </w:r>
      <w:proofErr w:type="gramEnd"/>
      <w:r w:rsidR="00194EA5" w:rsidRPr="0044416C">
        <w:rPr>
          <w:color w:val="000000" w:themeColor="text1"/>
        </w:rPr>
        <w:t xml:space="preserve"> paredzētos noziegumus. Tiesa ņēmusi vērā arī citu liecinieku sniegto apsūdzētā personības raksturojumu, tai skaitā liecinieces </w:t>
      </w:r>
      <w:r w:rsidR="0066362D">
        <w:rPr>
          <w:color w:val="000000" w:themeColor="text1"/>
        </w:rPr>
        <w:t>[pers. P]</w:t>
      </w:r>
      <w:r w:rsidR="00194EA5" w:rsidRPr="0044416C">
        <w:rPr>
          <w:color w:val="000000" w:themeColor="text1"/>
        </w:rPr>
        <w:t xml:space="preserve"> liecībās sniegtās ziņas par to, ka </w:t>
      </w:r>
      <w:r w:rsidR="0066362D">
        <w:rPr>
          <w:color w:val="000000" w:themeColor="text1"/>
        </w:rPr>
        <w:t>[pers. B]</w:t>
      </w:r>
      <w:r w:rsidR="00194EA5" w:rsidRPr="0044416C">
        <w:rPr>
          <w:color w:val="000000" w:themeColor="text1"/>
        </w:rPr>
        <w:t xml:space="preserve"> ir izrādījis izteiktu agresiju pret citām personām.</w:t>
      </w:r>
    </w:p>
    <w:p w14:paraId="3375238E" w14:textId="72F3169E" w:rsidR="002C4C68" w:rsidRPr="006B7E0F" w:rsidRDefault="006B7E0F" w:rsidP="002C4C68">
      <w:pPr>
        <w:spacing w:after="0" w:line="276" w:lineRule="auto"/>
        <w:ind w:firstLine="720"/>
        <w:jc w:val="both"/>
      </w:pPr>
      <w:r w:rsidRPr="006B7E0F">
        <w:t>Senāts atzīst par nepamatotu</w:t>
      </w:r>
      <w:r w:rsidR="002C4C68" w:rsidRPr="006B7E0F">
        <w:t xml:space="preserve"> kasācijas sūdzībā</w:t>
      </w:r>
      <w:r w:rsidRPr="006B7E0F">
        <w:t>s</w:t>
      </w:r>
      <w:r w:rsidR="002C4C68" w:rsidRPr="006B7E0F">
        <w:t xml:space="preserve"> norādīt</w:t>
      </w:r>
      <w:r w:rsidRPr="006B7E0F">
        <w:t>o</w:t>
      </w:r>
      <w:r w:rsidR="002C4C68" w:rsidRPr="006B7E0F">
        <w:t xml:space="preserve"> argument</w:t>
      </w:r>
      <w:r w:rsidRPr="006B7E0F">
        <w:t xml:space="preserve">u </w:t>
      </w:r>
      <w:r w:rsidR="002C4C68" w:rsidRPr="006B7E0F">
        <w:t>par to, ka apsūdzētā attieksme pret cietušo nāves iestāšanos izpaudusies neuzmanības formā</w:t>
      </w:r>
      <w:r>
        <w:t xml:space="preserve">. </w:t>
      </w:r>
    </w:p>
    <w:p w14:paraId="16685D84" w14:textId="4CA17E88" w:rsidR="00E23BD1" w:rsidRDefault="00B445D4" w:rsidP="000E64E1">
      <w:pPr>
        <w:spacing w:after="0" w:line="276" w:lineRule="auto"/>
        <w:jc w:val="both"/>
      </w:pPr>
      <w:r w:rsidRPr="0044416C">
        <w:rPr>
          <w:color w:val="000000" w:themeColor="text1"/>
        </w:rPr>
        <w:tab/>
      </w:r>
      <w:r w:rsidR="002A7D1D" w:rsidRPr="0044416C">
        <w:rPr>
          <w:color w:val="000000" w:themeColor="text1"/>
        </w:rPr>
        <w:t xml:space="preserve">[14.2] </w:t>
      </w:r>
      <w:r w:rsidR="00BF2F8E" w:rsidRPr="0044416C">
        <w:rPr>
          <w:rFonts w:ascii="TimesNewRomanPSMT" w:hAnsi="TimesNewRomanPSMT" w:cs="TimesNewRomanPSMT"/>
          <w:color w:val="000000" w:themeColor="text1"/>
          <w:szCs w:val="24"/>
        </w:rPr>
        <w:t>Pretēji</w:t>
      </w:r>
      <w:r w:rsidR="00E23BD1" w:rsidRPr="0044416C">
        <w:rPr>
          <w:rFonts w:ascii="TimesNewRomanPSMT" w:hAnsi="TimesNewRomanPSMT" w:cs="TimesNewRomanPSMT"/>
          <w:color w:val="000000" w:themeColor="text1"/>
          <w:szCs w:val="24"/>
        </w:rPr>
        <w:t xml:space="preserve"> </w:t>
      </w:r>
      <w:r w:rsidR="00BF2F8E" w:rsidRPr="0044416C">
        <w:rPr>
          <w:rFonts w:ascii="TimesNewRomanPSMT" w:hAnsi="TimesNewRomanPSMT" w:cs="TimesNewRomanPSMT"/>
          <w:color w:val="000000" w:themeColor="text1"/>
          <w:szCs w:val="24"/>
        </w:rPr>
        <w:t xml:space="preserve">apsūdzētā aizstāvja </w:t>
      </w:r>
      <w:r w:rsidR="00BF2F8E" w:rsidRPr="0044416C">
        <w:rPr>
          <w:color w:val="000000" w:themeColor="text1"/>
        </w:rPr>
        <w:t>J. Mucenieka kasāci</w:t>
      </w:r>
      <w:r w:rsidR="00BF2F8E">
        <w:t xml:space="preserve">jas sūdzībā norādītajam </w:t>
      </w:r>
      <w:r w:rsidR="00E23BD1">
        <w:rPr>
          <w:rFonts w:ascii="TimesNewRomanPSMT" w:hAnsi="TimesNewRomanPSMT" w:cs="TimesNewRomanPSMT"/>
          <w:szCs w:val="24"/>
        </w:rPr>
        <w:t xml:space="preserve">apelācijas instances tiesa </w:t>
      </w:r>
      <w:r w:rsidR="000341DD">
        <w:rPr>
          <w:rFonts w:ascii="TimesNewRomanPSMT" w:hAnsi="TimesNewRomanPSMT" w:cs="TimesNewRomanPSMT"/>
          <w:szCs w:val="24"/>
        </w:rPr>
        <w:t>pierādīj</w:t>
      </w:r>
      <w:r w:rsidR="000341DD" w:rsidRPr="0044416C">
        <w:rPr>
          <w:rFonts w:ascii="TimesNewRomanPSMT" w:hAnsi="TimesNewRomanPSMT" w:cs="TimesNewRomanPSMT"/>
          <w:color w:val="000000" w:themeColor="text1"/>
          <w:szCs w:val="24"/>
        </w:rPr>
        <w:t xml:space="preserve">umus lietā </w:t>
      </w:r>
      <w:r w:rsidR="006D3D0C" w:rsidRPr="0044416C">
        <w:rPr>
          <w:rFonts w:ascii="TimesNewRomanPSMT" w:hAnsi="TimesNewRomanPSMT" w:cs="TimesNewRomanPSMT"/>
          <w:color w:val="000000" w:themeColor="text1"/>
          <w:szCs w:val="24"/>
        </w:rPr>
        <w:t>iz</w:t>
      </w:r>
      <w:r w:rsidR="000341DD" w:rsidRPr="0044416C">
        <w:rPr>
          <w:rFonts w:ascii="TimesNewRomanPSMT" w:hAnsi="TimesNewRomanPSMT" w:cs="TimesNewRomanPSMT"/>
          <w:color w:val="000000" w:themeColor="text1"/>
          <w:szCs w:val="24"/>
        </w:rPr>
        <w:t xml:space="preserve">vērtējusi par katru apsūdzētajam </w:t>
      </w:r>
      <w:r w:rsidR="0066362D">
        <w:rPr>
          <w:rFonts w:ascii="TimesNewRomanPSMT" w:hAnsi="TimesNewRomanPSMT" w:cs="TimesNewRomanPSMT"/>
          <w:color w:val="000000" w:themeColor="text1"/>
          <w:szCs w:val="24"/>
        </w:rPr>
        <w:t>[pers. B]</w:t>
      </w:r>
      <w:r w:rsidR="000341DD" w:rsidRPr="0044416C">
        <w:rPr>
          <w:rFonts w:ascii="TimesNewRomanPSMT" w:hAnsi="TimesNewRomanPSMT" w:cs="TimesNewRomanPSMT"/>
          <w:color w:val="000000" w:themeColor="text1"/>
          <w:szCs w:val="24"/>
        </w:rPr>
        <w:t xml:space="preserve"> inkriminēto </w:t>
      </w:r>
      <w:r w:rsidR="00BF2F8E" w:rsidRPr="0044416C">
        <w:rPr>
          <w:color w:val="000000" w:themeColor="text1"/>
        </w:rPr>
        <w:t>noziedzīgo nodarījumu</w:t>
      </w:r>
      <w:r w:rsidR="0044416C" w:rsidRPr="0044416C">
        <w:rPr>
          <w:color w:val="000000" w:themeColor="text1"/>
        </w:rPr>
        <w:t>.</w:t>
      </w:r>
      <w:r w:rsidR="00E23BD1" w:rsidRPr="0044416C">
        <w:rPr>
          <w:rFonts w:ascii="TimesNewRomanPSMT" w:hAnsi="TimesNewRomanPSMT" w:cs="TimesNewRomanPSMT"/>
          <w:color w:val="000000" w:themeColor="text1"/>
          <w:szCs w:val="24"/>
        </w:rPr>
        <w:t xml:space="preserve"> </w:t>
      </w:r>
    </w:p>
    <w:p w14:paraId="124607A8" w14:textId="00AFFBD0" w:rsidR="00A23201" w:rsidRDefault="00E23BD1" w:rsidP="002E7464">
      <w:pPr>
        <w:spacing w:after="0" w:line="276" w:lineRule="auto"/>
        <w:ind w:firstLine="720"/>
        <w:jc w:val="both"/>
      </w:pPr>
      <w:r w:rsidRPr="006B7E0F">
        <w:rPr>
          <w:color w:val="000000" w:themeColor="text1"/>
        </w:rPr>
        <w:t>Senāts konstatē, ka a</w:t>
      </w:r>
      <w:r w:rsidR="004F229B" w:rsidRPr="006B7E0F">
        <w:rPr>
          <w:color w:val="000000" w:themeColor="text1"/>
        </w:rPr>
        <w:t xml:space="preserve">pelācijas instances tiesa, </w:t>
      </w:r>
      <w:r w:rsidR="006B7E0F" w:rsidRPr="006B7E0F">
        <w:rPr>
          <w:color w:val="000000" w:themeColor="text1"/>
        </w:rPr>
        <w:t>iz</w:t>
      </w:r>
      <w:r w:rsidR="004F229B" w:rsidRPr="006B7E0F">
        <w:rPr>
          <w:color w:val="000000" w:themeColor="text1"/>
        </w:rPr>
        <w:t xml:space="preserve">vērtējot </w:t>
      </w:r>
      <w:r w:rsidR="000E1966" w:rsidRPr="006B7E0F">
        <w:rPr>
          <w:color w:val="000000" w:themeColor="text1"/>
        </w:rPr>
        <w:t xml:space="preserve">tiesu medicīniskās ekspertīzes </w:t>
      </w:r>
      <w:r w:rsidR="003F33F9" w:rsidRPr="006B7E0F">
        <w:rPr>
          <w:color w:val="000000" w:themeColor="text1"/>
        </w:rPr>
        <w:t>ekspert</w:t>
      </w:r>
      <w:r w:rsidR="00BF2F8E" w:rsidRPr="006B7E0F">
        <w:rPr>
          <w:color w:val="000000" w:themeColor="text1"/>
        </w:rPr>
        <w:t>a</w:t>
      </w:r>
      <w:r w:rsidR="005C51BA" w:rsidRPr="006B7E0F">
        <w:rPr>
          <w:color w:val="000000" w:themeColor="text1"/>
        </w:rPr>
        <w:t xml:space="preserve"> un</w:t>
      </w:r>
      <w:r w:rsidR="003F33F9" w:rsidRPr="006B7E0F">
        <w:rPr>
          <w:color w:val="000000" w:themeColor="text1"/>
        </w:rPr>
        <w:t xml:space="preserve"> </w:t>
      </w:r>
      <w:proofErr w:type="gramStart"/>
      <w:r w:rsidR="005C51BA" w:rsidRPr="006B7E0F">
        <w:rPr>
          <w:color w:val="000000" w:themeColor="text1"/>
        </w:rPr>
        <w:t>papildus tiesu</w:t>
      </w:r>
      <w:proofErr w:type="gramEnd"/>
      <w:r w:rsidR="005C51BA" w:rsidRPr="006B7E0F">
        <w:rPr>
          <w:color w:val="000000" w:themeColor="text1"/>
        </w:rPr>
        <w:t xml:space="preserve"> medicīniskās ekspertīzes eksperta </w:t>
      </w:r>
      <w:r w:rsidR="000E1966" w:rsidRPr="006B7E0F">
        <w:rPr>
          <w:color w:val="000000" w:themeColor="text1"/>
        </w:rPr>
        <w:t>atzinum</w:t>
      </w:r>
      <w:r w:rsidR="006B7E0F" w:rsidRPr="006B7E0F">
        <w:rPr>
          <w:color w:val="000000" w:themeColor="text1"/>
        </w:rPr>
        <w:t xml:space="preserve">us, </w:t>
      </w:r>
      <w:r w:rsidR="00BF2F8E" w:rsidRPr="006B7E0F">
        <w:rPr>
          <w:color w:val="000000" w:themeColor="text1"/>
        </w:rPr>
        <w:t xml:space="preserve">apsūdzētā </w:t>
      </w:r>
      <w:r w:rsidR="0066362D">
        <w:rPr>
          <w:color w:val="000000" w:themeColor="text1"/>
        </w:rPr>
        <w:t>[pers. B]</w:t>
      </w:r>
      <w:r w:rsidR="000E1966" w:rsidRPr="006B7E0F">
        <w:rPr>
          <w:color w:val="000000" w:themeColor="text1"/>
        </w:rPr>
        <w:t xml:space="preserve"> izdarīto sitienu skaitu un miesas bojājumu </w:t>
      </w:r>
      <w:r w:rsidR="006B7E0F" w:rsidRPr="006B7E0F">
        <w:rPr>
          <w:color w:val="000000" w:themeColor="text1"/>
        </w:rPr>
        <w:t>lokalizāciju</w:t>
      </w:r>
      <w:r w:rsidR="000E1966" w:rsidRPr="006B7E0F">
        <w:rPr>
          <w:color w:val="000000" w:themeColor="text1"/>
        </w:rPr>
        <w:t>, secinājusi, ka apsūdzētais vēlēj</w:t>
      </w:r>
      <w:r w:rsidR="00BF2F8E" w:rsidRPr="006B7E0F">
        <w:rPr>
          <w:color w:val="000000" w:themeColor="text1"/>
        </w:rPr>
        <w:t>ies</w:t>
      </w:r>
      <w:r w:rsidR="000E1966" w:rsidRPr="006B7E0F">
        <w:rPr>
          <w:color w:val="000000" w:themeColor="text1"/>
        </w:rPr>
        <w:t xml:space="preserve"> nodarīt </w:t>
      </w:r>
      <w:r w:rsidR="0066362D">
        <w:rPr>
          <w:color w:val="000000" w:themeColor="text1"/>
        </w:rPr>
        <w:t>[pers. </w:t>
      </w:r>
      <w:r w:rsidR="0066362D">
        <w:t>C]</w:t>
      </w:r>
      <w:r w:rsidR="000E1966" w:rsidRPr="006B7E0F">
        <w:rPr>
          <w:color w:val="000000" w:themeColor="text1"/>
        </w:rPr>
        <w:t xml:space="preserve"> smagus miesas bojājumus un apzināj</w:t>
      </w:r>
      <w:r w:rsidR="00BF2F8E" w:rsidRPr="006B7E0F">
        <w:rPr>
          <w:color w:val="000000" w:themeColor="text1"/>
        </w:rPr>
        <w:t>ies</w:t>
      </w:r>
      <w:r w:rsidR="000E1966" w:rsidRPr="006B7E0F">
        <w:rPr>
          <w:color w:val="000000" w:themeColor="text1"/>
        </w:rPr>
        <w:t>, ka, izdarot sitienus pa cilvēka dzīvībai svarīgiem orgāniem</w:t>
      </w:r>
      <w:r w:rsidR="00F32829" w:rsidRPr="006B7E0F">
        <w:rPr>
          <w:color w:val="000000" w:themeColor="text1"/>
        </w:rPr>
        <w:t xml:space="preserve">, </w:t>
      </w:r>
      <w:r w:rsidR="000E1966" w:rsidRPr="006B7E0F">
        <w:rPr>
          <w:color w:val="000000" w:themeColor="text1"/>
        </w:rPr>
        <w:t xml:space="preserve">var iestāties </w:t>
      </w:r>
      <w:r w:rsidR="003F33F9" w:rsidRPr="006B7E0F">
        <w:rPr>
          <w:color w:val="000000" w:themeColor="text1"/>
        </w:rPr>
        <w:t xml:space="preserve">cietušā </w:t>
      </w:r>
      <w:r w:rsidR="000E1966" w:rsidRPr="006B7E0F">
        <w:rPr>
          <w:color w:val="000000" w:themeColor="text1"/>
        </w:rPr>
        <w:t>nāve</w:t>
      </w:r>
      <w:r w:rsidR="003F33F9" w:rsidRPr="006B7E0F">
        <w:rPr>
          <w:color w:val="000000" w:themeColor="text1"/>
        </w:rPr>
        <w:t xml:space="preserve">. </w:t>
      </w:r>
      <w:r w:rsidR="003F33F9">
        <w:t>Tiesa secinājusi, ka a</w:t>
      </w:r>
      <w:r w:rsidR="000E1966">
        <w:t xml:space="preserve">psūdzētā versiju par </w:t>
      </w:r>
      <w:r w:rsidR="009F4FAE">
        <w:t>to, ka viņš aizstāvējies</w:t>
      </w:r>
      <w:r w:rsidR="005C51BA">
        <w:t xml:space="preserve"> pret </w:t>
      </w:r>
      <w:r w:rsidR="0066362D">
        <w:t>[pers. C]</w:t>
      </w:r>
      <w:r w:rsidR="005C51BA">
        <w:t xml:space="preserve"> uzbrukumu</w:t>
      </w:r>
      <w:r w:rsidR="009F4FAE">
        <w:t>,</w:t>
      </w:r>
      <w:r w:rsidR="000E1966">
        <w:t xml:space="preserve"> </w:t>
      </w:r>
      <w:r w:rsidR="00767524">
        <w:t xml:space="preserve">atspēko </w:t>
      </w:r>
      <w:r w:rsidR="00E5446C">
        <w:t>viņa</w:t>
      </w:r>
      <w:r w:rsidR="00767524">
        <w:t xml:space="preserve"> turpmākās darbības</w:t>
      </w:r>
      <w:r w:rsidR="00E5446C">
        <w:t xml:space="preserve">, slēpjot līķi, </w:t>
      </w:r>
      <w:r w:rsidR="00767524">
        <w:t xml:space="preserve">kā arī </w:t>
      </w:r>
      <w:r w:rsidR="0066362D">
        <w:t>[pers. B]</w:t>
      </w:r>
      <w:r w:rsidR="00767524">
        <w:t xml:space="preserve"> vaļsirdīgā atzīšanās un </w:t>
      </w:r>
      <w:r w:rsidR="00E0609C">
        <w:t xml:space="preserve">viņa </w:t>
      </w:r>
      <w:r w:rsidR="00767524">
        <w:t xml:space="preserve">2017.gada 28.decembrī sniegtās liecības, no kurām izriet, ka pēc konflikta ar </w:t>
      </w:r>
      <w:r w:rsidR="0066362D">
        <w:t>[pers. C]</w:t>
      </w:r>
      <w:r w:rsidR="00767524">
        <w:t xml:space="preserve"> sācies kautiņš, kura laikā </w:t>
      </w:r>
      <w:r w:rsidR="005C51BA">
        <w:t xml:space="preserve">viņš </w:t>
      </w:r>
      <w:r w:rsidR="00767524">
        <w:t xml:space="preserve">vairākkārtīgi </w:t>
      </w:r>
      <w:r w:rsidR="003F33F9">
        <w:t xml:space="preserve">ar dūrēm </w:t>
      </w:r>
      <w:r w:rsidR="00767524">
        <w:t xml:space="preserve">iesitis </w:t>
      </w:r>
      <w:r w:rsidR="0066362D">
        <w:t>[pers. C]</w:t>
      </w:r>
      <w:r w:rsidR="00767524">
        <w:t>, bet tālākos notikumus atceras slikti.</w:t>
      </w:r>
      <w:r w:rsidR="00767524" w:rsidRPr="00767524">
        <w:t xml:space="preserve"> </w:t>
      </w:r>
    </w:p>
    <w:p w14:paraId="167AE668" w14:textId="7F35FF51" w:rsidR="000E64E1" w:rsidRDefault="003F33F9" w:rsidP="00E0609C">
      <w:pPr>
        <w:spacing w:after="0" w:line="276" w:lineRule="auto"/>
        <w:ind w:firstLine="720"/>
        <w:jc w:val="both"/>
      </w:pPr>
      <w:r>
        <w:t>Tāpat</w:t>
      </w:r>
      <w:r w:rsidR="00E5446C">
        <w:t xml:space="preserve"> apelācijas instances tiesa </w:t>
      </w:r>
      <w:r w:rsidR="007D6C10">
        <w:t xml:space="preserve">atzinusi, ka </w:t>
      </w:r>
      <w:r w:rsidR="006D3D0C" w:rsidRPr="00F962FA">
        <w:rPr>
          <w:color w:val="000000" w:themeColor="text1"/>
        </w:rPr>
        <w:t xml:space="preserve">lietā </w:t>
      </w:r>
      <w:r w:rsidR="007D6C10">
        <w:t xml:space="preserve">iegūtie </w:t>
      </w:r>
      <w:r w:rsidR="007D6C10" w:rsidRPr="00F962FA">
        <w:rPr>
          <w:color w:val="000000" w:themeColor="text1"/>
        </w:rPr>
        <w:t>pierādījumi par noziedzīgu nodarījumu</w:t>
      </w:r>
      <w:r w:rsidR="00093508" w:rsidRPr="00F962FA">
        <w:rPr>
          <w:color w:val="000000" w:themeColor="text1"/>
        </w:rPr>
        <w:t>, k</w:t>
      </w:r>
      <w:r w:rsidR="006D3D0C" w:rsidRPr="00F962FA">
        <w:rPr>
          <w:color w:val="000000" w:themeColor="text1"/>
        </w:rPr>
        <w:t>ura</w:t>
      </w:r>
      <w:r w:rsidR="00093508" w:rsidRPr="00F962FA">
        <w:rPr>
          <w:color w:val="000000" w:themeColor="text1"/>
        </w:rPr>
        <w:t xml:space="preserve"> rezultātā iestājās </w:t>
      </w:r>
      <w:r w:rsidR="0066362D">
        <w:rPr>
          <w:color w:val="000000" w:themeColor="text1"/>
        </w:rPr>
        <w:t>[pers. D]</w:t>
      </w:r>
      <w:r w:rsidR="00093508" w:rsidRPr="00F962FA">
        <w:rPr>
          <w:color w:val="000000" w:themeColor="text1"/>
        </w:rPr>
        <w:t xml:space="preserve"> nāve, atspēko apsūdzētā versiju par </w:t>
      </w:r>
      <w:r w:rsidR="005C51BA" w:rsidRPr="00F962FA">
        <w:rPr>
          <w:color w:val="000000" w:themeColor="text1"/>
        </w:rPr>
        <w:t xml:space="preserve">to, ka viņš </w:t>
      </w:r>
      <w:r w:rsidR="005C51BA">
        <w:t xml:space="preserve">aizstāvējies pret </w:t>
      </w:r>
      <w:r w:rsidR="0066362D">
        <w:t>[pers. D]</w:t>
      </w:r>
      <w:r w:rsidR="005C51BA">
        <w:t xml:space="preserve"> uzbrukumu.</w:t>
      </w:r>
      <w:r w:rsidR="00093508">
        <w:t xml:space="preserve"> </w:t>
      </w:r>
      <w:r w:rsidR="00F962FA">
        <w:t>Tiesa, i</w:t>
      </w:r>
      <w:r w:rsidR="00F962FA" w:rsidRPr="006B7E0F">
        <w:rPr>
          <w:color w:val="000000" w:themeColor="text1"/>
        </w:rPr>
        <w:t xml:space="preserve">zvērtējot tiesu medicīniskās ekspertīzes eksperta </w:t>
      </w:r>
      <w:r w:rsidR="00F962FA">
        <w:rPr>
          <w:color w:val="000000" w:themeColor="text1"/>
        </w:rPr>
        <w:t xml:space="preserve">atzinumu par </w:t>
      </w:r>
      <w:r w:rsidR="00F25B75">
        <w:t xml:space="preserve">apsūdzētā </w:t>
      </w:r>
      <w:r w:rsidR="0066362D">
        <w:t>[pers. B]</w:t>
      </w:r>
      <w:r w:rsidR="00093508">
        <w:t xml:space="preserve"> izdarīto sitienu skaitu un miesas bojājumu </w:t>
      </w:r>
      <w:r w:rsidR="00F962FA" w:rsidRPr="006B7E0F">
        <w:rPr>
          <w:color w:val="000000" w:themeColor="text1"/>
        </w:rPr>
        <w:t>lokalizāciju</w:t>
      </w:r>
      <w:r w:rsidR="00093508">
        <w:t>, secinājusi, ka apsūdzētais vēlēj</w:t>
      </w:r>
      <w:r w:rsidR="00F25B75">
        <w:t xml:space="preserve">ies </w:t>
      </w:r>
      <w:r w:rsidR="0066362D">
        <w:t>[pers. D]</w:t>
      </w:r>
      <w:r w:rsidR="00F25B75">
        <w:t xml:space="preserve"> </w:t>
      </w:r>
      <w:r w:rsidR="00093508">
        <w:t>nodarīt</w:t>
      </w:r>
      <w:r w:rsidR="00093508" w:rsidRPr="00093508">
        <w:t xml:space="preserve"> </w:t>
      </w:r>
      <w:r w:rsidR="00093508">
        <w:t xml:space="preserve">smagus miesas bojājumus </w:t>
      </w:r>
      <w:r w:rsidR="00E5446C">
        <w:t>un apzināj</w:t>
      </w:r>
      <w:r w:rsidR="00F32829">
        <w:t>ies</w:t>
      </w:r>
      <w:r w:rsidR="00E5446C">
        <w:t xml:space="preserve">, ka, izdarot sitienus pa cilvēka dzīvībai svarīgiem orgāniem, var iestāties </w:t>
      </w:r>
      <w:r w:rsidR="00F25B75">
        <w:t xml:space="preserve">cietušā </w:t>
      </w:r>
      <w:r w:rsidR="00E5446C">
        <w:t xml:space="preserve">nāve. </w:t>
      </w:r>
      <w:r w:rsidR="00F25B75">
        <w:t>Tiesa atzinusi, ka l</w:t>
      </w:r>
      <w:r w:rsidR="00E5446C">
        <w:t xml:space="preserve">ietā nav </w:t>
      </w:r>
      <w:r w:rsidR="00093508">
        <w:t xml:space="preserve">iegūti </w:t>
      </w:r>
      <w:r w:rsidR="00E5446C">
        <w:t>pierādījum</w:t>
      </w:r>
      <w:r w:rsidR="002060D7">
        <w:t>i</w:t>
      </w:r>
      <w:r w:rsidR="00E5446C">
        <w:t>, kas apstiprinātu</w:t>
      </w:r>
      <w:r w:rsidR="00093508">
        <w:t>, ka apsūdzētais</w:t>
      </w:r>
      <w:r w:rsidR="00E5446C">
        <w:t xml:space="preserve"> </w:t>
      </w:r>
      <w:r w:rsidR="0066362D">
        <w:t>[pers. B]</w:t>
      </w:r>
      <w:r w:rsidR="00F25B75">
        <w:t xml:space="preserve"> </w:t>
      </w:r>
      <w:r w:rsidR="00093508">
        <w:t xml:space="preserve">sitienus </w:t>
      </w:r>
      <w:r w:rsidR="0066362D">
        <w:t>[pers. D]</w:t>
      </w:r>
      <w:r w:rsidR="00F32829">
        <w:t xml:space="preserve"> būtu</w:t>
      </w:r>
      <w:r w:rsidR="00093508">
        <w:t xml:space="preserve"> izdarīj</w:t>
      </w:r>
      <w:r w:rsidR="00F32829">
        <w:t>is</w:t>
      </w:r>
      <w:r w:rsidR="00093508">
        <w:t xml:space="preserve"> pašaizsardzības nolūkā</w:t>
      </w:r>
      <w:r w:rsidR="00F25B75">
        <w:t xml:space="preserve">. </w:t>
      </w:r>
      <w:r w:rsidR="000E64E1">
        <w:t xml:space="preserve">Vērtējot apsūdzētā darbības, tiesa ņēmusi vērā tiesu medicīniskās ekspertīzes eksperta atzinumā norādīto, ka pēc miesas bojājumu iegūšanas </w:t>
      </w:r>
      <w:r w:rsidR="0066362D">
        <w:t>[pers. D]</w:t>
      </w:r>
      <w:r w:rsidR="000E64E1">
        <w:t xml:space="preserve"> varēja dzīvot neilgu laika periodu līdz dažām stundām, bet, neskatoties uz to, apsūdzētais neizsauca neatliekamo medicīnisko palīdzību, un, sagaidot </w:t>
      </w:r>
      <w:r w:rsidR="0066362D">
        <w:t>[pers. D]</w:t>
      </w:r>
      <w:r w:rsidR="000E64E1">
        <w:t xml:space="preserve"> nāves iestāšanos, novilka no līķa apģērbu un līķi noslēpa uz balkona. Tāpat tiesa atzinusi, ka lietā nav iegūti pierādījumi, ka </w:t>
      </w:r>
      <w:r w:rsidR="0066362D">
        <w:t>[pers. D]</w:t>
      </w:r>
      <w:r w:rsidR="000E64E1">
        <w:t xml:space="preserve"> būtu uzbrucis apsūdzētajam un nodarījis viņam miesas bojājumus, līdz ar to, kvalificējot noziedzīg</w:t>
      </w:r>
      <w:r w:rsidR="006C2B3A">
        <w:t>u</w:t>
      </w:r>
      <w:r w:rsidR="000E64E1">
        <w:t xml:space="preserve"> nodarījumu, nav izšķirošas</w:t>
      </w:r>
      <w:r w:rsidR="00F32829">
        <w:t xml:space="preserve"> nozīmes tam</w:t>
      </w:r>
      <w:r w:rsidR="000E64E1">
        <w:t xml:space="preserve">, ka </w:t>
      </w:r>
      <w:r w:rsidR="0066362D">
        <w:t>[pers. D]</w:t>
      </w:r>
      <w:r w:rsidR="000E64E1">
        <w:t xml:space="preserve"> iespējams </w:t>
      </w:r>
      <w:r w:rsidR="002A7D1D">
        <w:t xml:space="preserve">agrāk </w:t>
      </w:r>
      <w:r w:rsidR="000E64E1">
        <w:t xml:space="preserve">nodarbojies ar boksu. </w:t>
      </w:r>
    </w:p>
    <w:p w14:paraId="248349A1" w14:textId="77777777" w:rsidR="000E64E1" w:rsidRPr="00C34596" w:rsidRDefault="000E64E1" w:rsidP="00E0609C">
      <w:pPr>
        <w:spacing w:after="0" w:line="276" w:lineRule="auto"/>
        <w:ind w:firstLine="720"/>
        <w:jc w:val="both"/>
        <w:rPr>
          <w:rFonts w:cs="Times New Roman"/>
          <w:bCs/>
          <w:color w:val="000000" w:themeColor="text1"/>
          <w:szCs w:val="24"/>
        </w:rPr>
      </w:pPr>
      <w:r>
        <w:t xml:space="preserve">Senāts atzīst, ka šāds apstākļu izvērtējums atbilst judikatūrā paustajai atziņai, proti, lai noskaidrotu vainīgā nodoma saturu, jāpamatojas uz izdarītā noziedzīgā nodarījuma apstākļu kopumu, īpaši ņemot vērā nozieguma izdarīšanas veidu un rīkus, brūču un citu miesas bojājumu daudzumu, raksturu un lokalizāciju, vainīgā noziedzīgo darbību pārtraukšanas iemeslu un viņa rīcību pēc noziedzīgā nodarījuma izdarīšanas, kā arī izvērtējot vainīgā un cietušā attiecības pirms noziedzīga nodarījuma izdarīšanas un citus apstākļus, kas var liecināt par vainīgā nodomu. </w:t>
      </w:r>
      <w:r w:rsidRPr="00565E5B">
        <w:t>Uz vainīgā tiešu nodomu attiecībā pret nāvi var norādīt dzīvībai izteikti bīstama veida, rīku un līdzekļu, piemēram, nāvējoša fiziska spēka,</w:t>
      </w:r>
      <w:r>
        <w:t xml:space="preserve"> aukstā ieroča, </w:t>
      </w:r>
      <w:r w:rsidRPr="00565E5B">
        <w:t xml:space="preserve"> asa vai smaga priekšmeta un tamlīdzīga noziedzīga rīka, kas tūlīt spēj sagādāt nāvi, izmantošana</w:t>
      </w:r>
      <w:r>
        <w:t>. Tādējādi noziedzīgā nodarījuma apstākļu kopuma noskaidrošana un pierādīšana ir priekšnoteikums vainīgās personas nodoma atklāšanai.</w:t>
      </w:r>
      <w:r w:rsidRPr="00BA3CEF">
        <w:rPr>
          <w:rFonts w:cs="Times New Roman"/>
          <w:b/>
          <w:color w:val="000000" w:themeColor="text1"/>
          <w:szCs w:val="24"/>
        </w:rPr>
        <w:t xml:space="preserve"> </w:t>
      </w:r>
      <w:r w:rsidRPr="00BA3CEF">
        <w:rPr>
          <w:rFonts w:cs="Times New Roman"/>
          <w:bCs/>
          <w:i/>
          <w:iCs/>
          <w:color w:val="000000" w:themeColor="text1"/>
          <w:szCs w:val="24"/>
        </w:rPr>
        <w:t xml:space="preserve">(Augstākās tiesas 2020.gada 18.augusta lēmums lietā Nr. SKK-J-508/2020, </w:t>
      </w:r>
      <w:hyperlink r:id="rId9" w:history="1">
        <w:r w:rsidRPr="00BA3CEF">
          <w:rPr>
            <w:rStyle w:val="Hyperlink"/>
            <w:rFonts w:cs="Times New Roman"/>
            <w:bCs/>
            <w:i/>
            <w:iCs/>
            <w:color w:val="000000" w:themeColor="text1"/>
            <w:szCs w:val="24"/>
            <w:u w:val="none"/>
            <w:shd w:val="clear" w:color="auto" w:fill="FFFFFF"/>
          </w:rPr>
          <w:t>ECLI:LV:AT:2020:0818.11181001418.9.L</w:t>
        </w:r>
      </w:hyperlink>
      <w:r w:rsidRPr="00BA3CEF">
        <w:rPr>
          <w:rStyle w:val="Hyperlink"/>
          <w:rFonts w:cs="Times New Roman"/>
          <w:bCs/>
          <w:i/>
          <w:iCs/>
          <w:color w:val="000000" w:themeColor="text1"/>
          <w:szCs w:val="24"/>
          <w:u w:val="none"/>
          <w:shd w:val="clear" w:color="auto" w:fill="FFFFFF"/>
        </w:rPr>
        <w:t>)</w:t>
      </w:r>
    </w:p>
    <w:p w14:paraId="70F2F539" w14:textId="1E76733E" w:rsidR="00F11FDE" w:rsidRDefault="00160CD4" w:rsidP="002E7464">
      <w:pPr>
        <w:autoSpaceDE w:val="0"/>
        <w:autoSpaceDN w:val="0"/>
        <w:adjustRightInd w:val="0"/>
        <w:spacing w:after="0" w:line="276" w:lineRule="auto"/>
        <w:ind w:firstLine="720"/>
        <w:jc w:val="both"/>
      </w:pPr>
      <w:r>
        <w:t>I</w:t>
      </w:r>
      <w:r w:rsidR="00BF2F8E">
        <w:t>zvērtējot tiesas sniegto noziedzīg</w:t>
      </w:r>
      <w:r w:rsidR="006C2B3A">
        <w:t>o</w:t>
      </w:r>
      <w:r w:rsidR="00BF2F8E">
        <w:t xml:space="preserve"> nodarījum</w:t>
      </w:r>
      <w:r w:rsidR="002060D7">
        <w:t>u</w:t>
      </w:r>
      <w:r w:rsidR="00BF2F8E">
        <w:t xml:space="preserve"> aprakstu un nodarījum</w:t>
      </w:r>
      <w:r w:rsidR="002060D7">
        <w:t>u</w:t>
      </w:r>
      <w:r w:rsidR="00BF2F8E">
        <w:t xml:space="preserve"> juridisko kvalifikāciju, </w:t>
      </w:r>
      <w:r w:rsidR="00E6193B">
        <w:t>[pers. B]</w:t>
      </w:r>
      <w:r w:rsidR="00BF2F8E">
        <w:t xml:space="preserve"> darbības</w:t>
      </w:r>
      <w:r w:rsidR="00F32829">
        <w:t xml:space="preserve"> attiecībā pret cietušajiem </w:t>
      </w:r>
      <w:r w:rsidR="00E6193B">
        <w:t>[pers. C]</w:t>
      </w:r>
      <w:r w:rsidR="00F32829">
        <w:t xml:space="preserve"> un </w:t>
      </w:r>
      <w:r w:rsidR="00E6193B">
        <w:t>[pers. D]</w:t>
      </w:r>
      <w:r w:rsidR="00BF2F8E">
        <w:t xml:space="preserve"> </w:t>
      </w:r>
      <w:r>
        <w:t xml:space="preserve">apelācijas instances tiesa ir atzinusi par pierādītām un pareizi </w:t>
      </w:r>
      <w:r w:rsidR="00BF2F8E">
        <w:t>kvalificēt</w:t>
      </w:r>
      <w:r>
        <w:t>ām</w:t>
      </w:r>
      <w:r w:rsidR="00BF2F8E">
        <w:t xml:space="preserve"> pēc Krimināllikuma </w:t>
      </w:r>
      <w:proofErr w:type="gramStart"/>
      <w:r w:rsidR="00BF2F8E">
        <w:t>116.panta</w:t>
      </w:r>
      <w:proofErr w:type="gramEnd"/>
      <w:r w:rsidR="00BF2F8E">
        <w:t xml:space="preserve">. </w:t>
      </w:r>
      <w:r w:rsidR="002060D7">
        <w:t xml:space="preserve">Savukārt apsūdzētā un viņa aizstāvju </w:t>
      </w:r>
      <w:r w:rsidR="00F11FDE">
        <w:t>kasācijas sūdzībās</w:t>
      </w:r>
      <w:r w:rsidR="002060D7">
        <w:t xml:space="preserve"> norādītie argumenti par nepareizu</w:t>
      </w:r>
      <w:r w:rsidR="00F11FDE">
        <w:t xml:space="preserve"> apsūdzētā darbību kvalifikāciju nav saistīt</w:t>
      </w:r>
      <w:r w:rsidR="002060D7">
        <w:t>i</w:t>
      </w:r>
      <w:r w:rsidR="00F11FDE">
        <w:t xml:space="preserve"> ar nepareizu Krimināllikuma normas piemērošanu, kvalificējot noziedzīgu</w:t>
      </w:r>
      <w:r w:rsidR="002060D7">
        <w:t>s</w:t>
      </w:r>
      <w:r w:rsidR="00F11FDE">
        <w:t xml:space="preserve"> nodarījumu</w:t>
      </w:r>
      <w:r w:rsidR="002060D7">
        <w:t>s</w:t>
      </w:r>
      <w:r w:rsidR="00F11FDE">
        <w:t>, bet ar citādu pierādījumu vērtējumu, nekā tos ir vērtējušas abu iepriekšējo instanču tiesas.</w:t>
      </w:r>
      <w:r w:rsidR="00F11FDE" w:rsidRPr="00F11FDE">
        <w:t xml:space="preserve"> </w:t>
      </w:r>
      <w:r w:rsidR="00F32829">
        <w:t>Senāts atzīst, ka a</w:t>
      </w:r>
      <w:r w:rsidR="00F11FDE" w:rsidRPr="0053342B">
        <w:t>pelācijas instances tiesa nav pieļāvusi Kriminālprocesa likuma pārkāpumus pierādījumu vērtēšanā.</w:t>
      </w:r>
    </w:p>
    <w:p w14:paraId="01D639C9" w14:textId="21E87CBF" w:rsidR="0070494A" w:rsidRPr="00FF02C3" w:rsidRDefault="00970E71" w:rsidP="00FF02C3">
      <w:pPr>
        <w:spacing w:after="0" w:line="276" w:lineRule="auto"/>
        <w:ind w:right="-1" w:firstLine="709"/>
        <w:jc w:val="both"/>
      </w:pPr>
      <w:r w:rsidRPr="00FF02C3">
        <w:t>[14.</w:t>
      </w:r>
      <w:r w:rsidR="00D47542" w:rsidRPr="00FF02C3">
        <w:t>3</w:t>
      </w:r>
      <w:r w:rsidRPr="00FF02C3">
        <w:t xml:space="preserve">] </w:t>
      </w:r>
      <w:r w:rsidR="0070494A" w:rsidRPr="00FF02C3">
        <w:t xml:space="preserve">Pretēji kasācijas sūdzībās norādītajam apelācijas instances tiesa izvērtējusi ekspertu atzinumos fiksētās ziņas kopsakarā ar pārējiem pierādījumiem lietā un atzinusi, ka smagie miesas bojājumi </w:t>
      </w:r>
      <w:r w:rsidR="00E6193B">
        <w:t>[pers. C]</w:t>
      </w:r>
      <w:r w:rsidR="0070494A" w:rsidRPr="00FF02C3">
        <w:t xml:space="preserve"> radušies traumatisku sitienu rezultātā. </w:t>
      </w:r>
    </w:p>
    <w:p w14:paraId="446865DD" w14:textId="62DA2AA6" w:rsidR="00FF02C3" w:rsidRPr="00FF02C3" w:rsidRDefault="00FF02C3" w:rsidP="00FF02C3">
      <w:pPr>
        <w:spacing w:after="0" w:line="276" w:lineRule="auto"/>
        <w:ind w:firstLine="720"/>
        <w:jc w:val="both"/>
        <w:rPr>
          <w:rFonts w:cs="Times New Roman"/>
          <w:color w:val="000000" w:themeColor="text1"/>
          <w:szCs w:val="24"/>
        </w:rPr>
      </w:pPr>
      <w:r>
        <w:t xml:space="preserve">Vienlaikus </w:t>
      </w:r>
      <w:r w:rsidRPr="00FF02C3">
        <w:t xml:space="preserve">Senāts norāda, ka aizstāvja J. Mucenieka kasācijas sūdzībā norādītais arguments, ka tiesa nav nošķīrusi miesas bojājumus, kas </w:t>
      </w:r>
      <w:r w:rsidR="00E6193B">
        <w:t>[pers. C]</w:t>
      </w:r>
      <w:r w:rsidRPr="00FF02C3">
        <w:t xml:space="preserve"> radušies sekcijas laikā un apsūdzētā </w:t>
      </w:r>
      <w:r w:rsidR="00E6193B">
        <w:t>[pers. B]</w:t>
      </w:r>
      <w:r w:rsidRPr="00FF02C3">
        <w:t xml:space="preserve"> kasācijas sūdzībā norādītais arguments, ka eksperti nav norādījuši </w:t>
      </w:r>
      <w:r w:rsidR="00E6193B">
        <w:t>[pers. C]</w:t>
      </w:r>
      <w:r w:rsidRPr="00FF02C3">
        <w:t xml:space="preserve"> miesas bojājumus, kas nodarīti, izceļot viņa līķi no zemes</w:t>
      </w:r>
      <w:r>
        <w:t>,</w:t>
      </w:r>
      <w:r w:rsidRPr="00FF02C3">
        <w:t xml:space="preserve"> nebija norādīts apelācijas sūdzībās. Augstākā tiesa jau agrāk ir paudusi viedokli, ka kasācijas sūdzību nevar iesniegt par tādiem apstākļiem, par kuriem nebija iesniegta apelācijas sūdzība par pirmās instances tiesas spriedumu (</w:t>
      </w:r>
      <w:r w:rsidRPr="00FF02C3">
        <w:rPr>
          <w:i/>
          <w:iCs/>
        </w:rPr>
        <w:t>Augstākās tiesas 2011.gada 29.novembra lēmums lietā Nr. SKK-604/2011 (11815003910), 2016.gada 31.marta lēmums lietā Nr. SKK-17/2016 (11089150112), 2019.gada lēmums lietā Nr. SKK-[D]/2019</w:t>
      </w:r>
      <w:r w:rsidRPr="00FF02C3">
        <w:t>).</w:t>
      </w:r>
    </w:p>
    <w:p w14:paraId="3FCA7541" w14:textId="55011C7F" w:rsidR="0070494A" w:rsidRDefault="0070494A" w:rsidP="002E7464">
      <w:pPr>
        <w:autoSpaceDE w:val="0"/>
        <w:autoSpaceDN w:val="0"/>
        <w:adjustRightInd w:val="0"/>
        <w:spacing w:after="0" w:line="276" w:lineRule="auto"/>
        <w:ind w:firstLine="720"/>
        <w:jc w:val="both"/>
      </w:pPr>
    </w:p>
    <w:p w14:paraId="1F1814DD" w14:textId="7D666DC8" w:rsidR="006C2B3A" w:rsidRDefault="005331AF" w:rsidP="006C2B3A">
      <w:pPr>
        <w:autoSpaceDE w:val="0"/>
        <w:autoSpaceDN w:val="0"/>
        <w:adjustRightInd w:val="0"/>
        <w:spacing w:after="0" w:line="276" w:lineRule="auto"/>
        <w:ind w:firstLine="720"/>
        <w:jc w:val="both"/>
      </w:pPr>
      <w:r>
        <w:rPr>
          <w:rFonts w:cs="Times New Roman"/>
          <w:szCs w:val="24"/>
        </w:rPr>
        <w:t>[1</w:t>
      </w:r>
      <w:r w:rsidR="00772235">
        <w:rPr>
          <w:rFonts w:cs="Times New Roman"/>
          <w:szCs w:val="24"/>
        </w:rPr>
        <w:t>5</w:t>
      </w:r>
      <w:r>
        <w:rPr>
          <w:rFonts w:cs="Times New Roman"/>
          <w:szCs w:val="24"/>
        </w:rPr>
        <w:t xml:space="preserve">] </w:t>
      </w:r>
      <w:r w:rsidR="006C2B3A">
        <w:t xml:space="preserve">Ņemot vērā to, ka apsūdzētā </w:t>
      </w:r>
      <w:r w:rsidR="002777ED">
        <w:t>[pers. B]</w:t>
      </w:r>
      <w:r w:rsidR="006C2B3A">
        <w:t xml:space="preserve"> darbības attiecībā pret </w:t>
      </w:r>
      <w:r w:rsidR="002777ED">
        <w:t>[pers. C]</w:t>
      </w:r>
      <w:r w:rsidR="006C2B3A">
        <w:t xml:space="preserve"> un </w:t>
      </w:r>
      <w:r w:rsidR="002777ED">
        <w:t>[pers. D]</w:t>
      </w:r>
      <w:r w:rsidR="006C2B3A">
        <w:t xml:space="preserve"> pareizi kvalificētas pēc Krimināllikuma </w:t>
      </w:r>
      <w:proofErr w:type="gramStart"/>
      <w:r w:rsidR="006C2B3A">
        <w:t>116.panta</w:t>
      </w:r>
      <w:proofErr w:type="gramEnd"/>
      <w:r w:rsidR="006C2B3A">
        <w:t xml:space="preserve">, apelācijas instances tiesa atzinusi, ka pirmās instances tiesa atbilstoši Kriminālprocesa likuma 352.panta nosacījumiem, ievērojot samērīguma principu un tiesu praksē izteiktās atziņas, pareizi noteikusi cietušajiem </w:t>
      </w:r>
      <w:r w:rsidR="002777ED">
        <w:t>[pers. E]</w:t>
      </w:r>
      <w:r w:rsidR="006C2B3A">
        <w:t xml:space="preserve">, </w:t>
      </w:r>
      <w:r w:rsidR="002777ED">
        <w:t>[pe</w:t>
      </w:r>
      <w:r w:rsidR="00A13725">
        <w:t>r</w:t>
      </w:r>
      <w:r w:rsidR="002777ED">
        <w:t>s.</w:t>
      </w:r>
      <w:r w:rsidR="00A13725">
        <w:t> </w:t>
      </w:r>
      <w:r w:rsidR="002777ED">
        <w:t>F]</w:t>
      </w:r>
      <w:r w:rsidR="006C2B3A">
        <w:t xml:space="preserve">, </w:t>
      </w:r>
      <w:r w:rsidR="002777ED">
        <w:t>[pers. G]</w:t>
      </w:r>
      <w:r w:rsidR="006C2B3A">
        <w:t xml:space="preserve">, </w:t>
      </w:r>
      <w:r w:rsidR="002777ED">
        <w:t>[pers. A]</w:t>
      </w:r>
      <w:r w:rsidR="00F962FA">
        <w:t xml:space="preserve"> un</w:t>
      </w:r>
      <w:r w:rsidR="006C2B3A">
        <w:t xml:space="preserve"> </w:t>
      </w:r>
      <w:r w:rsidR="002777ED">
        <w:t>[pers. H]</w:t>
      </w:r>
      <w:r w:rsidR="006C2B3A">
        <w:t xml:space="preserve"> kompensācijas par morālo aizskārumu. </w:t>
      </w:r>
    </w:p>
    <w:p w14:paraId="358F5EA1" w14:textId="79E52A5D" w:rsidR="005331AF" w:rsidRPr="00AF21CA" w:rsidRDefault="005331AF" w:rsidP="006C2B3A">
      <w:pPr>
        <w:spacing w:after="0" w:line="276" w:lineRule="auto"/>
        <w:ind w:right="-1" w:firstLine="709"/>
        <w:jc w:val="both"/>
        <w:rPr>
          <w:bCs/>
        </w:rPr>
      </w:pPr>
    </w:p>
    <w:p w14:paraId="5A69E9B7" w14:textId="611857CF" w:rsidR="00757091" w:rsidRDefault="00757091" w:rsidP="002E7464">
      <w:pPr>
        <w:spacing w:after="0" w:line="276" w:lineRule="auto"/>
        <w:ind w:firstLine="720"/>
        <w:jc w:val="both"/>
        <w:rPr>
          <w:rFonts w:cs="Times New Roman"/>
          <w:color w:val="000000" w:themeColor="text1"/>
          <w:szCs w:val="24"/>
        </w:rPr>
      </w:pPr>
      <w:r>
        <w:rPr>
          <w:rFonts w:asciiTheme="majorBidi" w:hAnsiTheme="majorBidi" w:cstheme="majorBidi"/>
          <w:color w:val="000000" w:themeColor="text1"/>
          <w:szCs w:val="24"/>
        </w:rPr>
        <w:t>[1</w:t>
      </w:r>
      <w:r w:rsidR="00772235">
        <w:rPr>
          <w:rFonts w:asciiTheme="majorBidi" w:hAnsiTheme="majorBidi" w:cstheme="majorBidi"/>
          <w:color w:val="000000" w:themeColor="text1"/>
          <w:szCs w:val="24"/>
        </w:rPr>
        <w:t>6</w:t>
      </w:r>
      <w:r>
        <w:rPr>
          <w:rFonts w:asciiTheme="majorBidi" w:hAnsiTheme="majorBidi" w:cstheme="majorBidi"/>
          <w:color w:val="000000" w:themeColor="text1"/>
          <w:szCs w:val="24"/>
        </w:rPr>
        <w:t xml:space="preserve">] </w:t>
      </w:r>
      <w:r w:rsidRPr="009E6F96">
        <w:rPr>
          <w:rFonts w:cs="Times New Roman"/>
          <w:color w:val="000000" w:themeColor="text1"/>
          <w:szCs w:val="24"/>
        </w:rPr>
        <w:t>Senāts atzīst par nepamatot</w:t>
      </w:r>
      <w:r w:rsidR="00803107">
        <w:rPr>
          <w:rFonts w:cs="Times New Roman"/>
          <w:color w:val="000000" w:themeColor="text1"/>
          <w:szCs w:val="24"/>
        </w:rPr>
        <w:t>iem</w:t>
      </w:r>
      <w:r w:rsidRPr="009E6F96">
        <w:rPr>
          <w:rFonts w:cs="Times New Roman"/>
          <w:color w:val="000000" w:themeColor="text1"/>
          <w:szCs w:val="24"/>
        </w:rPr>
        <w:t xml:space="preserve"> apsūdzētā</w:t>
      </w:r>
      <w:r w:rsidR="00970E71">
        <w:rPr>
          <w:rFonts w:cs="Times New Roman"/>
          <w:color w:val="000000" w:themeColor="text1"/>
          <w:szCs w:val="24"/>
        </w:rPr>
        <w:t xml:space="preserve"> </w:t>
      </w:r>
      <w:r w:rsidR="002777ED">
        <w:rPr>
          <w:rFonts w:cs="Times New Roman"/>
          <w:color w:val="000000" w:themeColor="text1"/>
          <w:szCs w:val="24"/>
        </w:rPr>
        <w:t>[pers. B]</w:t>
      </w:r>
      <w:r w:rsidRPr="009E6F96">
        <w:rPr>
          <w:rFonts w:cs="Times New Roman"/>
          <w:color w:val="000000" w:themeColor="text1"/>
          <w:szCs w:val="24"/>
        </w:rPr>
        <w:t xml:space="preserve"> aizstāvj</w:t>
      </w:r>
      <w:r w:rsidR="00803107">
        <w:rPr>
          <w:rFonts w:cs="Times New Roman"/>
          <w:color w:val="000000" w:themeColor="text1"/>
          <w:szCs w:val="24"/>
        </w:rPr>
        <w:t>u</w:t>
      </w:r>
      <w:r>
        <w:rPr>
          <w:rFonts w:cs="Times New Roman"/>
          <w:color w:val="000000" w:themeColor="text1"/>
          <w:szCs w:val="24"/>
        </w:rPr>
        <w:t xml:space="preserve"> I. Krauzes un</w:t>
      </w:r>
      <w:r w:rsidRPr="009E6F96">
        <w:rPr>
          <w:rFonts w:cs="Times New Roman"/>
          <w:color w:val="000000" w:themeColor="text1"/>
          <w:szCs w:val="24"/>
        </w:rPr>
        <w:t xml:space="preserve"> </w:t>
      </w:r>
      <w:r>
        <w:rPr>
          <w:rFonts w:cs="Times New Roman"/>
          <w:color w:val="000000" w:themeColor="text1"/>
          <w:szCs w:val="24"/>
        </w:rPr>
        <w:t xml:space="preserve">J. Mucenieka </w:t>
      </w:r>
      <w:r w:rsidRPr="009E6F96">
        <w:rPr>
          <w:rFonts w:cs="Times New Roman"/>
          <w:color w:val="000000" w:themeColor="text1"/>
          <w:szCs w:val="24"/>
        </w:rPr>
        <w:t>kasācijas sūdzī</w:t>
      </w:r>
      <w:r>
        <w:rPr>
          <w:rFonts w:cs="Times New Roman"/>
          <w:color w:val="000000" w:themeColor="text1"/>
          <w:szCs w:val="24"/>
        </w:rPr>
        <w:t>b</w:t>
      </w:r>
      <w:r w:rsidR="00803107">
        <w:rPr>
          <w:rFonts w:cs="Times New Roman"/>
          <w:color w:val="000000" w:themeColor="text1"/>
          <w:szCs w:val="24"/>
        </w:rPr>
        <w:t>u</w:t>
      </w:r>
      <w:r>
        <w:rPr>
          <w:rFonts w:cs="Times New Roman"/>
          <w:color w:val="000000" w:themeColor="text1"/>
          <w:szCs w:val="24"/>
        </w:rPr>
        <w:t xml:space="preserve"> argumentus</w:t>
      </w:r>
      <w:r w:rsidR="00803107">
        <w:rPr>
          <w:rFonts w:cs="Times New Roman"/>
          <w:color w:val="000000" w:themeColor="text1"/>
          <w:szCs w:val="24"/>
        </w:rPr>
        <w:t xml:space="preserve"> par to</w:t>
      </w:r>
      <w:r>
        <w:rPr>
          <w:rFonts w:cs="Times New Roman"/>
          <w:color w:val="000000" w:themeColor="text1"/>
          <w:szCs w:val="24"/>
        </w:rPr>
        <w:t>, ka</w:t>
      </w:r>
      <w:r w:rsidR="00970E71">
        <w:rPr>
          <w:rFonts w:cs="Times New Roman"/>
          <w:color w:val="000000" w:themeColor="text1"/>
          <w:szCs w:val="24"/>
        </w:rPr>
        <w:t xml:space="preserve">, veicot </w:t>
      </w:r>
      <w:r>
        <w:rPr>
          <w:rFonts w:cs="Times New Roman"/>
          <w:color w:val="000000" w:themeColor="text1"/>
          <w:szCs w:val="24"/>
        </w:rPr>
        <w:t>ambulator</w:t>
      </w:r>
      <w:r w:rsidR="00970E71">
        <w:rPr>
          <w:rFonts w:cs="Times New Roman"/>
          <w:color w:val="000000" w:themeColor="text1"/>
          <w:szCs w:val="24"/>
        </w:rPr>
        <w:t>o</w:t>
      </w:r>
      <w:r>
        <w:rPr>
          <w:rFonts w:cs="Times New Roman"/>
          <w:color w:val="000000" w:themeColor="text1"/>
          <w:szCs w:val="24"/>
        </w:rPr>
        <w:t xml:space="preserve"> tiesu psihiatris</w:t>
      </w:r>
      <w:r w:rsidR="00970E71">
        <w:rPr>
          <w:rFonts w:cs="Times New Roman"/>
          <w:color w:val="000000" w:themeColor="text1"/>
          <w:szCs w:val="24"/>
        </w:rPr>
        <w:t>ko</w:t>
      </w:r>
      <w:r>
        <w:rPr>
          <w:rFonts w:cs="Times New Roman"/>
          <w:color w:val="000000" w:themeColor="text1"/>
          <w:szCs w:val="24"/>
        </w:rPr>
        <w:t xml:space="preserve"> ekspertīz</w:t>
      </w:r>
      <w:r w:rsidR="00970E71">
        <w:rPr>
          <w:rFonts w:cs="Times New Roman"/>
          <w:color w:val="000000" w:themeColor="text1"/>
          <w:szCs w:val="24"/>
        </w:rPr>
        <w:t xml:space="preserve">i, </w:t>
      </w:r>
      <w:r>
        <w:rPr>
          <w:rFonts w:cs="Times New Roman"/>
          <w:color w:val="000000" w:themeColor="text1"/>
          <w:szCs w:val="24"/>
        </w:rPr>
        <w:t xml:space="preserve">nav objektīvi izvērtēts </w:t>
      </w:r>
      <w:r w:rsidR="002777ED">
        <w:rPr>
          <w:rFonts w:cs="Times New Roman"/>
          <w:color w:val="000000" w:themeColor="text1"/>
          <w:szCs w:val="24"/>
        </w:rPr>
        <w:t>[pers. </w:t>
      </w:r>
      <w:r w:rsidR="002777ED">
        <w:t>B]</w:t>
      </w:r>
      <w:r>
        <w:rPr>
          <w:rFonts w:cs="Times New Roman"/>
          <w:color w:val="000000" w:themeColor="text1"/>
          <w:szCs w:val="24"/>
        </w:rPr>
        <w:t xml:space="preserve"> psihisk</w:t>
      </w:r>
      <w:r w:rsidR="00772235">
        <w:rPr>
          <w:rFonts w:cs="Times New Roman"/>
          <w:color w:val="000000" w:themeColor="text1"/>
          <w:szCs w:val="24"/>
        </w:rPr>
        <w:t>ās</w:t>
      </w:r>
      <w:r>
        <w:rPr>
          <w:rFonts w:cs="Times New Roman"/>
          <w:color w:val="000000" w:themeColor="text1"/>
          <w:szCs w:val="24"/>
        </w:rPr>
        <w:t xml:space="preserve"> </w:t>
      </w:r>
      <w:r w:rsidR="00803107">
        <w:rPr>
          <w:rFonts w:cs="Times New Roman"/>
          <w:color w:val="000000" w:themeColor="text1"/>
          <w:szCs w:val="24"/>
        </w:rPr>
        <w:t xml:space="preserve">veselības </w:t>
      </w:r>
      <w:r>
        <w:rPr>
          <w:rFonts w:cs="Times New Roman"/>
          <w:color w:val="000000" w:themeColor="text1"/>
          <w:szCs w:val="24"/>
        </w:rPr>
        <w:t>stāvoklis</w:t>
      </w:r>
      <w:r w:rsidR="00E70198">
        <w:rPr>
          <w:rFonts w:cs="Times New Roman"/>
          <w:color w:val="000000" w:themeColor="text1"/>
          <w:szCs w:val="24"/>
        </w:rPr>
        <w:t xml:space="preserve"> u</w:t>
      </w:r>
      <w:r w:rsidR="00803107">
        <w:rPr>
          <w:rFonts w:cs="Times New Roman"/>
          <w:color w:val="000000" w:themeColor="text1"/>
          <w:szCs w:val="24"/>
        </w:rPr>
        <w:t>n</w:t>
      </w:r>
      <w:r>
        <w:rPr>
          <w:rFonts w:cs="Times New Roman"/>
          <w:color w:val="000000" w:themeColor="text1"/>
          <w:szCs w:val="24"/>
        </w:rPr>
        <w:t xml:space="preserve"> tiesa nepamatoti noraidījusi lūgumu</w:t>
      </w:r>
      <w:r w:rsidR="008C7641">
        <w:rPr>
          <w:rFonts w:cs="Times New Roman"/>
          <w:color w:val="000000" w:themeColor="text1"/>
          <w:szCs w:val="24"/>
        </w:rPr>
        <w:t>s</w:t>
      </w:r>
      <w:r>
        <w:rPr>
          <w:rFonts w:cs="Times New Roman"/>
          <w:color w:val="000000" w:themeColor="text1"/>
          <w:szCs w:val="24"/>
        </w:rPr>
        <w:t xml:space="preserve"> par kompleksās stacionārās ekspertīzes no</w:t>
      </w:r>
      <w:r w:rsidR="00411B96">
        <w:rPr>
          <w:rFonts w:cs="Times New Roman"/>
          <w:color w:val="000000" w:themeColor="text1"/>
          <w:szCs w:val="24"/>
        </w:rPr>
        <w:t>teikšanu</w:t>
      </w:r>
      <w:r w:rsidR="008C7641">
        <w:rPr>
          <w:rFonts w:cs="Times New Roman"/>
          <w:color w:val="000000" w:themeColor="text1"/>
          <w:szCs w:val="24"/>
        </w:rPr>
        <w:t xml:space="preserve"> un </w:t>
      </w:r>
      <w:r w:rsidR="006E2F9B">
        <w:rPr>
          <w:rFonts w:cs="Times New Roman"/>
          <w:color w:val="000000" w:themeColor="text1"/>
          <w:szCs w:val="24"/>
        </w:rPr>
        <w:t>[pers. D]</w:t>
      </w:r>
      <w:r w:rsidR="008C7641">
        <w:rPr>
          <w:rFonts w:cs="Times New Roman"/>
          <w:color w:val="000000" w:themeColor="text1"/>
          <w:szCs w:val="24"/>
        </w:rPr>
        <w:t xml:space="preserve"> personību raksturojošo dokumentu pievienošanu lietas materiāliem</w:t>
      </w:r>
      <w:r>
        <w:rPr>
          <w:rFonts w:cs="Times New Roman"/>
          <w:color w:val="000000" w:themeColor="text1"/>
          <w:szCs w:val="24"/>
        </w:rPr>
        <w:t xml:space="preserve">. </w:t>
      </w:r>
    </w:p>
    <w:p w14:paraId="3459A9F8" w14:textId="2357E9C3" w:rsidR="0072672E" w:rsidRPr="00160CD4" w:rsidRDefault="00353EE1" w:rsidP="00160CD4">
      <w:pPr>
        <w:spacing w:after="0" w:line="276" w:lineRule="auto"/>
        <w:ind w:firstLine="720"/>
        <w:jc w:val="both"/>
        <w:rPr>
          <w:rFonts w:cs="Times New Roman"/>
          <w:color w:val="000000" w:themeColor="text1"/>
          <w:szCs w:val="24"/>
        </w:rPr>
      </w:pPr>
      <w:r>
        <w:rPr>
          <w:rFonts w:cs="Times New Roman"/>
          <w:color w:val="000000" w:themeColor="text1"/>
          <w:szCs w:val="24"/>
        </w:rPr>
        <w:t>[1</w:t>
      </w:r>
      <w:r w:rsidR="00772235">
        <w:rPr>
          <w:rFonts w:cs="Times New Roman"/>
          <w:color w:val="000000" w:themeColor="text1"/>
          <w:szCs w:val="24"/>
        </w:rPr>
        <w:t>6</w:t>
      </w:r>
      <w:r>
        <w:rPr>
          <w:rFonts w:cs="Times New Roman"/>
          <w:color w:val="000000" w:themeColor="text1"/>
          <w:szCs w:val="24"/>
        </w:rPr>
        <w:t xml:space="preserve">.1] </w:t>
      </w:r>
      <w:r w:rsidR="0072672E">
        <w:rPr>
          <w:rFonts w:cs="Times New Roman"/>
          <w:color w:val="000000" w:themeColor="text1"/>
          <w:szCs w:val="24"/>
        </w:rPr>
        <w:t xml:space="preserve">Senāts konstatē, ka </w:t>
      </w:r>
      <w:r w:rsidR="0072672E" w:rsidRPr="00160CD4">
        <w:rPr>
          <w:rFonts w:cs="Times New Roman"/>
          <w:color w:val="000000" w:themeColor="text1"/>
          <w:szCs w:val="24"/>
        </w:rPr>
        <w:t>apelācijas ins</w:t>
      </w:r>
      <w:r w:rsidR="00C576E0" w:rsidRPr="00160CD4">
        <w:rPr>
          <w:rFonts w:cs="Times New Roman"/>
          <w:color w:val="000000" w:themeColor="text1"/>
          <w:szCs w:val="24"/>
        </w:rPr>
        <w:t xml:space="preserve">tances tiesai </w:t>
      </w:r>
      <w:r w:rsidR="0072672E" w:rsidRPr="00160CD4">
        <w:t xml:space="preserve">nav radušās šaubas par apsūdzētā pieskaitāmību. </w:t>
      </w:r>
      <w:r w:rsidR="00C342BB" w:rsidRPr="00160CD4">
        <w:t>T</w:t>
      </w:r>
      <w:r w:rsidR="00C576E0" w:rsidRPr="00160CD4">
        <w:t>iesa ņēmusi vērā</w:t>
      </w:r>
      <w:r w:rsidR="00C342BB" w:rsidRPr="00160CD4">
        <w:t xml:space="preserve"> ambulatorās tiesu psihiatriskās ekspertīzes eksperta atzinumu</w:t>
      </w:r>
      <w:r w:rsidR="00C576E0" w:rsidRPr="00160CD4">
        <w:t xml:space="preserve">, </w:t>
      </w:r>
      <w:r w:rsidR="00C342BB" w:rsidRPr="00160CD4">
        <w:t>n</w:t>
      </w:r>
      <w:r w:rsidR="0072672E" w:rsidRPr="00160CD4">
        <w:t>o kura izriet, ka apsūdzēta</w:t>
      </w:r>
      <w:r w:rsidR="00160CD4" w:rsidRPr="00160CD4">
        <w:t xml:space="preserve">jam </w:t>
      </w:r>
      <w:r w:rsidR="006E2F9B">
        <w:t>[pers. B]</w:t>
      </w:r>
      <w:r w:rsidR="00160CD4" w:rsidRPr="00160CD4">
        <w:rPr>
          <w:color w:val="000000" w:themeColor="text1"/>
        </w:rPr>
        <w:t xml:space="preserve"> konstatēti organiski personības traucējumi un alkohola atkarība, bet tie neliedz</w:t>
      </w:r>
      <w:r w:rsidR="00F962FA">
        <w:rPr>
          <w:color w:val="000000" w:themeColor="text1"/>
        </w:rPr>
        <w:t>a</w:t>
      </w:r>
      <w:r w:rsidR="00160CD4" w:rsidRPr="00160CD4">
        <w:rPr>
          <w:color w:val="000000" w:themeColor="text1"/>
        </w:rPr>
        <w:t xml:space="preserve"> viņam</w:t>
      </w:r>
      <w:r w:rsidR="0072672E" w:rsidRPr="00160CD4">
        <w:t xml:space="preserve"> noziegum</w:t>
      </w:r>
      <w:r w:rsidR="0030393C" w:rsidRPr="00160CD4">
        <w:t>u</w:t>
      </w:r>
      <w:r w:rsidR="0072672E" w:rsidRPr="00160CD4">
        <w:t xml:space="preserve"> izdarīšanas laikā </w:t>
      </w:r>
      <w:r w:rsidR="0072672E" w:rsidRPr="00160CD4">
        <w:rPr>
          <w:color w:val="000000" w:themeColor="text1"/>
        </w:rPr>
        <w:t>visā pilnībā saprast savu darbību un visā pilnībā savu darbību vadīt</w:t>
      </w:r>
      <w:r w:rsidR="00160CD4" w:rsidRPr="00160CD4">
        <w:rPr>
          <w:color w:val="000000" w:themeColor="text1"/>
        </w:rPr>
        <w:t>.</w:t>
      </w:r>
    </w:p>
    <w:p w14:paraId="18F478F6" w14:textId="1B09B474" w:rsidR="0072672E" w:rsidRDefault="00EE1504" w:rsidP="002E7464">
      <w:pPr>
        <w:spacing w:after="0" w:line="276" w:lineRule="auto"/>
        <w:ind w:firstLine="720"/>
        <w:jc w:val="both"/>
        <w:rPr>
          <w:rFonts w:cs="Times New Roman"/>
          <w:color w:val="000000" w:themeColor="text1"/>
          <w:szCs w:val="24"/>
        </w:rPr>
      </w:pPr>
      <w:r w:rsidRPr="00160CD4">
        <w:t xml:space="preserve">Vienlaikus </w:t>
      </w:r>
      <w:r w:rsidR="0072672E" w:rsidRPr="00160CD4">
        <w:t>Senāts konstatē, ka aizstāv</w:t>
      </w:r>
      <w:r w:rsidR="00C576E0" w:rsidRPr="00160CD4">
        <w:t>ju argument</w:t>
      </w:r>
      <w:r w:rsidRPr="00160CD4">
        <w:t>s pa</w:t>
      </w:r>
      <w:r>
        <w:t>r to</w:t>
      </w:r>
      <w:r w:rsidR="0072672E">
        <w:t>,</w:t>
      </w:r>
      <w:r w:rsidR="00C576E0" w:rsidRPr="00C576E0">
        <w:rPr>
          <w:rFonts w:cs="Times New Roman"/>
          <w:color w:val="000000" w:themeColor="text1"/>
          <w:szCs w:val="24"/>
        </w:rPr>
        <w:t xml:space="preserve"> </w:t>
      </w:r>
      <w:r w:rsidR="00C576E0">
        <w:rPr>
          <w:rFonts w:cs="Times New Roman"/>
          <w:color w:val="000000" w:themeColor="text1"/>
          <w:szCs w:val="24"/>
        </w:rPr>
        <w:t>ka ambulatorā</w:t>
      </w:r>
      <w:r w:rsidR="00E70198">
        <w:rPr>
          <w:rFonts w:cs="Times New Roman"/>
          <w:color w:val="000000" w:themeColor="text1"/>
          <w:szCs w:val="24"/>
        </w:rPr>
        <w:t>s</w:t>
      </w:r>
      <w:r w:rsidR="00C576E0">
        <w:rPr>
          <w:rFonts w:cs="Times New Roman"/>
          <w:color w:val="000000" w:themeColor="text1"/>
          <w:szCs w:val="24"/>
        </w:rPr>
        <w:t xml:space="preserve"> tiesu psihiatriskā</w:t>
      </w:r>
      <w:r w:rsidR="00E70198">
        <w:rPr>
          <w:rFonts w:cs="Times New Roman"/>
          <w:color w:val="000000" w:themeColor="text1"/>
          <w:szCs w:val="24"/>
        </w:rPr>
        <w:t>s</w:t>
      </w:r>
      <w:r w:rsidR="00C576E0">
        <w:rPr>
          <w:rFonts w:cs="Times New Roman"/>
          <w:color w:val="000000" w:themeColor="text1"/>
          <w:szCs w:val="24"/>
        </w:rPr>
        <w:t xml:space="preserve"> ekspertīz</w:t>
      </w:r>
      <w:r w:rsidR="00E70198">
        <w:rPr>
          <w:rFonts w:cs="Times New Roman"/>
          <w:color w:val="000000" w:themeColor="text1"/>
          <w:szCs w:val="24"/>
        </w:rPr>
        <w:t>es laikā</w:t>
      </w:r>
      <w:r w:rsidR="00C576E0">
        <w:rPr>
          <w:rFonts w:cs="Times New Roman"/>
          <w:color w:val="000000" w:themeColor="text1"/>
          <w:szCs w:val="24"/>
        </w:rPr>
        <w:t xml:space="preserve"> nav objektīvi izvērtēts </w:t>
      </w:r>
      <w:r w:rsidR="006E2F9B">
        <w:rPr>
          <w:rFonts w:cs="Times New Roman"/>
          <w:color w:val="000000" w:themeColor="text1"/>
          <w:szCs w:val="24"/>
        </w:rPr>
        <w:t>[pers. </w:t>
      </w:r>
      <w:r w:rsidR="006E2F9B">
        <w:t>B]</w:t>
      </w:r>
      <w:r w:rsidR="00C576E0">
        <w:rPr>
          <w:rFonts w:cs="Times New Roman"/>
          <w:color w:val="000000" w:themeColor="text1"/>
          <w:szCs w:val="24"/>
        </w:rPr>
        <w:t xml:space="preserve"> psihiskais stāvoklis</w:t>
      </w:r>
      <w:r w:rsidR="0072672E">
        <w:t>, nebija norādī</w:t>
      </w:r>
      <w:r w:rsidR="00C576E0">
        <w:t xml:space="preserve">ts </w:t>
      </w:r>
      <w:r w:rsidR="0072672E">
        <w:t>apelācijas sūdzībā</w:t>
      </w:r>
      <w:r w:rsidR="00772235">
        <w:t>s</w:t>
      </w:r>
      <w:r w:rsidR="0072672E">
        <w:t xml:space="preserve">. </w:t>
      </w:r>
    </w:p>
    <w:p w14:paraId="2C3808EB" w14:textId="226D3E2A" w:rsidR="00757091" w:rsidRDefault="00A87FD6" w:rsidP="008C7641">
      <w:pPr>
        <w:autoSpaceDE w:val="0"/>
        <w:autoSpaceDN w:val="0"/>
        <w:adjustRightInd w:val="0"/>
        <w:spacing w:after="0" w:line="276" w:lineRule="auto"/>
        <w:ind w:firstLine="720"/>
        <w:jc w:val="both"/>
        <w:rPr>
          <w:rFonts w:cs="Times New Roman"/>
          <w:color w:val="000000" w:themeColor="text1"/>
          <w:szCs w:val="24"/>
        </w:rPr>
      </w:pPr>
      <w:r>
        <w:t>[1</w:t>
      </w:r>
      <w:r w:rsidR="00772235">
        <w:t>6</w:t>
      </w:r>
      <w:r>
        <w:t xml:space="preserve">.2] </w:t>
      </w:r>
      <w:r w:rsidR="003B6A17" w:rsidRPr="0044416C">
        <w:rPr>
          <w:color w:val="000000" w:themeColor="text1"/>
        </w:rPr>
        <w:t>No lietas materiāliem redzams, ka a</w:t>
      </w:r>
      <w:r w:rsidR="00757091" w:rsidRPr="0044416C">
        <w:rPr>
          <w:color w:val="000000" w:themeColor="text1"/>
        </w:rPr>
        <w:t xml:space="preserve">pelācijas instances tiesa </w:t>
      </w:r>
      <w:proofErr w:type="gramStart"/>
      <w:r w:rsidR="00757091" w:rsidRPr="0044416C">
        <w:rPr>
          <w:color w:val="000000" w:themeColor="text1"/>
        </w:rPr>
        <w:t>2020.gada</w:t>
      </w:r>
      <w:proofErr w:type="gramEnd"/>
      <w:r w:rsidR="00757091" w:rsidRPr="0044416C">
        <w:rPr>
          <w:color w:val="000000" w:themeColor="text1"/>
        </w:rPr>
        <w:t xml:space="preserve"> 14.aprīļa tiesas sēdē</w:t>
      </w:r>
      <w:r w:rsidR="00E70198" w:rsidRPr="0044416C">
        <w:rPr>
          <w:color w:val="000000" w:themeColor="text1"/>
        </w:rPr>
        <w:t>,</w:t>
      </w:r>
      <w:r w:rsidR="00757091" w:rsidRPr="0044416C">
        <w:rPr>
          <w:color w:val="000000" w:themeColor="text1"/>
        </w:rPr>
        <w:t xml:space="preserve"> izvērtē</w:t>
      </w:r>
      <w:r w:rsidR="00411B96" w:rsidRPr="0044416C">
        <w:rPr>
          <w:color w:val="000000" w:themeColor="text1"/>
        </w:rPr>
        <w:t>j</w:t>
      </w:r>
      <w:r w:rsidR="00E70198" w:rsidRPr="0044416C">
        <w:rPr>
          <w:color w:val="000000" w:themeColor="text1"/>
        </w:rPr>
        <w:t>ot</w:t>
      </w:r>
      <w:r w:rsidR="00411B96" w:rsidRPr="0044416C">
        <w:rPr>
          <w:color w:val="000000" w:themeColor="text1"/>
        </w:rPr>
        <w:t xml:space="preserve"> </w:t>
      </w:r>
      <w:r w:rsidR="00757091" w:rsidRPr="0044416C">
        <w:rPr>
          <w:color w:val="000000" w:themeColor="text1"/>
        </w:rPr>
        <w:t xml:space="preserve">aizstāvja I. Krauzes apelācijas sūdzībā </w:t>
      </w:r>
      <w:r w:rsidR="00803107">
        <w:t>pieteikto</w:t>
      </w:r>
      <w:r w:rsidR="00757091">
        <w:t xml:space="preserve"> lūgumu</w:t>
      </w:r>
      <w:r w:rsidR="00E70198">
        <w:t xml:space="preserve">, </w:t>
      </w:r>
      <w:r w:rsidR="00411B96">
        <w:t>atzinusi</w:t>
      </w:r>
      <w:r w:rsidR="00757091">
        <w:t xml:space="preserve">, ka nav pamata noteikt </w:t>
      </w:r>
      <w:r>
        <w:t xml:space="preserve">tiesu medicīnisko </w:t>
      </w:r>
      <w:r w:rsidR="00757091">
        <w:t>ekspertīzi</w:t>
      </w:r>
      <w:r>
        <w:t xml:space="preserve"> </w:t>
      </w:r>
      <w:r w:rsidR="006E2F9B">
        <w:t>[pers. B]</w:t>
      </w:r>
      <w:r w:rsidR="00E70198">
        <w:t xml:space="preserve">, jo </w:t>
      </w:r>
      <w:r w:rsidR="00757091">
        <w:t xml:space="preserve">lietā nav konstatēti apstākļi, kas </w:t>
      </w:r>
      <w:r>
        <w:t xml:space="preserve">apsūdzētajam </w:t>
      </w:r>
      <w:r w:rsidR="00757091">
        <w:t>liegtu piedalīties tiesas sēdē, kā arī tiesai nav iesniegti pierādījumi</w:t>
      </w:r>
      <w:r w:rsidR="00E70198">
        <w:t xml:space="preserve"> par to, </w:t>
      </w:r>
      <w:r w:rsidR="00757091">
        <w:t>ka ieslodzījuma vietā apsūdzētajam ne</w:t>
      </w:r>
      <w:r w:rsidR="00411B96">
        <w:t xml:space="preserve">tiktu </w:t>
      </w:r>
      <w:r w:rsidR="00757091">
        <w:t>nodrošināta veselības aprūpe</w:t>
      </w:r>
      <w:r w:rsidR="00411B96">
        <w:t xml:space="preserve">. </w:t>
      </w:r>
    </w:p>
    <w:p w14:paraId="6029CE50" w14:textId="29F6FA6D" w:rsidR="00353EE1" w:rsidRPr="0044416C" w:rsidRDefault="00757091" w:rsidP="00A87FD6">
      <w:pPr>
        <w:spacing w:after="0" w:line="276" w:lineRule="auto"/>
        <w:ind w:firstLine="720"/>
        <w:jc w:val="both"/>
        <w:rPr>
          <w:b/>
          <w:bCs/>
          <w:color w:val="000000" w:themeColor="text1"/>
        </w:rPr>
      </w:pPr>
      <w:proofErr w:type="gramStart"/>
      <w:r w:rsidRPr="00411B96">
        <w:t>2020.gada</w:t>
      </w:r>
      <w:proofErr w:type="gramEnd"/>
      <w:r w:rsidRPr="00411B96">
        <w:t xml:space="preserve"> 3.decembra tiesas sēdē</w:t>
      </w:r>
      <w:r w:rsidR="0044416C" w:rsidRPr="0044416C">
        <w:t xml:space="preserve"> </w:t>
      </w:r>
      <w:r w:rsidR="0044416C" w:rsidRPr="00411B96">
        <w:t>apelācijas instances tiesa</w:t>
      </w:r>
      <w:r w:rsidR="0044416C">
        <w:t xml:space="preserve"> noraidījusi</w:t>
      </w:r>
      <w:r w:rsidRPr="00411B96">
        <w:t xml:space="preserve"> aizstāvja J. </w:t>
      </w:r>
      <w:r w:rsidRPr="0044416C">
        <w:rPr>
          <w:color w:val="000000" w:themeColor="text1"/>
        </w:rPr>
        <w:t xml:space="preserve">Mucenieka lūgumu noteikt tiesu medicīnisko ekspertīzi </w:t>
      </w:r>
      <w:r w:rsidR="00411B96" w:rsidRPr="0044416C">
        <w:rPr>
          <w:color w:val="000000" w:themeColor="text1"/>
        </w:rPr>
        <w:t xml:space="preserve">apsūdzētā </w:t>
      </w:r>
      <w:r w:rsidRPr="0044416C">
        <w:rPr>
          <w:color w:val="000000" w:themeColor="text1"/>
        </w:rPr>
        <w:t>veselības stāvo</w:t>
      </w:r>
      <w:r w:rsidR="00772235" w:rsidRPr="0044416C">
        <w:rPr>
          <w:color w:val="000000" w:themeColor="text1"/>
        </w:rPr>
        <w:t>k</w:t>
      </w:r>
      <w:r w:rsidRPr="0044416C">
        <w:rPr>
          <w:color w:val="000000" w:themeColor="text1"/>
        </w:rPr>
        <w:t>ļa noteikšanai</w:t>
      </w:r>
      <w:r w:rsidR="00A87FD6" w:rsidRPr="0044416C">
        <w:rPr>
          <w:color w:val="000000" w:themeColor="text1"/>
        </w:rPr>
        <w:t xml:space="preserve">, jo </w:t>
      </w:r>
      <w:r w:rsidRPr="0044416C">
        <w:rPr>
          <w:color w:val="000000" w:themeColor="text1"/>
        </w:rPr>
        <w:t>lūgumam</w:t>
      </w:r>
      <w:r w:rsidR="0044416C" w:rsidRPr="0044416C">
        <w:rPr>
          <w:color w:val="000000" w:themeColor="text1"/>
        </w:rPr>
        <w:t xml:space="preserve"> </w:t>
      </w:r>
      <w:r w:rsidRPr="0044416C">
        <w:rPr>
          <w:color w:val="000000" w:themeColor="text1"/>
        </w:rPr>
        <w:t>pievienot</w:t>
      </w:r>
      <w:r w:rsidR="00772235" w:rsidRPr="0044416C">
        <w:rPr>
          <w:color w:val="000000" w:themeColor="text1"/>
        </w:rPr>
        <w:t>a</w:t>
      </w:r>
      <w:r w:rsidR="00A87FD6" w:rsidRPr="0044416C">
        <w:rPr>
          <w:color w:val="000000" w:themeColor="text1"/>
        </w:rPr>
        <w:t>jos</w:t>
      </w:r>
      <w:r w:rsidRPr="0044416C">
        <w:rPr>
          <w:color w:val="000000" w:themeColor="text1"/>
        </w:rPr>
        <w:t xml:space="preserve"> </w:t>
      </w:r>
      <w:r w:rsidR="006E2F9B">
        <w:rPr>
          <w:color w:val="000000" w:themeColor="text1"/>
        </w:rPr>
        <w:t>[pers. B]</w:t>
      </w:r>
      <w:r w:rsidR="00772235" w:rsidRPr="0044416C">
        <w:rPr>
          <w:color w:val="000000" w:themeColor="text1"/>
        </w:rPr>
        <w:t xml:space="preserve"> </w:t>
      </w:r>
      <w:r w:rsidRPr="0044416C">
        <w:rPr>
          <w:color w:val="000000" w:themeColor="text1"/>
        </w:rPr>
        <w:t>medicīnisk</w:t>
      </w:r>
      <w:r w:rsidR="00772235" w:rsidRPr="0044416C">
        <w:rPr>
          <w:color w:val="000000" w:themeColor="text1"/>
        </w:rPr>
        <w:t xml:space="preserve">ajos </w:t>
      </w:r>
      <w:r w:rsidRPr="0044416C">
        <w:rPr>
          <w:color w:val="000000" w:themeColor="text1"/>
        </w:rPr>
        <w:t>dokument</w:t>
      </w:r>
      <w:r w:rsidR="00772235" w:rsidRPr="0044416C">
        <w:rPr>
          <w:color w:val="000000" w:themeColor="text1"/>
        </w:rPr>
        <w:t>o</w:t>
      </w:r>
      <w:r w:rsidRPr="0044416C">
        <w:rPr>
          <w:color w:val="000000" w:themeColor="text1"/>
        </w:rPr>
        <w:t xml:space="preserve">s </w:t>
      </w:r>
      <w:r w:rsidR="004B1A4B" w:rsidRPr="0044416C">
        <w:rPr>
          <w:color w:val="000000" w:themeColor="text1"/>
        </w:rPr>
        <w:t>un</w:t>
      </w:r>
      <w:r w:rsidRPr="0044416C">
        <w:rPr>
          <w:color w:val="000000" w:themeColor="text1"/>
        </w:rPr>
        <w:t xml:space="preserve"> </w:t>
      </w:r>
      <w:r w:rsidR="004B1A4B" w:rsidRPr="0044416C">
        <w:rPr>
          <w:color w:val="000000" w:themeColor="text1"/>
        </w:rPr>
        <w:t xml:space="preserve">ieslodzījumu vietas </w:t>
      </w:r>
      <w:r w:rsidRPr="0044416C">
        <w:rPr>
          <w:color w:val="000000" w:themeColor="text1"/>
        </w:rPr>
        <w:t>informācij</w:t>
      </w:r>
      <w:r w:rsidR="00A87FD6" w:rsidRPr="0044416C">
        <w:rPr>
          <w:color w:val="000000" w:themeColor="text1"/>
        </w:rPr>
        <w:t>ā</w:t>
      </w:r>
      <w:r w:rsidRPr="0044416C">
        <w:rPr>
          <w:color w:val="000000" w:themeColor="text1"/>
        </w:rPr>
        <w:t xml:space="preserve"> par </w:t>
      </w:r>
      <w:r w:rsidR="00FD5A5E" w:rsidRPr="0044416C">
        <w:rPr>
          <w:color w:val="000000" w:themeColor="text1"/>
        </w:rPr>
        <w:t>apsūdzētā</w:t>
      </w:r>
      <w:r w:rsidRPr="0044416C">
        <w:rPr>
          <w:color w:val="000000" w:themeColor="text1"/>
        </w:rPr>
        <w:t xml:space="preserve"> veselības stāvokli</w:t>
      </w:r>
      <w:r w:rsidR="00A87FD6" w:rsidRPr="0044416C">
        <w:rPr>
          <w:color w:val="000000" w:themeColor="text1"/>
        </w:rPr>
        <w:t xml:space="preserve"> </w:t>
      </w:r>
      <w:r w:rsidRPr="0044416C">
        <w:rPr>
          <w:color w:val="000000" w:themeColor="text1"/>
        </w:rPr>
        <w:t>nav kons</w:t>
      </w:r>
      <w:r w:rsidR="00A87FD6" w:rsidRPr="0044416C">
        <w:rPr>
          <w:color w:val="000000" w:themeColor="text1"/>
        </w:rPr>
        <w:t>tatētas</w:t>
      </w:r>
      <w:r w:rsidRPr="0044416C">
        <w:rPr>
          <w:color w:val="000000" w:themeColor="text1"/>
        </w:rPr>
        <w:t xml:space="preserve"> ziņas, kas būtu par pamatu ekspertīzes noteikšanai.</w:t>
      </w:r>
      <w:r w:rsidRPr="0044416C">
        <w:rPr>
          <w:b/>
          <w:bCs/>
          <w:color w:val="000000" w:themeColor="text1"/>
        </w:rPr>
        <w:t xml:space="preserve"> </w:t>
      </w:r>
    </w:p>
    <w:p w14:paraId="73330267" w14:textId="3126A8F6" w:rsidR="004B1A4B" w:rsidRDefault="004B1A4B" w:rsidP="002E7464">
      <w:pPr>
        <w:spacing w:after="0" w:line="276" w:lineRule="auto"/>
        <w:ind w:firstLine="720"/>
        <w:jc w:val="both"/>
      </w:pPr>
      <w:r w:rsidRPr="00C576E0">
        <w:t xml:space="preserve">Vienlaikus Senāts </w:t>
      </w:r>
      <w:r w:rsidR="00803107">
        <w:t>secina</w:t>
      </w:r>
      <w:r w:rsidRPr="00C576E0">
        <w:t>, ka apelācijas</w:t>
      </w:r>
      <w:r w:rsidRPr="00AA04AE">
        <w:t xml:space="preserve"> instances tiesa </w:t>
      </w:r>
      <w:r w:rsidR="00A87FD6">
        <w:t>atzinusi</w:t>
      </w:r>
      <w:r>
        <w:t xml:space="preserve">, ka </w:t>
      </w:r>
      <w:r w:rsidRPr="00AA04AE">
        <w:t>lietas materiālos nav ziņ</w:t>
      </w:r>
      <w:r>
        <w:t>u</w:t>
      </w:r>
      <w:r w:rsidRPr="00AA04AE">
        <w:t xml:space="preserve"> par to, ka</w:t>
      </w:r>
      <w:r>
        <w:rPr>
          <w:b/>
          <w:bCs/>
        </w:rPr>
        <w:t xml:space="preserve"> </w:t>
      </w:r>
      <w:r>
        <w:t>apsūdzētā veselības stāvoklis lie</w:t>
      </w:r>
      <w:r w:rsidR="00A87FD6">
        <w:t>gtu</w:t>
      </w:r>
      <w:r>
        <w:t xml:space="preserve"> izciest brīvības atņemšanas sodu ieslodzījuma vietā vai apsūdzētajam netiktu nodrošināta medicīniskā palīdzība atbilstoši Ministru kabineta </w:t>
      </w:r>
      <w:proofErr w:type="gramStart"/>
      <w:r>
        <w:t>2015.gada</w:t>
      </w:r>
      <w:proofErr w:type="gramEnd"/>
      <w:r>
        <w:t xml:space="preserve"> 2.jūnija noteikumiem Nr. 276 ,,Apcietināto un notiesāto personu veselības aprūpes īstenošanas kārtība”. Papildus tiesa ņēmusi vērā </w:t>
      </w:r>
      <w:r w:rsidR="006E2F9B">
        <w:t>[..]</w:t>
      </w:r>
      <w:r>
        <w:t xml:space="preserve"> cietuma </w:t>
      </w:r>
      <w:r w:rsidR="00803107">
        <w:t xml:space="preserve">informāciju par to, </w:t>
      </w:r>
      <w:r>
        <w:t>ka apsūdzētajam ir dažādas saslimšanas, bet viņa veselības stāvoklis ir vērtējams kā stabils, kompensēts, apsūdzētais saņem medikamentozu ārstēšanu, var piedalīties tiesas sēdēs.</w:t>
      </w:r>
      <w:r w:rsidRPr="00353EE1">
        <w:t xml:space="preserve"> </w:t>
      </w:r>
      <w:r>
        <w:t>(</w:t>
      </w:r>
      <w:r w:rsidRPr="00D91B35">
        <w:rPr>
          <w:i/>
          <w:iCs/>
        </w:rPr>
        <w:t>10.sējuma 58.lapa</w:t>
      </w:r>
      <w:r>
        <w:t xml:space="preserve">). </w:t>
      </w:r>
    </w:p>
    <w:p w14:paraId="1A68D62E" w14:textId="77777777" w:rsidR="008C7641" w:rsidRDefault="00A87FD6" w:rsidP="008C7641">
      <w:pPr>
        <w:spacing w:after="0" w:line="276" w:lineRule="auto"/>
        <w:ind w:firstLine="720"/>
        <w:jc w:val="both"/>
        <w:rPr>
          <w:rFonts w:cs="Times New Roman"/>
          <w:color w:val="000000" w:themeColor="text1"/>
          <w:szCs w:val="24"/>
        </w:rPr>
      </w:pPr>
      <w:r>
        <w:t xml:space="preserve">Ņemot vērā minēto, </w:t>
      </w:r>
      <w:r w:rsidR="00353EE1" w:rsidRPr="00353EE1">
        <w:t>Senāts atzīst, ka a</w:t>
      </w:r>
      <w:r w:rsidR="00353EE1" w:rsidRPr="00353EE1">
        <w:rPr>
          <w:rFonts w:ascii="TimesNewRomanPSMT" w:hAnsi="TimesNewRomanPSMT" w:cs="TimesNewRomanPSMT"/>
          <w:szCs w:val="24"/>
        </w:rPr>
        <w:t xml:space="preserve">pelācijas instances tiesa </w:t>
      </w:r>
      <w:r>
        <w:rPr>
          <w:rFonts w:ascii="TimesNewRomanPSMT" w:hAnsi="TimesNewRomanPSMT" w:cs="TimesNewRomanPSMT"/>
          <w:szCs w:val="24"/>
        </w:rPr>
        <w:t xml:space="preserve">aizstāvju </w:t>
      </w:r>
      <w:r w:rsidR="00353EE1" w:rsidRPr="00353EE1">
        <w:rPr>
          <w:rFonts w:ascii="TimesNewRomanPSMT" w:hAnsi="TimesNewRomanPSMT" w:cs="TimesNewRomanPSMT"/>
          <w:szCs w:val="24"/>
        </w:rPr>
        <w:t>lūgumu</w:t>
      </w:r>
      <w:r w:rsidR="00803107">
        <w:rPr>
          <w:rFonts w:ascii="TimesNewRomanPSMT" w:hAnsi="TimesNewRomanPSMT" w:cs="TimesNewRomanPSMT"/>
          <w:szCs w:val="24"/>
        </w:rPr>
        <w:t>s</w:t>
      </w:r>
      <w:r w:rsidR="00353EE1" w:rsidRPr="00353EE1">
        <w:rPr>
          <w:rFonts w:ascii="TimesNewRomanPSMT" w:hAnsi="TimesNewRomanPSMT" w:cs="TimesNewRomanPSMT"/>
          <w:szCs w:val="24"/>
        </w:rPr>
        <w:t xml:space="preserve"> </w:t>
      </w:r>
      <w:r>
        <w:rPr>
          <w:rFonts w:ascii="TimesNewRomanPSMT" w:hAnsi="TimesNewRomanPSMT" w:cs="TimesNewRomanPSMT"/>
          <w:szCs w:val="24"/>
        </w:rPr>
        <w:t xml:space="preserve">par ekspertīzes noteikšanu </w:t>
      </w:r>
      <w:r w:rsidR="00353EE1" w:rsidRPr="00353EE1">
        <w:rPr>
          <w:rFonts w:ascii="TimesNewRomanPSMT" w:hAnsi="TimesNewRomanPSMT" w:cs="TimesNewRomanPSMT"/>
          <w:szCs w:val="24"/>
        </w:rPr>
        <w:t>ir izvērtējusi un argumentēti noraidījusi</w:t>
      </w:r>
      <w:r>
        <w:rPr>
          <w:rFonts w:ascii="TimesNewRomanPSMT" w:hAnsi="TimesNewRomanPSMT" w:cs="TimesNewRomanPSMT"/>
          <w:szCs w:val="24"/>
        </w:rPr>
        <w:t xml:space="preserve">. </w:t>
      </w:r>
      <w:r w:rsidR="00353EE1" w:rsidRPr="00353EE1">
        <w:rPr>
          <w:rFonts w:cs="Times New Roman"/>
          <w:color w:val="000000" w:themeColor="text1"/>
          <w:szCs w:val="24"/>
        </w:rPr>
        <w:t xml:space="preserve"> </w:t>
      </w:r>
    </w:p>
    <w:p w14:paraId="7559DF5B" w14:textId="642015FF" w:rsidR="008C7641" w:rsidRPr="00CC6C59" w:rsidRDefault="008C7641" w:rsidP="008C7641">
      <w:pPr>
        <w:autoSpaceDE w:val="0"/>
        <w:autoSpaceDN w:val="0"/>
        <w:adjustRightInd w:val="0"/>
        <w:spacing w:after="0" w:line="276" w:lineRule="auto"/>
        <w:ind w:firstLine="709"/>
        <w:jc w:val="both"/>
        <w:rPr>
          <w:rFonts w:asciiTheme="majorBidi" w:hAnsiTheme="majorBidi" w:cstheme="majorBidi"/>
          <w:color w:val="000000" w:themeColor="text1"/>
        </w:rPr>
      </w:pPr>
      <w:r w:rsidRPr="00CC6C59">
        <w:rPr>
          <w:rFonts w:asciiTheme="majorBidi" w:hAnsiTheme="majorBidi" w:cstheme="majorBidi"/>
          <w:color w:val="000000" w:themeColor="text1"/>
        </w:rPr>
        <w:t>[</w:t>
      </w:r>
      <w:r>
        <w:rPr>
          <w:rFonts w:asciiTheme="majorBidi" w:hAnsiTheme="majorBidi" w:cstheme="majorBidi"/>
          <w:color w:val="000000" w:themeColor="text1"/>
        </w:rPr>
        <w:t>16.3]</w:t>
      </w:r>
      <w:r w:rsidRPr="00CC6C59">
        <w:rPr>
          <w:color w:val="000000" w:themeColor="text1"/>
        </w:rPr>
        <w:t xml:space="preserve"> </w:t>
      </w:r>
      <w:r w:rsidRPr="00CC6C59">
        <w:rPr>
          <w:rFonts w:asciiTheme="majorBidi" w:hAnsiTheme="majorBidi" w:cstheme="majorBidi"/>
          <w:color w:val="000000" w:themeColor="text1"/>
        </w:rPr>
        <w:t xml:space="preserve">No </w:t>
      </w:r>
      <w:proofErr w:type="gramStart"/>
      <w:r w:rsidRPr="00CC6C59">
        <w:rPr>
          <w:rFonts w:asciiTheme="majorBidi" w:hAnsiTheme="majorBidi" w:cstheme="majorBidi"/>
        </w:rPr>
        <w:t>2020.gada</w:t>
      </w:r>
      <w:proofErr w:type="gramEnd"/>
      <w:r w:rsidRPr="00CC6C59">
        <w:rPr>
          <w:rFonts w:asciiTheme="majorBidi" w:hAnsiTheme="majorBidi" w:cstheme="majorBidi"/>
        </w:rPr>
        <w:t xml:space="preserve"> 5.oktobra</w:t>
      </w:r>
      <w:r w:rsidRPr="00CC6C59">
        <w:rPr>
          <w:rFonts w:asciiTheme="majorBidi" w:hAnsiTheme="majorBidi" w:cstheme="majorBidi"/>
          <w:color w:val="000000" w:themeColor="text1"/>
        </w:rPr>
        <w:t xml:space="preserve"> tiesas sēdes protokola un skaņu ieraksta izriet, ka apelācijas instances tiesa ir izvērtējusi aizstāvja J. Mucenieka pieteikto lūgumu par </w:t>
      </w:r>
      <w:r w:rsidR="006E2F9B">
        <w:rPr>
          <w:rFonts w:asciiTheme="majorBidi" w:hAnsiTheme="majorBidi" w:cstheme="majorBidi"/>
          <w:color w:val="000000" w:themeColor="text1"/>
        </w:rPr>
        <w:t>[pers. D]</w:t>
      </w:r>
      <w:r>
        <w:rPr>
          <w:rFonts w:asciiTheme="majorBidi" w:hAnsiTheme="majorBidi" w:cstheme="majorBidi"/>
          <w:color w:val="000000" w:themeColor="text1"/>
        </w:rPr>
        <w:t xml:space="preserve"> personību</w:t>
      </w:r>
      <w:r w:rsidRPr="00CC6C59">
        <w:rPr>
          <w:rFonts w:asciiTheme="majorBidi" w:hAnsiTheme="majorBidi" w:cstheme="majorBidi"/>
          <w:color w:val="000000" w:themeColor="text1"/>
        </w:rPr>
        <w:t xml:space="preserve"> raksturojošo dokumentu pievienošanu lietas materiāliem un atzinusi, ka ziņas, kas izriet no minētajiem dokumentiem </w:t>
      </w:r>
      <w:r w:rsidRPr="00CC6C59">
        <w:rPr>
          <w:rFonts w:asciiTheme="majorBidi" w:hAnsiTheme="majorBidi" w:cstheme="majorBidi"/>
          <w:szCs w:val="24"/>
        </w:rPr>
        <w:t>nav attiecināmas uz lietā pierādāmo priekšmetu un noskaidrojamajiem apstākļiem</w:t>
      </w:r>
      <w:r w:rsidRPr="00CC6C59">
        <w:rPr>
          <w:rFonts w:asciiTheme="majorBidi" w:hAnsiTheme="majorBidi" w:cstheme="majorBidi"/>
          <w:color w:val="000000" w:themeColor="text1"/>
        </w:rPr>
        <w:t>.</w:t>
      </w:r>
    </w:p>
    <w:p w14:paraId="2B7FA8D6" w14:textId="1C5BBF91" w:rsidR="008C7641" w:rsidRPr="00CC6C59" w:rsidRDefault="008C7641" w:rsidP="008C7641">
      <w:pPr>
        <w:spacing w:after="0" w:line="276" w:lineRule="auto"/>
        <w:ind w:firstLine="720"/>
        <w:jc w:val="both"/>
        <w:rPr>
          <w:rFonts w:asciiTheme="majorBidi" w:hAnsiTheme="majorBidi" w:cstheme="majorBidi"/>
          <w:color w:val="000000" w:themeColor="text1"/>
        </w:rPr>
      </w:pPr>
      <w:r w:rsidRPr="00CC6C59">
        <w:rPr>
          <w:rFonts w:asciiTheme="majorBidi" w:hAnsiTheme="majorBidi" w:cstheme="majorBidi"/>
          <w:color w:val="000000" w:themeColor="text1"/>
        </w:rPr>
        <w:t xml:space="preserve">Senāts iepriekš vairākkārt norādījis, ka apsūdzēto personu vai viņu aizstāvju pieteikto lūgumu motivēta noraidīšana lietas iztiesāšanas laikā nav vērtējama kā apsūdzētā tiesību ierobežošana, jo atbilstoši Kriminālprocesa likuma </w:t>
      </w:r>
      <w:proofErr w:type="gramStart"/>
      <w:r w:rsidRPr="00CC6C59">
        <w:rPr>
          <w:rFonts w:asciiTheme="majorBidi" w:hAnsiTheme="majorBidi" w:cstheme="majorBidi"/>
          <w:color w:val="000000" w:themeColor="text1"/>
        </w:rPr>
        <w:t>496.panta</w:t>
      </w:r>
      <w:proofErr w:type="gramEnd"/>
      <w:r w:rsidRPr="00CC6C59">
        <w:rPr>
          <w:rFonts w:asciiTheme="majorBidi" w:hAnsiTheme="majorBidi" w:cstheme="majorBidi"/>
          <w:color w:val="000000" w:themeColor="text1"/>
        </w:rPr>
        <w:t xml:space="preserve"> otrās daļas nosacījumiem tiesai prokurora, cietušā, apsūdzētā un viņa aizstāvja lūgumi ir jāizvērtē un jāizlemj, bet tai nav obligāta pienākuma šos lūgumus apmierināt (</w:t>
      </w:r>
      <w:r w:rsidRPr="00CC6C59">
        <w:rPr>
          <w:rFonts w:asciiTheme="majorBidi" w:hAnsiTheme="majorBidi" w:cstheme="majorBidi"/>
          <w:i/>
          <w:iCs/>
          <w:color w:val="000000" w:themeColor="text1"/>
        </w:rPr>
        <w:t>Augstākās tiesas 2013.gada 28.marta lēmum</w:t>
      </w:r>
      <w:r w:rsidR="007B39BA">
        <w:rPr>
          <w:rFonts w:asciiTheme="majorBidi" w:hAnsiTheme="majorBidi" w:cstheme="majorBidi"/>
          <w:i/>
          <w:iCs/>
          <w:color w:val="000000" w:themeColor="text1"/>
        </w:rPr>
        <w:t>s</w:t>
      </w:r>
      <w:r w:rsidRPr="00CC6C59">
        <w:rPr>
          <w:rFonts w:asciiTheme="majorBidi" w:hAnsiTheme="majorBidi" w:cstheme="majorBidi"/>
          <w:i/>
          <w:iCs/>
          <w:color w:val="000000" w:themeColor="text1"/>
        </w:rPr>
        <w:t xml:space="preserve"> lietā Nr. SKK-23/2013 (11518019407); Augstākās tiesas 2015.gada 17.septembra lēmum</w:t>
      </w:r>
      <w:r w:rsidR="007B39BA">
        <w:rPr>
          <w:rFonts w:asciiTheme="majorBidi" w:hAnsiTheme="majorBidi" w:cstheme="majorBidi"/>
          <w:i/>
          <w:iCs/>
          <w:color w:val="000000" w:themeColor="text1"/>
        </w:rPr>
        <w:t xml:space="preserve">s </w:t>
      </w:r>
      <w:r w:rsidRPr="00CC6C59">
        <w:rPr>
          <w:rFonts w:asciiTheme="majorBidi" w:hAnsiTheme="majorBidi" w:cstheme="majorBidi"/>
          <w:i/>
          <w:iCs/>
          <w:color w:val="000000" w:themeColor="text1"/>
        </w:rPr>
        <w:t>lietā Nr. SKK-473/2015 (11096124414); Augstākās tiesas 2018.gada 12.septembra lēmum</w:t>
      </w:r>
      <w:r w:rsidR="007B39BA">
        <w:rPr>
          <w:rFonts w:asciiTheme="majorBidi" w:hAnsiTheme="majorBidi" w:cstheme="majorBidi"/>
          <w:i/>
          <w:iCs/>
          <w:color w:val="000000" w:themeColor="text1"/>
        </w:rPr>
        <w:t>s</w:t>
      </w:r>
      <w:r w:rsidRPr="00CC6C59">
        <w:rPr>
          <w:rFonts w:asciiTheme="majorBidi" w:hAnsiTheme="majorBidi" w:cstheme="majorBidi"/>
          <w:i/>
          <w:iCs/>
          <w:color w:val="000000" w:themeColor="text1"/>
        </w:rPr>
        <w:t xml:space="preserve"> lietā Nr. SKK-448/2018 (ECLI:LV:AT:2018:0912.11120090614.3.L)</w:t>
      </w:r>
      <w:r w:rsidRPr="00CC6C59">
        <w:rPr>
          <w:rFonts w:asciiTheme="majorBidi" w:hAnsiTheme="majorBidi" w:cstheme="majorBidi"/>
          <w:color w:val="000000" w:themeColor="text1"/>
        </w:rPr>
        <w:t>).</w:t>
      </w:r>
    </w:p>
    <w:p w14:paraId="6112A9E6" w14:textId="6AF67E0B" w:rsidR="008C7641" w:rsidRDefault="008C7641" w:rsidP="008C7641">
      <w:pPr>
        <w:spacing w:after="0" w:line="276" w:lineRule="auto"/>
        <w:ind w:firstLine="720"/>
        <w:jc w:val="both"/>
        <w:rPr>
          <w:rFonts w:cs="Times New Roman"/>
          <w:szCs w:val="24"/>
        </w:rPr>
      </w:pPr>
      <w:r w:rsidRPr="00364EA1">
        <w:rPr>
          <w:rFonts w:eastAsia="Times New Roman" w:cs="Times New Roman"/>
          <w:bCs/>
          <w:szCs w:val="24"/>
        </w:rPr>
        <w:t xml:space="preserve">Senāts atzīst, </w:t>
      </w:r>
      <w:proofErr w:type="gramStart"/>
      <w:r w:rsidRPr="00364EA1">
        <w:rPr>
          <w:rFonts w:eastAsia="Times New Roman" w:cs="Times New Roman"/>
          <w:bCs/>
          <w:szCs w:val="24"/>
        </w:rPr>
        <w:t xml:space="preserve">ka lietā iegūtos </w:t>
      </w:r>
      <w:r w:rsidRPr="0044416C">
        <w:rPr>
          <w:rFonts w:eastAsia="Times New Roman" w:cs="Times New Roman"/>
          <w:bCs/>
          <w:color w:val="000000" w:themeColor="text1"/>
          <w:szCs w:val="24"/>
        </w:rPr>
        <w:t xml:space="preserve">pierādījumus </w:t>
      </w:r>
      <w:r w:rsidR="00143283" w:rsidRPr="0044416C">
        <w:rPr>
          <w:rFonts w:eastAsia="Times New Roman" w:cs="Times New Roman"/>
          <w:bCs/>
          <w:color w:val="000000" w:themeColor="text1"/>
          <w:szCs w:val="24"/>
        </w:rPr>
        <w:t>tiesa</w:t>
      </w:r>
      <w:proofErr w:type="gramEnd"/>
      <w:r w:rsidR="00143283" w:rsidRPr="0044416C">
        <w:rPr>
          <w:rFonts w:eastAsia="Times New Roman" w:cs="Times New Roman"/>
          <w:bCs/>
          <w:color w:val="000000" w:themeColor="text1"/>
          <w:szCs w:val="24"/>
        </w:rPr>
        <w:t xml:space="preserve"> </w:t>
      </w:r>
      <w:r w:rsidRPr="0044416C">
        <w:rPr>
          <w:rFonts w:eastAsia="Times New Roman" w:cs="Times New Roman"/>
          <w:bCs/>
          <w:color w:val="000000" w:themeColor="text1"/>
          <w:szCs w:val="24"/>
        </w:rPr>
        <w:t xml:space="preserve">ir izvērtējusi atbilstoši </w:t>
      </w:r>
      <w:r w:rsidRPr="00364EA1">
        <w:rPr>
          <w:rFonts w:eastAsia="Times New Roman" w:cs="Times New Roman"/>
          <w:bCs/>
          <w:szCs w:val="24"/>
        </w:rPr>
        <w:t xml:space="preserve">Kriminālprocesa likuma 9.nodaļā </w:t>
      </w:r>
      <w:r>
        <w:rPr>
          <w:rFonts w:eastAsia="Times New Roman" w:cs="Times New Roman"/>
          <w:bCs/>
          <w:szCs w:val="24"/>
        </w:rPr>
        <w:t>noteiktajām</w:t>
      </w:r>
      <w:r w:rsidRPr="00364EA1">
        <w:rPr>
          <w:rFonts w:eastAsia="Times New Roman" w:cs="Times New Roman"/>
          <w:bCs/>
          <w:szCs w:val="24"/>
        </w:rPr>
        <w:t xml:space="preserve"> prasībām un atzinusi tos par ticamiem un pietiekamiem apsūdzētā </w:t>
      </w:r>
      <w:r w:rsidR="006E2F9B">
        <w:rPr>
          <w:rFonts w:eastAsia="Times New Roman" w:cs="Times New Roman"/>
          <w:bCs/>
          <w:szCs w:val="24"/>
        </w:rPr>
        <w:t>[pers. B]</w:t>
      </w:r>
      <w:r w:rsidRPr="00364EA1">
        <w:rPr>
          <w:rFonts w:eastAsia="Times New Roman" w:cs="Times New Roman"/>
          <w:bCs/>
          <w:szCs w:val="24"/>
        </w:rPr>
        <w:t xml:space="preserve"> faktisko darbību konstatēšan</w:t>
      </w:r>
      <w:r w:rsidR="00B96409">
        <w:rPr>
          <w:rFonts w:eastAsia="Times New Roman" w:cs="Times New Roman"/>
          <w:bCs/>
          <w:szCs w:val="24"/>
        </w:rPr>
        <w:t>ai</w:t>
      </w:r>
      <w:r w:rsidRPr="00364EA1">
        <w:rPr>
          <w:rFonts w:eastAsia="Times New Roman" w:cs="Times New Roman"/>
          <w:bCs/>
          <w:szCs w:val="24"/>
        </w:rPr>
        <w:t>.</w:t>
      </w:r>
      <w:r w:rsidRPr="00364EA1">
        <w:rPr>
          <w:rFonts w:eastAsia="Times New Roman" w:cs="Times New Roman"/>
          <w:b/>
          <w:szCs w:val="24"/>
        </w:rPr>
        <w:t xml:space="preserve"> </w:t>
      </w:r>
      <w:r w:rsidR="006E2F9B">
        <w:rPr>
          <w:rFonts w:eastAsia="Times New Roman" w:cs="Times New Roman"/>
          <w:bCs/>
          <w:szCs w:val="24"/>
        </w:rPr>
        <w:t>[Pers. B]</w:t>
      </w:r>
      <w:r w:rsidRPr="00364EA1">
        <w:rPr>
          <w:rFonts w:eastAsia="Times New Roman" w:cs="Times New Roman"/>
          <w:bCs/>
          <w:szCs w:val="24"/>
        </w:rPr>
        <w:t xml:space="preserve"> aizstāv</w:t>
      </w:r>
      <w:r>
        <w:rPr>
          <w:rFonts w:eastAsia="Times New Roman" w:cs="Times New Roman"/>
          <w:bCs/>
          <w:szCs w:val="24"/>
        </w:rPr>
        <w:t>ja J. Mucenieka</w:t>
      </w:r>
      <w:r w:rsidRPr="00364EA1">
        <w:rPr>
          <w:rFonts w:eastAsia="Times New Roman" w:cs="Times New Roman"/>
          <w:bCs/>
          <w:szCs w:val="24"/>
        </w:rPr>
        <w:t xml:space="preserve"> subjektīvais viedoklis par lietā iegūto pierādījumu citādu novērtējumu, ja tiesa pierādījumu novērtēšanā nav pieļāvusi Kriminālprocesa likuma būtiskus pārkāpumus, nevar būt par pamatu apelācijas instances tiesas nolēmuma atcelšanai. </w:t>
      </w:r>
      <w:r w:rsidRPr="00364EA1">
        <w:rPr>
          <w:rFonts w:cs="Times New Roman"/>
          <w:szCs w:val="24"/>
        </w:rPr>
        <w:t xml:space="preserve">Savukārt pierādījumu ticamības un pietiekamības konstatēšana ir saistīta ar pierādījumu izvērtēšanu, kas saskaņā ar Kriminālprocesa likuma </w:t>
      </w:r>
      <w:proofErr w:type="gramStart"/>
      <w:r w:rsidRPr="00364EA1">
        <w:rPr>
          <w:rFonts w:cs="Times New Roman"/>
          <w:szCs w:val="24"/>
        </w:rPr>
        <w:t>569.panta</w:t>
      </w:r>
      <w:proofErr w:type="gramEnd"/>
      <w:r w:rsidRPr="00364EA1">
        <w:rPr>
          <w:rFonts w:cs="Times New Roman"/>
          <w:szCs w:val="24"/>
        </w:rPr>
        <w:t xml:space="preserve"> trešo daļu nav kasācijas instances tiesas kompetencē.</w:t>
      </w:r>
    </w:p>
    <w:p w14:paraId="6F111ADC" w14:textId="7E406001" w:rsidR="008C7641" w:rsidRDefault="008C7641" w:rsidP="002E7464">
      <w:pPr>
        <w:spacing w:after="0" w:line="276" w:lineRule="auto"/>
        <w:ind w:firstLine="720"/>
        <w:jc w:val="both"/>
        <w:rPr>
          <w:rFonts w:cs="Times New Roman"/>
          <w:color w:val="000000" w:themeColor="text1"/>
          <w:szCs w:val="24"/>
        </w:rPr>
      </w:pPr>
    </w:p>
    <w:p w14:paraId="39A2A429" w14:textId="1B3ED417" w:rsidR="00787CC0" w:rsidRDefault="004F229B" w:rsidP="00484516">
      <w:pPr>
        <w:spacing w:after="0" w:line="276" w:lineRule="auto"/>
        <w:ind w:firstLine="709"/>
        <w:jc w:val="lowKashida"/>
        <w:rPr>
          <w:rFonts w:asciiTheme="majorBidi" w:hAnsiTheme="majorBidi" w:cstheme="majorBidi"/>
          <w:color w:val="000000" w:themeColor="text1"/>
          <w:szCs w:val="24"/>
        </w:rPr>
      </w:pPr>
      <w:r>
        <w:t>[</w:t>
      </w:r>
      <w:r w:rsidR="0053342B">
        <w:t>1</w:t>
      </w:r>
      <w:r w:rsidR="00772235">
        <w:t>7</w:t>
      </w:r>
      <w:r>
        <w:t xml:space="preserve">] </w:t>
      </w:r>
      <w:r w:rsidR="00787CC0" w:rsidRPr="009E6F96">
        <w:rPr>
          <w:rFonts w:cs="Times New Roman"/>
          <w:color w:val="000000" w:themeColor="text1"/>
          <w:szCs w:val="24"/>
        </w:rPr>
        <w:t xml:space="preserve">Senāts </w:t>
      </w:r>
      <w:r w:rsidR="00787CC0" w:rsidRPr="008C7641">
        <w:rPr>
          <w:rFonts w:cs="Times New Roman"/>
          <w:color w:val="000000" w:themeColor="text1"/>
          <w:szCs w:val="24"/>
        </w:rPr>
        <w:t>atzīst par nepamatotu apsūdzētā</w:t>
      </w:r>
      <w:r w:rsidR="00787CC0" w:rsidRPr="009E6F96">
        <w:rPr>
          <w:rFonts w:cs="Times New Roman"/>
          <w:color w:val="000000" w:themeColor="text1"/>
          <w:szCs w:val="24"/>
        </w:rPr>
        <w:t xml:space="preserve"> </w:t>
      </w:r>
      <w:r w:rsidR="00787CC0">
        <w:rPr>
          <w:rFonts w:cs="Times New Roman"/>
          <w:color w:val="000000" w:themeColor="text1"/>
          <w:szCs w:val="24"/>
        </w:rPr>
        <w:t>un viņa</w:t>
      </w:r>
      <w:r w:rsidR="00787CC0" w:rsidRPr="009E6F96">
        <w:rPr>
          <w:rFonts w:cs="Times New Roman"/>
          <w:color w:val="000000" w:themeColor="text1"/>
          <w:szCs w:val="24"/>
        </w:rPr>
        <w:t xml:space="preserve"> aizstāvja </w:t>
      </w:r>
      <w:r w:rsidR="00787CC0">
        <w:rPr>
          <w:rFonts w:cs="Times New Roman"/>
          <w:color w:val="000000" w:themeColor="text1"/>
          <w:szCs w:val="24"/>
        </w:rPr>
        <w:t xml:space="preserve">J. Mucenieka </w:t>
      </w:r>
      <w:r w:rsidR="00787CC0" w:rsidRPr="009E6F96">
        <w:rPr>
          <w:rFonts w:cs="Times New Roman"/>
          <w:color w:val="000000" w:themeColor="text1"/>
          <w:szCs w:val="24"/>
        </w:rPr>
        <w:t>kasācijas sūdzīb</w:t>
      </w:r>
      <w:r w:rsidR="00397623">
        <w:rPr>
          <w:rFonts w:cs="Times New Roman"/>
          <w:color w:val="000000" w:themeColor="text1"/>
          <w:szCs w:val="24"/>
        </w:rPr>
        <w:t>u</w:t>
      </w:r>
      <w:r w:rsidR="00787CC0" w:rsidRPr="009E6F96">
        <w:rPr>
          <w:rFonts w:cs="Times New Roman"/>
          <w:color w:val="000000" w:themeColor="text1"/>
          <w:szCs w:val="24"/>
        </w:rPr>
        <w:t xml:space="preserve"> </w:t>
      </w:r>
      <w:r w:rsidR="00484516">
        <w:rPr>
          <w:rFonts w:cs="Times New Roman"/>
          <w:color w:val="000000" w:themeColor="text1"/>
          <w:szCs w:val="24"/>
        </w:rPr>
        <w:t>argumentu</w:t>
      </w:r>
      <w:r w:rsidR="008C7641">
        <w:rPr>
          <w:rFonts w:cs="Times New Roman"/>
          <w:color w:val="000000" w:themeColor="text1"/>
          <w:szCs w:val="24"/>
        </w:rPr>
        <w:t>s</w:t>
      </w:r>
      <w:r w:rsidR="00484516">
        <w:rPr>
          <w:rFonts w:cs="Times New Roman"/>
          <w:color w:val="000000" w:themeColor="text1"/>
          <w:szCs w:val="24"/>
        </w:rPr>
        <w:t xml:space="preserve"> </w:t>
      </w:r>
      <w:r w:rsidR="00787CC0" w:rsidRPr="009E6F96">
        <w:rPr>
          <w:rFonts w:cs="Times New Roman"/>
          <w:color w:val="000000" w:themeColor="text1"/>
          <w:szCs w:val="24"/>
        </w:rPr>
        <w:t xml:space="preserve">par </w:t>
      </w:r>
      <w:r w:rsidR="00787CC0">
        <w:rPr>
          <w:rFonts w:cs="Times New Roman"/>
          <w:color w:val="000000" w:themeColor="text1"/>
          <w:szCs w:val="24"/>
        </w:rPr>
        <w:t xml:space="preserve">to, ka </w:t>
      </w:r>
      <w:r w:rsidR="00484516">
        <w:rPr>
          <w:rFonts w:cs="Times New Roman"/>
          <w:color w:val="000000" w:themeColor="text1"/>
          <w:szCs w:val="24"/>
        </w:rPr>
        <w:t xml:space="preserve">apelācijas instances tiesa nav piemērojusi </w:t>
      </w:r>
      <w:r w:rsidR="00EC421E" w:rsidRPr="00EC421E">
        <w:rPr>
          <w:rFonts w:asciiTheme="majorBidi" w:hAnsiTheme="majorBidi" w:cstheme="majorBidi"/>
          <w:color w:val="000000" w:themeColor="text1"/>
          <w:szCs w:val="24"/>
        </w:rPr>
        <w:t>likum</w:t>
      </w:r>
      <w:r w:rsidR="009F02A2">
        <w:rPr>
          <w:rFonts w:asciiTheme="majorBidi" w:hAnsiTheme="majorBidi" w:cstheme="majorBidi"/>
          <w:color w:val="000000" w:themeColor="text1"/>
          <w:szCs w:val="24"/>
        </w:rPr>
        <w:t>a</w:t>
      </w:r>
      <w:proofErr w:type="gramStart"/>
      <w:r w:rsidR="000057C2">
        <w:rPr>
          <w:rFonts w:asciiTheme="majorBidi" w:hAnsiTheme="majorBidi" w:cstheme="majorBidi"/>
          <w:color w:val="000000" w:themeColor="text1"/>
          <w:szCs w:val="24"/>
        </w:rPr>
        <w:t xml:space="preserve"> </w:t>
      </w:r>
      <w:r w:rsidR="00EC421E" w:rsidRPr="00EC421E">
        <w:rPr>
          <w:rFonts w:asciiTheme="majorBidi" w:hAnsiTheme="majorBidi" w:cstheme="majorBidi"/>
          <w:color w:val="000000" w:themeColor="text1"/>
          <w:szCs w:val="24"/>
        </w:rPr>
        <w:t>,,</w:t>
      </w:r>
      <w:proofErr w:type="gramEnd"/>
      <w:r w:rsidR="00787CC0" w:rsidRPr="00EC421E">
        <w:rPr>
          <w:rFonts w:asciiTheme="majorBidi" w:hAnsiTheme="majorBidi" w:cstheme="majorBidi"/>
          <w:color w:val="000000" w:themeColor="text1"/>
          <w:szCs w:val="24"/>
        </w:rPr>
        <w:t>Par</w:t>
      </w:r>
      <w:r w:rsidR="00107850">
        <w:rPr>
          <w:rFonts w:asciiTheme="majorBidi" w:hAnsiTheme="majorBidi" w:cstheme="majorBidi"/>
          <w:color w:val="000000" w:themeColor="text1"/>
          <w:szCs w:val="24"/>
        </w:rPr>
        <w:t xml:space="preserve"> </w:t>
      </w:r>
      <w:hyperlink r:id="rId10" w:tgtFrame="_blank" w:history="1">
        <w:r w:rsidR="00787CC0" w:rsidRPr="00EC421E">
          <w:rPr>
            <w:rStyle w:val="Hyperlink"/>
            <w:rFonts w:asciiTheme="majorBidi" w:hAnsiTheme="majorBidi" w:cstheme="majorBidi"/>
            <w:color w:val="000000" w:themeColor="text1"/>
            <w:szCs w:val="24"/>
            <w:u w:val="none"/>
          </w:rPr>
          <w:t>Krimināllikuma</w:t>
        </w:r>
      </w:hyperlink>
      <w:r w:rsidR="00107850">
        <w:rPr>
          <w:rStyle w:val="Hyperlink"/>
          <w:rFonts w:asciiTheme="majorBidi" w:hAnsiTheme="majorBidi" w:cstheme="majorBidi"/>
          <w:color w:val="000000" w:themeColor="text1"/>
          <w:szCs w:val="24"/>
          <w:u w:val="none"/>
        </w:rPr>
        <w:t xml:space="preserve"> </w:t>
      </w:r>
      <w:r w:rsidR="00787CC0" w:rsidRPr="00EC421E">
        <w:rPr>
          <w:rFonts w:asciiTheme="majorBidi" w:hAnsiTheme="majorBidi" w:cstheme="majorBidi"/>
          <w:color w:val="000000" w:themeColor="text1"/>
          <w:szCs w:val="24"/>
        </w:rPr>
        <w:t>spēkā</w:t>
      </w:r>
      <w:r w:rsidR="00107850">
        <w:rPr>
          <w:rFonts w:asciiTheme="majorBidi" w:hAnsiTheme="majorBidi" w:cstheme="majorBidi"/>
          <w:color w:val="000000" w:themeColor="text1"/>
          <w:szCs w:val="24"/>
        </w:rPr>
        <w:t xml:space="preserve"> </w:t>
      </w:r>
      <w:r w:rsidR="00787CC0" w:rsidRPr="00EC421E">
        <w:rPr>
          <w:rFonts w:asciiTheme="majorBidi" w:hAnsiTheme="majorBidi" w:cstheme="majorBidi"/>
          <w:color w:val="000000" w:themeColor="text1"/>
          <w:szCs w:val="24"/>
        </w:rPr>
        <w:t>stāšanās un piemērošanas kārtīb</w:t>
      </w:r>
      <w:r w:rsidR="00EC421E" w:rsidRPr="00EC421E">
        <w:rPr>
          <w:rFonts w:asciiTheme="majorBidi" w:hAnsiTheme="majorBidi" w:cstheme="majorBidi"/>
          <w:color w:val="000000" w:themeColor="text1"/>
          <w:szCs w:val="24"/>
        </w:rPr>
        <w:t>a”</w:t>
      </w:r>
      <w:r w:rsidR="00787CC0" w:rsidRPr="00EC421E">
        <w:rPr>
          <w:rFonts w:asciiTheme="majorBidi" w:hAnsiTheme="majorBidi" w:cstheme="majorBidi"/>
          <w:color w:val="000000" w:themeColor="text1"/>
          <w:szCs w:val="24"/>
        </w:rPr>
        <w:t xml:space="preserve"> </w:t>
      </w:r>
      <w:r w:rsidR="00787CC0" w:rsidRPr="00EC421E">
        <w:rPr>
          <w:rFonts w:asciiTheme="majorBidi" w:hAnsiTheme="majorBidi" w:cstheme="majorBidi"/>
          <w:color w:val="000000" w:themeColor="text1"/>
          <w:szCs w:val="24"/>
          <w:lang w:eastAsia="lv-LV"/>
        </w:rPr>
        <w:t>4.pielikum</w:t>
      </w:r>
      <w:bookmarkStart w:id="0" w:name="piel-468702"/>
      <w:bookmarkEnd w:id="0"/>
      <w:r w:rsidR="00787CC0" w:rsidRPr="00EC421E">
        <w:rPr>
          <w:rFonts w:asciiTheme="majorBidi" w:hAnsiTheme="majorBidi" w:cstheme="majorBidi"/>
          <w:color w:val="000000" w:themeColor="text1"/>
          <w:szCs w:val="24"/>
        </w:rPr>
        <w:t>a 8.punkt</w:t>
      </w:r>
      <w:r w:rsidR="00EC421E" w:rsidRPr="00EC421E">
        <w:rPr>
          <w:rFonts w:asciiTheme="majorBidi" w:hAnsiTheme="majorBidi" w:cstheme="majorBidi"/>
          <w:color w:val="000000" w:themeColor="text1"/>
          <w:szCs w:val="24"/>
        </w:rPr>
        <w:t>u</w:t>
      </w:r>
      <w:r w:rsidR="00787CC0" w:rsidRPr="00EC421E">
        <w:rPr>
          <w:rFonts w:asciiTheme="majorBidi" w:hAnsiTheme="majorBidi" w:cstheme="majorBidi"/>
          <w:color w:val="000000" w:themeColor="text1"/>
          <w:szCs w:val="24"/>
        </w:rPr>
        <w:t>, kas noteic, ka</w:t>
      </w:r>
      <w:r w:rsidR="00EC421E" w:rsidRPr="00EC421E">
        <w:rPr>
          <w:rFonts w:asciiTheme="majorBidi" w:hAnsiTheme="majorBidi" w:cstheme="majorBidi"/>
          <w:color w:val="000000" w:themeColor="text1"/>
          <w:szCs w:val="24"/>
          <w:shd w:val="clear" w:color="auto" w:fill="FFFFFF"/>
        </w:rPr>
        <w:t xml:space="preserve"> nosakot </w:t>
      </w:r>
      <w:r w:rsidR="0070494A">
        <w:rPr>
          <w:rFonts w:asciiTheme="majorBidi" w:hAnsiTheme="majorBidi" w:cstheme="majorBidi"/>
          <w:color w:val="000000" w:themeColor="text1"/>
          <w:szCs w:val="24"/>
          <w:shd w:val="clear" w:color="auto" w:fill="FFFFFF"/>
        </w:rPr>
        <w:t>papild</w:t>
      </w:r>
      <w:r w:rsidR="00EC421E" w:rsidRPr="00EC421E">
        <w:rPr>
          <w:rFonts w:asciiTheme="majorBidi" w:hAnsiTheme="majorBidi" w:cstheme="majorBidi"/>
          <w:color w:val="000000" w:themeColor="text1"/>
          <w:szCs w:val="24"/>
          <w:shd w:val="clear" w:color="auto" w:fill="FFFFFF"/>
        </w:rPr>
        <w:t>sodu — mantas konfiskācij</w:t>
      </w:r>
      <w:r w:rsidR="00397623">
        <w:rPr>
          <w:rFonts w:asciiTheme="majorBidi" w:hAnsiTheme="majorBidi" w:cstheme="majorBidi"/>
          <w:color w:val="000000" w:themeColor="text1"/>
          <w:szCs w:val="24"/>
          <w:shd w:val="clear" w:color="auto" w:fill="FFFFFF"/>
        </w:rPr>
        <w:t>u</w:t>
      </w:r>
      <w:r w:rsidR="00EC421E" w:rsidRPr="00EC421E">
        <w:rPr>
          <w:rFonts w:asciiTheme="majorBidi" w:hAnsiTheme="majorBidi" w:cstheme="majorBidi"/>
          <w:color w:val="000000" w:themeColor="text1"/>
          <w:szCs w:val="24"/>
          <w:shd w:val="clear" w:color="auto" w:fill="FFFFFF"/>
        </w:rPr>
        <w:t xml:space="preserve">, nav konfiscējams </w:t>
      </w:r>
      <w:r w:rsidR="00787CC0" w:rsidRPr="00EC421E">
        <w:rPr>
          <w:rFonts w:asciiTheme="majorBidi" w:hAnsiTheme="majorBidi" w:cstheme="majorBidi"/>
          <w:color w:val="000000" w:themeColor="text1"/>
          <w:szCs w:val="24"/>
        </w:rPr>
        <w:t>notiesātā īpašumā vai kopīpašumā esošais mājoklis, kurš ir notiesātā vienīgais mājoklis un kurā viņš dzīvo ikdienā.</w:t>
      </w:r>
    </w:p>
    <w:p w14:paraId="48C9352E" w14:textId="5CC18DFE" w:rsidR="00484516" w:rsidRDefault="00397623" w:rsidP="00160CD4">
      <w:pPr>
        <w:spacing w:after="0" w:line="276" w:lineRule="auto"/>
        <w:ind w:firstLine="720"/>
        <w:jc w:val="both"/>
      </w:pPr>
      <w:r>
        <w:rPr>
          <w:rFonts w:asciiTheme="majorBidi" w:hAnsiTheme="majorBidi" w:cstheme="majorBidi"/>
          <w:color w:val="000000" w:themeColor="text1"/>
          <w:szCs w:val="24"/>
        </w:rPr>
        <w:t xml:space="preserve">[17.1] </w:t>
      </w:r>
      <w:r w:rsidR="00484516">
        <w:t>Apelācijas instances tiesa</w:t>
      </w:r>
      <w:r>
        <w:t>,</w:t>
      </w:r>
      <w:r w:rsidR="00484516">
        <w:t xml:space="preserve"> atceļot pirmās instances tiesas spriedumu daļā par </w:t>
      </w:r>
      <w:r w:rsidR="006E2F9B">
        <w:t>[pers. B]</w:t>
      </w:r>
      <w:r w:rsidR="00484516">
        <w:t xml:space="preserve"> noteikt</w:t>
      </w:r>
      <w:r>
        <w:t>o</w:t>
      </w:r>
      <w:r w:rsidR="00484516">
        <w:t xml:space="preserve"> sod</w:t>
      </w:r>
      <w:r>
        <w:t>u</w:t>
      </w:r>
      <w:r w:rsidR="00484516">
        <w:t xml:space="preserve">, tostarp </w:t>
      </w:r>
      <w:r w:rsidR="000E1A1D">
        <w:t>mantas konfiskācij</w:t>
      </w:r>
      <w:r>
        <w:t>u</w:t>
      </w:r>
      <w:r w:rsidR="000E1A1D">
        <w:t xml:space="preserve">, un nosakot </w:t>
      </w:r>
      <w:r>
        <w:t xml:space="preserve">apsūdzētajam </w:t>
      </w:r>
      <w:r w:rsidR="000E1A1D">
        <w:t>sodu</w:t>
      </w:r>
      <w:r>
        <w:t xml:space="preserve"> par diviem Krimināllikuma </w:t>
      </w:r>
      <w:proofErr w:type="gramStart"/>
      <w:r>
        <w:t>116.pantā</w:t>
      </w:r>
      <w:proofErr w:type="gramEnd"/>
      <w:r>
        <w:t xml:space="preserve"> paredzētiem noziedzīgiem nodarījumiem</w:t>
      </w:r>
      <w:r w:rsidR="000E1A1D">
        <w:t xml:space="preserve">, apsūdzētajam papildsodu – mantas konfiskāciju nav </w:t>
      </w:r>
      <w:r w:rsidR="00160CD4">
        <w:t xml:space="preserve">noteikusi, līdz ar to </w:t>
      </w:r>
      <w:r w:rsidR="00160CD4" w:rsidRPr="00EC421E">
        <w:rPr>
          <w:rFonts w:asciiTheme="majorBidi" w:hAnsiTheme="majorBidi" w:cstheme="majorBidi"/>
          <w:color w:val="000000" w:themeColor="text1"/>
          <w:szCs w:val="24"/>
        </w:rPr>
        <w:t>likum</w:t>
      </w:r>
      <w:r w:rsidR="00160CD4">
        <w:rPr>
          <w:rFonts w:asciiTheme="majorBidi" w:hAnsiTheme="majorBidi" w:cstheme="majorBidi"/>
          <w:color w:val="000000" w:themeColor="text1"/>
          <w:szCs w:val="24"/>
        </w:rPr>
        <w:t xml:space="preserve">a </w:t>
      </w:r>
      <w:r w:rsidR="00160CD4" w:rsidRPr="00EC421E">
        <w:rPr>
          <w:rFonts w:asciiTheme="majorBidi" w:hAnsiTheme="majorBidi" w:cstheme="majorBidi"/>
          <w:color w:val="000000" w:themeColor="text1"/>
          <w:szCs w:val="24"/>
        </w:rPr>
        <w:t>,,Par</w:t>
      </w:r>
      <w:r w:rsidR="00160CD4">
        <w:rPr>
          <w:rFonts w:asciiTheme="majorBidi" w:hAnsiTheme="majorBidi" w:cstheme="majorBidi"/>
          <w:color w:val="000000" w:themeColor="text1"/>
          <w:szCs w:val="24"/>
        </w:rPr>
        <w:t xml:space="preserve"> </w:t>
      </w:r>
      <w:hyperlink r:id="rId11" w:tgtFrame="_blank" w:history="1">
        <w:r w:rsidR="00160CD4" w:rsidRPr="00EC421E">
          <w:rPr>
            <w:rStyle w:val="Hyperlink"/>
            <w:rFonts w:asciiTheme="majorBidi" w:hAnsiTheme="majorBidi" w:cstheme="majorBidi"/>
            <w:color w:val="000000" w:themeColor="text1"/>
            <w:szCs w:val="24"/>
            <w:u w:val="none"/>
          </w:rPr>
          <w:t>Krimināllikuma</w:t>
        </w:r>
      </w:hyperlink>
      <w:r w:rsidR="00160CD4">
        <w:rPr>
          <w:rStyle w:val="Hyperlink"/>
          <w:rFonts w:asciiTheme="majorBidi" w:hAnsiTheme="majorBidi" w:cstheme="majorBidi"/>
          <w:color w:val="000000" w:themeColor="text1"/>
          <w:szCs w:val="24"/>
          <w:u w:val="none"/>
        </w:rPr>
        <w:t xml:space="preserve"> </w:t>
      </w:r>
      <w:r w:rsidR="00160CD4" w:rsidRPr="00EC421E">
        <w:rPr>
          <w:rFonts w:asciiTheme="majorBidi" w:hAnsiTheme="majorBidi" w:cstheme="majorBidi"/>
          <w:color w:val="000000" w:themeColor="text1"/>
          <w:szCs w:val="24"/>
        </w:rPr>
        <w:t>spēkā</w:t>
      </w:r>
      <w:r w:rsidR="00160CD4">
        <w:rPr>
          <w:rFonts w:asciiTheme="majorBidi" w:hAnsiTheme="majorBidi" w:cstheme="majorBidi"/>
          <w:color w:val="000000" w:themeColor="text1"/>
          <w:szCs w:val="24"/>
        </w:rPr>
        <w:t xml:space="preserve"> </w:t>
      </w:r>
      <w:r w:rsidR="00160CD4" w:rsidRPr="00EC421E">
        <w:rPr>
          <w:rFonts w:asciiTheme="majorBidi" w:hAnsiTheme="majorBidi" w:cstheme="majorBidi"/>
          <w:color w:val="000000" w:themeColor="text1"/>
          <w:szCs w:val="24"/>
        </w:rPr>
        <w:t xml:space="preserve">stāšanās un piemērošanas kārtība” </w:t>
      </w:r>
      <w:r w:rsidR="00160CD4" w:rsidRPr="00EC421E">
        <w:rPr>
          <w:rFonts w:asciiTheme="majorBidi" w:hAnsiTheme="majorBidi" w:cstheme="majorBidi"/>
          <w:color w:val="000000" w:themeColor="text1"/>
          <w:szCs w:val="24"/>
          <w:lang w:eastAsia="lv-LV"/>
        </w:rPr>
        <w:t>4.pielikum</w:t>
      </w:r>
      <w:r w:rsidR="00160CD4" w:rsidRPr="00EC421E">
        <w:rPr>
          <w:rFonts w:asciiTheme="majorBidi" w:hAnsiTheme="majorBidi" w:cstheme="majorBidi"/>
          <w:color w:val="000000" w:themeColor="text1"/>
          <w:szCs w:val="24"/>
        </w:rPr>
        <w:t>a 8.punkt</w:t>
      </w:r>
      <w:r w:rsidR="00160CD4">
        <w:rPr>
          <w:rFonts w:asciiTheme="majorBidi" w:hAnsiTheme="majorBidi" w:cstheme="majorBidi"/>
          <w:color w:val="000000" w:themeColor="text1"/>
          <w:szCs w:val="24"/>
        </w:rPr>
        <w:t>a piemērošanai nav pamata</w:t>
      </w:r>
      <w:r w:rsidR="000E1A1D">
        <w:t xml:space="preserve">. </w:t>
      </w:r>
    </w:p>
    <w:p w14:paraId="6B90DEE8" w14:textId="7A8F2F99" w:rsidR="00397623" w:rsidRDefault="00397623" w:rsidP="00160CD4">
      <w:pPr>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[17.2] </w:t>
      </w:r>
      <w:r w:rsidRPr="00460599">
        <w:rPr>
          <w:rFonts w:asciiTheme="majorBidi" w:hAnsiTheme="majorBidi" w:cstheme="majorBidi"/>
          <w:color w:val="000000" w:themeColor="text1"/>
          <w:szCs w:val="24"/>
        </w:rPr>
        <w:t xml:space="preserve">No Valsts policijas Rīgas reģiona pārvaldes Kriminālpolicijas pārvaldes 1.biroja 1.nodaļas </w:t>
      </w:r>
      <w:proofErr w:type="gramStart"/>
      <w:r w:rsidRPr="00460599">
        <w:rPr>
          <w:rFonts w:asciiTheme="majorBidi" w:hAnsiTheme="majorBidi" w:cstheme="majorBidi"/>
          <w:color w:val="000000" w:themeColor="text1"/>
          <w:szCs w:val="24"/>
        </w:rPr>
        <w:t>2018.</w:t>
      </w:r>
      <w:r w:rsidRPr="00D9010B">
        <w:rPr>
          <w:rFonts w:asciiTheme="majorBidi" w:hAnsiTheme="majorBidi" w:cstheme="majorBidi"/>
          <w:color w:val="000000" w:themeColor="text1"/>
          <w:szCs w:val="24"/>
        </w:rPr>
        <w:t>gada</w:t>
      </w:r>
      <w:proofErr w:type="gramEnd"/>
      <w:r w:rsidRPr="00D9010B">
        <w:rPr>
          <w:rFonts w:asciiTheme="majorBidi" w:hAnsiTheme="majorBidi" w:cstheme="majorBidi"/>
          <w:color w:val="000000" w:themeColor="text1"/>
          <w:szCs w:val="24"/>
        </w:rPr>
        <w:t xml:space="preserve"> 10.maija lēmuma un pirmās instances tiesas sprieduma izriet, ka</w:t>
      </w:r>
      <w:r w:rsidR="007B39BA">
        <w:rPr>
          <w:rFonts w:asciiTheme="majorBidi" w:hAnsiTheme="majorBidi" w:cstheme="majorBidi"/>
          <w:color w:val="000000" w:themeColor="text1"/>
          <w:szCs w:val="24"/>
        </w:rPr>
        <w:t xml:space="preserve"> </w:t>
      </w:r>
      <w:r w:rsidR="006E2F9B">
        <w:rPr>
          <w:rFonts w:asciiTheme="majorBidi" w:hAnsiTheme="majorBidi" w:cstheme="majorBidi"/>
          <w:color w:val="000000" w:themeColor="text1"/>
          <w:szCs w:val="24"/>
        </w:rPr>
        <w:t>[pers. B]</w:t>
      </w:r>
      <w:r w:rsidRPr="00D9010B">
        <w:rPr>
          <w:rFonts w:asciiTheme="majorBidi" w:hAnsiTheme="majorBidi" w:cstheme="majorBidi"/>
          <w:color w:val="000000" w:themeColor="text1"/>
          <w:szCs w:val="24"/>
        </w:rPr>
        <w:t xml:space="preserve"> piederoš</w:t>
      </w:r>
      <w:r>
        <w:rPr>
          <w:rFonts w:asciiTheme="majorBidi" w:hAnsiTheme="majorBidi" w:cstheme="majorBidi"/>
          <w:color w:val="000000" w:themeColor="text1"/>
          <w:szCs w:val="24"/>
        </w:rPr>
        <w:t xml:space="preserve">ajai </w:t>
      </w:r>
      <w:r w:rsidRPr="00D9010B">
        <w:rPr>
          <w:rFonts w:asciiTheme="majorBidi" w:hAnsiTheme="majorBidi" w:cstheme="majorBidi"/>
          <w:color w:val="000000" w:themeColor="text1"/>
          <w:szCs w:val="24"/>
        </w:rPr>
        <w:t>manta</w:t>
      </w:r>
      <w:r>
        <w:rPr>
          <w:rFonts w:asciiTheme="majorBidi" w:hAnsiTheme="majorBidi" w:cstheme="majorBidi"/>
          <w:color w:val="000000" w:themeColor="text1"/>
          <w:szCs w:val="24"/>
        </w:rPr>
        <w:t>i</w:t>
      </w:r>
      <w:r w:rsidRPr="00D9010B">
        <w:rPr>
          <w:rFonts w:asciiTheme="majorBidi" w:hAnsiTheme="majorBidi" w:cstheme="majorBidi"/>
          <w:color w:val="000000" w:themeColor="text1"/>
          <w:szCs w:val="24"/>
        </w:rPr>
        <w:t xml:space="preserve"> – dzīvok</w:t>
      </w:r>
      <w:r>
        <w:rPr>
          <w:rFonts w:asciiTheme="majorBidi" w:hAnsiTheme="majorBidi" w:cstheme="majorBidi"/>
          <w:color w:val="000000" w:themeColor="text1"/>
          <w:szCs w:val="24"/>
        </w:rPr>
        <w:t>lim</w:t>
      </w:r>
      <w:r w:rsidRPr="00D9010B">
        <w:rPr>
          <w:rFonts w:asciiTheme="majorBidi" w:hAnsiTheme="majorBidi" w:cstheme="majorBidi"/>
          <w:color w:val="000000" w:themeColor="text1"/>
          <w:szCs w:val="24"/>
        </w:rPr>
        <w:t xml:space="preserve"> </w:t>
      </w:r>
      <w:r w:rsidR="006E2F9B">
        <w:rPr>
          <w:rFonts w:asciiTheme="majorBidi" w:hAnsiTheme="majorBidi" w:cstheme="majorBidi"/>
          <w:color w:val="000000" w:themeColor="text1"/>
          <w:szCs w:val="24"/>
        </w:rPr>
        <w:t>[adrese 2]</w:t>
      </w:r>
      <w:r w:rsidRPr="00D9010B">
        <w:rPr>
          <w:rFonts w:asciiTheme="majorBidi" w:hAnsiTheme="majorBidi" w:cstheme="majorBidi"/>
          <w:color w:val="000000" w:themeColor="text1"/>
          <w:szCs w:val="24"/>
        </w:rPr>
        <w:t xml:space="preserve"> – </w:t>
      </w:r>
      <w:r w:rsidR="00143283" w:rsidRPr="007B39BA">
        <w:rPr>
          <w:rFonts w:asciiTheme="majorBidi" w:hAnsiTheme="majorBidi" w:cstheme="majorBidi"/>
          <w:color w:val="000000" w:themeColor="text1"/>
          <w:szCs w:val="24"/>
        </w:rPr>
        <w:t xml:space="preserve">arests </w:t>
      </w:r>
      <w:r w:rsidRPr="007B39BA">
        <w:rPr>
          <w:rFonts w:asciiTheme="majorBidi" w:hAnsiTheme="majorBidi" w:cstheme="majorBidi"/>
          <w:color w:val="000000" w:themeColor="text1"/>
          <w:szCs w:val="24"/>
        </w:rPr>
        <w:t>u</w:t>
      </w:r>
      <w:r>
        <w:rPr>
          <w:rFonts w:asciiTheme="majorBidi" w:hAnsiTheme="majorBidi" w:cstheme="majorBidi"/>
          <w:color w:val="000000" w:themeColor="text1"/>
          <w:szCs w:val="24"/>
        </w:rPr>
        <w:t xml:space="preserve">zlikts, lai nodrošinātu </w:t>
      </w:r>
      <w:r w:rsidRPr="00D9010B">
        <w:rPr>
          <w:rFonts w:asciiTheme="majorBidi" w:hAnsiTheme="majorBidi" w:cstheme="majorBidi"/>
          <w:color w:val="000000" w:themeColor="text1"/>
          <w:szCs w:val="24"/>
        </w:rPr>
        <w:t>kaitējuma kompensāciju piedziņ</w:t>
      </w:r>
      <w:r>
        <w:rPr>
          <w:rFonts w:asciiTheme="majorBidi" w:hAnsiTheme="majorBidi" w:cstheme="majorBidi"/>
          <w:color w:val="000000" w:themeColor="text1"/>
          <w:szCs w:val="24"/>
        </w:rPr>
        <w:t>u</w:t>
      </w:r>
      <w:r w:rsidRPr="00D9010B">
        <w:rPr>
          <w:rFonts w:asciiTheme="majorBidi" w:hAnsiTheme="majorBidi" w:cstheme="majorBidi"/>
          <w:color w:val="000000" w:themeColor="text1"/>
          <w:szCs w:val="24"/>
        </w:rPr>
        <w:t>.</w:t>
      </w:r>
      <w:r>
        <w:rPr>
          <w:rFonts w:asciiTheme="majorBidi" w:hAnsiTheme="majorBidi" w:cstheme="majorBidi"/>
          <w:color w:val="000000" w:themeColor="text1"/>
          <w:szCs w:val="24"/>
        </w:rPr>
        <w:t xml:space="preserve"> </w:t>
      </w:r>
      <w:r w:rsidRPr="006301B9">
        <w:rPr>
          <w:rFonts w:asciiTheme="majorBidi" w:hAnsiTheme="majorBidi" w:cstheme="majorBidi"/>
          <w:color w:val="000000" w:themeColor="text1"/>
          <w:szCs w:val="24"/>
        </w:rPr>
        <w:t>Apelācijas instances tiesa šajā daļā pirmās instances tiesas spriedumu atstājusi negrozītu.</w:t>
      </w:r>
      <w:r w:rsidR="000E1A1D">
        <w:rPr>
          <w:rFonts w:asciiTheme="majorBidi" w:hAnsiTheme="majorBidi" w:cstheme="majorBidi"/>
          <w:color w:val="000000" w:themeColor="text1"/>
          <w:szCs w:val="24"/>
        </w:rPr>
        <w:t xml:space="preserve"> </w:t>
      </w:r>
    </w:p>
    <w:p w14:paraId="40E022B4" w14:textId="130C395A" w:rsidR="001870C0" w:rsidRPr="00570BEF" w:rsidRDefault="00CA0093" w:rsidP="002E7464">
      <w:pPr>
        <w:spacing w:after="0" w:line="276" w:lineRule="auto"/>
        <w:ind w:firstLine="720"/>
        <w:jc w:val="both"/>
      </w:pPr>
      <w:r w:rsidRPr="00570BEF">
        <w:t xml:space="preserve">Senāts konstatē, ka ne apsūdzētais, ne viņa aizstāvis </w:t>
      </w:r>
      <w:r w:rsidR="0070494A">
        <w:t xml:space="preserve">aresta </w:t>
      </w:r>
      <w:r w:rsidR="000E1A1D" w:rsidRPr="00570BEF">
        <w:t xml:space="preserve">uzlikšanu </w:t>
      </w:r>
      <w:r w:rsidR="006E2F9B">
        <w:t>[pers. B]</w:t>
      </w:r>
      <w:r w:rsidR="00194EA5">
        <w:t xml:space="preserve"> </w:t>
      </w:r>
      <w:r w:rsidR="000E1A1D" w:rsidRPr="00570BEF">
        <w:t xml:space="preserve">dzīvoklim </w:t>
      </w:r>
      <w:r w:rsidR="00160CD4">
        <w:t xml:space="preserve">apelācijas sūdzībās nebija </w:t>
      </w:r>
      <w:r w:rsidR="000E1A1D" w:rsidRPr="00570BEF">
        <w:t>apstrīdējuši</w:t>
      </w:r>
      <w:r w:rsidR="00160CD4">
        <w:t xml:space="preserve">, bet uz to norādījuši tikai </w:t>
      </w:r>
      <w:r w:rsidR="000E1A1D" w:rsidRPr="00570BEF">
        <w:t>savās ka</w:t>
      </w:r>
      <w:r w:rsidRPr="00570BEF">
        <w:t>sācijas sūdzībā</w:t>
      </w:r>
      <w:r w:rsidR="000E1A1D" w:rsidRPr="00570BEF">
        <w:t>s</w:t>
      </w:r>
      <w:r w:rsidRPr="00570BEF">
        <w:t xml:space="preserve">. </w:t>
      </w:r>
    </w:p>
    <w:p w14:paraId="0E53B0F8" w14:textId="77777777" w:rsidR="008C7641" w:rsidRDefault="008C7641" w:rsidP="00761E69">
      <w:pPr>
        <w:autoSpaceDE w:val="0"/>
        <w:autoSpaceDN w:val="0"/>
        <w:adjustRightInd w:val="0"/>
        <w:spacing w:after="0" w:line="276" w:lineRule="auto"/>
        <w:ind w:firstLine="720"/>
        <w:jc w:val="both"/>
      </w:pPr>
    </w:p>
    <w:p w14:paraId="162E6262" w14:textId="102F4BBD" w:rsidR="0075735D" w:rsidRDefault="0075735D" w:rsidP="00761E69">
      <w:pPr>
        <w:autoSpaceDE w:val="0"/>
        <w:autoSpaceDN w:val="0"/>
        <w:adjustRightInd w:val="0"/>
        <w:spacing w:after="0" w:line="276" w:lineRule="auto"/>
        <w:ind w:firstLine="720"/>
        <w:jc w:val="both"/>
      </w:pPr>
      <w:r w:rsidRPr="00340A85">
        <w:t>[</w:t>
      </w:r>
      <w:r w:rsidR="00772235">
        <w:t>1</w:t>
      </w:r>
      <w:r w:rsidR="008C7641">
        <w:t>8</w:t>
      </w:r>
      <w:r w:rsidR="001870C0">
        <w:t>]</w:t>
      </w:r>
      <w:r>
        <w:t xml:space="preserve"> Apsūdzētajam </w:t>
      </w:r>
      <w:r w:rsidR="006E2F9B">
        <w:t>[pers. B]</w:t>
      </w:r>
      <w:r>
        <w:t xml:space="preserve"> pirmstiesas procesā piemērots drošības līdzeklis –  apcietinājums.</w:t>
      </w:r>
    </w:p>
    <w:p w14:paraId="0C80FFC7" w14:textId="777B90BB" w:rsidR="0075735D" w:rsidRDefault="0075735D" w:rsidP="002E7464">
      <w:pPr>
        <w:pStyle w:val="tv213"/>
        <w:spacing w:before="0" w:beforeAutospacing="0" w:after="0" w:afterAutospacing="0" w:line="276" w:lineRule="auto"/>
        <w:ind w:firstLine="720"/>
        <w:jc w:val="both"/>
      </w:pPr>
      <w:r>
        <w:t>Pirmās instances tiesa un apelācijas instances tiesa apsūdzētajam piemēroto drošības līdzekli atstājusi negrozītu.</w:t>
      </w:r>
    </w:p>
    <w:p w14:paraId="4BE13548" w14:textId="77777777" w:rsidR="0075735D" w:rsidRDefault="0075735D" w:rsidP="002E7464">
      <w:pPr>
        <w:pStyle w:val="tv213"/>
        <w:spacing w:before="0" w:beforeAutospacing="0" w:after="0" w:afterAutospacing="0" w:line="276" w:lineRule="auto"/>
        <w:ind w:firstLine="720"/>
        <w:jc w:val="both"/>
      </w:pPr>
      <w:r>
        <w:t xml:space="preserve">Kriminālprocesa likuma </w:t>
      </w:r>
      <w:proofErr w:type="gramStart"/>
      <w:r>
        <w:t>272.panta</w:t>
      </w:r>
      <w:proofErr w:type="gramEnd"/>
      <w:r>
        <w:t xml:space="preserve"> ceturtā daļā noteic, ka pamats apcietinājumam var būt tiesas spriedums par smaga vai sevišķi smaga nozieguma izdarīšanu, par kuru piespriests brīvības atņemšanas sods.</w:t>
      </w:r>
    </w:p>
    <w:p w14:paraId="19C5E9A5" w14:textId="324C1409" w:rsidR="0075735D" w:rsidRDefault="0075735D" w:rsidP="002E7464">
      <w:pPr>
        <w:pStyle w:val="tv213"/>
        <w:spacing w:before="0" w:beforeAutospacing="0" w:after="0" w:afterAutospacing="0" w:line="276" w:lineRule="auto"/>
        <w:ind w:firstLine="720"/>
        <w:jc w:val="both"/>
      </w:pPr>
      <w:r>
        <w:t>Ar pirmās instances tiesas spriedumu apsūdzētais atzīts par vainīgu divu sevišķi smagu noziegumu izdarīšanā un sodīts ar ilgstošu brīvības atņemšanas sodu.</w:t>
      </w:r>
    </w:p>
    <w:p w14:paraId="07EE7D1D" w14:textId="6992435B" w:rsidR="0075735D" w:rsidRDefault="0075735D" w:rsidP="002E7464">
      <w:pPr>
        <w:pStyle w:val="tv213"/>
        <w:spacing w:before="0" w:beforeAutospacing="0" w:after="0" w:afterAutospacing="0" w:line="276" w:lineRule="auto"/>
        <w:ind w:firstLine="720"/>
        <w:jc w:val="both"/>
      </w:pPr>
      <w:r>
        <w:t xml:space="preserve">Ievērojot to, ka apsūdzētais atzīts par vainīgu divu sevišķi smagu nozieguma izdarīšanā un sodīts ar brīvības atņemšanas sodu, bet apelācijas instances tiesas nolēmums atcelts daļā par apsūdzētajam noteikto galīgo sodu saskaņā ar Krimināllikuma </w:t>
      </w:r>
      <w:proofErr w:type="gramStart"/>
      <w:r>
        <w:t>50.pantu</w:t>
      </w:r>
      <w:proofErr w:type="gramEnd"/>
      <w:r>
        <w:t xml:space="preserve">, Senāts atzīst, ka šajā kriminālprocesa stadijā apsūdzētajam jāturpina piemērot drošības līdzekli – apcietinājumu. </w:t>
      </w:r>
      <w:r w:rsidRPr="003D18EC">
        <w:t>Piemērotais drošības līdzeklis izskatāmajā lietā atzīstams par samērīgu.</w:t>
      </w:r>
    </w:p>
    <w:p w14:paraId="2B2EDCBE" w14:textId="77777777" w:rsidR="00F917D7" w:rsidRPr="003D18EC" w:rsidRDefault="00F917D7" w:rsidP="002E7464">
      <w:pPr>
        <w:pStyle w:val="tv213"/>
        <w:spacing w:before="0" w:beforeAutospacing="0" w:after="0" w:afterAutospacing="0" w:line="276" w:lineRule="auto"/>
        <w:ind w:firstLine="720"/>
        <w:jc w:val="both"/>
        <w:rPr>
          <w:b/>
          <w:bCs/>
        </w:rPr>
      </w:pPr>
    </w:p>
    <w:p w14:paraId="634277A2" w14:textId="3FD720F7" w:rsidR="0075735D" w:rsidRDefault="0075735D" w:rsidP="002E7464">
      <w:pPr>
        <w:spacing w:after="0" w:line="276" w:lineRule="auto"/>
        <w:jc w:val="center"/>
        <w:rPr>
          <w:rFonts w:asciiTheme="majorBidi" w:eastAsia="Calibri" w:hAnsiTheme="majorBidi" w:cstheme="majorBidi"/>
          <w:b/>
          <w:color w:val="000000" w:themeColor="text1"/>
        </w:rPr>
      </w:pPr>
      <w:r w:rsidRPr="00807C1F">
        <w:rPr>
          <w:rFonts w:asciiTheme="majorBidi" w:eastAsia="Calibri" w:hAnsiTheme="majorBidi" w:cstheme="majorBidi"/>
          <w:b/>
          <w:color w:val="000000" w:themeColor="text1"/>
        </w:rPr>
        <w:t>Rezolutīvā daļa</w:t>
      </w:r>
    </w:p>
    <w:p w14:paraId="3B18898F" w14:textId="77777777" w:rsidR="00F917D7" w:rsidRPr="00807C1F" w:rsidRDefault="00F917D7" w:rsidP="002E7464">
      <w:pPr>
        <w:spacing w:after="0" w:line="276" w:lineRule="auto"/>
        <w:jc w:val="center"/>
        <w:rPr>
          <w:rFonts w:asciiTheme="majorBidi" w:eastAsia="Calibri" w:hAnsiTheme="majorBidi" w:cstheme="majorBidi"/>
          <w:b/>
          <w:color w:val="000000" w:themeColor="text1"/>
        </w:rPr>
      </w:pPr>
    </w:p>
    <w:p w14:paraId="07F4613D" w14:textId="5BB27DC5" w:rsidR="0075735D" w:rsidRDefault="0075735D" w:rsidP="002E7464">
      <w:pPr>
        <w:autoSpaceDE w:val="0"/>
        <w:autoSpaceDN w:val="0"/>
        <w:adjustRightInd w:val="0"/>
        <w:spacing w:after="0" w:line="276" w:lineRule="auto"/>
        <w:ind w:firstLine="709"/>
        <w:jc w:val="both"/>
        <w:rPr>
          <w:rFonts w:asciiTheme="majorBidi" w:eastAsia="Calibri" w:hAnsiTheme="majorBidi" w:cstheme="majorBidi"/>
          <w:color w:val="000000" w:themeColor="text1"/>
        </w:rPr>
      </w:pPr>
      <w:r w:rsidRPr="00807C1F">
        <w:rPr>
          <w:rFonts w:asciiTheme="majorBidi" w:eastAsia="Calibri" w:hAnsiTheme="majorBidi" w:cstheme="majorBidi"/>
          <w:color w:val="000000" w:themeColor="text1"/>
        </w:rPr>
        <w:t xml:space="preserve">Pamatojoties uz Kriminālprocesa likuma 585. un </w:t>
      </w:r>
      <w:proofErr w:type="gramStart"/>
      <w:r w:rsidRPr="00807C1F">
        <w:rPr>
          <w:rFonts w:asciiTheme="majorBidi" w:eastAsia="Calibri" w:hAnsiTheme="majorBidi" w:cstheme="majorBidi"/>
          <w:color w:val="000000" w:themeColor="text1"/>
        </w:rPr>
        <w:t>587.pantu</w:t>
      </w:r>
      <w:proofErr w:type="gramEnd"/>
      <w:r w:rsidRPr="00807C1F">
        <w:rPr>
          <w:rFonts w:asciiTheme="majorBidi" w:eastAsia="Calibri" w:hAnsiTheme="majorBidi" w:cstheme="majorBidi"/>
          <w:color w:val="000000" w:themeColor="text1"/>
        </w:rPr>
        <w:t>, tiesa</w:t>
      </w:r>
    </w:p>
    <w:p w14:paraId="698FC69B" w14:textId="50C3DEB3" w:rsidR="002C4C68" w:rsidRDefault="002C4C68" w:rsidP="002E7464">
      <w:pPr>
        <w:autoSpaceDE w:val="0"/>
        <w:autoSpaceDN w:val="0"/>
        <w:adjustRightInd w:val="0"/>
        <w:spacing w:after="0" w:line="276" w:lineRule="auto"/>
        <w:ind w:firstLine="709"/>
        <w:jc w:val="both"/>
        <w:rPr>
          <w:rFonts w:asciiTheme="majorBidi" w:eastAsia="Calibri" w:hAnsiTheme="majorBidi" w:cstheme="majorBidi"/>
          <w:color w:val="000000" w:themeColor="text1"/>
        </w:rPr>
      </w:pPr>
    </w:p>
    <w:p w14:paraId="05435EA2" w14:textId="04922C05" w:rsidR="00971AC2" w:rsidRDefault="00971AC2" w:rsidP="002E7464">
      <w:pPr>
        <w:autoSpaceDE w:val="0"/>
        <w:autoSpaceDN w:val="0"/>
        <w:adjustRightInd w:val="0"/>
        <w:spacing w:after="0" w:line="276" w:lineRule="auto"/>
        <w:ind w:firstLine="709"/>
        <w:jc w:val="both"/>
        <w:rPr>
          <w:rFonts w:asciiTheme="majorBidi" w:eastAsia="Calibri" w:hAnsiTheme="majorBidi" w:cstheme="majorBidi"/>
          <w:color w:val="000000" w:themeColor="text1"/>
        </w:rPr>
      </w:pPr>
    </w:p>
    <w:p w14:paraId="76AF7402" w14:textId="77777777" w:rsidR="00971AC2" w:rsidRDefault="00971AC2" w:rsidP="002E7464">
      <w:pPr>
        <w:autoSpaceDE w:val="0"/>
        <w:autoSpaceDN w:val="0"/>
        <w:adjustRightInd w:val="0"/>
        <w:spacing w:after="0" w:line="276" w:lineRule="auto"/>
        <w:ind w:firstLine="709"/>
        <w:jc w:val="both"/>
        <w:rPr>
          <w:rFonts w:asciiTheme="majorBidi" w:eastAsia="Calibri" w:hAnsiTheme="majorBidi" w:cstheme="majorBidi"/>
          <w:color w:val="000000" w:themeColor="text1"/>
        </w:rPr>
      </w:pPr>
    </w:p>
    <w:p w14:paraId="45431D67" w14:textId="06C9DFE6" w:rsidR="0075735D" w:rsidRDefault="0075735D" w:rsidP="002E7464">
      <w:pPr>
        <w:spacing w:after="0" w:line="276" w:lineRule="auto"/>
        <w:jc w:val="center"/>
        <w:rPr>
          <w:rFonts w:asciiTheme="majorBidi" w:eastAsia="Calibri" w:hAnsiTheme="majorBidi" w:cstheme="majorBidi"/>
          <w:b/>
          <w:color w:val="000000" w:themeColor="text1"/>
        </w:rPr>
      </w:pPr>
      <w:r w:rsidRPr="00807C1F">
        <w:rPr>
          <w:rFonts w:asciiTheme="majorBidi" w:eastAsia="Calibri" w:hAnsiTheme="majorBidi" w:cstheme="majorBidi"/>
          <w:b/>
          <w:color w:val="000000" w:themeColor="text1"/>
        </w:rPr>
        <w:t>nolēma:</w:t>
      </w:r>
    </w:p>
    <w:p w14:paraId="099F2BF0" w14:textId="77777777" w:rsidR="00F917D7" w:rsidRPr="00807C1F" w:rsidRDefault="00F917D7" w:rsidP="002E7464">
      <w:pPr>
        <w:spacing w:after="0" w:line="276" w:lineRule="auto"/>
        <w:jc w:val="center"/>
        <w:rPr>
          <w:rFonts w:asciiTheme="majorBidi" w:eastAsia="Calibri" w:hAnsiTheme="majorBidi" w:cstheme="majorBidi"/>
          <w:b/>
          <w:color w:val="000000" w:themeColor="text1"/>
        </w:rPr>
      </w:pPr>
    </w:p>
    <w:p w14:paraId="3ACBD3C2" w14:textId="25F0C819" w:rsidR="0075735D" w:rsidRDefault="0075735D" w:rsidP="002E7464">
      <w:pPr>
        <w:spacing w:after="0" w:line="276" w:lineRule="auto"/>
        <w:ind w:firstLine="567"/>
        <w:jc w:val="both"/>
        <w:rPr>
          <w:rFonts w:asciiTheme="majorBidi" w:hAnsiTheme="majorBidi" w:cstheme="majorBidi"/>
          <w:color w:val="000000" w:themeColor="text1"/>
        </w:rPr>
      </w:pPr>
      <w:r w:rsidRPr="00807C1F">
        <w:rPr>
          <w:rFonts w:asciiTheme="majorBidi" w:hAnsiTheme="majorBidi" w:cstheme="majorBidi"/>
          <w:color w:val="000000" w:themeColor="text1"/>
        </w:rPr>
        <w:t xml:space="preserve">atcelt </w:t>
      </w:r>
      <w:r w:rsidRPr="005C59AF">
        <w:rPr>
          <w:rFonts w:asciiTheme="majorBidi" w:eastAsia="Times New Roman" w:hAnsiTheme="majorBidi" w:cstheme="majorBidi"/>
          <w:szCs w:val="24"/>
        </w:rPr>
        <w:t xml:space="preserve">Rīgas apgabaltiesas </w:t>
      </w:r>
      <w:proofErr w:type="gramStart"/>
      <w:r w:rsidRPr="005C59AF">
        <w:rPr>
          <w:rFonts w:asciiTheme="majorBidi" w:eastAsia="Times New Roman" w:hAnsiTheme="majorBidi" w:cstheme="majorBidi"/>
          <w:szCs w:val="24"/>
        </w:rPr>
        <w:t>2021.gada</w:t>
      </w:r>
      <w:proofErr w:type="gramEnd"/>
      <w:r w:rsidRPr="005C59AF">
        <w:rPr>
          <w:rFonts w:asciiTheme="majorBidi" w:eastAsia="Times New Roman" w:hAnsiTheme="majorBidi" w:cstheme="majorBidi"/>
          <w:szCs w:val="24"/>
        </w:rPr>
        <w:t xml:space="preserve"> 12.aprīļa spriedumu</w:t>
      </w:r>
      <w:r>
        <w:rPr>
          <w:rFonts w:asciiTheme="majorBidi" w:hAnsiTheme="majorBidi" w:cstheme="majorBidi"/>
          <w:color w:val="000000" w:themeColor="text1"/>
        </w:rPr>
        <w:t xml:space="preserve"> d</w:t>
      </w:r>
      <w:r w:rsidRPr="00807C1F">
        <w:rPr>
          <w:rFonts w:asciiTheme="majorBidi" w:hAnsiTheme="majorBidi" w:cstheme="majorBidi"/>
          <w:color w:val="000000" w:themeColor="text1"/>
        </w:rPr>
        <w:t xml:space="preserve">aļā par </w:t>
      </w:r>
      <w:r w:rsidR="006E2F9B">
        <w:rPr>
          <w:rFonts w:asciiTheme="majorBidi" w:hAnsiTheme="majorBidi" w:cstheme="majorBidi"/>
          <w:color w:val="000000" w:themeColor="text1"/>
        </w:rPr>
        <w:t>[pers. B]</w:t>
      </w:r>
      <w:r w:rsidRPr="00807C1F">
        <w:rPr>
          <w:rFonts w:asciiTheme="majorBidi" w:hAnsiTheme="majorBidi" w:cstheme="majorBidi"/>
          <w:color w:val="000000" w:themeColor="text1"/>
        </w:rPr>
        <w:t xml:space="preserve"> noteikto galīgo sodu saskaņā </w:t>
      </w:r>
      <w:r w:rsidRPr="00AF1D9D">
        <w:rPr>
          <w:rFonts w:asciiTheme="majorBidi" w:hAnsiTheme="majorBidi" w:cstheme="majorBidi"/>
          <w:color w:val="000000" w:themeColor="text1"/>
        </w:rPr>
        <w:t>ar Krimināllikuma 50.pantu.</w:t>
      </w:r>
    </w:p>
    <w:p w14:paraId="38877D10" w14:textId="77777777" w:rsidR="0075735D" w:rsidRDefault="0075735D" w:rsidP="002E7464">
      <w:pPr>
        <w:autoSpaceDE w:val="0"/>
        <w:autoSpaceDN w:val="0"/>
        <w:adjustRightInd w:val="0"/>
        <w:spacing w:after="0" w:line="276" w:lineRule="auto"/>
        <w:ind w:firstLine="567"/>
        <w:jc w:val="both"/>
        <w:rPr>
          <w:rFonts w:asciiTheme="majorBidi" w:hAnsiTheme="majorBidi" w:cstheme="majorBidi"/>
          <w:color w:val="000000" w:themeColor="text1"/>
        </w:rPr>
      </w:pPr>
      <w:r w:rsidRPr="00E973CB">
        <w:rPr>
          <w:rFonts w:asciiTheme="majorBidi" w:hAnsiTheme="majorBidi" w:cstheme="majorBidi"/>
          <w:color w:val="000000" w:themeColor="text1"/>
        </w:rPr>
        <w:t>A</w:t>
      </w:r>
      <w:r w:rsidRPr="00E973CB">
        <w:rPr>
          <w:rFonts w:asciiTheme="majorBidi" w:hAnsiTheme="majorBidi" w:cstheme="majorBidi"/>
        </w:rPr>
        <w:t>tceltajā daļā liet</w:t>
      </w:r>
      <w:r>
        <w:rPr>
          <w:rFonts w:asciiTheme="majorBidi" w:hAnsiTheme="majorBidi" w:cstheme="majorBidi"/>
        </w:rPr>
        <w:t>u</w:t>
      </w:r>
      <w:r w:rsidRPr="00E973CB">
        <w:rPr>
          <w:rFonts w:asciiTheme="majorBidi" w:hAnsiTheme="majorBidi" w:cstheme="majorBidi"/>
        </w:rPr>
        <w:t xml:space="preserve"> nosūt</w:t>
      </w:r>
      <w:r>
        <w:rPr>
          <w:rFonts w:asciiTheme="majorBidi" w:hAnsiTheme="majorBidi" w:cstheme="majorBidi"/>
        </w:rPr>
        <w:t>īt</w:t>
      </w:r>
      <w:r w:rsidRPr="00E973CB">
        <w:rPr>
          <w:rFonts w:asciiTheme="majorBidi" w:hAnsiTheme="majorBidi" w:cstheme="majorBidi"/>
        </w:rPr>
        <w:t xml:space="preserve"> jaunai izskatīšanai </w:t>
      </w:r>
      <w:r w:rsidRPr="00807C1F">
        <w:rPr>
          <w:rFonts w:asciiTheme="majorBidi" w:hAnsiTheme="majorBidi" w:cstheme="majorBidi"/>
          <w:color w:val="000000" w:themeColor="text1"/>
        </w:rPr>
        <w:t xml:space="preserve">Rīgas </w:t>
      </w:r>
      <w:r>
        <w:rPr>
          <w:rFonts w:asciiTheme="majorBidi" w:hAnsiTheme="majorBidi" w:cstheme="majorBidi"/>
          <w:color w:val="000000" w:themeColor="text1"/>
        </w:rPr>
        <w:t>apgabaltiesā</w:t>
      </w:r>
      <w:r w:rsidRPr="00E973CB">
        <w:rPr>
          <w:rFonts w:asciiTheme="majorBidi" w:hAnsiTheme="majorBidi" w:cstheme="majorBidi"/>
        </w:rPr>
        <w:t>.</w:t>
      </w:r>
    </w:p>
    <w:p w14:paraId="40D5A282" w14:textId="2C945FA7" w:rsidR="0075735D" w:rsidRDefault="0075735D" w:rsidP="002E7464">
      <w:pPr>
        <w:autoSpaceDE w:val="0"/>
        <w:autoSpaceDN w:val="0"/>
        <w:adjustRightInd w:val="0"/>
        <w:spacing w:after="0" w:line="276" w:lineRule="auto"/>
        <w:ind w:firstLine="567"/>
        <w:jc w:val="both"/>
        <w:rPr>
          <w:rFonts w:asciiTheme="majorBidi" w:hAnsiTheme="majorBidi" w:cstheme="majorBidi"/>
          <w:color w:val="000000" w:themeColor="text1"/>
        </w:rPr>
      </w:pPr>
      <w:r w:rsidRPr="005B27FB">
        <w:rPr>
          <w:rFonts w:asciiTheme="majorBidi" w:hAnsiTheme="majorBidi" w:cstheme="majorBidi"/>
          <w:color w:val="000000" w:themeColor="text1"/>
        </w:rPr>
        <w:t xml:space="preserve">Pārējā daļā </w:t>
      </w:r>
      <w:r w:rsidRPr="00807C1F">
        <w:rPr>
          <w:rFonts w:asciiTheme="majorBidi" w:hAnsiTheme="majorBidi" w:cstheme="majorBidi"/>
          <w:color w:val="000000" w:themeColor="text1"/>
        </w:rPr>
        <w:t xml:space="preserve">Rīgas apgabaltiesas </w:t>
      </w:r>
      <w:proofErr w:type="gramStart"/>
      <w:r w:rsidRPr="005C59AF">
        <w:rPr>
          <w:rFonts w:asciiTheme="majorBidi" w:eastAsia="Times New Roman" w:hAnsiTheme="majorBidi" w:cstheme="majorBidi"/>
          <w:szCs w:val="24"/>
        </w:rPr>
        <w:t>2021.gada</w:t>
      </w:r>
      <w:proofErr w:type="gramEnd"/>
      <w:r w:rsidRPr="005C59AF">
        <w:rPr>
          <w:rFonts w:asciiTheme="majorBidi" w:eastAsia="Times New Roman" w:hAnsiTheme="majorBidi" w:cstheme="majorBidi"/>
          <w:szCs w:val="24"/>
        </w:rPr>
        <w:t xml:space="preserve"> 12.aprīļa </w:t>
      </w:r>
      <w:r w:rsidRPr="005B27FB">
        <w:rPr>
          <w:rFonts w:asciiTheme="majorBidi" w:hAnsiTheme="majorBidi" w:cstheme="majorBidi"/>
          <w:color w:val="000000" w:themeColor="text1"/>
        </w:rPr>
        <w:t>spriedumu atstāt negrozītu.</w:t>
      </w:r>
    </w:p>
    <w:p w14:paraId="767933C7" w14:textId="2CA16778" w:rsidR="0075735D" w:rsidRPr="001B1E0A" w:rsidRDefault="006E2F9B" w:rsidP="002E7464">
      <w:pPr>
        <w:autoSpaceDE w:val="0"/>
        <w:autoSpaceDN w:val="0"/>
        <w:adjustRightInd w:val="0"/>
        <w:spacing w:after="0" w:line="276" w:lineRule="auto"/>
        <w:ind w:firstLine="567"/>
        <w:jc w:val="both"/>
        <w:rPr>
          <w:rFonts w:ascii="TimesNewRomanPSMT" w:hAnsi="TimesNewRomanPSMT" w:cs="TimesNewRomanPSMT"/>
        </w:rPr>
      </w:pPr>
      <w:r>
        <w:rPr>
          <w:rFonts w:ascii="TimesNewRomanPSMT" w:hAnsi="TimesNewRomanPSMT" w:cs="TimesNewRomanPSMT"/>
        </w:rPr>
        <w:t>[Pers. B]</w:t>
      </w:r>
      <w:r w:rsidR="0075735D" w:rsidRPr="001B1E0A">
        <w:rPr>
          <w:rFonts w:ascii="TimesNewRomanPSMT" w:hAnsi="TimesNewRomanPSMT" w:cs="TimesNewRomanPSMT"/>
        </w:rPr>
        <w:t xml:space="preserve"> turpināt piemērot drošības līdzekli – apcietinājumu.</w:t>
      </w:r>
    </w:p>
    <w:p w14:paraId="6E7B9C78" w14:textId="121BDD62" w:rsidR="0075735D" w:rsidRPr="00807C1F" w:rsidRDefault="0075735D" w:rsidP="006E2F9B">
      <w:pPr>
        <w:spacing w:after="0" w:line="276" w:lineRule="auto"/>
        <w:ind w:firstLine="567"/>
        <w:jc w:val="both"/>
        <w:rPr>
          <w:rFonts w:asciiTheme="majorBidi" w:hAnsiTheme="majorBidi" w:cstheme="majorBidi"/>
          <w:color w:val="000000" w:themeColor="text1"/>
        </w:rPr>
      </w:pPr>
      <w:r w:rsidRPr="00807C1F">
        <w:rPr>
          <w:rFonts w:asciiTheme="majorBidi" w:hAnsiTheme="majorBidi" w:cstheme="majorBidi"/>
          <w:color w:val="000000" w:themeColor="text1"/>
        </w:rPr>
        <w:t>Lēmums nav pārsūdzams.</w:t>
      </w:r>
      <w:r w:rsidR="00987A5C">
        <w:rPr>
          <w:rFonts w:asciiTheme="majorBidi" w:hAnsiTheme="majorBidi" w:cstheme="majorBidi"/>
          <w:color w:val="000000" w:themeColor="text1"/>
        </w:rPr>
        <w:t xml:space="preserve"> </w:t>
      </w:r>
    </w:p>
    <w:sectPr w:rsidR="0075735D" w:rsidRPr="00807C1F" w:rsidSect="00632394">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CD61" w14:textId="77777777" w:rsidR="000062A8" w:rsidRDefault="000062A8" w:rsidP="005128CD">
      <w:pPr>
        <w:spacing w:after="0" w:line="240" w:lineRule="auto"/>
      </w:pPr>
      <w:r>
        <w:separator/>
      </w:r>
    </w:p>
  </w:endnote>
  <w:endnote w:type="continuationSeparator" w:id="0">
    <w:p w14:paraId="23B2C334" w14:textId="77777777" w:rsidR="000062A8" w:rsidRDefault="000062A8" w:rsidP="0051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sdtContent>
      <w:p w14:paraId="73D84CED" w14:textId="77777777" w:rsidR="005128CD" w:rsidRDefault="005128CD" w:rsidP="005128CD">
        <w:pPr>
          <w:pStyle w:val="Footer"/>
          <w:jc w:val="center"/>
          <w:rPr>
            <w:szCs w:val="24"/>
          </w:rPr>
        </w:pPr>
        <w:r w:rsidRPr="006E36C7">
          <w:rPr>
            <w:szCs w:val="24"/>
          </w:rPr>
          <w:t xml:space="preserve"> </w:t>
        </w:r>
        <w:r w:rsidRPr="006E36C7">
          <w:rPr>
            <w:szCs w:val="24"/>
          </w:rPr>
          <w:fldChar w:fldCharType="begin"/>
        </w:r>
        <w:r w:rsidRPr="006E36C7">
          <w:rPr>
            <w:szCs w:val="24"/>
          </w:rPr>
          <w:instrText xml:space="preserve"> PAGE </w:instrText>
        </w:r>
        <w:r w:rsidRPr="006E36C7">
          <w:rPr>
            <w:szCs w:val="24"/>
          </w:rPr>
          <w:fldChar w:fldCharType="separate"/>
        </w:r>
        <w:r>
          <w:rPr>
            <w:szCs w:val="24"/>
          </w:rPr>
          <w:t>1</w:t>
        </w:r>
        <w:r w:rsidRPr="006E36C7">
          <w:rPr>
            <w:szCs w:val="24"/>
          </w:rPr>
          <w:fldChar w:fldCharType="end"/>
        </w:r>
        <w:r w:rsidRPr="006E36C7">
          <w:rPr>
            <w:szCs w:val="24"/>
          </w:rPr>
          <w:t xml:space="preserve"> no </w:t>
        </w:r>
        <w:r w:rsidRPr="006E36C7">
          <w:rPr>
            <w:szCs w:val="24"/>
          </w:rPr>
          <w:fldChar w:fldCharType="begin"/>
        </w:r>
        <w:r w:rsidRPr="006E36C7">
          <w:rPr>
            <w:szCs w:val="24"/>
          </w:rPr>
          <w:instrText xml:space="preserve"> NUMPAGES  </w:instrText>
        </w:r>
        <w:r w:rsidRPr="006E36C7">
          <w:rPr>
            <w:szCs w:val="24"/>
          </w:rPr>
          <w:fldChar w:fldCharType="separate"/>
        </w:r>
        <w:r>
          <w:rPr>
            <w:szCs w:val="24"/>
          </w:rPr>
          <w:t>5</w:t>
        </w:r>
        <w:r w:rsidRPr="006E36C7">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CA33" w14:textId="77777777" w:rsidR="000062A8" w:rsidRDefault="000062A8" w:rsidP="005128CD">
      <w:pPr>
        <w:spacing w:after="0" w:line="240" w:lineRule="auto"/>
      </w:pPr>
      <w:r>
        <w:separator/>
      </w:r>
    </w:p>
  </w:footnote>
  <w:footnote w:type="continuationSeparator" w:id="0">
    <w:p w14:paraId="776D0678" w14:textId="77777777" w:rsidR="000062A8" w:rsidRDefault="000062A8" w:rsidP="00512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8AF1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2E1814"/>
    <w:multiLevelType w:val="hybridMultilevel"/>
    <w:tmpl w:val="E566382C"/>
    <w:lvl w:ilvl="0" w:tplc="B0B24E5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836071114">
    <w:abstractNumId w:val="0"/>
  </w:num>
  <w:num w:numId="2" w16cid:durableId="1983466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83"/>
    <w:rsid w:val="000057C2"/>
    <w:rsid w:val="000062A8"/>
    <w:rsid w:val="00011850"/>
    <w:rsid w:val="0001756E"/>
    <w:rsid w:val="00021377"/>
    <w:rsid w:val="00022844"/>
    <w:rsid w:val="00023888"/>
    <w:rsid w:val="00027F8C"/>
    <w:rsid w:val="00031E81"/>
    <w:rsid w:val="000341DD"/>
    <w:rsid w:val="000355AF"/>
    <w:rsid w:val="0004381B"/>
    <w:rsid w:val="00045E01"/>
    <w:rsid w:val="0004776E"/>
    <w:rsid w:val="000525AA"/>
    <w:rsid w:val="0006449B"/>
    <w:rsid w:val="00067B63"/>
    <w:rsid w:val="0007032F"/>
    <w:rsid w:val="00075309"/>
    <w:rsid w:val="00077AA2"/>
    <w:rsid w:val="00080269"/>
    <w:rsid w:val="00086F9B"/>
    <w:rsid w:val="00093508"/>
    <w:rsid w:val="0009380D"/>
    <w:rsid w:val="00094906"/>
    <w:rsid w:val="000949A0"/>
    <w:rsid w:val="00096B27"/>
    <w:rsid w:val="000B5D50"/>
    <w:rsid w:val="000C10D5"/>
    <w:rsid w:val="000C1D1C"/>
    <w:rsid w:val="000C3F33"/>
    <w:rsid w:val="000D1918"/>
    <w:rsid w:val="000D5793"/>
    <w:rsid w:val="000E1966"/>
    <w:rsid w:val="000E1A1D"/>
    <w:rsid w:val="000E5664"/>
    <w:rsid w:val="000E6192"/>
    <w:rsid w:val="000E64E1"/>
    <w:rsid w:val="000F21CF"/>
    <w:rsid w:val="000F6E4D"/>
    <w:rsid w:val="001038C0"/>
    <w:rsid w:val="00107850"/>
    <w:rsid w:val="00107A41"/>
    <w:rsid w:val="00107EAC"/>
    <w:rsid w:val="0011677D"/>
    <w:rsid w:val="00123137"/>
    <w:rsid w:val="00124805"/>
    <w:rsid w:val="00130243"/>
    <w:rsid w:val="001375F6"/>
    <w:rsid w:val="00140BAE"/>
    <w:rsid w:val="00141500"/>
    <w:rsid w:val="00143283"/>
    <w:rsid w:val="0014393C"/>
    <w:rsid w:val="00147DB7"/>
    <w:rsid w:val="001561F8"/>
    <w:rsid w:val="0016078A"/>
    <w:rsid w:val="00160CD4"/>
    <w:rsid w:val="001668A6"/>
    <w:rsid w:val="0017408D"/>
    <w:rsid w:val="001759EA"/>
    <w:rsid w:val="001860EB"/>
    <w:rsid w:val="001870C0"/>
    <w:rsid w:val="00190196"/>
    <w:rsid w:val="00192034"/>
    <w:rsid w:val="00194EA5"/>
    <w:rsid w:val="001A5C70"/>
    <w:rsid w:val="001B3934"/>
    <w:rsid w:val="001D5293"/>
    <w:rsid w:val="001E0502"/>
    <w:rsid w:val="001F3C21"/>
    <w:rsid w:val="001F6A5C"/>
    <w:rsid w:val="00202719"/>
    <w:rsid w:val="002060D7"/>
    <w:rsid w:val="0021005A"/>
    <w:rsid w:val="002127E6"/>
    <w:rsid w:val="00214DB5"/>
    <w:rsid w:val="002175F3"/>
    <w:rsid w:val="0022139C"/>
    <w:rsid w:val="0022177E"/>
    <w:rsid w:val="00222890"/>
    <w:rsid w:val="002236B1"/>
    <w:rsid w:val="00223CF2"/>
    <w:rsid w:val="002256D9"/>
    <w:rsid w:val="00234266"/>
    <w:rsid w:val="002434A5"/>
    <w:rsid w:val="00246FC3"/>
    <w:rsid w:val="00250F3A"/>
    <w:rsid w:val="00251C50"/>
    <w:rsid w:val="00260263"/>
    <w:rsid w:val="00260F7B"/>
    <w:rsid w:val="002635F9"/>
    <w:rsid w:val="00266F7C"/>
    <w:rsid w:val="002777ED"/>
    <w:rsid w:val="002809D3"/>
    <w:rsid w:val="00285D04"/>
    <w:rsid w:val="00285F5E"/>
    <w:rsid w:val="0029259C"/>
    <w:rsid w:val="002A62E2"/>
    <w:rsid w:val="002A7D1D"/>
    <w:rsid w:val="002B2954"/>
    <w:rsid w:val="002B6F29"/>
    <w:rsid w:val="002C3935"/>
    <w:rsid w:val="002C4C68"/>
    <w:rsid w:val="002C4FC8"/>
    <w:rsid w:val="002D0788"/>
    <w:rsid w:val="002D727D"/>
    <w:rsid w:val="002E2AFB"/>
    <w:rsid w:val="002E7464"/>
    <w:rsid w:val="002F0771"/>
    <w:rsid w:val="002F0ED9"/>
    <w:rsid w:val="002F7EF9"/>
    <w:rsid w:val="002F7F6C"/>
    <w:rsid w:val="00300306"/>
    <w:rsid w:val="00301789"/>
    <w:rsid w:val="00301CFA"/>
    <w:rsid w:val="0030393C"/>
    <w:rsid w:val="00326A3E"/>
    <w:rsid w:val="00336723"/>
    <w:rsid w:val="00336B74"/>
    <w:rsid w:val="003379AC"/>
    <w:rsid w:val="003400CE"/>
    <w:rsid w:val="003402B4"/>
    <w:rsid w:val="003403C6"/>
    <w:rsid w:val="0034132C"/>
    <w:rsid w:val="003475EA"/>
    <w:rsid w:val="00353EE1"/>
    <w:rsid w:val="003672DD"/>
    <w:rsid w:val="0037385A"/>
    <w:rsid w:val="00373B3C"/>
    <w:rsid w:val="0038292C"/>
    <w:rsid w:val="00382B79"/>
    <w:rsid w:val="00391464"/>
    <w:rsid w:val="00397623"/>
    <w:rsid w:val="003978BF"/>
    <w:rsid w:val="003A0307"/>
    <w:rsid w:val="003A4D39"/>
    <w:rsid w:val="003A6FD6"/>
    <w:rsid w:val="003A78E1"/>
    <w:rsid w:val="003B6A17"/>
    <w:rsid w:val="003C00AC"/>
    <w:rsid w:val="003C02DE"/>
    <w:rsid w:val="003C10D6"/>
    <w:rsid w:val="003C2B07"/>
    <w:rsid w:val="003C3BBE"/>
    <w:rsid w:val="003C5BD8"/>
    <w:rsid w:val="003C67BF"/>
    <w:rsid w:val="003D435B"/>
    <w:rsid w:val="003E0F95"/>
    <w:rsid w:val="003E1031"/>
    <w:rsid w:val="003F13BA"/>
    <w:rsid w:val="003F33F9"/>
    <w:rsid w:val="003F63E6"/>
    <w:rsid w:val="004114B9"/>
    <w:rsid w:val="00411B96"/>
    <w:rsid w:val="004215B3"/>
    <w:rsid w:val="00422368"/>
    <w:rsid w:val="004234A3"/>
    <w:rsid w:val="00423695"/>
    <w:rsid w:val="00424BE7"/>
    <w:rsid w:val="00442F28"/>
    <w:rsid w:val="0044416C"/>
    <w:rsid w:val="00444240"/>
    <w:rsid w:val="004515FD"/>
    <w:rsid w:val="00452CC0"/>
    <w:rsid w:val="00460599"/>
    <w:rsid w:val="00460C6E"/>
    <w:rsid w:val="004616DB"/>
    <w:rsid w:val="0046265A"/>
    <w:rsid w:val="004658BC"/>
    <w:rsid w:val="00467918"/>
    <w:rsid w:val="00470428"/>
    <w:rsid w:val="00473B79"/>
    <w:rsid w:val="00480C64"/>
    <w:rsid w:val="00484516"/>
    <w:rsid w:val="00490E33"/>
    <w:rsid w:val="00493670"/>
    <w:rsid w:val="00493BA4"/>
    <w:rsid w:val="004B1A4B"/>
    <w:rsid w:val="004B6A4F"/>
    <w:rsid w:val="004C099B"/>
    <w:rsid w:val="004C1023"/>
    <w:rsid w:val="004C17D7"/>
    <w:rsid w:val="004C3E3D"/>
    <w:rsid w:val="004C3EB9"/>
    <w:rsid w:val="004D0FDF"/>
    <w:rsid w:val="004D57A1"/>
    <w:rsid w:val="004D6491"/>
    <w:rsid w:val="004D7F37"/>
    <w:rsid w:val="004E2B8C"/>
    <w:rsid w:val="004E2DA9"/>
    <w:rsid w:val="004E57E5"/>
    <w:rsid w:val="004F229B"/>
    <w:rsid w:val="004F3061"/>
    <w:rsid w:val="004F6DC5"/>
    <w:rsid w:val="00502671"/>
    <w:rsid w:val="005128CD"/>
    <w:rsid w:val="00512DFF"/>
    <w:rsid w:val="005331AF"/>
    <w:rsid w:val="0053342B"/>
    <w:rsid w:val="005444A9"/>
    <w:rsid w:val="0054615E"/>
    <w:rsid w:val="00552DF8"/>
    <w:rsid w:val="00554E44"/>
    <w:rsid w:val="00555A1D"/>
    <w:rsid w:val="0056455E"/>
    <w:rsid w:val="00566EA1"/>
    <w:rsid w:val="00567162"/>
    <w:rsid w:val="00570BEF"/>
    <w:rsid w:val="00580187"/>
    <w:rsid w:val="0058237C"/>
    <w:rsid w:val="0059047E"/>
    <w:rsid w:val="0059608C"/>
    <w:rsid w:val="005A3362"/>
    <w:rsid w:val="005A3C91"/>
    <w:rsid w:val="005A51AE"/>
    <w:rsid w:val="005A664E"/>
    <w:rsid w:val="005A6738"/>
    <w:rsid w:val="005B25D0"/>
    <w:rsid w:val="005B6CA6"/>
    <w:rsid w:val="005C168E"/>
    <w:rsid w:val="005C46BE"/>
    <w:rsid w:val="005C51BA"/>
    <w:rsid w:val="005C59AF"/>
    <w:rsid w:val="005D2FA0"/>
    <w:rsid w:val="005D3B8D"/>
    <w:rsid w:val="005D55D0"/>
    <w:rsid w:val="005F02E2"/>
    <w:rsid w:val="005F20FC"/>
    <w:rsid w:val="005F77F2"/>
    <w:rsid w:val="006002F6"/>
    <w:rsid w:val="00606F01"/>
    <w:rsid w:val="00611DA2"/>
    <w:rsid w:val="00612E12"/>
    <w:rsid w:val="00614D2E"/>
    <w:rsid w:val="00622DCF"/>
    <w:rsid w:val="0062484B"/>
    <w:rsid w:val="006248BE"/>
    <w:rsid w:val="006301B9"/>
    <w:rsid w:val="0063071A"/>
    <w:rsid w:val="00632394"/>
    <w:rsid w:val="00632A30"/>
    <w:rsid w:val="006444CE"/>
    <w:rsid w:val="0064710D"/>
    <w:rsid w:val="00647F07"/>
    <w:rsid w:val="006603E8"/>
    <w:rsid w:val="00661AD6"/>
    <w:rsid w:val="00661E04"/>
    <w:rsid w:val="0066362D"/>
    <w:rsid w:val="00663760"/>
    <w:rsid w:val="00664FAF"/>
    <w:rsid w:val="00681096"/>
    <w:rsid w:val="00690B08"/>
    <w:rsid w:val="00690C72"/>
    <w:rsid w:val="006972DE"/>
    <w:rsid w:val="006A1E1D"/>
    <w:rsid w:val="006A4EA2"/>
    <w:rsid w:val="006B26AF"/>
    <w:rsid w:val="006B7E0F"/>
    <w:rsid w:val="006C13E4"/>
    <w:rsid w:val="006C1B16"/>
    <w:rsid w:val="006C2B3A"/>
    <w:rsid w:val="006C307B"/>
    <w:rsid w:val="006C5898"/>
    <w:rsid w:val="006D3D0C"/>
    <w:rsid w:val="006D4CC3"/>
    <w:rsid w:val="006D75C6"/>
    <w:rsid w:val="006E284E"/>
    <w:rsid w:val="006E2F9B"/>
    <w:rsid w:val="0070494A"/>
    <w:rsid w:val="007056B6"/>
    <w:rsid w:val="007123E1"/>
    <w:rsid w:val="0071389D"/>
    <w:rsid w:val="0071514F"/>
    <w:rsid w:val="00720551"/>
    <w:rsid w:val="0072165B"/>
    <w:rsid w:val="0072672E"/>
    <w:rsid w:val="00731355"/>
    <w:rsid w:val="007376BC"/>
    <w:rsid w:val="00737847"/>
    <w:rsid w:val="00742B22"/>
    <w:rsid w:val="007437CC"/>
    <w:rsid w:val="00756B3B"/>
    <w:rsid w:val="00757091"/>
    <w:rsid w:val="0075735D"/>
    <w:rsid w:val="00761A9D"/>
    <w:rsid w:val="00761E69"/>
    <w:rsid w:val="00767524"/>
    <w:rsid w:val="00772235"/>
    <w:rsid w:val="00787CC0"/>
    <w:rsid w:val="007A1E2C"/>
    <w:rsid w:val="007A3B6A"/>
    <w:rsid w:val="007B23F2"/>
    <w:rsid w:val="007B39BA"/>
    <w:rsid w:val="007C0A46"/>
    <w:rsid w:val="007C1AB3"/>
    <w:rsid w:val="007D48CF"/>
    <w:rsid w:val="007D5B86"/>
    <w:rsid w:val="007D6857"/>
    <w:rsid w:val="007D6C10"/>
    <w:rsid w:val="007E4F38"/>
    <w:rsid w:val="0080068A"/>
    <w:rsid w:val="00800C71"/>
    <w:rsid w:val="00802E25"/>
    <w:rsid w:val="00803107"/>
    <w:rsid w:val="0080447A"/>
    <w:rsid w:val="00810B6C"/>
    <w:rsid w:val="008139F2"/>
    <w:rsid w:val="00820399"/>
    <w:rsid w:val="008240BB"/>
    <w:rsid w:val="00835E59"/>
    <w:rsid w:val="008426B0"/>
    <w:rsid w:val="008500A5"/>
    <w:rsid w:val="008558E6"/>
    <w:rsid w:val="0085657C"/>
    <w:rsid w:val="00872304"/>
    <w:rsid w:val="00875F80"/>
    <w:rsid w:val="00880451"/>
    <w:rsid w:val="00881837"/>
    <w:rsid w:val="008A5CCF"/>
    <w:rsid w:val="008B4A32"/>
    <w:rsid w:val="008B79E0"/>
    <w:rsid w:val="008C7641"/>
    <w:rsid w:val="008D31A9"/>
    <w:rsid w:val="008D424D"/>
    <w:rsid w:val="008D7244"/>
    <w:rsid w:val="008E4CDF"/>
    <w:rsid w:val="008E4EED"/>
    <w:rsid w:val="008E5323"/>
    <w:rsid w:val="008F00C8"/>
    <w:rsid w:val="0090469B"/>
    <w:rsid w:val="009075E1"/>
    <w:rsid w:val="00907F07"/>
    <w:rsid w:val="00911CC3"/>
    <w:rsid w:val="00915DA5"/>
    <w:rsid w:val="00917343"/>
    <w:rsid w:val="00921698"/>
    <w:rsid w:val="00923908"/>
    <w:rsid w:val="00930FE0"/>
    <w:rsid w:val="009311AD"/>
    <w:rsid w:val="0093394E"/>
    <w:rsid w:val="00933C53"/>
    <w:rsid w:val="009377D8"/>
    <w:rsid w:val="00946281"/>
    <w:rsid w:val="00951A1C"/>
    <w:rsid w:val="00952986"/>
    <w:rsid w:val="009532F6"/>
    <w:rsid w:val="00954188"/>
    <w:rsid w:val="009654C9"/>
    <w:rsid w:val="00965AEF"/>
    <w:rsid w:val="00970E71"/>
    <w:rsid w:val="00971AC2"/>
    <w:rsid w:val="009802F2"/>
    <w:rsid w:val="009856CF"/>
    <w:rsid w:val="00986BE6"/>
    <w:rsid w:val="00987A5C"/>
    <w:rsid w:val="00987C85"/>
    <w:rsid w:val="009A15BC"/>
    <w:rsid w:val="009A26D2"/>
    <w:rsid w:val="009A6597"/>
    <w:rsid w:val="009A6F65"/>
    <w:rsid w:val="009A751F"/>
    <w:rsid w:val="009B1E6F"/>
    <w:rsid w:val="009C20AB"/>
    <w:rsid w:val="009C3E45"/>
    <w:rsid w:val="009D0F66"/>
    <w:rsid w:val="009D11DA"/>
    <w:rsid w:val="009E7114"/>
    <w:rsid w:val="009F02A2"/>
    <w:rsid w:val="009F32E8"/>
    <w:rsid w:val="009F4FAE"/>
    <w:rsid w:val="009F7818"/>
    <w:rsid w:val="00A00328"/>
    <w:rsid w:val="00A100E7"/>
    <w:rsid w:val="00A13725"/>
    <w:rsid w:val="00A23201"/>
    <w:rsid w:val="00A40955"/>
    <w:rsid w:val="00A429C9"/>
    <w:rsid w:val="00A54E92"/>
    <w:rsid w:val="00A613D6"/>
    <w:rsid w:val="00A62103"/>
    <w:rsid w:val="00A65E8B"/>
    <w:rsid w:val="00A75D11"/>
    <w:rsid w:val="00A82F70"/>
    <w:rsid w:val="00A84D53"/>
    <w:rsid w:val="00A87FD6"/>
    <w:rsid w:val="00A945A0"/>
    <w:rsid w:val="00A9517F"/>
    <w:rsid w:val="00AA04AE"/>
    <w:rsid w:val="00AA1F20"/>
    <w:rsid w:val="00AB679B"/>
    <w:rsid w:val="00AB6FC4"/>
    <w:rsid w:val="00AD74C1"/>
    <w:rsid w:val="00AD78DC"/>
    <w:rsid w:val="00AE4C51"/>
    <w:rsid w:val="00AE66E1"/>
    <w:rsid w:val="00AE7AFD"/>
    <w:rsid w:val="00AF1D9D"/>
    <w:rsid w:val="00AF21CA"/>
    <w:rsid w:val="00AF6DB7"/>
    <w:rsid w:val="00B0697E"/>
    <w:rsid w:val="00B262DE"/>
    <w:rsid w:val="00B34752"/>
    <w:rsid w:val="00B41A6B"/>
    <w:rsid w:val="00B431A9"/>
    <w:rsid w:val="00B445D4"/>
    <w:rsid w:val="00B4461C"/>
    <w:rsid w:val="00B4761D"/>
    <w:rsid w:val="00B50C35"/>
    <w:rsid w:val="00B522F8"/>
    <w:rsid w:val="00B57BB8"/>
    <w:rsid w:val="00B637D8"/>
    <w:rsid w:val="00B65C27"/>
    <w:rsid w:val="00B65ED6"/>
    <w:rsid w:val="00B70F8F"/>
    <w:rsid w:val="00B73695"/>
    <w:rsid w:val="00B75A2D"/>
    <w:rsid w:val="00B83556"/>
    <w:rsid w:val="00B85E06"/>
    <w:rsid w:val="00B96409"/>
    <w:rsid w:val="00BA3CEF"/>
    <w:rsid w:val="00BA4707"/>
    <w:rsid w:val="00BA5E3C"/>
    <w:rsid w:val="00BA7F3A"/>
    <w:rsid w:val="00BB08EC"/>
    <w:rsid w:val="00BB2A55"/>
    <w:rsid w:val="00BB5907"/>
    <w:rsid w:val="00BC01FD"/>
    <w:rsid w:val="00BC3BC2"/>
    <w:rsid w:val="00BC7E73"/>
    <w:rsid w:val="00BD1615"/>
    <w:rsid w:val="00BD5871"/>
    <w:rsid w:val="00BD7A24"/>
    <w:rsid w:val="00BF0AED"/>
    <w:rsid w:val="00BF2F8E"/>
    <w:rsid w:val="00BF3C5C"/>
    <w:rsid w:val="00C055C3"/>
    <w:rsid w:val="00C13A7B"/>
    <w:rsid w:val="00C16D38"/>
    <w:rsid w:val="00C1736B"/>
    <w:rsid w:val="00C342BB"/>
    <w:rsid w:val="00C5198D"/>
    <w:rsid w:val="00C53B0A"/>
    <w:rsid w:val="00C576E0"/>
    <w:rsid w:val="00C622CB"/>
    <w:rsid w:val="00C662CF"/>
    <w:rsid w:val="00C664CE"/>
    <w:rsid w:val="00C74E6B"/>
    <w:rsid w:val="00C80773"/>
    <w:rsid w:val="00C82BE5"/>
    <w:rsid w:val="00C90B3F"/>
    <w:rsid w:val="00C93C57"/>
    <w:rsid w:val="00C963E5"/>
    <w:rsid w:val="00CA0093"/>
    <w:rsid w:val="00CA1325"/>
    <w:rsid w:val="00CA3588"/>
    <w:rsid w:val="00CA451E"/>
    <w:rsid w:val="00CB221A"/>
    <w:rsid w:val="00CB5332"/>
    <w:rsid w:val="00CC3187"/>
    <w:rsid w:val="00CC6C59"/>
    <w:rsid w:val="00CD3F36"/>
    <w:rsid w:val="00CD6B9C"/>
    <w:rsid w:val="00CE03F4"/>
    <w:rsid w:val="00CE5885"/>
    <w:rsid w:val="00CF0226"/>
    <w:rsid w:val="00CF2CFE"/>
    <w:rsid w:val="00CF3005"/>
    <w:rsid w:val="00CF5C09"/>
    <w:rsid w:val="00D04DEC"/>
    <w:rsid w:val="00D05716"/>
    <w:rsid w:val="00D10CBD"/>
    <w:rsid w:val="00D163AF"/>
    <w:rsid w:val="00D17A61"/>
    <w:rsid w:val="00D20B4B"/>
    <w:rsid w:val="00D20DBD"/>
    <w:rsid w:val="00D22745"/>
    <w:rsid w:val="00D22877"/>
    <w:rsid w:val="00D27F0A"/>
    <w:rsid w:val="00D47542"/>
    <w:rsid w:val="00D56D70"/>
    <w:rsid w:val="00D6273C"/>
    <w:rsid w:val="00D70382"/>
    <w:rsid w:val="00D7252F"/>
    <w:rsid w:val="00D731E7"/>
    <w:rsid w:val="00D742EF"/>
    <w:rsid w:val="00D76F39"/>
    <w:rsid w:val="00D81DB2"/>
    <w:rsid w:val="00D84138"/>
    <w:rsid w:val="00D84DF0"/>
    <w:rsid w:val="00D9010B"/>
    <w:rsid w:val="00D91B35"/>
    <w:rsid w:val="00D9696D"/>
    <w:rsid w:val="00DA082C"/>
    <w:rsid w:val="00DA172B"/>
    <w:rsid w:val="00DA77EE"/>
    <w:rsid w:val="00DB579C"/>
    <w:rsid w:val="00DB6F5E"/>
    <w:rsid w:val="00DC2785"/>
    <w:rsid w:val="00DC38AB"/>
    <w:rsid w:val="00DC4623"/>
    <w:rsid w:val="00DD0580"/>
    <w:rsid w:val="00DE0CCA"/>
    <w:rsid w:val="00DE124C"/>
    <w:rsid w:val="00DF32EF"/>
    <w:rsid w:val="00DF7FFD"/>
    <w:rsid w:val="00E05ABC"/>
    <w:rsid w:val="00E0609C"/>
    <w:rsid w:val="00E13700"/>
    <w:rsid w:val="00E1412F"/>
    <w:rsid w:val="00E15C3B"/>
    <w:rsid w:val="00E22C9A"/>
    <w:rsid w:val="00E238EE"/>
    <w:rsid w:val="00E23BD1"/>
    <w:rsid w:val="00E4428B"/>
    <w:rsid w:val="00E4460A"/>
    <w:rsid w:val="00E44B24"/>
    <w:rsid w:val="00E456AE"/>
    <w:rsid w:val="00E47D6B"/>
    <w:rsid w:val="00E51114"/>
    <w:rsid w:val="00E5446C"/>
    <w:rsid w:val="00E54A6D"/>
    <w:rsid w:val="00E57BB9"/>
    <w:rsid w:val="00E6193B"/>
    <w:rsid w:val="00E657B4"/>
    <w:rsid w:val="00E66CD7"/>
    <w:rsid w:val="00E70198"/>
    <w:rsid w:val="00E72DFC"/>
    <w:rsid w:val="00E7694F"/>
    <w:rsid w:val="00E8460B"/>
    <w:rsid w:val="00E84AC7"/>
    <w:rsid w:val="00E854E3"/>
    <w:rsid w:val="00E911C7"/>
    <w:rsid w:val="00E93F06"/>
    <w:rsid w:val="00EA5E62"/>
    <w:rsid w:val="00EB0E25"/>
    <w:rsid w:val="00EB1C76"/>
    <w:rsid w:val="00EB1F18"/>
    <w:rsid w:val="00EC2F36"/>
    <w:rsid w:val="00EC421E"/>
    <w:rsid w:val="00EC7026"/>
    <w:rsid w:val="00ED144E"/>
    <w:rsid w:val="00ED5F05"/>
    <w:rsid w:val="00ED6920"/>
    <w:rsid w:val="00EE1504"/>
    <w:rsid w:val="00EF7D8B"/>
    <w:rsid w:val="00EF7F45"/>
    <w:rsid w:val="00F0590C"/>
    <w:rsid w:val="00F10892"/>
    <w:rsid w:val="00F10DF3"/>
    <w:rsid w:val="00F11FDE"/>
    <w:rsid w:val="00F12455"/>
    <w:rsid w:val="00F13D90"/>
    <w:rsid w:val="00F15EE9"/>
    <w:rsid w:val="00F16A4D"/>
    <w:rsid w:val="00F1719E"/>
    <w:rsid w:val="00F206D6"/>
    <w:rsid w:val="00F24545"/>
    <w:rsid w:val="00F25B75"/>
    <w:rsid w:val="00F32829"/>
    <w:rsid w:val="00F35419"/>
    <w:rsid w:val="00F40B53"/>
    <w:rsid w:val="00F51EFB"/>
    <w:rsid w:val="00F55286"/>
    <w:rsid w:val="00F601FB"/>
    <w:rsid w:val="00F6268A"/>
    <w:rsid w:val="00F64699"/>
    <w:rsid w:val="00F743E9"/>
    <w:rsid w:val="00F75112"/>
    <w:rsid w:val="00F75D7C"/>
    <w:rsid w:val="00F8331E"/>
    <w:rsid w:val="00F83F49"/>
    <w:rsid w:val="00F84345"/>
    <w:rsid w:val="00F852A7"/>
    <w:rsid w:val="00F90287"/>
    <w:rsid w:val="00F917D7"/>
    <w:rsid w:val="00F962FA"/>
    <w:rsid w:val="00F966B1"/>
    <w:rsid w:val="00FA0510"/>
    <w:rsid w:val="00FA4C5B"/>
    <w:rsid w:val="00FB3998"/>
    <w:rsid w:val="00FB4079"/>
    <w:rsid w:val="00FB56A0"/>
    <w:rsid w:val="00FD0C72"/>
    <w:rsid w:val="00FD4891"/>
    <w:rsid w:val="00FD5A5E"/>
    <w:rsid w:val="00FD631B"/>
    <w:rsid w:val="00FE398E"/>
    <w:rsid w:val="00FE4A83"/>
    <w:rsid w:val="00FF02C3"/>
    <w:rsid w:val="00FF11A5"/>
    <w:rsid w:val="00FF4EC7"/>
    <w:rsid w:val="00FF65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84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8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4A83"/>
    <w:pPr>
      <w:autoSpaceDE w:val="0"/>
      <w:autoSpaceDN w:val="0"/>
      <w:adjustRightInd w:val="0"/>
      <w:spacing w:after="0" w:line="240" w:lineRule="auto"/>
    </w:pPr>
    <w:rPr>
      <w:rFonts w:cs="Times New Roman"/>
      <w:color w:val="000000"/>
      <w:szCs w:val="24"/>
    </w:rPr>
  </w:style>
  <w:style w:type="character" w:customStyle="1" w:styleId="CharStyle10">
    <w:name w:val="Char Style 10"/>
    <w:basedOn w:val="DefaultParagraphFont"/>
    <w:link w:val="Style2"/>
    <w:uiPriority w:val="99"/>
    <w:rsid w:val="004D7F37"/>
    <w:rPr>
      <w:shd w:val="clear" w:color="auto" w:fill="FFFFFF"/>
    </w:rPr>
  </w:style>
  <w:style w:type="paragraph" w:customStyle="1" w:styleId="Style2">
    <w:name w:val="Style 2"/>
    <w:basedOn w:val="Normal"/>
    <w:link w:val="CharStyle10"/>
    <w:uiPriority w:val="99"/>
    <w:qFormat/>
    <w:rsid w:val="004D7F37"/>
    <w:pPr>
      <w:widowControl w:val="0"/>
      <w:shd w:val="clear" w:color="auto" w:fill="FFFFFF"/>
      <w:spacing w:before="280" w:after="280" w:line="274" w:lineRule="exact"/>
      <w:jc w:val="both"/>
    </w:pPr>
  </w:style>
  <w:style w:type="paragraph" w:styleId="ListBullet">
    <w:name w:val="List Bullet"/>
    <w:basedOn w:val="Normal"/>
    <w:uiPriority w:val="99"/>
    <w:unhideWhenUsed/>
    <w:rsid w:val="0071514F"/>
    <w:pPr>
      <w:numPr>
        <w:numId w:val="1"/>
      </w:numPr>
      <w:contextualSpacing/>
    </w:pPr>
  </w:style>
  <w:style w:type="paragraph" w:styleId="Header">
    <w:name w:val="header"/>
    <w:basedOn w:val="Normal"/>
    <w:link w:val="HeaderChar"/>
    <w:uiPriority w:val="99"/>
    <w:unhideWhenUsed/>
    <w:rsid w:val="00512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8CD"/>
  </w:style>
  <w:style w:type="paragraph" w:styleId="Footer">
    <w:name w:val="footer"/>
    <w:basedOn w:val="Normal"/>
    <w:link w:val="FooterChar"/>
    <w:uiPriority w:val="99"/>
    <w:unhideWhenUsed/>
    <w:rsid w:val="00512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8CD"/>
  </w:style>
  <w:style w:type="character" w:styleId="Hyperlink">
    <w:name w:val="Hyperlink"/>
    <w:basedOn w:val="DefaultParagraphFont"/>
    <w:uiPriority w:val="99"/>
    <w:unhideWhenUsed/>
    <w:rsid w:val="00787CC0"/>
    <w:rPr>
      <w:color w:val="0000FF"/>
      <w:u w:val="single"/>
    </w:rPr>
  </w:style>
  <w:style w:type="paragraph" w:customStyle="1" w:styleId="labojumupamats">
    <w:name w:val="labojumu_pamats"/>
    <w:basedOn w:val="Normal"/>
    <w:rsid w:val="002C4FC8"/>
    <w:pPr>
      <w:spacing w:before="100" w:beforeAutospacing="1" w:after="100" w:afterAutospacing="1" w:line="240" w:lineRule="auto"/>
    </w:pPr>
    <w:rPr>
      <w:rFonts w:eastAsia="Times New Roman" w:cs="Times New Roman"/>
      <w:szCs w:val="24"/>
      <w:lang w:eastAsia="lv-LV"/>
    </w:rPr>
  </w:style>
  <w:style w:type="paragraph" w:customStyle="1" w:styleId="tv213">
    <w:name w:val="tv213"/>
    <w:basedOn w:val="Normal"/>
    <w:rsid w:val="002C4FC8"/>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6C307B"/>
    <w:pPr>
      <w:ind w:left="720"/>
      <w:contextualSpacing/>
    </w:pPr>
  </w:style>
  <w:style w:type="paragraph" w:styleId="Revision">
    <w:name w:val="Revision"/>
    <w:hidden/>
    <w:uiPriority w:val="99"/>
    <w:semiHidden/>
    <w:rsid w:val="009311AD"/>
    <w:pPr>
      <w:spacing w:after="0" w:line="240" w:lineRule="auto"/>
    </w:pPr>
  </w:style>
  <w:style w:type="character" w:styleId="CommentReference">
    <w:name w:val="annotation reference"/>
    <w:basedOn w:val="DefaultParagraphFont"/>
    <w:uiPriority w:val="99"/>
    <w:semiHidden/>
    <w:unhideWhenUsed/>
    <w:rsid w:val="00720551"/>
    <w:rPr>
      <w:sz w:val="16"/>
      <w:szCs w:val="16"/>
    </w:rPr>
  </w:style>
  <w:style w:type="paragraph" w:styleId="CommentText">
    <w:name w:val="annotation text"/>
    <w:basedOn w:val="Normal"/>
    <w:link w:val="CommentTextChar"/>
    <w:uiPriority w:val="99"/>
    <w:unhideWhenUsed/>
    <w:rsid w:val="00720551"/>
    <w:pPr>
      <w:spacing w:line="240" w:lineRule="auto"/>
    </w:pPr>
    <w:rPr>
      <w:sz w:val="20"/>
      <w:szCs w:val="20"/>
    </w:rPr>
  </w:style>
  <w:style w:type="character" w:customStyle="1" w:styleId="CommentTextChar">
    <w:name w:val="Comment Text Char"/>
    <w:basedOn w:val="DefaultParagraphFont"/>
    <w:link w:val="CommentText"/>
    <w:uiPriority w:val="99"/>
    <w:rsid w:val="00720551"/>
    <w:rPr>
      <w:sz w:val="20"/>
      <w:szCs w:val="20"/>
    </w:rPr>
  </w:style>
  <w:style w:type="paragraph" w:styleId="CommentSubject">
    <w:name w:val="annotation subject"/>
    <w:basedOn w:val="CommentText"/>
    <w:next w:val="CommentText"/>
    <w:link w:val="CommentSubjectChar"/>
    <w:uiPriority w:val="99"/>
    <w:semiHidden/>
    <w:unhideWhenUsed/>
    <w:rsid w:val="00720551"/>
    <w:rPr>
      <w:b/>
      <w:bCs/>
    </w:rPr>
  </w:style>
  <w:style w:type="character" w:customStyle="1" w:styleId="CommentSubjectChar">
    <w:name w:val="Comment Subject Char"/>
    <w:basedOn w:val="CommentTextChar"/>
    <w:link w:val="CommentSubject"/>
    <w:uiPriority w:val="99"/>
    <w:semiHidden/>
    <w:rsid w:val="00720551"/>
    <w:rPr>
      <w:b/>
      <w:bCs/>
      <w:sz w:val="20"/>
      <w:szCs w:val="20"/>
    </w:rPr>
  </w:style>
  <w:style w:type="character" w:styleId="UnresolvedMention">
    <w:name w:val="Unresolved Mention"/>
    <w:basedOn w:val="DefaultParagraphFont"/>
    <w:uiPriority w:val="99"/>
    <w:semiHidden/>
    <w:unhideWhenUsed/>
    <w:rsid w:val="0004776E"/>
    <w:rPr>
      <w:color w:val="605E5C"/>
      <w:shd w:val="clear" w:color="auto" w:fill="E1DFDD"/>
    </w:rPr>
  </w:style>
  <w:style w:type="character" w:styleId="FollowedHyperlink">
    <w:name w:val="FollowedHyperlink"/>
    <w:basedOn w:val="DefaultParagraphFont"/>
    <w:uiPriority w:val="99"/>
    <w:semiHidden/>
    <w:unhideWhenUsed/>
    <w:rsid w:val="00005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51292">
      <w:bodyDiv w:val="1"/>
      <w:marLeft w:val="0"/>
      <w:marRight w:val="0"/>
      <w:marTop w:val="0"/>
      <w:marBottom w:val="0"/>
      <w:divBdr>
        <w:top w:val="none" w:sz="0" w:space="0" w:color="auto"/>
        <w:left w:val="none" w:sz="0" w:space="0" w:color="auto"/>
        <w:bottom w:val="none" w:sz="0" w:space="0" w:color="auto"/>
        <w:right w:val="none" w:sz="0" w:space="0" w:color="auto"/>
      </w:divBdr>
      <w:divsChild>
        <w:div w:id="2109808352">
          <w:marLeft w:val="150"/>
          <w:marRight w:val="150"/>
          <w:marTop w:val="480"/>
          <w:marBottom w:val="0"/>
          <w:divBdr>
            <w:top w:val="none" w:sz="0" w:space="0" w:color="auto"/>
            <w:left w:val="none" w:sz="0" w:space="0" w:color="auto"/>
            <w:bottom w:val="none" w:sz="0" w:space="0" w:color="auto"/>
            <w:right w:val="none" w:sz="0" w:space="0" w:color="auto"/>
          </w:divBdr>
        </w:div>
        <w:div w:id="2027169182">
          <w:marLeft w:val="0"/>
          <w:marRight w:val="0"/>
          <w:marTop w:val="0"/>
          <w:marBottom w:val="0"/>
          <w:divBdr>
            <w:top w:val="none" w:sz="0" w:space="0" w:color="auto"/>
            <w:left w:val="none" w:sz="0" w:space="0" w:color="auto"/>
            <w:bottom w:val="none" w:sz="0" w:space="0" w:color="auto"/>
            <w:right w:val="none" w:sz="0" w:space="0" w:color="auto"/>
          </w:divBdr>
        </w:div>
      </w:divsChild>
    </w:div>
    <w:div w:id="1541669895">
      <w:bodyDiv w:val="1"/>
      <w:marLeft w:val="0"/>
      <w:marRight w:val="0"/>
      <w:marTop w:val="0"/>
      <w:marBottom w:val="0"/>
      <w:divBdr>
        <w:top w:val="none" w:sz="0" w:space="0" w:color="auto"/>
        <w:left w:val="none" w:sz="0" w:space="0" w:color="auto"/>
        <w:bottom w:val="none" w:sz="0" w:space="0" w:color="auto"/>
        <w:right w:val="none" w:sz="0" w:space="0" w:color="auto"/>
      </w:divBdr>
    </w:div>
    <w:div w:id="1570767577">
      <w:bodyDiv w:val="1"/>
      <w:marLeft w:val="0"/>
      <w:marRight w:val="0"/>
      <w:marTop w:val="0"/>
      <w:marBottom w:val="0"/>
      <w:divBdr>
        <w:top w:val="none" w:sz="0" w:space="0" w:color="auto"/>
        <w:left w:val="none" w:sz="0" w:space="0" w:color="auto"/>
        <w:bottom w:val="none" w:sz="0" w:space="0" w:color="auto"/>
        <w:right w:val="none" w:sz="0" w:space="0" w:color="auto"/>
      </w:divBdr>
      <w:divsChild>
        <w:div w:id="1949120271">
          <w:marLeft w:val="150"/>
          <w:marRight w:val="150"/>
          <w:marTop w:val="480"/>
          <w:marBottom w:val="0"/>
          <w:divBdr>
            <w:top w:val="none" w:sz="0" w:space="0" w:color="auto"/>
            <w:left w:val="none" w:sz="0" w:space="0" w:color="auto"/>
            <w:bottom w:val="none" w:sz="0" w:space="0" w:color="auto"/>
            <w:right w:val="none" w:sz="0" w:space="0" w:color="auto"/>
          </w:divBdr>
        </w:div>
      </w:divsChild>
    </w:div>
    <w:div w:id="1692955052">
      <w:bodyDiv w:val="1"/>
      <w:marLeft w:val="0"/>
      <w:marRight w:val="0"/>
      <w:marTop w:val="0"/>
      <w:marBottom w:val="0"/>
      <w:divBdr>
        <w:top w:val="none" w:sz="0" w:space="0" w:color="auto"/>
        <w:left w:val="none" w:sz="0" w:space="0" w:color="auto"/>
        <w:bottom w:val="none" w:sz="0" w:space="0" w:color="auto"/>
        <w:right w:val="none" w:sz="0" w:space="0" w:color="auto"/>
      </w:divBdr>
    </w:div>
    <w:div w:id="1803427482">
      <w:bodyDiv w:val="1"/>
      <w:marLeft w:val="0"/>
      <w:marRight w:val="0"/>
      <w:marTop w:val="0"/>
      <w:marBottom w:val="0"/>
      <w:divBdr>
        <w:top w:val="none" w:sz="0" w:space="0" w:color="auto"/>
        <w:left w:val="none" w:sz="0" w:space="0" w:color="auto"/>
        <w:bottom w:val="none" w:sz="0" w:space="0" w:color="auto"/>
        <w:right w:val="none" w:sz="0" w:space="0" w:color="auto"/>
      </w:divBdr>
    </w:div>
    <w:div w:id="1919829534">
      <w:bodyDiv w:val="1"/>
      <w:marLeft w:val="0"/>
      <w:marRight w:val="0"/>
      <w:marTop w:val="0"/>
      <w:marBottom w:val="0"/>
      <w:divBdr>
        <w:top w:val="none" w:sz="0" w:space="0" w:color="auto"/>
        <w:left w:val="none" w:sz="0" w:space="0" w:color="auto"/>
        <w:bottom w:val="none" w:sz="0" w:space="0" w:color="auto"/>
        <w:right w:val="none" w:sz="0" w:space="0" w:color="auto"/>
      </w:divBdr>
    </w:div>
    <w:div w:id="21083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503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88966-kriminallikums" TargetMode="External"/><Relationship Id="rId5" Type="http://schemas.openxmlformats.org/officeDocument/2006/relationships/webSettings" Target="webSettings.xml"/><Relationship Id="rId10" Type="http://schemas.openxmlformats.org/officeDocument/2006/relationships/hyperlink" Target="https://likumi.lv/ta/id/88966-kriminallikums" TargetMode="External"/><Relationship Id="rId4" Type="http://schemas.openxmlformats.org/officeDocument/2006/relationships/settings" Target="settings.xml"/><Relationship Id="rId9" Type="http://schemas.openxmlformats.org/officeDocument/2006/relationships/hyperlink" Target="https://manas.tiesas.lv/eTiesasMvc/nolemumi/pdf/42034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F635-3D24-485B-B91C-C2DA587C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28989</Words>
  <Characters>16525</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2023-02-13T07:18:00Z</dcterms:created>
  <dcterms:modified xsi:type="dcterms:W3CDTF">2023-02-13T07:18:00Z</dcterms:modified>
</cp:coreProperties>
</file>