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BDCEA" w14:textId="77777777" w:rsidR="00BF55E5" w:rsidRDefault="00BF55E5" w:rsidP="00A66849">
      <w:pPr>
        <w:spacing w:line="276" w:lineRule="auto"/>
        <w:jc w:val="both"/>
        <w:rPr>
          <w:b/>
          <w:bCs/>
          <w:lang w:eastAsia="en-US"/>
        </w:rPr>
      </w:pPr>
      <w:r>
        <w:rPr>
          <w:b/>
          <w:bCs/>
        </w:rPr>
        <w:t>Pārkāpumu ietekme uz balsu skaitīšanas datu patiesumu un izmantojamību</w:t>
      </w:r>
    </w:p>
    <w:p w14:paraId="0C26D14E" w14:textId="77777777" w:rsidR="00BF55E5" w:rsidRDefault="00BF55E5" w:rsidP="00A66849">
      <w:pPr>
        <w:autoSpaceDE w:val="0"/>
        <w:autoSpaceDN w:val="0"/>
        <w:spacing w:line="276" w:lineRule="auto"/>
        <w:jc w:val="both"/>
        <w:rPr>
          <w:rFonts w:ascii="TimesNewRomanPSMT" w:hAnsi="TimesNewRomanPSMT" w:cs="Calibri"/>
        </w:rPr>
      </w:pPr>
      <w:r>
        <w:rPr>
          <w:rFonts w:ascii="TimesNewRomanPSMT" w:hAnsi="TimesNewRomanPSMT"/>
        </w:rPr>
        <w:t xml:space="preserve">Pašvaldības vēlēšanu komisiju un vēlēšanu iecirkņu komisiju likuma </w:t>
      </w:r>
      <w:proofErr w:type="gramStart"/>
      <w:r>
        <w:rPr>
          <w:rFonts w:ascii="TimesNewRomanPSMT" w:hAnsi="TimesNewRomanPSMT"/>
        </w:rPr>
        <w:t>31.pants</w:t>
      </w:r>
      <w:proofErr w:type="gramEnd"/>
      <w:r>
        <w:rPr>
          <w:rFonts w:ascii="TimesNewRomanPSMT" w:hAnsi="TimesNewRomanPSMT"/>
        </w:rPr>
        <w:t>, likuma „Par Centrālo vēlēšanu komisiju” 5.pants un 6.panta 3.punkts un Centrālās vēlēšanu komisijas instrukcija un ir tās tiesību normas, kas papildus dokumentu noformēšanas vispārīgajam regulējumam specifiski regulē balsu skaitīšanas protokolu noformēšanu.</w:t>
      </w:r>
    </w:p>
    <w:p w14:paraId="48385E13" w14:textId="77777777" w:rsidR="00BF55E5" w:rsidRDefault="00BF55E5" w:rsidP="00A66849">
      <w:pPr>
        <w:autoSpaceDE w:val="0"/>
        <w:autoSpaceDN w:val="0"/>
        <w:spacing w:line="276" w:lineRule="auto"/>
        <w:jc w:val="both"/>
        <w:rPr>
          <w:rFonts w:ascii="TimesNewRomanPSMT" w:hAnsi="TimesNewRomanPSMT"/>
        </w:rPr>
      </w:pPr>
      <w:r>
        <w:rPr>
          <w:rFonts w:ascii="TimesNewRomanPSMT" w:hAnsi="TimesNewRomanPSMT"/>
        </w:rPr>
        <w:t>Vēlēšanu iecirkņu balsu skaitīšanas protokolu apstrīdēšanas un pārsūdzēšanas iespējas mērķis ir novērst situāciju, ka vēlēšanu norisē, tostarp balsu skaitīšanā, ir pieļautas tādas kļūdas, kas var ietekmēt vēlēšanu rezultātu. Tāpēc apstāklis, ka balsu skaitīšanas protokola noformēšanā ir pieļauta kāda kļūda, pats par sevi nevar būt pamats vēlēšanu rezultātu atcelšanai un balsu pārskaitīšanai. Izšķiroši ir tieši tas, vai noformējuma nepilnības ir tādas, kas liek apšaubīt protokolā atspoguļoto balsu skaitīšanas datu patiesumu un izmantojamību.</w:t>
      </w:r>
    </w:p>
    <w:p w14:paraId="619CC38D" w14:textId="77777777" w:rsidR="00BF55E5" w:rsidRDefault="00BF55E5" w:rsidP="00A66849">
      <w:pPr>
        <w:spacing w:line="276" w:lineRule="auto"/>
        <w:rPr>
          <w:rFonts w:ascii="TimesNewRomanPSMT" w:hAnsi="TimesNewRomanPSMT"/>
          <w:b/>
          <w:bCs/>
          <w:color w:val="0070C0"/>
        </w:rPr>
      </w:pPr>
    </w:p>
    <w:p w14:paraId="5606E0D2" w14:textId="77777777" w:rsidR="00BF55E5" w:rsidRDefault="00BF55E5" w:rsidP="00A66849">
      <w:pPr>
        <w:autoSpaceDE w:val="0"/>
        <w:autoSpaceDN w:val="0"/>
        <w:spacing w:line="276" w:lineRule="auto"/>
        <w:jc w:val="both"/>
        <w:rPr>
          <w:rFonts w:ascii="TimesNewRomanPSMT" w:hAnsi="TimesNewRomanPSMT"/>
          <w:b/>
          <w:bCs/>
        </w:rPr>
      </w:pPr>
      <w:r>
        <w:rPr>
          <w:rFonts w:ascii="TimesNewRomanPSMT" w:hAnsi="TimesNewRomanPSMT"/>
          <w:b/>
          <w:bCs/>
        </w:rPr>
        <w:t>Koleģiālas izskatīšanas princips</w:t>
      </w:r>
    </w:p>
    <w:p w14:paraId="60EBC801" w14:textId="77777777" w:rsidR="00BF55E5" w:rsidRDefault="00BF55E5" w:rsidP="00A66849">
      <w:pPr>
        <w:autoSpaceDE w:val="0"/>
        <w:autoSpaceDN w:val="0"/>
        <w:spacing w:line="276" w:lineRule="auto"/>
        <w:jc w:val="both"/>
        <w:rPr>
          <w:rFonts w:ascii="TimesNewRomanPSMT" w:hAnsi="TimesNewRomanPSMT"/>
        </w:rPr>
      </w:pPr>
      <w:r>
        <w:rPr>
          <w:rFonts w:ascii="TimesNewRomanPSMT" w:hAnsi="TimesNewRomanPSMT"/>
        </w:rPr>
        <w:t xml:space="preserve">Koleģiālas izskatīšanas princips nozīmē, ka katram no komisijas locekļiem ir pienākums pilnvērtīgi piedalīties komisijas sēdēs (neatkarīgi no tā, vai sēde notiek klātienē vai attālināti), iepazīties ar sēdē izskatāmo jautājumu materiāliem, uzklausīt sēdē izskanējušos argumentus un piedalīties lēmuma pieņemšanā. </w:t>
      </w:r>
    </w:p>
    <w:p w14:paraId="5064C7E5" w14:textId="77777777" w:rsidR="00BF55E5" w:rsidRDefault="00BF55E5" w:rsidP="00A66849">
      <w:pPr>
        <w:autoSpaceDE w:val="0"/>
        <w:autoSpaceDN w:val="0"/>
        <w:spacing w:line="276" w:lineRule="auto"/>
        <w:jc w:val="both"/>
        <w:rPr>
          <w:rFonts w:ascii="TimesNewRomanPSMT" w:hAnsi="TimesNewRomanPSMT"/>
        </w:rPr>
      </w:pPr>
      <w:r>
        <w:rPr>
          <w:rFonts w:ascii="TimesNewRomanPSMT" w:hAnsi="TimesNewRomanPSMT"/>
        </w:rPr>
        <w:t>Koleģiālas izskatīšanas princips ir pilnībā nodrošināts vienīgi tad, ja procesa dalībniekiem ir iespējams pārliecināties par to, ka lietas izskatīšanas sēdē pilnvērtīgi piedalās visi konkrētās sēdes kvorumu veidojošie komisijas locekļi. Tas nozīmē, ka attālināti notiekošas sēdes laikā komisijas locekļu videokamerām jābūt ieslēgtām. Lai gūtu pārliecību, ka komisijas locekļi ir tiešām klausījušies sēdē izskanējušos paskaidrojumus, nav pietiekoši, ka komisijas sēde tiek protokolēta un protokolā tiek norādīts, kuri komisijas locekļi ir piedalījušies sēdē un kā balsojuši.</w:t>
      </w:r>
    </w:p>
    <w:p w14:paraId="7E2FF973" w14:textId="77777777" w:rsidR="00BF55E5" w:rsidRDefault="00BF55E5" w:rsidP="00A66849">
      <w:pPr>
        <w:spacing w:line="276" w:lineRule="auto"/>
        <w:rPr>
          <w:rFonts w:ascii="TimesNewRomanPSMT" w:hAnsi="TimesNewRomanPSMT"/>
          <w:b/>
          <w:bCs/>
          <w:color w:val="0070C0"/>
        </w:rPr>
      </w:pPr>
    </w:p>
    <w:p w14:paraId="1181AA64" w14:textId="77777777" w:rsidR="00BF55E5" w:rsidRDefault="00BF55E5" w:rsidP="00A66849">
      <w:pPr>
        <w:autoSpaceDE w:val="0"/>
        <w:autoSpaceDN w:val="0"/>
        <w:spacing w:line="276" w:lineRule="auto"/>
        <w:jc w:val="both"/>
        <w:rPr>
          <w:rFonts w:ascii="TimesNewRomanPSMT" w:hAnsi="TimesNewRomanPSMT"/>
          <w:b/>
          <w:bCs/>
        </w:rPr>
      </w:pPr>
      <w:r>
        <w:rPr>
          <w:rFonts w:ascii="TimesNewRomanPSMT" w:hAnsi="TimesNewRomanPSMT"/>
          <w:b/>
          <w:bCs/>
        </w:rPr>
        <w:t>Centrālās vēlēšanu komisijas locekļu pienākums, attālināti notiekošas sēdes laikā, ieslēgt videokameras</w:t>
      </w:r>
    </w:p>
    <w:p w14:paraId="36726A50" w14:textId="77777777" w:rsidR="00BF55E5" w:rsidRDefault="00BF55E5" w:rsidP="00A66849">
      <w:pPr>
        <w:autoSpaceDE w:val="0"/>
        <w:autoSpaceDN w:val="0"/>
        <w:spacing w:line="276" w:lineRule="auto"/>
        <w:jc w:val="both"/>
        <w:rPr>
          <w:rFonts w:ascii="TimesNewRomanPSMT" w:hAnsi="TimesNewRomanPSMT"/>
        </w:rPr>
      </w:pPr>
      <w:r>
        <w:rPr>
          <w:rFonts w:ascii="TimesNewRomanPSMT" w:hAnsi="TimesNewRomanPSMT"/>
        </w:rPr>
        <w:t xml:space="preserve">Centrālajai vēlēšanu komisijai ir pienākums lietu izskatīšanā ievērot koleģiālas izskatīšanas principu. Tādējādi Centrālās vēlēšanu komisijas locekļu rīcība, attālināti notiekošas sēdes laikā neieslēdzot videokameru, lai arī nav tāds pārkāpums, kas var ietekmēt vēlēšanu rezultātu, ir nepieņemama un ir procesuāls pārkāpums. </w:t>
      </w:r>
    </w:p>
    <w:p w14:paraId="219109D4" w14:textId="6EE5A08C" w:rsidR="00625B70" w:rsidRPr="00641FC2" w:rsidRDefault="00625B70" w:rsidP="00A66849">
      <w:pPr>
        <w:spacing w:line="276" w:lineRule="auto"/>
      </w:pPr>
      <w:bookmarkStart w:id="0" w:name="_GoBack"/>
      <w:bookmarkEnd w:id="0"/>
    </w:p>
    <w:p w14:paraId="5432D04C" w14:textId="30F47626" w:rsidR="00625B70" w:rsidRPr="00BF55E5" w:rsidRDefault="00BF55E5" w:rsidP="00A66849">
      <w:pPr>
        <w:spacing w:line="276" w:lineRule="auto"/>
        <w:jc w:val="center"/>
        <w:rPr>
          <w:b/>
        </w:rPr>
      </w:pPr>
      <w:r w:rsidRPr="00BF55E5">
        <w:rPr>
          <w:b/>
        </w:rPr>
        <w:t>Latvijas Republikas Senāta</w:t>
      </w:r>
    </w:p>
    <w:p w14:paraId="7978F8FA" w14:textId="6784EF75" w:rsidR="00BF55E5" w:rsidRPr="00BF55E5" w:rsidRDefault="00BF55E5" w:rsidP="00A66849">
      <w:pPr>
        <w:spacing w:line="276" w:lineRule="auto"/>
        <w:jc w:val="center"/>
        <w:rPr>
          <w:b/>
        </w:rPr>
      </w:pPr>
      <w:r w:rsidRPr="00BF55E5">
        <w:rPr>
          <w:b/>
        </w:rPr>
        <w:t>Administratīvo lietu departamenta</w:t>
      </w:r>
    </w:p>
    <w:p w14:paraId="2BF11D4B" w14:textId="7F9FEEA2" w:rsidR="00BF55E5" w:rsidRPr="00BF55E5" w:rsidRDefault="00BF55E5" w:rsidP="00A66849">
      <w:pPr>
        <w:spacing w:line="276" w:lineRule="auto"/>
        <w:jc w:val="center"/>
        <w:rPr>
          <w:b/>
        </w:rPr>
      </w:pPr>
      <w:proofErr w:type="gramStart"/>
      <w:r w:rsidRPr="00BF55E5">
        <w:rPr>
          <w:b/>
        </w:rPr>
        <w:t>2022.gada</w:t>
      </w:r>
      <w:proofErr w:type="gramEnd"/>
      <w:r w:rsidRPr="00BF55E5">
        <w:rPr>
          <w:b/>
        </w:rPr>
        <w:t xml:space="preserve"> 19.oktobra</w:t>
      </w:r>
    </w:p>
    <w:p w14:paraId="3C6DDBFC" w14:textId="44F3A4E9" w:rsidR="00625B70" w:rsidRPr="00BF55E5" w:rsidRDefault="00625B70" w:rsidP="00A66849">
      <w:pPr>
        <w:spacing w:line="276" w:lineRule="auto"/>
        <w:jc w:val="center"/>
        <w:rPr>
          <w:b/>
        </w:rPr>
      </w:pPr>
      <w:r w:rsidRPr="00BF55E5">
        <w:rPr>
          <w:b/>
        </w:rPr>
        <w:t>SPRIEDUMS</w:t>
      </w:r>
    </w:p>
    <w:p w14:paraId="194D6FF5" w14:textId="2FF4B6A9" w:rsidR="00BF55E5" w:rsidRPr="00BF55E5" w:rsidRDefault="00BF55E5" w:rsidP="00A66849">
      <w:pPr>
        <w:spacing w:line="276" w:lineRule="auto"/>
        <w:jc w:val="center"/>
        <w:rPr>
          <w:rFonts w:eastAsiaTheme="minorEastAsia"/>
          <w:b/>
          <w:lang w:eastAsia="en-US"/>
        </w:rPr>
      </w:pPr>
      <w:r w:rsidRPr="00BF55E5">
        <w:rPr>
          <w:rFonts w:eastAsiaTheme="minorEastAsia"/>
          <w:b/>
          <w:lang w:eastAsia="en-US"/>
        </w:rPr>
        <w:t>Lieta Nr. SA-1/2022</w:t>
      </w:r>
    </w:p>
    <w:p w14:paraId="3CF83671" w14:textId="54D4B7E7" w:rsidR="00BF55E5" w:rsidRPr="00BF55E5" w:rsidRDefault="00BF55E5" w:rsidP="00A66849">
      <w:pPr>
        <w:spacing w:line="276" w:lineRule="auto"/>
        <w:jc w:val="center"/>
      </w:pPr>
      <w:hyperlink r:id="rId6" w:history="1">
        <w:r w:rsidRPr="00BF55E5">
          <w:rPr>
            <w:rStyle w:val="Hyperlink"/>
          </w:rPr>
          <w:t>ECLI:LV:AT:2022:1018.SA000122.5.S</w:t>
        </w:r>
      </w:hyperlink>
      <w:r w:rsidRPr="00BF55E5">
        <w:t xml:space="preserve"> </w:t>
      </w:r>
    </w:p>
    <w:p w14:paraId="71E201F4" w14:textId="77777777" w:rsidR="00625B70" w:rsidRPr="00641FC2" w:rsidRDefault="00625B70" w:rsidP="00A66849">
      <w:pPr>
        <w:spacing w:line="276" w:lineRule="auto"/>
        <w:ind w:firstLine="567"/>
        <w:jc w:val="center"/>
      </w:pPr>
    </w:p>
    <w:p w14:paraId="0671DE30" w14:textId="77777777" w:rsidR="00625B70" w:rsidRDefault="00625B70" w:rsidP="00A66849">
      <w:pPr>
        <w:spacing w:line="276" w:lineRule="auto"/>
        <w:ind w:firstLine="567"/>
        <w:jc w:val="both"/>
      </w:pPr>
      <w:r w:rsidRPr="00641FC2">
        <w:t xml:space="preserve">Tiesa šādā sastāvā: </w:t>
      </w:r>
    </w:p>
    <w:p w14:paraId="59658451" w14:textId="77777777" w:rsidR="00625B70" w:rsidRDefault="00625B70" w:rsidP="00A66849">
      <w:pPr>
        <w:spacing w:line="276" w:lineRule="auto"/>
        <w:ind w:firstLine="567"/>
        <w:jc w:val="both"/>
      </w:pPr>
      <w:r>
        <w:t>tiesas sēdes priekšsēdētāja</w:t>
      </w:r>
      <w:r w:rsidRPr="00641FC2">
        <w:t xml:space="preserve"> </w:t>
      </w:r>
      <w:r>
        <w:t>senatore Ieva Višķere</w:t>
      </w:r>
      <w:r w:rsidRPr="00641FC2">
        <w:t>,</w:t>
      </w:r>
      <w:r>
        <w:t xml:space="preserve"> </w:t>
      </w:r>
    </w:p>
    <w:p w14:paraId="26921010" w14:textId="77777777" w:rsidR="00625B70" w:rsidRPr="00641FC2" w:rsidRDefault="00625B70" w:rsidP="00A66849">
      <w:pPr>
        <w:spacing w:line="276" w:lineRule="auto"/>
        <w:ind w:firstLine="567"/>
        <w:jc w:val="both"/>
      </w:pPr>
      <w:r>
        <w:t>senatores Dzintra Amerika un Anita Kovaļevska,</w:t>
      </w:r>
    </w:p>
    <w:p w14:paraId="4C7EFA39" w14:textId="77777777" w:rsidR="00625B70" w:rsidRPr="00641FC2" w:rsidRDefault="00625B70" w:rsidP="00A66849">
      <w:pPr>
        <w:spacing w:line="276" w:lineRule="auto"/>
        <w:ind w:firstLine="567"/>
        <w:jc w:val="both"/>
      </w:pPr>
    </w:p>
    <w:p w14:paraId="3E523054" w14:textId="35BEA522" w:rsidR="00625B70" w:rsidRDefault="00625B70" w:rsidP="00A66849">
      <w:pPr>
        <w:spacing w:line="276" w:lineRule="auto"/>
        <w:ind w:firstLine="567"/>
        <w:jc w:val="both"/>
      </w:pPr>
      <w:r>
        <w:lastRenderedPageBreak/>
        <w:t xml:space="preserve">piedaloties pieteicējam </w:t>
      </w:r>
      <w:r w:rsidR="00A66849">
        <w:t xml:space="preserve">[pers. A] </w:t>
      </w:r>
      <w:r>
        <w:t xml:space="preserve">un </w:t>
      </w:r>
      <w:r w:rsidRPr="000B271D">
        <w:t>atbildētājas Latvijas Republikas pusē pieaicinātās iestādes Centrālās vēlēšanu komisijas pārstāv</w:t>
      </w:r>
      <w:r w:rsidR="009663CF" w:rsidRPr="000B271D">
        <w:t>jiem</w:t>
      </w:r>
      <w:r w:rsidR="00A66849">
        <w:t xml:space="preserve"> </w:t>
      </w:r>
      <w:r w:rsidR="00A66849">
        <w:t>[pers. </w:t>
      </w:r>
      <w:r w:rsidR="00A66849">
        <w:t>B</w:t>
      </w:r>
      <w:r w:rsidR="00A66849">
        <w:t>]</w:t>
      </w:r>
      <w:r w:rsidR="009663CF" w:rsidRPr="000B271D">
        <w:t xml:space="preserve">, </w:t>
      </w:r>
      <w:r w:rsidR="00A66849">
        <w:t>[pers. </w:t>
      </w:r>
      <w:r w:rsidR="00A66849">
        <w:t>C</w:t>
      </w:r>
      <w:r w:rsidR="00A66849">
        <w:t>]</w:t>
      </w:r>
      <w:r w:rsidR="00A66849">
        <w:t xml:space="preserve"> </w:t>
      </w:r>
      <w:r w:rsidR="009663CF" w:rsidRPr="000B271D">
        <w:t>un</w:t>
      </w:r>
      <w:r w:rsidR="00A66849">
        <w:t xml:space="preserve"> </w:t>
      </w:r>
      <w:r w:rsidR="00A66849">
        <w:t>[pers. </w:t>
      </w:r>
      <w:r w:rsidR="00A66849">
        <w:t>D</w:t>
      </w:r>
      <w:r w:rsidR="00A66849">
        <w:t>]</w:t>
      </w:r>
      <w:r w:rsidRPr="000B271D">
        <w:t>,</w:t>
      </w:r>
      <w:r>
        <w:t xml:space="preserve"> </w:t>
      </w:r>
    </w:p>
    <w:p w14:paraId="6FE4DDC5" w14:textId="77777777" w:rsidR="00DB4F69" w:rsidRDefault="00DB4F69" w:rsidP="00A66849">
      <w:pPr>
        <w:spacing w:line="276" w:lineRule="auto"/>
        <w:ind w:firstLine="567"/>
        <w:jc w:val="both"/>
      </w:pPr>
    </w:p>
    <w:p w14:paraId="7214D543" w14:textId="47672B04" w:rsidR="00625B70" w:rsidRDefault="00625B70" w:rsidP="00A66849">
      <w:pPr>
        <w:spacing w:line="276" w:lineRule="auto"/>
        <w:ind w:firstLine="567"/>
        <w:jc w:val="both"/>
      </w:pPr>
      <w:r>
        <w:t xml:space="preserve">atklātā tiesas sēdē izskatīja </w:t>
      </w:r>
      <w:r w:rsidRPr="00641FC2">
        <w:t xml:space="preserve">administratīvo lietu, kas ierosināta, </w:t>
      </w:r>
      <w:r w:rsidRPr="00641FC2">
        <w:rPr>
          <w:lang w:eastAsia="lv-LV"/>
        </w:rPr>
        <w:t xml:space="preserve">pamatojoties uz </w:t>
      </w:r>
      <w:r w:rsidR="00A66849">
        <w:t>[pers. A]</w:t>
      </w:r>
      <w:r w:rsidR="00A66849">
        <w:t xml:space="preserve"> </w:t>
      </w:r>
      <w:r>
        <w:rPr>
          <w:lang w:eastAsia="lv-LV"/>
        </w:rPr>
        <w:t xml:space="preserve">pieteikumu par Centrālās vēlēšanu komisijas </w:t>
      </w:r>
      <w:proofErr w:type="gramStart"/>
      <w:r>
        <w:rPr>
          <w:lang w:eastAsia="lv-LV"/>
        </w:rPr>
        <w:t>2022.gada</w:t>
      </w:r>
      <w:proofErr w:type="gramEnd"/>
      <w:r>
        <w:rPr>
          <w:lang w:eastAsia="lv-LV"/>
        </w:rPr>
        <w:t xml:space="preserve"> 7.oktobra lēmuma Nr.</w:t>
      </w:r>
      <w:r w:rsidR="00DB4F69">
        <w:rPr>
          <w:lang w:eastAsia="lv-LV"/>
        </w:rPr>
        <w:t> </w:t>
      </w:r>
      <w:r>
        <w:rPr>
          <w:lang w:eastAsia="lv-LV"/>
        </w:rPr>
        <w:t>93 atcelšanu</w:t>
      </w:r>
      <w:r w:rsidR="009663CF">
        <w:rPr>
          <w:lang w:eastAsia="lv-LV"/>
        </w:rPr>
        <w:t xml:space="preserve"> (tādējādi atceļot arī </w:t>
      </w:r>
      <w:r w:rsidR="004E4321">
        <w:rPr>
          <w:lang w:eastAsia="lv-LV"/>
        </w:rPr>
        <w:t xml:space="preserve">visu vai konkrētu </w:t>
      </w:r>
      <w:r w:rsidR="009663CF">
        <w:rPr>
          <w:lang w:eastAsia="lv-LV"/>
        </w:rPr>
        <w:t xml:space="preserve">vēlēšanu </w:t>
      </w:r>
      <w:r w:rsidR="009663CF">
        <w:t>iecirkņu komisiju lēmumus par balsu skaitīšanas protokolu rezultātu apstiprināšanu)</w:t>
      </w:r>
      <w:r>
        <w:rPr>
          <w:lang w:eastAsia="lv-LV"/>
        </w:rPr>
        <w:t xml:space="preserve"> un pienākuma uzlikšanu Centrālajai vēlēšanu komisijai nodrošināt </w:t>
      </w:r>
      <w:r>
        <w:t>vēlēšan</w:t>
      </w:r>
      <w:r w:rsidR="009663CF">
        <w:t>u</w:t>
      </w:r>
      <w:r>
        <w:t xml:space="preserve"> iecirkņu nodoto vēlēšanu zīmju par 7.sarakstu (</w:t>
      </w:r>
      <w:r w:rsidR="00661C6C">
        <w:t>„</w:t>
      </w:r>
      <w:r>
        <w:t>Saskaņa” sociāldemokrātiskā partija) pārskaitīšanu.</w:t>
      </w:r>
    </w:p>
    <w:p w14:paraId="244667DF" w14:textId="77777777" w:rsidR="00625B70" w:rsidRPr="00641FC2" w:rsidRDefault="00625B70" w:rsidP="00A66849">
      <w:pPr>
        <w:spacing w:line="276" w:lineRule="auto"/>
        <w:ind w:firstLine="567"/>
        <w:jc w:val="both"/>
      </w:pPr>
    </w:p>
    <w:p w14:paraId="3C0BABA8" w14:textId="77777777" w:rsidR="00625B70" w:rsidRPr="00641FC2" w:rsidRDefault="00625B70" w:rsidP="00A66849">
      <w:pPr>
        <w:pStyle w:val="ATvirsraksts"/>
      </w:pPr>
      <w:r w:rsidRPr="00641FC2">
        <w:t>Aprakstošā daļa</w:t>
      </w:r>
    </w:p>
    <w:p w14:paraId="26C5171C" w14:textId="77777777" w:rsidR="00625B70" w:rsidRPr="00641FC2" w:rsidRDefault="00625B70" w:rsidP="00A66849">
      <w:pPr>
        <w:spacing w:line="276" w:lineRule="auto"/>
        <w:ind w:firstLine="567"/>
        <w:jc w:val="both"/>
      </w:pPr>
      <w:r>
        <w:t xml:space="preserve"> </w:t>
      </w:r>
    </w:p>
    <w:p w14:paraId="72146728" w14:textId="25B07BE6" w:rsidR="00625B70" w:rsidRDefault="00625B70" w:rsidP="00A66849">
      <w:pPr>
        <w:spacing w:line="276" w:lineRule="auto"/>
        <w:ind w:firstLine="567"/>
        <w:jc w:val="both"/>
        <w:rPr>
          <w:lang w:eastAsia="lv-LV"/>
        </w:rPr>
      </w:pPr>
      <w:r w:rsidRPr="00641FC2">
        <w:rPr>
          <w:lang w:eastAsia="lv-LV"/>
        </w:rPr>
        <w:t>[</w:t>
      </w:r>
      <w:r w:rsidRPr="0066733E">
        <w:rPr>
          <w:lang w:eastAsia="lv-LV"/>
        </w:rPr>
        <w:t>1] </w:t>
      </w:r>
      <w:proofErr w:type="gramStart"/>
      <w:r>
        <w:rPr>
          <w:lang w:eastAsia="lv-LV"/>
        </w:rPr>
        <w:t>2022.gada</w:t>
      </w:r>
      <w:proofErr w:type="gramEnd"/>
      <w:r>
        <w:rPr>
          <w:lang w:eastAsia="lv-LV"/>
        </w:rPr>
        <w:t xml:space="preserve"> 1.oktobrī notika 14.</w:t>
      </w:r>
      <w:r w:rsidR="00F00ABF">
        <w:rPr>
          <w:lang w:eastAsia="lv-LV"/>
        </w:rPr>
        <w:t> </w:t>
      </w:r>
      <w:r>
        <w:rPr>
          <w:lang w:eastAsia="lv-LV"/>
        </w:rPr>
        <w:t xml:space="preserve">Saeimas vēlēšanas. Pieteicējs </w:t>
      </w:r>
      <w:r w:rsidR="00A66849">
        <w:t>[pers. A]</w:t>
      </w:r>
      <w:r w:rsidR="00A66849">
        <w:t xml:space="preserve"> </w:t>
      </w:r>
      <w:r>
        <w:rPr>
          <w:lang w:eastAsia="lv-LV"/>
        </w:rPr>
        <w:t>kā politiskās partijas „„Saskaņa” sociāldemokrātiskā partija” deputāta kandidāts šajās vēlēšanās kandidēja Rīgas vēlēšanu apgabalā.</w:t>
      </w:r>
    </w:p>
    <w:p w14:paraId="13C66F82" w14:textId="698136C3" w:rsidR="00625B70" w:rsidRDefault="00625B70" w:rsidP="00A66849">
      <w:pPr>
        <w:spacing w:line="276" w:lineRule="auto"/>
        <w:ind w:firstLine="567"/>
        <w:jc w:val="both"/>
      </w:pPr>
      <w:proofErr w:type="gramStart"/>
      <w:r>
        <w:rPr>
          <w:lang w:eastAsia="lv-LV"/>
        </w:rPr>
        <w:t>2022.gada</w:t>
      </w:r>
      <w:proofErr w:type="gramEnd"/>
      <w:r>
        <w:rPr>
          <w:lang w:eastAsia="lv-LV"/>
        </w:rPr>
        <w:t xml:space="preserve"> 5.oktobrī pieteicējs vērsās Centrālajā vēlēšanu komisijā ar iesniegumu, norādot, ka apstrīd </w:t>
      </w:r>
      <w:r>
        <w:t>vēlēšanu iecirkņu komisiju lēmumus par balsu skaitīšanas protokolu rezultātu apstiprināšanu un lūdz nodrošināt vēlēšanu iecirkņu nodoto vēlēšanu zīmju par 7.sarakstu (</w:t>
      </w:r>
      <w:r w:rsidR="00F00ABF">
        <w:t>„</w:t>
      </w:r>
      <w:r>
        <w:t>Saskaņa” sociāldemokrātiskā partija) pārskaitīšanu, un, ja netiek apmierināts lūgums par vēlēšanu zīmju pārskaitīšanu visos apgabala vēlēšanu iecirkņos, pieteicējs lūdz nodrošināt par 7.sarakstu nodoto vēlēšanu zīmju pārskaitīšanu konkrēti vēlēšanu iecirkņos Nr.</w:t>
      </w:r>
      <w:r w:rsidR="004F7887">
        <w:t> </w:t>
      </w:r>
      <w:r>
        <w:t xml:space="preserve">17, 19, 23, 25, </w:t>
      </w:r>
      <w:r w:rsidR="00DB4F69">
        <w:t xml:space="preserve">28, 29, </w:t>
      </w:r>
      <w:r>
        <w:t xml:space="preserve">37, 55, 56, </w:t>
      </w:r>
      <w:r w:rsidR="00DB4F69">
        <w:t xml:space="preserve">112, 113, </w:t>
      </w:r>
      <w:r>
        <w:t xml:space="preserve">118, </w:t>
      </w:r>
      <w:r w:rsidR="00DB4F69">
        <w:t xml:space="preserve">321, </w:t>
      </w:r>
      <w:r>
        <w:t xml:space="preserve">328, 334, </w:t>
      </w:r>
      <w:r w:rsidR="00DB4F69">
        <w:t xml:space="preserve">777, 902 un </w:t>
      </w:r>
      <w:r>
        <w:t>948.</w:t>
      </w:r>
    </w:p>
    <w:p w14:paraId="3EB07903" w14:textId="333982E5" w:rsidR="00625B70" w:rsidRPr="00C1587C" w:rsidRDefault="00625B70" w:rsidP="00A66849">
      <w:pPr>
        <w:spacing w:line="276" w:lineRule="auto"/>
        <w:ind w:firstLine="567"/>
        <w:jc w:val="both"/>
      </w:pPr>
      <w:r>
        <w:t xml:space="preserve">Centrālā vēlēšanu </w:t>
      </w:r>
      <w:r w:rsidRPr="00C1587C">
        <w:t xml:space="preserve">komisija ar </w:t>
      </w:r>
      <w:proofErr w:type="gramStart"/>
      <w:r w:rsidRPr="00C1587C">
        <w:t>2022.gada</w:t>
      </w:r>
      <w:proofErr w:type="gramEnd"/>
      <w:r w:rsidRPr="00C1587C">
        <w:t xml:space="preserve"> 7.oktobra lēmumu Nr.</w:t>
      </w:r>
      <w:r w:rsidR="00DB4F69">
        <w:t> </w:t>
      </w:r>
      <w:r w:rsidRPr="00C1587C">
        <w:t>93 (turpmāk –</w:t>
      </w:r>
      <w:r>
        <w:t xml:space="preserve"> lēmums Nr.</w:t>
      </w:r>
      <w:r w:rsidR="00DB4F69">
        <w:t> </w:t>
      </w:r>
      <w:r>
        <w:t>93</w:t>
      </w:r>
      <w:r w:rsidRPr="00C1587C">
        <w:t>) iesniegumu noraidīja. Lēmumā norādīts, ka pretēji pieteicēja uzskatam vēlēšanu iecirkņu protokolu oriģinālu izgatavošanā nav pieļauti pārkāpumi, tie ir pienācīgi parakstīti un noformēti. Nav konstatēts, ka vēlēšanu iecirkņos 14.</w:t>
      </w:r>
      <w:r w:rsidR="00A3777C">
        <w:t> </w:t>
      </w:r>
      <w:r w:rsidRPr="00C1587C">
        <w:t>Saeimas vēlēšanās balsošanas un balsu skaitīšanas laikā būtu pieļauti vēlēšanu norisi un balsu skaitīšanu reglamentējošo normatīvo aktu pārkāpumi, kas varētu būt</w:t>
      </w:r>
      <w:proofErr w:type="gramStart"/>
      <w:r w:rsidRPr="00C1587C">
        <w:t xml:space="preserve"> ietekmējuši vēlēšanu iecirkņu balsu skaitīšanas rezultātu</w:t>
      </w:r>
      <w:proofErr w:type="gramEnd"/>
      <w:r w:rsidRPr="00C1587C">
        <w:t xml:space="preserve"> un varētu būt par pamatu </w:t>
      </w:r>
      <w:r w:rsidR="00B13515">
        <w:t>vēlēšanu rezultātu</w:t>
      </w:r>
      <w:r w:rsidRPr="00C1587C">
        <w:t xml:space="preserve"> atcelšanai un balsu pārskaitīšanai.</w:t>
      </w:r>
    </w:p>
    <w:p w14:paraId="131F3711" w14:textId="77777777" w:rsidR="00625B70" w:rsidRPr="00C1587C" w:rsidRDefault="00625B70" w:rsidP="00A66849">
      <w:pPr>
        <w:spacing w:line="276" w:lineRule="auto"/>
        <w:ind w:firstLine="567"/>
        <w:jc w:val="both"/>
      </w:pPr>
    </w:p>
    <w:p w14:paraId="2F904BE3" w14:textId="1D1ECDFA" w:rsidR="00625B70" w:rsidRDefault="00625B70" w:rsidP="00A66849">
      <w:pPr>
        <w:spacing w:line="276" w:lineRule="auto"/>
        <w:ind w:firstLine="567"/>
        <w:jc w:val="both"/>
      </w:pPr>
      <w:r w:rsidRPr="00C1587C">
        <w:t xml:space="preserve">[2] Pieteicējs Senātā iesniedzis pieteikumu, kurā lūdz atcelt </w:t>
      </w:r>
      <w:r>
        <w:t>lēmumu Nr.</w:t>
      </w:r>
      <w:r w:rsidR="00DB4F69">
        <w:t> </w:t>
      </w:r>
      <w:r>
        <w:t xml:space="preserve">93 un līdz ar to arī </w:t>
      </w:r>
      <w:r w:rsidRPr="00C1587C">
        <w:t>vēlēšanu iecirkņu komisiju lēmumus par balsu skaitīšanas protokolu rezultātu apstiprināšanu</w:t>
      </w:r>
      <w:r>
        <w:t xml:space="preserve">. Pieteicējs arī lūdz </w:t>
      </w:r>
      <w:r w:rsidRPr="00C1587C">
        <w:t xml:space="preserve">nodrošināt vēlēšanu iecirkņu nodoto vēlēšanu zīmju par </w:t>
      </w:r>
      <w:r>
        <w:t>7.</w:t>
      </w:r>
      <w:r w:rsidRPr="00C1587C">
        <w:t>sarakstu pārskaitīšanu</w:t>
      </w:r>
      <w:r>
        <w:t xml:space="preserve"> un gadījumā, ja šis lūgums netiek apmierināts, nodrošināt </w:t>
      </w:r>
      <w:r w:rsidRPr="00C1587C">
        <w:t xml:space="preserve">nodoto vēlēšanu zīmju par </w:t>
      </w:r>
      <w:r>
        <w:t>7.s</w:t>
      </w:r>
      <w:r w:rsidRPr="00C1587C">
        <w:t>arakstu pārskaitīšanu</w:t>
      </w:r>
      <w:r>
        <w:t xml:space="preserve"> konkrēti </w:t>
      </w:r>
      <w:r w:rsidRPr="00C1587C">
        <w:t>iecirkņos Nr.</w:t>
      </w:r>
      <w:r w:rsidR="004F7887">
        <w:t> </w:t>
      </w:r>
      <w:r w:rsidR="00DB4F69">
        <w:t>17, 19, 23, 25, 28, 29, 37, 55, 56, 112, 113, 118, 321, 328, 334, 777, 902 un 948</w:t>
      </w:r>
      <w:r w:rsidRPr="00C1587C">
        <w:t>.</w:t>
      </w:r>
      <w:r>
        <w:t xml:space="preserve"> Tāpat pieteicējs lūdz i</w:t>
      </w:r>
      <w:r w:rsidRPr="00C1587C">
        <w:t xml:space="preserve">zskaidrot situāciju, kas bija par pamatu </w:t>
      </w:r>
      <w:r>
        <w:t>viņa šaubām par vēlēšanu tiesiskumu. Pieteikum</w:t>
      </w:r>
      <w:r w:rsidR="00B13515">
        <w:t>ā atreferēts pieteicēja apstrīdēšanas iesniegums Centrālajai vēlēšanu komisijai un komisijas lēmumā Nr. 93 uz pieteicēja iebildumiem sniegtās atbildes. Pieteicēja iebildumi pret lēmumu Nr.</w:t>
      </w:r>
      <w:r w:rsidR="004F7887">
        <w:t> </w:t>
      </w:r>
      <w:r w:rsidR="00B13515">
        <w:t xml:space="preserve">93 </w:t>
      </w:r>
      <w:r>
        <w:t>pamatot</w:t>
      </w:r>
      <w:r w:rsidR="00B13515">
        <w:t>i</w:t>
      </w:r>
      <w:r>
        <w:t xml:space="preserve"> ar turpmāk norādītajiem apsvērumiem.</w:t>
      </w:r>
    </w:p>
    <w:p w14:paraId="4DBC0C98" w14:textId="0B025F73" w:rsidR="00625B70" w:rsidRDefault="00625B70" w:rsidP="00A66849">
      <w:pPr>
        <w:spacing w:line="276" w:lineRule="auto"/>
        <w:ind w:firstLine="567"/>
        <w:jc w:val="both"/>
      </w:pPr>
      <w:r>
        <w:t>[2.1</w:t>
      </w:r>
      <w:r w:rsidRPr="00E66E74">
        <w:t xml:space="preserve">] </w:t>
      </w:r>
      <w:r w:rsidR="00DF56D4">
        <w:t>A</w:t>
      </w:r>
      <w:r w:rsidRPr="00B13515">
        <w:t xml:space="preserve">tbilstoši Dokumentu juridiskā spēka likuma </w:t>
      </w:r>
      <w:proofErr w:type="gramStart"/>
      <w:r w:rsidRPr="00B13515">
        <w:t>4.panta</w:t>
      </w:r>
      <w:proofErr w:type="gramEnd"/>
      <w:r w:rsidRPr="00B13515">
        <w:t xml:space="preserve"> ceturtajai daļai, ja saskaņā ar tiesību aktu prasībām dokumentā</w:t>
      </w:r>
      <w:r w:rsidRPr="00E66E74">
        <w:t xml:space="preserve"> jābūt vairāku personu parakst</w:t>
      </w:r>
      <w:r w:rsidR="00322BD7">
        <w:t>ie</w:t>
      </w:r>
      <w:r w:rsidRPr="00E66E74">
        <w:t xml:space="preserve">m, dokuments iegūst </w:t>
      </w:r>
      <w:r w:rsidRPr="004C2EBA">
        <w:t xml:space="preserve">juridisku spēku, kad to parakstījušas visas attiecīgās personas, savukārt </w:t>
      </w:r>
      <w:r w:rsidRPr="004C2EBA">
        <w:rPr>
          <w:bCs/>
        </w:rPr>
        <w:t xml:space="preserve">Ministru kabineta 2018.gada </w:t>
      </w:r>
      <w:r w:rsidRPr="004C2EBA">
        <w:rPr>
          <w:bCs/>
        </w:rPr>
        <w:lastRenderedPageBreak/>
        <w:t>4.septembra noteikumu Nr. 558</w:t>
      </w:r>
      <w:r w:rsidRPr="004C2EBA">
        <w:t xml:space="preserve"> „</w:t>
      </w:r>
      <w:r w:rsidRPr="004C2EBA">
        <w:rPr>
          <w:bCs/>
        </w:rPr>
        <w:t xml:space="preserve">Dokumentu izstrādāšanas un noformēšanas kārtība” (turpmāk – Dokumentu noformēšanas </w:t>
      </w:r>
      <w:r w:rsidR="00E63CC0">
        <w:rPr>
          <w:bCs/>
        </w:rPr>
        <w:t>noteikumi</w:t>
      </w:r>
      <w:r w:rsidRPr="004C2EBA">
        <w:rPr>
          <w:bCs/>
        </w:rPr>
        <w:t xml:space="preserve">) 55.punkts paredz: </w:t>
      </w:r>
      <w:r w:rsidRPr="004C2EBA">
        <w:t>ja dokumenta atvasinājums ir uz vairākām lapām, dokumenta atvasinājuma lapas sanumurē un paraksta katru lapu</w:t>
      </w:r>
      <w:r w:rsidR="00322BD7">
        <w:t xml:space="preserve"> vai ar</w:t>
      </w:r>
      <w:r w:rsidRPr="004C2EBA">
        <w:t>ī visas lapas cauršauj. Pieteicēja ieskatā</w:t>
      </w:r>
      <w:r w:rsidRPr="00E5425B">
        <w:t xml:space="preserve"> v</w:t>
      </w:r>
      <w:r w:rsidRPr="004C2EBA">
        <w:t xml:space="preserve">ēlēšanu iecirkņu protokolu noformēšanā ir jāievēro Dokumentu noformēšanas </w:t>
      </w:r>
      <w:r w:rsidR="00E63CC0">
        <w:t>noteikumos</w:t>
      </w:r>
      <w:r w:rsidR="00E63CC0" w:rsidRPr="004C2EBA">
        <w:t xml:space="preserve"> </w:t>
      </w:r>
      <w:r w:rsidRPr="004C2EBA">
        <w:t>noteiktās dokumentu atvasinājumu noformēšanas prasības.</w:t>
      </w:r>
      <w:r>
        <w:t xml:space="preserve"> </w:t>
      </w:r>
    </w:p>
    <w:p w14:paraId="423C07D9" w14:textId="5E63839D" w:rsidR="00625B70" w:rsidRDefault="00625B70" w:rsidP="00A66849">
      <w:pPr>
        <w:spacing w:line="276" w:lineRule="auto"/>
        <w:ind w:firstLine="567"/>
        <w:jc w:val="both"/>
      </w:pPr>
      <w:r>
        <w:t xml:space="preserve">[2.2] Centrālās vēlēšanu komisijas sēde, kurā tika izskatīts pieteicēja iesniegums, notika attālināti videokonferences režīmā. Šīs sēdes laikā pieteicējam nebija iespējams pārliecināties par komisijas locekļu, kas piedalījās sēdē, identitāti, jo vairāki komisijas locekļi neieslēdza videokameras. </w:t>
      </w:r>
    </w:p>
    <w:p w14:paraId="1405E780" w14:textId="11BB4141" w:rsidR="00625B70" w:rsidRDefault="00625B70" w:rsidP="00A66849">
      <w:pPr>
        <w:spacing w:line="276" w:lineRule="auto"/>
        <w:ind w:firstLine="567"/>
        <w:jc w:val="both"/>
      </w:pPr>
      <w:r>
        <w:t>[2.3] Minēto apstākļu kopums pieteicējam rada šaubas, vai vēlēšan</w:t>
      </w:r>
      <w:r w:rsidR="00322BD7">
        <w:t>u</w:t>
      </w:r>
      <w:r>
        <w:t xml:space="preserve"> process ir noticis likumīgi.</w:t>
      </w:r>
    </w:p>
    <w:p w14:paraId="418EE0E8" w14:textId="77777777" w:rsidR="00625B70" w:rsidRDefault="00625B70" w:rsidP="00A66849">
      <w:pPr>
        <w:spacing w:line="276" w:lineRule="auto"/>
        <w:ind w:firstLine="567"/>
        <w:jc w:val="both"/>
      </w:pPr>
    </w:p>
    <w:p w14:paraId="21570218" w14:textId="75146E0E" w:rsidR="00625B70" w:rsidRPr="00FB57FE" w:rsidRDefault="00625B70" w:rsidP="00A66849">
      <w:pPr>
        <w:spacing w:line="276" w:lineRule="auto"/>
        <w:ind w:firstLine="567"/>
        <w:jc w:val="both"/>
        <w:rPr>
          <w:shd w:val="clear" w:color="auto" w:fill="FFFFFF"/>
        </w:rPr>
      </w:pPr>
      <w:r>
        <w:t>[3] Centrālā vēlēšanu komisija iesniegusi paskaidrojumus par pieteikumu. Paskaidrojumos norādīts, ka komisija pieteikumu neatzīst, pamatojoties uz lēmumā Nr.</w:t>
      </w:r>
      <w:r w:rsidR="00322BD7">
        <w:t> </w:t>
      </w:r>
      <w:r>
        <w:t xml:space="preserve">93 norādītajiem apsvērumiem. Komisija uzsver, ka, pārbaudot to iecirkņu komisiju protokolus, kurus savā apstrīdēšanas iesniegumā bija konkretizējis pieteicējs, </w:t>
      </w:r>
      <w:r w:rsidRPr="003246AB">
        <w:t>konstatēts, ka t</w:t>
      </w:r>
      <w:r>
        <w:t xml:space="preserve">os ir pienācīgi </w:t>
      </w:r>
      <w:r w:rsidRPr="003246AB">
        <w:t xml:space="preserve">parakstījuši tie komisijas locekļi, kas piedalījušies balsu skaitīšanā. </w:t>
      </w:r>
      <w:r w:rsidRPr="00FB57FE">
        <w:t xml:space="preserve">Komisija arī paskaidro, ka </w:t>
      </w:r>
      <w:r w:rsidRPr="00FB57FE">
        <w:rPr>
          <w:shd w:val="clear" w:color="auto" w:fill="FFFFFF"/>
        </w:rPr>
        <w:t xml:space="preserve">vēlēšanu iecirkņu komisijas tiek izveidotas katra piecu līdz septiņu locekļu sastāvā un pastāv iespēja, ka </w:t>
      </w:r>
      <w:r>
        <w:rPr>
          <w:shd w:val="clear" w:color="auto" w:fill="FFFFFF"/>
        </w:rPr>
        <w:t>kāds no komisijas locekļiem</w:t>
      </w:r>
      <w:r w:rsidRPr="00FB57FE">
        <w:rPr>
          <w:shd w:val="clear" w:color="auto" w:fill="FFFFFF"/>
        </w:rPr>
        <w:t xml:space="preserve"> nevar piedalīties balsu skaitīšanā (slimības vai citu iemeslu dēļ), tāpēc būtiskākais, lai komisija būtu lemttiesīga, proti, lai balsu skaitīšanā piedalītos komisijas locekļu vairākums un protokolu parakstītu visi tie, kas piedalījušies balsu skaitīšanā. </w:t>
      </w:r>
    </w:p>
    <w:p w14:paraId="09C204F5" w14:textId="5B5F012A" w:rsidR="00625B70" w:rsidRDefault="00625B70" w:rsidP="00A66849">
      <w:pPr>
        <w:spacing w:line="276" w:lineRule="auto"/>
        <w:ind w:firstLine="567"/>
        <w:jc w:val="both"/>
      </w:pPr>
      <w:r w:rsidRPr="00FB57FE">
        <w:rPr>
          <w:shd w:val="clear" w:color="auto" w:fill="FFFFFF"/>
        </w:rPr>
        <w:t xml:space="preserve">Centrālā vēlēšanu komisija arī norādījusi, ka </w:t>
      </w:r>
      <w:r w:rsidRPr="00FB57FE">
        <w:t>likums neaizliedz komisijas sēd</w:t>
      </w:r>
      <w:r w:rsidR="007256D8">
        <w:t>e</w:t>
      </w:r>
      <w:r w:rsidRPr="00FB57FE">
        <w:t>s noturēt attālināti, savukārt par to, kuri komisijas locekļi piedalās Centrālās vēlēšanu komisijas sēdē, pārliecinās komisijas priekšsēdētājs un sekretārs, kas paraksta gan sēdes protokolu, gan sēdē pieņemtos lēmumus.</w:t>
      </w:r>
      <w:r>
        <w:t xml:space="preserve"> </w:t>
      </w:r>
    </w:p>
    <w:p w14:paraId="7344D58F" w14:textId="10257660" w:rsidR="00625B70" w:rsidRDefault="00625B70" w:rsidP="00A66849">
      <w:pPr>
        <w:spacing w:line="276" w:lineRule="auto"/>
        <w:ind w:firstLine="567"/>
        <w:jc w:val="both"/>
      </w:pPr>
      <w:r>
        <w:t>[4]</w:t>
      </w:r>
      <w:r w:rsidR="00D73386">
        <w:t> </w:t>
      </w:r>
      <w:r>
        <w:t xml:space="preserve">Tiesas sēdē pieteicējs uzturēja pieteikumu, pamatojoties uz tajā norādītajiem argumentiem. </w:t>
      </w:r>
      <w:r w:rsidR="00322BD7">
        <w:t xml:space="preserve">Pieteicējs papildus izteica bažas, ka likumā paredzēto īso termiņu dēļ deputātu kandidātiem nav </w:t>
      </w:r>
      <w:r w:rsidR="007256D8">
        <w:t>iespējams</w:t>
      </w:r>
      <w:r w:rsidR="00322BD7">
        <w:t xml:space="preserve"> efektīvi iepazīties ar visu vēlēšanu iecirkņu balsu skaitīšanas</w:t>
      </w:r>
      <w:r w:rsidR="00D97275">
        <w:t xml:space="preserve"> protokoliem</w:t>
      </w:r>
      <w:r w:rsidR="007256D8">
        <w:t>. Tāpat pieteicējs vērsa uzmanību, ka balsu skaitīšanas protokolos mēdz tikt pieļautas kļūdas attiecībā uz lapu numerāciju (tā ir dubulta) un norādīto lapu skaitu.</w:t>
      </w:r>
    </w:p>
    <w:p w14:paraId="32C1D5BF" w14:textId="77777777" w:rsidR="00625B70" w:rsidRDefault="00625B70" w:rsidP="00A66849">
      <w:pPr>
        <w:spacing w:line="276" w:lineRule="auto"/>
        <w:ind w:firstLine="567"/>
        <w:jc w:val="both"/>
      </w:pPr>
      <w:r>
        <w:t>Centrālā vēlēšanu komisija pieteikumu neatzina, atsaucoties uz pārsūdzētajā lēmumā un paskaidrojumos ietverto pamatojumu.</w:t>
      </w:r>
      <w:bookmarkStart w:id="1" w:name="_Hlk43215962"/>
    </w:p>
    <w:p w14:paraId="5131D189" w14:textId="77777777" w:rsidR="00625B70" w:rsidRDefault="00625B70" w:rsidP="00A66849">
      <w:pPr>
        <w:spacing w:line="276" w:lineRule="auto"/>
        <w:ind w:firstLine="567"/>
        <w:jc w:val="both"/>
      </w:pPr>
    </w:p>
    <w:p w14:paraId="7F4043BE" w14:textId="77777777" w:rsidR="00625B70" w:rsidRDefault="00625B70" w:rsidP="00A66849">
      <w:pPr>
        <w:spacing w:line="276" w:lineRule="auto"/>
        <w:jc w:val="center"/>
        <w:rPr>
          <w:b/>
          <w:bCs/>
        </w:rPr>
      </w:pPr>
      <w:r w:rsidRPr="006C136C">
        <w:rPr>
          <w:b/>
          <w:bCs/>
        </w:rPr>
        <w:t>Motīvu daļa</w:t>
      </w:r>
    </w:p>
    <w:p w14:paraId="5F73BB18" w14:textId="52C01D53" w:rsidR="00625B70" w:rsidRDefault="00625B70" w:rsidP="00A66849">
      <w:pPr>
        <w:spacing w:line="276" w:lineRule="auto"/>
        <w:jc w:val="center"/>
        <w:rPr>
          <w:b/>
          <w:bCs/>
        </w:rPr>
      </w:pPr>
    </w:p>
    <w:p w14:paraId="2F31E786" w14:textId="0604A21F" w:rsidR="00032F8C" w:rsidRDefault="00032F8C" w:rsidP="00A66849">
      <w:pPr>
        <w:spacing w:line="276" w:lineRule="auto"/>
        <w:jc w:val="center"/>
        <w:rPr>
          <w:b/>
          <w:bCs/>
        </w:rPr>
      </w:pPr>
      <w:r>
        <w:rPr>
          <w:b/>
          <w:bCs/>
        </w:rPr>
        <w:t xml:space="preserve">I </w:t>
      </w:r>
    </w:p>
    <w:p w14:paraId="7ACC452B" w14:textId="77777777" w:rsidR="00032F8C" w:rsidRDefault="00032F8C" w:rsidP="00A66849">
      <w:pPr>
        <w:spacing w:line="276" w:lineRule="auto"/>
        <w:jc w:val="center"/>
        <w:rPr>
          <w:b/>
          <w:bCs/>
        </w:rPr>
      </w:pPr>
    </w:p>
    <w:p w14:paraId="75DD7749" w14:textId="1F9F6400" w:rsidR="00625B70" w:rsidRDefault="00625B70" w:rsidP="00A66849">
      <w:pPr>
        <w:pStyle w:val="tv213"/>
        <w:shd w:val="clear" w:color="auto" w:fill="FFFFFF"/>
        <w:spacing w:before="0" w:after="0" w:line="276" w:lineRule="auto"/>
        <w:ind w:firstLine="567"/>
        <w:jc w:val="both"/>
      </w:pPr>
      <w:r w:rsidRPr="00176FC7">
        <w:t xml:space="preserve">[5] </w:t>
      </w:r>
      <w:r>
        <w:t xml:space="preserve">Likumdevēja vēlēšanas, kas atspoguļo varas avota – tautas – gribu, ir demokrātiskas valsts fundamentāls elements. Tāpēc Latvijā kā demokrātiskā un tiesiskā valstī tiesiskais regulējums – visupirms jau Latvijas Republikas Satversmes 1., 6. un </w:t>
      </w:r>
      <w:proofErr w:type="gramStart"/>
      <w:r>
        <w:t>101.pants</w:t>
      </w:r>
      <w:proofErr w:type="gramEnd"/>
      <w:r>
        <w:t xml:space="preserve">, kā arī Saeimas vēlēšanu likums – paredz valsts pienākumu nodrošināt efektīvu un tiesisku vēlēšanu procesu, kas ļauj ikvienam </w:t>
      </w:r>
      <w:r>
        <w:lastRenderedPageBreak/>
        <w:t>Latvijas pilsonim piedalīties vēlēšanās, īstenojot gan tiesības vēlēt, gan arī tiesības kandidēt vēlēšanās (</w:t>
      </w:r>
      <w:r w:rsidR="009C05C6" w:rsidRPr="00AB034D">
        <w:t>sal.</w:t>
      </w:r>
      <w:r w:rsidRPr="000A5C5E">
        <w:rPr>
          <w:i/>
          <w:iCs/>
        </w:rPr>
        <w:t xml:space="preserve"> Senāta 2014.gada 31.oktobra sprieduma lietā Nr.</w:t>
      </w:r>
      <w:r w:rsidR="00D97275">
        <w:rPr>
          <w:i/>
          <w:iCs/>
        </w:rPr>
        <w:t> </w:t>
      </w:r>
      <w:r w:rsidRPr="000A5C5E">
        <w:rPr>
          <w:i/>
          <w:iCs/>
        </w:rPr>
        <w:t>SA-5/2014 10.punkts</w:t>
      </w:r>
      <w:r>
        <w:t xml:space="preserve">). </w:t>
      </w:r>
    </w:p>
    <w:p w14:paraId="4C36171E" w14:textId="0B3E7639" w:rsidR="00625B70" w:rsidRDefault="00625B70" w:rsidP="00A66849">
      <w:pPr>
        <w:pStyle w:val="tv213"/>
        <w:shd w:val="clear" w:color="auto" w:fill="FFFFFF"/>
        <w:spacing w:before="0" w:after="0" w:line="276" w:lineRule="auto"/>
        <w:ind w:firstLine="567"/>
        <w:jc w:val="both"/>
      </w:pPr>
      <w:r>
        <w:t xml:space="preserve">Viens no būtiskiem </w:t>
      </w:r>
      <w:r w:rsidR="007256D8">
        <w:t>šāda</w:t>
      </w:r>
      <w:r w:rsidRPr="00100520">
        <w:t xml:space="preserve"> vēlēšanu procesa instrumentiem ir </w:t>
      </w:r>
      <w:r w:rsidR="007256D8">
        <w:t xml:space="preserve">arī </w:t>
      </w:r>
      <w:r w:rsidRPr="00100520">
        <w:rPr>
          <w:bCs/>
        </w:rPr>
        <w:t xml:space="preserve">iespēja </w:t>
      </w:r>
      <w:r w:rsidR="007256D8">
        <w:rPr>
          <w:bCs/>
        </w:rPr>
        <w:t>tiesas procesā</w:t>
      </w:r>
      <w:r w:rsidRPr="00100520">
        <w:rPr>
          <w:bCs/>
        </w:rPr>
        <w:t xml:space="preserve"> pārbaudīt vēlēšanu norises tiesiskumu, ja pastāv objektīvas bažas par iespējamiem pārkāpumiem, kas varētu būt ietekmējuši vēlēšanu rezultātu</w:t>
      </w:r>
      <w:r>
        <w:rPr>
          <w:bCs/>
        </w:rPr>
        <w:t xml:space="preserve"> (</w:t>
      </w:r>
      <w:r w:rsidRPr="000A5C5E">
        <w:rPr>
          <w:bCs/>
          <w:i/>
          <w:iCs/>
        </w:rPr>
        <w:t xml:space="preserve">Senāta </w:t>
      </w:r>
      <w:proofErr w:type="gramStart"/>
      <w:r w:rsidRPr="000A5C5E">
        <w:rPr>
          <w:bCs/>
          <w:i/>
          <w:iCs/>
        </w:rPr>
        <w:t>2006.gada</w:t>
      </w:r>
      <w:proofErr w:type="gramEnd"/>
      <w:r w:rsidRPr="000A5C5E">
        <w:rPr>
          <w:bCs/>
          <w:i/>
          <w:iCs/>
        </w:rPr>
        <w:t xml:space="preserve"> 3.novembra sprieduma lietā Nr. SA-5/2006 8.1., 8.2.punkts, 2018.gada 31.oktobra sprieduma lietā Nr. SA-3/2018 22., 23.punkts</w:t>
      </w:r>
      <w:r>
        <w:rPr>
          <w:bCs/>
        </w:rPr>
        <w:t>)</w:t>
      </w:r>
      <w:r w:rsidRPr="00100520">
        <w:rPr>
          <w:bCs/>
        </w:rPr>
        <w:t>.</w:t>
      </w:r>
      <w:r w:rsidRPr="00100520">
        <w:t xml:space="preserve"> Tāpēc Saeimas vēlēšanu likum</w:t>
      </w:r>
      <w:r>
        <w:t xml:space="preserve">s </w:t>
      </w:r>
      <w:proofErr w:type="spellStart"/>
      <w:r>
        <w:t>citstarp</w:t>
      </w:r>
      <w:proofErr w:type="spellEnd"/>
      <w:r>
        <w:t xml:space="preserve"> </w:t>
      </w:r>
      <w:r w:rsidRPr="00100520">
        <w:t>paredz, ka kandidātu saraksta iesniedzējam, kā arī katram pieteiktajam kandidātam ir tiesības iepazīties ar vēlēšanu iecirkņu komisiju balsu skaitīšanas protokoliem un lēmumu par protokola rezultātu apstiprināšanu apstrīdēt Centrālajā vēlēšanu komisijā</w:t>
      </w:r>
      <w:r w:rsidR="00E8185A">
        <w:t>, s</w:t>
      </w:r>
      <w:r w:rsidRPr="00100520">
        <w:t>avukārt Centrālās vēlēšanu komisijas lēmumu par apstrīdēto iecirkņa komisijas balsu skaitīšanas protokolu var pārsūdzēt Senātā</w:t>
      </w:r>
      <w:r>
        <w:t xml:space="preserve"> (</w:t>
      </w:r>
      <w:r w:rsidR="007256D8">
        <w:t xml:space="preserve">minētā </w:t>
      </w:r>
      <w:r>
        <w:t xml:space="preserve">likuma </w:t>
      </w:r>
      <w:r w:rsidRPr="00100520">
        <w:t>35.</w:t>
      </w:r>
      <w:r w:rsidRPr="00100520">
        <w:rPr>
          <w:vertAlign w:val="superscript"/>
        </w:rPr>
        <w:t>1</w:t>
      </w:r>
      <w:r w:rsidRPr="00100520">
        <w:t>pants</w:t>
      </w:r>
      <w:r>
        <w:t xml:space="preserve"> un 54.panta pirmā daļa)</w:t>
      </w:r>
      <w:r w:rsidRPr="00100520">
        <w:t>.</w:t>
      </w:r>
      <w:r>
        <w:t xml:space="preserve"> </w:t>
      </w:r>
    </w:p>
    <w:p w14:paraId="5221AD71" w14:textId="77777777" w:rsidR="00625B70" w:rsidRDefault="00625B70" w:rsidP="00A66849">
      <w:pPr>
        <w:pStyle w:val="tv213"/>
        <w:shd w:val="clear" w:color="auto" w:fill="FFFFFF"/>
        <w:spacing w:before="0" w:after="0" w:line="276" w:lineRule="auto"/>
        <w:ind w:firstLine="567"/>
        <w:jc w:val="both"/>
        <w:rPr>
          <w:szCs w:val="28"/>
        </w:rPr>
      </w:pPr>
      <w:r>
        <w:t>Vienlaikus</w:t>
      </w:r>
      <w:r w:rsidRPr="00812729">
        <w:rPr>
          <w:szCs w:val="28"/>
        </w:rPr>
        <w:t xml:space="preserve"> likumdevējs ir piešķīris lielu svaru tam, lai strīdi par pārkāpumiem vai kļūdām vēlēšanu norisē, tostarp balsu skaitīšanu, tiktu atrisināti līdz jaunās Saeimas darba uzsākšanai</w:t>
      </w:r>
      <w:r>
        <w:rPr>
          <w:szCs w:val="28"/>
        </w:rPr>
        <w:t xml:space="preserve">, lai tādējādi </w:t>
      </w:r>
      <w:r w:rsidRPr="00812729">
        <w:rPr>
          <w:szCs w:val="28"/>
        </w:rPr>
        <w:t>izvairītos no ilgstošas neskaidrības par vēlēšanu iznākumu</w:t>
      </w:r>
      <w:r>
        <w:rPr>
          <w:szCs w:val="28"/>
        </w:rPr>
        <w:t xml:space="preserve">. Tāpēc Saeimas vēlēšanu likums gan </w:t>
      </w:r>
      <w:r>
        <w:rPr>
          <w:bCs/>
        </w:rPr>
        <w:t xml:space="preserve">Centrālajai vēlēšanu komisijai, gan tiesai uzliek pienākumu </w:t>
      </w:r>
      <w:r>
        <w:rPr>
          <w:szCs w:val="28"/>
        </w:rPr>
        <w:t xml:space="preserve">šādu lietu izskatīt dažu dienu laikā, savukārt likuma </w:t>
      </w:r>
      <w:proofErr w:type="gramStart"/>
      <w:r>
        <w:rPr>
          <w:szCs w:val="28"/>
        </w:rPr>
        <w:t>54.panta</w:t>
      </w:r>
      <w:proofErr w:type="gramEnd"/>
      <w:r>
        <w:rPr>
          <w:szCs w:val="28"/>
        </w:rPr>
        <w:t xml:space="preserve"> ceturtā daļa noteic pieteikuma iesniedzēja pienākumu pieteikumu pamatot, kā arī to, ka pierādīšanas pienākums šādās lietās ir administratīvā procesa dalībniekiem. </w:t>
      </w:r>
    </w:p>
    <w:p w14:paraId="4FE57674" w14:textId="32C71E48" w:rsidR="00625B70" w:rsidRDefault="00625B70" w:rsidP="00A66849">
      <w:pPr>
        <w:pStyle w:val="tv213"/>
        <w:shd w:val="clear" w:color="auto" w:fill="FFFFFF"/>
        <w:spacing w:before="0" w:after="0" w:line="276" w:lineRule="auto"/>
        <w:ind w:firstLine="567"/>
        <w:jc w:val="both"/>
      </w:pPr>
      <w:r>
        <w:rPr>
          <w:szCs w:val="28"/>
        </w:rPr>
        <w:t>Tas nozīmē, ka pieteikuma iesniedzējam, sūdzoties par vēlēš</w:t>
      </w:r>
      <w:r w:rsidR="00750BD7">
        <w:rPr>
          <w:szCs w:val="28"/>
        </w:rPr>
        <w:t>an</w:t>
      </w:r>
      <w:r>
        <w:rPr>
          <w:szCs w:val="28"/>
        </w:rPr>
        <w:t>u rezultātiem (tostarp vēlēšanu iecirkņu lēmumiem par balsu skaitīšanas protokolu apstiprināšanu)</w:t>
      </w:r>
      <w:r w:rsidR="00750BD7">
        <w:rPr>
          <w:szCs w:val="28"/>
        </w:rPr>
        <w:t>,</w:t>
      </w:r>
      <w:r>
        <w:rPr>
          <w:szCs w:val="28"/>
        </w:rPr>
        <w:t xml:space="preserve"> ir jānorāda uz pietiekami nopietniem un pamatotiem apstākļiem, kas tam objektīvi liek šaubīties par attiecīgās komisijas pieņemto lēmumu</w:t>
      </w:r>
      <w:r w:rsidR="00E8185A">
        <w:rPr>
          <w:szCs w:val="28"/>
        </w:rPr>
        <w:t xml:space="preserve"> pareizību</w:t>
      </w:r>
      <w:r>
        <w:rPr>
          <w:szCs w:val="28"/>
        </w:rPr>
        <w:t xml:space="preserve">. </w:t>
      </w:r>
      <w:r w:rsidRPr="00100520">
        <w:t>Savukārt tiesai lietā jāp</w:t>
      </w:r>
      <w:r>
        <w:t>ārbauda</w:t>
      </w:r>
      <w:r w:rsidRPr="00100520">
        <w:t xml:space="preserve"> vēlēšanu norises tiesiskums kontekst</w:t>
      </w:r>
      <w:r>
        <w:t>ā</w:t>
      </w:r>
      <w:r w:rsidRPr="00100520">
        <w:t xml:space="preserve"> ar pieteikumā </w:t>
      </w:r>
      <w:r>
        <w:t xml:space="preserve">tiesai </w:t>
      </w:r>
      <w:r w:rsidRPr="00100520">
        <w:t>norādītajiem iespējamiem pārkāpumiem</w:t>
      </w:r>
      <w:r>
        <w:t xml:space="preserve"> (</w:t>
      </w:r>
      <w:r w:rsidRPr="00AB034D">
        <w:rPr>
          <w:i/>
          <w:iCs/>
        </w:rPr>
        <w:t xml:space="preserve">Senāta </w:t>
      </w:r>
      <w:proofErr w:type="gramStart"/>
      <w:r w:rsidRPr="000A5C5E">
        <w:rPr>
          <w:bCs/>
          <w:i/>
          <w:iCs/>
        </w:rPr>
        <w:t>2018.gada</w:t>
      </w:r>
      <w:proofErr w:type="gramEnd"/>
      <w:r w:rsidRPr="000A5C5E">
        <w:rPr>
          <w:bCs/>
          <w:i/>
          <w:iCs/>
        </w:rPr>
        <w:t xml:space="preserve"> 31.oktobra sprieduma lietā Nr. SA-3/2018 2</w:t>
      </w:r>
      <w:r>
        <w:rPr>
          <w:bCs/>
          <w:i/>
          <w:iCs/>
        </w:rPr>
        <w:t>6</w:t>
      </w:r>
      <w:r w:rsidRPr="000A5C5E">
        <w:rPr>
          <w:bCs/>
          <w:i/>
          <w:iCs/>
        </w:rPr>
        <w:t>., 2</w:t>
      </w:r>
      <w:r>
        <w:rPr>
          <w:bCs/>
          <w:i/>
          <w:iCs/>
        </w:rPr>
        <w:t>9</w:t>
      </w:r>
      <w:r w:rsidRPr="000A5C5E">
        <w:rPr>
          <w:bCs/>
          <w:i/>
          <w:iCs/>
        </w:rPr>
        <w:t>.</w:t>
      </w:r>
      <w:r>
        <w:rPr>
          <w:bCs/>
          <w:i/>
          <w:iCs/>
        </w:rPr>
        <w:t xml:space="preserve"> un 34.</w:t>
      </w:r>
      <w:r w:rsidRPr="000A5C5E">
        <w:rPr>
          <w:bCs/>
          <w:i/>
          <w:iCs/>
        </w:rPr>
        <w:t>punkts</w:t>
      </w:r>
      <w:r w:rsidRPr="00663BAF">
        <w:rPr>
          <w:bCs/>
        </w:rPr>
        <w:t>)</w:t>
      </w:r>
      <w:r w:rsidRPr="00663BAF">
        <w:t>.</w:t>
      </w:r>
      <w:r w:rsidRPr="00100520">
        <w:t xml:space="preserve"> </w:t>
      </w:r>
    </w:p>
    <w:p w14:paraId="06740681" w14:textId="77777777" w:rsidR="00DE49CC" w:rsidRDefault="00DE49CC" w:rsidP="00A66849">
      <w:pPr>
        <w:pStyle w:val="tv213"/>
        <w:shd w:val="clear" w:color="auto" w:fill="FFFFFF"/>
        <w:spacing w:before="0" w:after="0" w:line="276" w:lineRule="auto"/>
        <w:jc w:val="center"/>
        <w:rPr>
          <w:b/>
          <w:bCs/>
        </w:rPr>
      </w:pPr>
    </w:p>
    <w:p w14:paraId="7ABC9CB9" w14:textId="49D61ABD" w:rsidR="00625B70" w:rsidRPr="00DF56D4" w:rsidRDefault="00625B70" w:rsidP="00A66849">
      <w:pPr>
        <w:spacing w:line="276" w:lineRule="auto"/>
        <w:ind w:firstLine="567"/>
        <w:jc w:val="both"/>
      </w:pPr>
      <w:r>
        <w:t xml:space="preserve">[6] Pieteicējs uzskata, ka vēlēšanu iecirkņu balsu skaitīšanas protokolu noformēšanā </w:t>
      </w:r>
      <w:r w:rsidR="00E8185A">
        <w:t xml:space="preserve">ir </w:t>
      </w:r>
      <w:r>
        <w:t xml:space="preserve">pieļauti </w:t>
      </w:r>
      <w:r w:rsidR="00E8185A">
        <w:t xml:space="preserve">tādi </w:t>
      </w:r>
      <w:r>
        <w:t xml:space="preserve">pārkāpumi, kuru dēļ šiem protokoliem nav juridiskā spēka. Proti, pēc Saeimas vēlēšanām izmantojot savas tiesības iepazīties ar vēlēšanu iecirkņu balsu skaitīšanas protokoliem, pieteicējs konstatējis, ka balsu skaitīšanas protokolos </w:t>
      </w:r>
      <w:r w:rsidRPr="00E50759">
        <w:rPr>
          <w:bCs/>
        </w:rPr>
        <w:t xml:space="preserve">vēlēšanu komisijas locekļi nav </w:t>
      </w:r>
      <w:r w:rsidR="007256D8">
        <w:rPr>
          <w:bCs/>
        </w:rPr>
        <w:t>ne</w:t>
      </w:r>
      <w:proofErr w:type="gramStart"/>
      <w:r w:rsidR="007256D8">
        <w:rPr>
          <w:bCs/>
        </w:rPr>
        <w:t xml:space="preserve"> </w:t>
      </w:r>
      <w:r w:rsidRPr="00E50759">
        <w:rPr>
          <w:bCs/>
        </w:rPr>
        <w:t xml:space="preserve">parakstījuši </w:t>
      </w:r>
      <w:r>
        <w:rPr>
          <w:bCs/>
        </w:rPr>
        <w:t>p</w:t>
      </w:r>
      <w:r w:rsidRPr="00E50759">
        <w:rPr>
          <w:bCs/>
        </w:rPr>
        <w:t xml:space="preserve">rotokola pirmās daļas katru lapu, </w:t>
      </w:r>
      <w:r w:rsidR="007256D8">
        <w:rPr>
          <w:bCs/>
        </w:rPr>
        <w:t xml:space="preserve">ne arī </w:t>
      </w:r>
      <w:proofErr w:type="spellStart"/>
      <w:r w:rsidRPr="00E50759">
        <w:rPr>
          <w:bCs/>
        </w:rPr>
        <w:t>cauršuvuši</w:t>
      </w:r>
      <w:proofErr w:type="spellEnd"/>
      <w:r w:rsidRPr="00E50759">
        <w:rPr>
          <w:bCs/>
        </w:rPr>
        <w:t xml:space="preserve"> </w:t>
      </w:r>
      <w:r w:rsidR="007256D8" w:rsidRPr="00DF56D4">
        <w:rPr>
          <w:bCs/>
        </w:rPr>
        <w:t xml:space="preserve">tās </w:t>
      </w:r>
      <w:r w:rsidRPr="00DF56D4">
        <w:rPr>
          <w:bCs/>
        </w:rPr>
        <w:t>kopā. Šo iemeslu dēļ</w:t>
      </w:r>
      <w:proofErr w:type="gramEnd"/>
      <w:r w:rsidRPr="00DF56D4">
        <w:rPr>
          <w:bCs/>
        </w:rPr>
        <w:t xml:space="preserve"> pieteicējam radušās bažas par to, vai šādi noformētiem protokoliem ir juridiskais spēks.</w:t>
      </w:r>
    </w:p>
    <w:p w14:paraId="30D568EF" w14:textId="0AE62B1E" w:rsidR="00625B70" w:rsidRDefault="00E8185A" w:rsidP="00A66849">
      <w:pPr>
        <w:spacing w:line="276" w:lineRule="auto"/>
        <w:ind w:firstLine="567"/>
        <w:jc w:val="both"/>
      </w:pPr>
      <w:r w:rsidRPr="00DF56D4">
        <w:t xml:space="preserve">Centrālā vēlēšanu komisija nenoliedz </w:t>
      </w:r>
      <w:r>
        <w:t>f</w:t>
      </w:r>
      <w:r w:rsidR="00625B70" w:rsidRPr="00DF56D4">
        <w:t xml:space="preserve">aktu, ka vēlēšanu iecirkņu balsu skaitīšanas protokolos tika parakstīta tikai pirmās daļas pēdējā lapa un otrās daļas pēdējā lapa, nevis katra protokola lapa, turklāt vairumā protokolu pirmā daļa netika atsevišķi cauršūta, bet gan cauršūta kopā ar otro daļu. Vienlaikus komisija norāda, ka šāda balsu skaitīšanas protokolu noformēšana atbilst tiesiskajam regulējumam </w:t>
      </w:r>
      <w:r>
        <w:t xml:space="preserve">un </w:t>
      </w:r>
      <w:r w:rsidR="00625B70" w:rsidRPr="00DF56D4">
        <w:t>nav pamata</w:t>
      </w:r>
      <w:r w:rsidR="00625B70">
        <w:t xml:space="preserve"> apšaubīt šo protokolu kā dokumentu juridisko spēku.</w:t>
      </w:r>
    </w:p>
    <w:p w14:paraId="062758E4" w14:textId="7138C31B" w:rsidR="00625B70" w:rsidRDefault="00625B70" w:rsidP="00A66849">
      <w:pPr>
        <w:spacing w:line="276" w:lineRule="auto"/>
        <w:ind w:firstLine="567"/>
        <w:jc w:val="both"/>
      </w:pPr>
      <w:r>
        <w:t xml:space="preserve">Līdz ar to Senātam šajā lietā ir jāpārbauda, kā atbilstoši tiesiskajam regulējumam jābūt parakstītiem un noformētiem vēlēšanu iecirkņu balsu skaitīšanas protokoliem un secīgi jāizšķir, vai pamatoti ir pieteicēja iebildumi par pārkāpumiem vēlēšanu iecirkņu balsu skaitīšanas protokolu noformēšanā. </w:t>
      </w:r>
    </w:p>
    <w:p w14:paraId="2E89E1EB" w14:textId="77777777" w:rsidR="00625B70" w:rsidRDefault="00625B70" w:rsidP="00A66849">
      <w:pPr>
        <w:spacing w:line="276" w:lineRule="auto"/>
        <w:ind w:firstLine="567"/>
        <w:jc w:val="both"/>
      </w:pPr>
    </w:p>
    <w:p w14:paraId="7AACCBF6" w14:textId="1E151E4D" w:rsidR="00625B70" w:rsidRDefault="00625B70" w:rsidP="00A66849">
      <w:pPr>
        <w:spacing w:line="276" w:lineRule="auto"/>
        <w:ind w:firstLine="567"/>
        <w:jc w:val="both"/>
        <w:rPr>
          <w:lang w:eastAsia="lv-LV"/>
        </w:rPr>
      </w:pPr>
      <w:r w:rsidRPr="00955C4E">
        <w:lastRenderedPageBreak/>
        <w:t xml:space="preserve">[7] Atbilstoši Saeimas vēlēšanu likuma </w:t>
      </w:r>
      <w:proofErr w:type="gramStart"/>
      <w:r w:rsidRPr="00955C4E">
        <w:t>29.pantam</w:t>
      </w:r>
      <w:proofErr w:type="gramEnd"/>
      <w:r w:rsidRPr="00955C4E">
        <w:t xml:space="preserve"> </w:t>
      </w:r>
      <w:r w:rsidRPr="00955C4E">
        <w:rPr>
          <w:lang w:eastAsia="lv-LV"/>
        </w:rPr>
        <w:t>b</w:t>
      </w:r>
      <w:r w:rsidRPr="00955C4E">
        <w:t xml:space="preserve">alsu skaitīšana sākas tūlīt pēc vēlēšanu iecirkņa slēgšanas; skaitīšanu izdara iecirkņa komisijas atklātā sēdē, kurā var piedalīties novērotāji. Savukārt to, kā tiek fiksēti balsu skaitīšanas rezultātā iegūtie dati, visupirms noteic minētā likuma </w:t>
      </w:r>
      <w:proofErr w:type="gramStart"/>
      <w:r w:rsidRPr="00955C4E">
        <w:t>31.panta</w:t>
      </w:r>
      <w:proofErr w:type="gramEnd"/>
      <w:r w:rsidRPr="00955C4E">
        <w:t xml:space="preserve"> pirmā daļa, kā arī 35.panta normas. Proti, </w:t>
      </w:r>
      <w:r w:rsidRPr="00955C4E">
        <w:rPr>
          <w:shd w:val="clear" w:color="auto" w:fill="FFFFFF"/>
        </w:rPr>
        <w:t>balsu skaitīšanas laikā iegūtos datus vēlēšanu iecirkņa komisija ieraksta vēlēšanu gaitas žurnālā. Par balsu skaitīšanu vēlēšanu iecirkņa komisija sagatavo balsu skaitīšanas protokolu, kas sastāv no divām daļām. Balsu skaitīšanas protokola pirmajā daļā no vēlēšanu gaitas žurnāla ierakstāms katra kandidātu saraksta saņemto balsu skaits. Balsu skaitīšanas protokola otrajā daļā no vēlēšanu gaitas žurnāla ierakstāms katra kandidāta saņemto balsu skaits (</w:t>
      </w:r>
      <w:proofErr w:type="gramStart"/>
      <w:r w:rsidRPr="00955C4E">
        <w:rPr>
          <w:shd w:val="clear" w:color="auto" w:fill="FFFFFF"/>
        </w:rPr>
        <w:t>31.panta</w:t>
      </w:r>
      <w:proofErr w:type="gramEnd"/>
      <w:r w:rsidRPr="00955C4E">
        <w:rPr>
          <w:shd w:val="clear" w:color="auto" w:fill="FFFFFF"/>
        </w:rPr>
        <w:t xml:space="preserve"> pirmā daļa).</w:t>
      </w:r>
      <w:r w:rsidRPr="00F64360">
        <w:rPr>
          <w:lang w:eastAsia="lv-LV"/>
        </w:rPr>
        <w:t xml:space="preserve"> Pēc balsu skaitīšanas rezultātu apstiprināšanas iecirkņa komisija tos paziņo klātesošajiem pilnvarotajiem novērotājiem un plašsaziņas līdzekļu pārstāvjiem</w:t>
      </w:r>
      <w:r w:rsidRPr="00955C4E">
        <w:rPr>
          <w:lang w:eastAsia="lv-LV"/>
        </w:rPr>
        <w:t xml:space="preserve"> (</w:t>
      </w:r>
      <w:proofErr w:type="gramStart"/>
      <w:r w:rsidRPr="00955C4E">
        <w:rPr>
          <w:lang w:eastAsia="lv-LV"/>
        </w:rPr>
        <w:t>35.pants</w:t>
      </w:r>
      <w:proofErr w:type="gramEnd"/>
      <w:r w:rsidRPr="00955C4E">
        <w:rPr>
          <w:lang w:eastAsia="lv-LV"/>
        </w:rPr>
        <w:t>)</w:t>
      </w:r>
      <w:r w:rsidRPr="00F64360">
        <w:rPr>
          <w:lang w:eastAsia="lv-LV"/>
        </w:rPr>
        <w:t>.</w:t>
      </w:r>
    </w:p>
    <w:p w14:paraId="5219832B" w14:textId="3211CA03" w:rsidR="00625B70" w:rsidRDefault="00625B70" w:rsidP="00A66849">
      <w:pPr>
        <w:spacing w:line="276" w:lineRule="auto"/>
        <w:ind w:firstLine="567"/>
        <w:jc w:val="both"/>
        <w:rPr>
          <w:shd w:val="clear" w:color="auto" w:fill="FFFFFF"/>
        </w:rPr>
      </w:pPr>
      <w:r>
        <w:rPr>
          <w:lang w:eastAsia="lv-LV"/>
        </w:rPr>
        <w:t xml:space="preserve">No minētajām tiesību normām Senāts secina, ka balsu skaitīšanas rezultātus iecirkņa komisija ieraksta vēlēšanu gaitas žurnālā, kas secīgi kalpo par pamatu balsu skaitīšanas protokola sagatavošanai. Balsu skaitīšanas protokolam jāsastāv no divām daļām – pirmajā daļā norāda </w:t>
      </w:r>
      <w:r w:rsidRPr="00955C4E">
        <w:rPr>
          <w:shd w:val="clear" w:color="auto" w:fill="FFFFFF"/>
        </w:rPr>
        <w:t>katra kandidātu saraksta saņemto balsu skait</w:t>
      </w:r>
      <w:r>
        <w:rPr>
          <w:shd w:val="clear" w:color="auto" w:fill="FFFFFF"/>
        </w:rPr>
        <w:t xml:space="preserve">u, bet otrajā daļā – </w:t>
      </w:r>
      <w:r w:rsidRPr="00955C4E">
        <w:rPr>
          <w:shd w:val="clear" w:color="auto" w:fill="FFFFFF"/>
        </w:rPr>
        <w:t>katra</w:t>
      </w:r>
      <w:r>
        <w:rPr>
          <w:shd w:val="clear" w:color="auto" w:fill="FFFFFF"/>
        </w:rPr>
        <w:t xml:space="preserve"> </w:t>
      </w:r>
      <w:r w:rsidRPr="00955C4E">
        <w:rPr>
          <w:shd w:val="clear" w:color="auto" w:fill="FFFFFF"/>
        </w:rPr>
        <w:t>kandidāta saņemto balsu skait</w:t>
      </w:r>
      <w:r w:rsidR="00DF56D4">
        <w:rPr>
          <w:shd w:val="clear" w:color="auto" w:fill="FFFFFF"/>
        </w:rPr>
        <w:t>u</w:t>
      </w:r>
      <w:r>
        <w:rPr>
          <w:shd w:val="clear" w:color="auto" w:fill="FFFFFF"/>
        </w:rPr>
        <w:t>, ņemot vērā par kandidātu izdarīto „+”</w:t>
      </w:r>
      <w:r w:rsidR="00DF56D4">
        <w:rPr>
          <w:shd w:val="clear" w:color="auto" w:fill="FFFFFF"/>
        </w:rPr>
        <w:t xml:space="preserve"> atzīmju</w:t>
      </w:r>
      <w:r>
        <w:rPr>
          <w:shd w:val="clear" w:color="auto" w:fill="FFFFFF"/>
        </w:rPr>
        <w:t xml:space="preserve"> un svītrojumu skaitu. Protokolu parakstīšanas un </w:t>
      </w:r>
      <w:proofErr w:type="spellStart"/>
      <w:r>
        <w:rPr>
          <w:shd w:val="clear" w:color="auto" w:fill="FFFFFF"/>
        </w:rPr>
        <w:t>cauršūšanas</w:t>
      </w:r>
      <w:proofErr w:type="spellEnd"/>
      <w:r>
        <w:rPr>
          <w:shd w:val="clear" w:color="auto" w:fill="FFFFFF"/>
        </w:rPr>
        <w:t xml:space="preserve"> kārtību Saeimas vēlēšanu likums neregulē, proti, šis likums neprasa, lai šādi protokoli tiktu parakstīti vai cauršūti kādā konkrētā veidā. </w:t>
      </w:r>
    </w:p>
    <w:p w14:paraId="58380C92" w14:textId="06EE674D" w:rsidR="00625B70" w:rsidRDefault="00625B70" w:rsidP="00A66849">
      <w:pPr>
        <w:spacing w:line="276" w:lineRule="auto"/>
        <w:ind w:firstLine="567"/>
        <w:jc w:val="both"/>
        <w:rPr>
          <w:shd w:val="clear" w:color="auto" w:fill="FFFFFF"/>
        </w:rPr>
      </w:pPr>
      <w:bookmarkStart w:id="2" w:name="_Hlk117085783"/>
      <w:r>
        <w:rPr>
          <w:shd w:val="clear" w:color="auto" w:fill="FFFFFF"/>
        </w:rPr>
        <w:t>Tomēr tas nenozīmē, ka līdz ar to katra vēlēšanu iecirkņa komisija</w:t>
      </w:r>
      <w:r w:rsidR="00DB75B5">
        <w:rPr>
          <w:shd w:val="clear" w:color="auto" w:fill="FFFFFF"/>
        </w:rPr>
        <w:t xml:space="preserve">, ja vien tā ievēro Saeimas vēlēšanu likuma prasību par protokola veidošanu divās daļās, </w:t>
      </w:r>
      <w:r>
        <w:rPr>
          <w:shd w:val="clear" w:color="auto" w:fill="FFFFFF"/>
        </w:rPr>
        <w:t xml:space="preserve">balsu skaitīšanas protokolu varētu noformēt pēc saviem ieskatiem. </w:t>
      </w:r>
    </w:p>
    <w:bookmarkEnd w:id="2"/>
    <w:p w14:paraId="11974C7E" w14:textId="77777777" w:rsidR="004F7887" w:rsidRDefault="004F7887" w:rsidP="00A66849">
      <w:pPr>
        <w:spacing w:line="276" w:lineRule="auto"/>
        <w:ind w:firstLine="567"/>
        <w:jc w:val="both"/>
        <w:rPr>
          <w:shd w:val="clear" w:color="auto" w:fill="FFFFFF"/>
        </w:rPr>
      </w:pPr>
    </w:p>
    <w:p w14:paraId="794725B6" w14:textId="4F5BD8C1" w:rsidR="00625B70" w:rsidRPr="00013DDF" w:rsidRDefault="00625B70" w:rsidP="00A66849">
      <w:pPr>
        <w:spacing w:line="276" w:lineRule="auto"/>
        <w:ind w:firstLine="567"/>
        <w:jc w:val="both"/>
        <w:rPr>
          <w:shd w:val="clear" w:color="auto" w:fill="FFFFFF"/>
        </w:rPr>
      </w:pPr>
      <w:r w:rsidRPr="00013DDF">
        <w:rPr>
          <w:shd w:val="clear" w:color="auto" w:fill="FFFFFF"/>
        </w:rPr>
        <w:t xml:space="preserve">[8] Vēlēšanu iecirkņu komisiju darbību Saeimas vēlēšanu norisē reglamentē ne tikai Saeimas vēlēšanu likums, bet arī Pašvaldības vēlēšanu komisiju un vēlēšanu iecirkņu komisiju likums. Šis likums noteic, ka pēc vēlēšanu iecirkņu slēgšanas iecirkņa </w:t>
      </w:r>
      <w:r w:rsidRPr="00DF56D4">
        <w:rPr>
          <w:shd w:val="clear" w:color="auto" w:fill="FFFFFF"/>
        </w:rPr>
        <w:t>komisija</w:t>
      </w:r>
      <w:r w:rsidRPr="009F3189">
        <w:rPr>
          <w:i/>
          <w:iCs/>
          <w:shd w:val="clear" w:color="auto" w:fill="FFFFFF"/>
        </w:rPr>
        <w:t xml:space="preserve"> </w:t>
      </w:r>
      <w:r w:rsidRPr="004043DC">
        <w:rPr>
          <w:shd w:val="clear" w:color="auto" w:fill="FFFFFF"/>
        </w:rPr>
        <w:t xml:space="preserve">Centrālās vēlēšanu komisijas noteiktajā kārtībā </w:t>
      </w:r>
      <w:r w:rsidRPr="00013DDF">
        <w:rPr>
          <w:shd w:val="clear" w:color="auto" w:fill="FFFFFF"/>
        </w:rPr>
        <w:t>nodrošina nodoto balsu saskaitīšanu un nogādā balsu skaitīšanas protokolu kopā ar citiem materiāliem attiecīgi republikas pilsētas vai novada vēlēšanu komisijai (minētā likuma 31.pants).</w:t>
      </w:r>
    </w:p>
    <w:p w14:paraId="397EADCE" w14:textId="77777777" w:rsidR="00625B70" w:rsidRDefault="00625B70" w:rsidP="00A66849">
      <w:pPr>
        <w:spacing w:line="276" w:lineRule="auto"/>
        <w:ind w:firstLine="567"/>
        <w:jc w:val="both"/>
        <w:rPr>
          <w:shd w:val="clear" w:color="auto" w:fill="FFFFFF"/>
        </w:rPr>
      </w:pPr>
      <w:r w:rsidRPr="00013DDF">
        <w:rPr>
          <w:shd w:val="clear" w:color="auto" w:fill="FFFFFF"/>
        </w:rPr>
        <w:t xml:space="preserve">Tādējādi šis likums vēlēšanu iecirkņu komisijām gan balsu skaitīšanas procesā, gan balsu skaitīšanas protokolu nodošanā liek ievērot Centrālās vēlēšanu komisijas noteikto kārtību. Ņemot vērā, ka balsu skaitīšanas process nav iedomājams bez saskaitīšanas rezultātā iegūto datu atspoguļošanas balsu skaitīšanas </w:t>
      </w:r>
      <w:r w:rsidRPr="00AE78E8">
        <w:rPr>
          <w:shd w:val="clear" w:color="auto" w:fill="FFFFFF"/>
        </w:rPr>
        <w:t xml:space="preserve">protokolā, Senāts atzīst, ka līdz ar to iecirkņu komisijām, noformējot balsu skaitīšanas protokolus, saistošs ir ne tikai jau minētais Saeimas vēlēšanu likuma regulējums, bet arī Centrālās vēlēšanu komisijas noteiktā kārtība. </w:t>
      </w:r>
    </w:p>
    <w:p w14:paraId="4BDE86E3" w14:textId="58EEE6F2" w:rsidR="00625B70" w:rsidRDefault="00625B70" w:rsidP="00A66849">
      <w:pPr>
        <w:spacing w:line="276" w:lineRule="auto"/>
        <w:ind w:firstLine="567"/>
        <w:jc w:val="both"/>
        <w:rPr>
          <w:lang w:eastAsia="lv-LV"/>
        </w:rPr>
      </w:pPr>
      <w:r w:rsidRPr="00AE78E8">
        <w:rPr>
          <w:shd w:val="clear" w:color="auto" w:fill="FFFFFF"/>
        </w:rPr>
        <w:t xml:space="preserve">Šāda secinājuma pamatotību apliecina arī likumā „Par </w:t>
      </w:r>
      <w:r>
        <w:rPr>
          <w:shd w:val="clear" w:color="auto" w:fill="FFFFFF"/>
        </w:rPr>
        <w:t>C</w:t>
      </w:r>
      <w:r w:rsidRPr="00AE78E8">
        <w:rPr>
          <w:shd w:val="clear" w:color="auto" w:fill="FFFFFF"/>
        </w:rPr>
        <w:t xml:space="preserve">entrālo vēlēšanu komisiju” noteiktā Centrālās vēlēšanu komisijas kompetence. </w:t>
      </w:r>
      <w:r>
        <w:rPr>
          <w:shd w:val="clear" w:color="auto" w:fill="FFFFFF"/>
        </w:rPr>
        <w:t xml:space="preserve">Proti, šā likuma </w:t>
      </w:r>
      <w:proofErr w:type="gramStart"/>
      <w:r>
        <w:rPr>
          <w:shd w:val="clear" w:color="auto" w:fill="FFFFFF"/>
        </w:rPr>
        <w:t>4.pants</w:t>
      </w:r>
      <w:proofErr w:type="gramEnd"/>
      <w:r>
        <w:rPr>
          <w:shd w:val="clear" w:color="auto" w:fill="FFFFFF"/>
        </w:rPr>
        <w:t xml:space="preserve"> </w:t>
      </w:r>
      <w:proofErr w:type="spellStart"/>
      <w:r>
        <w:rPr>
          <w:shd w:val="clear" w:color="auto" w:fill="FFFFFF"/>
        </w:rPr>
        <w:t>citstarp</w:t>
      </w:r>
      <w:proofErr w:type="spellEnd"/>
      <w:r>
        <w:rPr>
          <w:shd w:val="clear" w:color="auto" w:fill="FFFFFF"/>
        </w:rPr>
        <w:t xml:space="preserve"> paredz, ka </w:t>
      </w:r>
      <w:r w:rsidRPr="00AE78E8">
        <w:t>Centrālā vēlēšanu komisija nodrošina</w:t>
      </w:r>
      <w:r>
        <w:t xml:space="preserve"> Saeimas vēlēšanu likuma </w:t>
      </w:r>
      <w:r w:rsidRPr="00AE78E8">
        <w:t>izpildi, kā arī š</w:t>
      </w:r>
      <w:r w:rsidR="00DF56D4">
        <w:t>ā</w:t>
      </w:r>
      <w:r w:rsidRPr="00AE78E8">
        <w:t xml:space="preserve"> likum</w:t>
      </w:r>
      <w:r w:rsidR="00DF56D4">
        <w:t>a</w:t>
      </w:r>
      <w:r w:rsidRPr="00AE78E8">
        <w:t xml:space="preserve"> vienveidīgu un pareizu piemērošanu.</w:t>
      </w:r>
      <w:r>
        <w:t xml:space="preserve"> Lai Centrālā vēlēšanu komisija varētu pilnvērtīgi nodrošināt minētās funkcijas īstenošanu, likuma </w:t>
      </w:r>
      <w:proofErr w:type="gramStart"/>
      <w:r>
        <w:t>5.pants</w:t>
      </w:r>
      <w:proofErr w:type="gramEnd"/>
      <w:r>
        <w:t xml:space="preserve"> paredz, ka tā </w:t>
      </w:r>
      <w:r w:rsidRPr="00AE78E8">
        <w:rPr>
          <w:shd w:val="clear" w:color="auto" w:fill="FFFFFF"/>
        </w:rPr>
        <w:t xml:space="preserve">likumu un savas kompetences ietvaros </w:t>
      </w:r>
      <w:r>
        <w:rPr>
          <w:shd w:val="clear" w:color="auto" w:fill="FFFFFF"/>
        </w:rPr>
        <w:t>izdod instrukcijas</w:t>
      </w:r>
      <w:r w:rsidRPr="00AE78E8">
        <w:rPr>
          <w:shd w:val="clear" w:color="auto" w:fill="FFFFFF"/>
        </w:rPr>
        <w:t>, kas jāievēro visām vēlēšanu komisijām, kā arī valsts un pašvaldību institūcijām un to amatpersonām.</w:t>
      </w:r>
      <w:r>
        <w:rPr>
          <w:shd w:val="clear" w:color="auto" w:fill="FFFFFF"/>
        </w:rPr>
        <w:t xml:space="preserve"> Savukārt likuma </w:t>
      </w:r>
      <w:proofErr w:type="gramStart"/>
      <w:r>
        <w:rPr>
          <w:shd w:val="clear" w:color="auto" w:fill="FFFFFF"/>
        </w:rPr>
        <w:t>6.pants</w:t>
      </w:r>
      <w:proofErr w:type="gramEnd"/>
      <w:r>
        <w:rPr>
          <w:shd w:val="clear" w:color="auto" w:fill="FFFFFF"/>
        </w:rPr>
        <w:t xml:space="preserve"> </w:t>
      </w:r>
      <w:proofErr w:type="spellStart"/>
      <w:r>
        <w:rPr>
          <w:shd w:val="clear" w:color="auto" w:fill="FFFFFF"/>
        </w:rPr>
        <w:t>citstarp</w:t>
      </w:r>
      <w:proofErr w:type="spellEnd"/>
      <w:r>
        <w:rPr>
          <w:shd w:val="clear" w:color="auto" w:fill="FFFFFF"/>
        </w:rPr>
        <w:t xml:space="preserve"> noteic, ka </w:t>
      </w:r>
      <w:r w:rsidRPr="00955C4E">
        <w:rPr>
          <w:lang w:eastAsia="lv-LV"/>
        </w:rPr>
        <w:t>Centrālā vēlēšanu komisija</w:t>
      </w:r>
      <w:r>
        <w:rPr>
          <w:lang w:eastAsia="lv-LV"/>
        </w:rPr>
        <w:t xml:space="preserve"> </w:t>
      </w:r>
      <w:r w:rsidRPr="00955C4E">
        <w:rPr>
          <w:lang w:eastAsia="lv-LV"/>
        </w:rPr>
        <w:t xml:space="preserve">nosaka ar </w:t>
      </w:r>
      <w:r w:rsidRPr="00955C4E">
        <w:rPr>
          <w:lang w:eastAsia="lv-LV"/>
        </w:rPr>
        <w:lastRenderedPageBreak/>
        <w:t>vēlēšanu norisi saistīto dokumentu paraug</w:t>
      </w:r>
      <w:r>
        <w:rPr>
          <w:lang w:eastAsia="lv-LV"/>
        </w:rPr>
        <w:t xml:space="preserve">us un </w:t>
      </w:r>
      <w:r w:rsidRPr="00955C4E">
        <w:rPr>
          <w:lang w:eastAsia="lv-LV"/>
        </w:rPr>
        <w:t>vēlēšanu komisiju protokol</w:t>
      </w:r>
      <w:r>
        <w:rPr>
          <w:lang w:eastAsia="lv-LV"/>
        </w:rPr>
        <w:t>u nosūtīšanas kārtību (minētā panta 3., 4. un 5.punkts).</w:t>
      </w:r>
    </w:p>
    <w:p w14:paraId="32E97E25" w14:textId="77777777" w:rsidR="00625B70" w:rsidRDefault="00625B70" w:rsidP="00A66849">
      <w:pPr>
        <w:spacing w:line="276" w:lineRule="auto"/>
        <w:ind w:firstLine="567"/>
        <w:jc w:val="both"/>
        <w:rPr>
          <w:lang w:eastAsia="lv-LV"/>
        </w:rPr>
      </w:pPr>
      <w:r>
        <w:rPr>
          <w:lang w:eastAsia="lv-LV"/>
        </w:rPr>
        <w:t>Tādējādi likumdevējs Centrālajai vēlēšanu komisijai ir</w:t>
      </w:r>
      <w:proofErr w:type="gramStart"/>
      <w:r>
        <w:rPr>
          <w:lang w:eastAsia="lv-LV"/>
        </w:rPr>
        <w:t xml:space="preserve"> piešķīris pilnvaras noteikt kārtību</w:t>
      </w:r>
      <w:proofErr w:type="gramEnd"/>
      <w:r>
        <w:rPr>
          <w:lang w:eastAsia="lv-LV"/>
        </w:rPr>
        <w:t>, kādā noformējami ar vēlēšanām saistītie dokumenti (kas neapšaubāmi ietver arī iecirkņu komisiju balsu skaitīšanas protokolus), savukārt vēlēšanu norisē iesaistītajām institūcijām ir noteikts pienākums šo kārtību ievērot.</w:t>
      </w:r>
    </w:p>
    <w:p w14:paraId="42991673" w14:textId="77777777" w:rsidR="00625B70" w:rsidRDefault="00625B70" w:rsidP="00A66849">
      <w:pPr>
        <w:spacing w:line="276" w:lineRule="auto"/>
        <w:ind w:firstLine="567"/>
        <w:jc w:val="both"/>
        <w:rPr>
          <w:lang w:eastAsia="lv-LV"/>
        </w:rPr>
      </w:pPr>
    </w:p>
    <w:p w14:paraId="05FF1EC9" w14:textId="41A8C62F" w:rsidR="00625B70" w:rsidRPr="00EB4F9C" w:rsidRDefault="00625B70" w:rsidP="00A66849">
      <w:pPr>
        <w:spacing w:line="276" w:lineRule="auto"/>
        <w:ind w:firstLine="567"/>
        <w:jc w:val="both"/>
        <w:rPr>
          <w:lang w:eastAsia="lv-LV"/>
        </w:rPr>
      </w:pPr>
      <w:r w:rsidRPr="00EB4F9C">
        <w:rPr>
          <w:lang w:eastAsia="lv-LV"/>
        </w:rPr>
        <w:t xml:space="preserve">[9] Senāts konstatē, ka Centrālā vēlēšanu komisija, īstenojot minēto pilnvarojumu, ar </w:t>
      </w:r>
      <w:proofErr w:type="gramStart"/>
      <w:r w:rsidRPr="00EB4F9C">
        <w:rPr>
          <w:lang w:eastAsia="lv-LV"/>
        </w:rPr>
        <w:t>2022.gada</w:t>
      </w:r>
      <w:proofErr w:type="gramEnd"/>
      <w:r w:rsidRPr="00EB4F9C">
        <w:rPr>
          <w:lang w:eastAsia="lv-LV"/>
        </w:rPr>
        <w:t xml:space="preserve"> 13.jūlija lēmumu Nr.</w:t>
      </w:r>
      <w:r w:rsidR="001766F5">
        <w:rPr>
          <w:lang w:eastAsia="lv-LV"/>
        </w:rPr>
        <w:t> </w:t>
      </w:r>
      <w:r w:rsidRPr="00EB4F9C">
        <w:rPr>
          <w:lang w:eastAsia="lv-LV"/>
        </w:rPr>
        <w:t xml:space="preserve">27 ir apstiprinājusi Saeimas vēlēšanu balsu skaitīšanas instrukciju (turpmāk – Instrukcija). </w:t>
      </w:r>
    </w:p>
    <w:p w14:paraId="274CB2CD" w14:textId="77777777" w:rsidR="00625B70" w:rsidRDefault="00625B70" w:rsidP="00A66849">
      <w:pPr>
        <w:spacing w:line="276" w:lineRule="auto"/>
        <w:ind w:firstLine="567"/>
        <w:jc w:val="both"/>
        <w:rPr>
          <w:shd w:val="clear" w:color="auto" w:fill="FFFFFF"/>
        </w:rPr>
      </w:pPr>
      <w:r w:rsidRPr="00EB4F9C">
        <w:rPr>
          <w:lang w:eastAsia="lv-LV"/>
        </w:rPr>
        <w:t xml:space="preserve">Atbilstoši Instrukcijai pēc tam, kad saskaitītas par kandidātu sarakstiem nodotās derīgās vēlēšanu zīmes un attiecīgais skaits tiek ievadīts vēlēšanu gaitas žurnālā, balsu skaitīšanas protokola pirmā daļa tiek sagatavota šādā kārtībā: </w:t>
      </w:r>
      <w:r w:rsidRPr="00EB4F9C">
        <w:rPr>
          <w:shd w:val="clear" w:color="auto" w:fill="FFFFFF"/>
        </w:rPr>
        <w:t xml:space="preserve">protokola pirmo daļu izdrukā divos eksemplāros un paraksta visi iecirkņa komisijas locekļi, kuri piedalās balsu skaitīšanā </w:t>
      </w:r>
      <w:proofErr w:type="gramStart"/>
      <w:r w:rsidRPr="00EB4F9C">
        <w:rPr>
          <w:shd w:val="clear" w:color="auto" w:fill="FFFFFF"/>
        </w:rPr>
        <w:t>(</w:t>
      </w:r>
      <w:proofErr w:type="gramEnd"/>
      <w:r w:rsidRPr="00EB4F9C">
        <w:rPr>
          <w:shd w:val="clear" w:color="auto" w:fill="FFFFFF"/>
        </w:rPr>
        <w:t xml:space="preserve">Instrukcijas 37.punkts). Savukārt  pēc tam, kad saskaitītas par konkrētiem kandidātiem nodotās balsis,  no vēlēšanu gaitas žurnāla izdrukā aizpildīto protokola otro daļu divos eksemplāros. Katru protokola otrās daļas eksemplāru paraksta vēlēšanu iecirkņa komisijas locekļi, kuri piedalās balsu skaitīšanā. Pēc tam apvieno protokola pirmo daļu ar protokola otro daļu, tās kopā </w:t>
      </w:r>
      <w:proofErr w:type="spellStart"/>
      <w:r w:rsidRPr="00EB4F9C">
        <w:rPr>
          <w:shd w:val="clear" w:color="auto" w:fill="FFFFFF"/>
        </w:rPr>
        <w:t>caurauklojot</w:t>
      </w:r>
      <w:proofErr w:type="spellEnd"/>
      <w:r w:rsidRPr="00EB4F9C">
        <w:rPr>
          <w:shd w:val="clear" w:color="auto" w:fill="FFFFFF"/>
        </w:rPr>
        <w:t xml:space="preserve">, auklas galus sasienot, nostiprinot ar uzlīmi, apzīmogojot un parakstot, norādot vietu, datumu un cauršūto lapu skaitu (Instrukcijas 53.punkts). </w:t>
      </w:r>
    </w:p>
    <w:p w14:paraId="44743BA3" w14:textId="7E0CDF3A" w:rsidR="00625B70" w:rsidRDefault="00625B70" w:rsidP="00A66849">
      <w:pPr>
        <w:spacing w:line="276" w:lineRule="auto"/>
        <w:ind w:firstLine="567"/>
        <w:jc w:val="both"/>
        <w:rPr>
          <w:shd w:val="clear" w:color="auto" w:fill="FFFFFF"/>
        </w:rPr>
      </w:pPr>
      <w:r>
        <w:rPr>
          <w:shd w:val="clear" w:color="auto" w:fill="FFFFFF"/>
        </w:rPr>
        <w:t>Ievērojot minēto, Senāts secina, ka atbilstoši Instrukcijai iecirkņa komisij</w:t>
      </w:r>
      <w:r w:rsidR="004043DC">
        <w:rPr>
          <w:shd w:val="clear" w:color="auto" w:fill="FFFFFF"/>
        </w:rPr>
        <w:t>as</w:t>
      </w:r>
      <w:r>
        <w:rPr>
          <w:shd w:val="clear" w:color="auto" w:fill="FFFFFF"/>
        </w:rPr>
        <w:t xml:space="preserve"> balsu skaitīšanas protokol</w:t>
      </w:r>
      <w:r w:rsidR="004043DC">
        <w:rPr>
          <w:shd w:val="clear" w:color="auto" w:fill="FFFFFF"/>
        </w:rPr>
        <w:t>s</w:t>
      </w:r>
      <w:r>
        <w:rPr>
          <w:shd w:val="clear" w:color="auto" w:fill="FFFFFF"/>
        </w:rPr>
        <w:t xml:space="preserve"> ir sagatavojam</w:t>
      </w:r>
      <w:r w:rsidR="004043DC">
        <w:rPr>
          <w:shd w:val="clear" w:color="auto" w:fill="FFFFFF"/>
        </w:rPr>
        <w:t>s</w:t>
      </w:r>
      <w:r>
        <w:rPr>
          <w:shd w:val="clear" w:color="auto" w:fill="FFFFFF"/>
        </w:rPr>
        <w:t xml:space="preserve"> divos eksemplāros, iecirkņa komisijas locekļi, kuri piedalījušies balsu skaitīšanā, pēc protokola pirmās daļas izdrukāšanas to paraksta, pēc tam pēc protokola otrās daļas izdrukāšanas komisijas locekļi, kuri piedalījušies balsu skaitīšanā, paraksta arī to, un tad abas protokola daļas tiek cauršūtas (caurauklotas). </w:t>
      </w:r>
    </w:p>
    <w:p w14:paraId="3A20BBE6" w14:textId="77777777" w:rsidR="00625B70" w:rsidRDefault="00625B70" w:rsidP="00A66849">
      <w:pPr>
        <w:spacing w:line="276" w:lineRule="auto"/>
        <w:ind w:firstLine="567"/>
        <w:jc w:val="both"/>
        <w:rPr>
          <w:shd w:val="clear" w:color="auto" w:fill="FFFFFF"/>
        </w:rPr>
      </w:pPr>
    </w:p>
    <w:p w14:paraId="14D53EAC" w14:textId="30D04FC7" w:rsidR="00625B70" w:rsidRDefault="00625B70" w:rsidP="00A66849">
      <w:pPr>
        <w:spacing w:line="276" w:lineRule="auto"/>
        <w:ind w:firstLine="567"/>
        <w:jc w:val="both"/>
        <w:rPr>
          <w:shd w:val="clear" w:color="auto" w:fill="FFFFFF"/>
        </w:rPr>
      </w:pPr>
      <w:r>
        <w:rPr>
          <w:shd w:val="clear" w:color="auto" w:fill="FFFFFF"/>
        </w:rPr>
        <w:t>[10] Pieteicējs iebildis pret to, ka balsu skaitīšanas protokoliem tiek parakstīta tikai protokola pirmās daļas pēdējā lapa, bet ne katra no pirmās daļas lapām</w:t>
      </w:r>
      <w:r w:rsidR="002D0413">
        <w:rPr>
          <w:shd w:val="clear" w:color="auto" w:fill="FFFFFF"/>
        </w:rPr>
        <w:t xml:space="preserve">, </w:t>
      </w:r>
      <w:r w:rsidR="004043DC">
        <w:rPr>
          <w:shd w:val="clear" w:color="auto" w:fill="FFFFFF"/>
        </w:rPr>
        <w:t>un</w:t>
      </w:r>
      <w:r w:rsidR="002D0413">
        <w:rPr>
          <w:shd w:val="clear" w:color="auto" w:fill="FFFFFF"/>
        </w:rPr>
        <w:t xml:space="preserve"> šādi parakstīta protokola pirmā daļa netiek cauršūta atsevišķi, bet gan tikai kopā ar protokola otro daļu.</w:t>
      </w:r>
      <w:r>
        <w:rPr>
          <w:shd w:val="clear" w:color="auto" w:fill="FFFFFF"/>
        </w:rPr>
        <w:t xml:space="preserve"> </w:t>
      </w:r>
    </w:p>
    <w:p w14:paraId="53D21756" w14:textId="2BCF0087" w:rsidR="00625B70" w:rsidRDefault="00625B70" w:rsidP="00A66849">
      <w:pPr>
        <w:spacing w:line="276" w:lineRule="auto"/>
        <w:ind w:firstLine="567"/>
        <w:jc w:val="both"/>
      </w:pPr>
      <w:r w:rsidRPr="00524F72">
        <w:rPr>
          <w:shd w:val="clear" w:color="auto" w:fill="FFFFFF"/>
        </w:rPr>
        <w:t xml:space="preserve">Pieteicēja ieskatā prasība parakstīt protokola pirmās daļas katru lapu </w:t>
      </w:r>
      <w:r w:rsidR="002D0413">
        <w:rPr>
          <w:shd w:val="clear" w:color="auto" w:fill="FFFFFF"/>
        </w:rPr>
        <w:t xml:space="preserve">vai šo protokola daļu atsevišķi </w:t>
      </w:r>
      <w:proofErr w:type="spellStart"/>
      <w:r w:rsidR="002D0413">
        <w:rPr>
          <w:shd w:val="clear" w:color="auto" w:fill="FFFFFF"/>
        </w:rPr>
        <w:t>cauršūt</w:t>
      </w:r>
      <w:proofErr w:type="spellEnd"/>
      <w:r w:rsidR="002D0413">
        <w:rPr>
          <w:shd w:val="clear" w:color="auto" w:fill="FFFFFF"/>
        </w:rPr>
        <w:t xml:space="preserve"> </w:t>
      </w:r>
      <w:r w:rsidRPr="00524F72">
        <w:rPr>
          <w:shd w:val="clear" w:color="auto" w:fill="FFFFFF"/>
        </w:rPr>
        <w:t xml:space="preserve">izriet no Dokumentu juridiskā spēka likuma </w:t>
      </w:r>
      <w:proofErr w:type="gramStart"/>
      <w:r w:rsidRPr="00524F72">
        <w:rPr>
          <w:shd w:val="clear" w:color="auto" w:fill="FFFFFF"/>
        </w:rPr>
        <w:t>4.panta</w:t>
      </w:r>
      <w:proofErr w:type="gramEnd"/>
      <w:r w:rsidRPr="00524F72">
        <w:rPr>
          <w:shd w:val="clear" w:color="auto" w:fill="FFFFFF"/>
        </w:rPr>
        <w:t xml:space="preserve"> pirmās </w:t>
      </w:r>
      <w:r w:rsidRPr="00E43F35">
        <w:rPr>
          <w:shd w:val="clear" w:color="auto" w:fill="FFFFFF"/>
        </w:rPr>
        <w:t>daļas 3.punkta un šā panta ceturtās daļas, kas noteic: l</w:t>
      </w:r>
      <w:r w:rsidRPr="00E43F35">
        <w:t xml:space="preserve">ai dokumentam būtu juridisks spēks, tajā iekļauj arī rekvizītu – paraksts </w:t>
      </w:r>
      <w:r w:rsidRPr="00524F72">
        <w:rPr>
          <w:lang w:eastAsia="lv-LV"/>
        </w:rPr>
        <w:t>(izņemot likumā paredzētus gadījumus)</w:t>
      </w:r>
      <w:r w:rsidRPr="00E43F35">
        <w:rPr>
          <w:lang w:eastAsia="lv-LV"/>
        </w:rPr>
        <w:t>; j</w:t>
      </w:r>
      <w:r w:rsidRPr="00E43F35">
        <w:rPr>
          <w:shd w:val="clear" w:color="auto" w:fill="FFFFFF"/>
        </w:rPr>
        <w:t>a saskaņā ar tiesību aktu prasībām dokumentā jābūt vairāku personu parakstam, dokuments iegūst juridisku spēku, kad to parakstījušas visas attiecīgās personas</w:t>
      </w:r>
      <w:r w:rsidRPr="00524F72">
        <w:rPr>
          <w:lang w:eastAsia="lv-LV"/>
        </w:rPr>
        <w:t>.</w:t>
      </w:r>
      <w:r w:rsidRPr="00E43F35">
        <w:rPr>
          <w:lang w:eastAsia="lv-LV"/>
        </w:rPr>
        <w:t xml:space="preserve"> Tāpat pieteicējs </w:t>
      </w:r>
      <w:r>
        <w:rPr>
          <w:lang w:eastAsia="lv-LV"/>
        </w:rPr>
        <w:t xml:space="preserve">atsaucas arī uz </w:t>
      </w:r>
      <w:r w:rsidRPr="002872E2">
        <w:rPr>
          <w:bCs/>
        </w:rPr>
        <w:t>Dokumentu noformēšanas noteikum</w:t>
      </w:r>
      <w:r w:rsidR="00E63CC0">
        <w:rPr>
          <w:bCs/>
        </w:rPr>
        <w:t>u</w:t>
      </w:r>
      <w:r>
        <w:rPr>
          <w:bCs/>
        </w:rPr>
        <w:t xml:space="preserve"> 55.punktu, kas </w:t>
      </w:r>
      <w:r w:rsidRPr="002872E2">
        <w:t>noteic: ja dokumenta atvasinājums ir uz vairākām lapām, pirms tā pareizības apliecināšanas visas dokumenta atvasinājuma lapas sanumurē ar arābu cipariem, sākot ar pirmo lapu, un veic vienu no šādām darbībām: paraksta katru lapu un norāda paraksta atšifrējumu</w:t>
      </w:r>
      <w:r w:rsidR="001766F5">
        <w:t xml:space="preserve"> (55.1.apakšpunkts)</w:t>
      </w:r>
      <w:r w:rsidRPr="002872E2">
        <w:t xml:space="preserve">; visas lapas </w:t>
      </w:r>
      <w:proofErr w:type="spellStart"/>
      <w:r w:rsidRPr="002872E2">
        <w:t>cauršuj</w:t>
      </w:r>
      <w:proofErr w:type="spellEnd"/>
      <w:r w:rsidRPr="002872E2">
        <w:t xml:space="preserve"> ar diegu vai </w:t>
      </w:r>
      <w:proofErr w:type="spellStart"/>
      <w:r w:rsidRPr="002872E2">
        <w:t>caurauklo</w:t>
      </w:r>
      <w:proofErr w:type="spellEnd"/>
      <w:r w:rsidRPr="002872E2">
        <w:t xml:space="preserve"> ar auklu</w:t>
      </w:r>
      <w:r w:rsidR="001766F5">
        <w:t xml:space="preserve"> (55.2.apakšpunkts)</w:t>
      </w:r>
      <w:r w:rsidRPr="002872E2">
        <w:t>.</w:t>
      </w:r>
      <w:r>
        <w:t xml:space="preserve"> </w:t>
      </w:r>
    </w:p>
    <w:p w14:paraId="3DD629B1" w14:textId="77777777" w:rsidR="00625B70" w:rsidRDefault="00625B70" w:rsidP="00A66849">
      <w:pPr>
        <w:spacing w:line="276" w:lineRule="auto"/>
        <w:ind w:firstLine="567"/>
        <w:jc w:val="both"/>
      </w:pPr>
      <w:r>
        <w:t xml:space="preserve">Senāts turpmāk norādīto apsvērumu dēļ atzīst, ka minētie pieteicēja argumenti nav pamatoti. </w:t>
      </w:r>
    </w:p>
    <w:p w14:paraId="5C0A30E8" w14:textId="77777777" w:rsidR="00625B70" w:rsidRDefault="00625B70" w:rsidP="00A66849">
      <w:pPr>
        <w:spacing w:line="276" w:lineRule="auto"/>
        <w:ind w:firstLine="567"/>
        <w:jc w:val="both"/>
      </w:pPr>
    </w:p>
    <w:p w14:paraId="0E032AAC" w14:textId="5EBC9D17" w:rsidR="00625B70" w:rsidRDefault="00625B70" w:rsidP="00A66849">
      <w:pPr>
        <w:spacing w:line="276" w:lineRule="auto"/>
        <w:ind w:firstLine="567"/>
        <w:jc w:val="both"/>
        <w:rPr>
          <w:bCs/>
        </w:rPr>
      </w:pPr>
      <w:r>
        <w:lastRenderedPageBreak/>
        <w:t xml:space="preserve">[11] Visupirms norādāms, ka vēlēšanu iecirkņa balsu skaitīšanas protokols tiek izgatavots divos eksemplāros, proti, šim dokumentam ir divi </w:t>
      </w:r>
      <w:r w:rsidRPr="004043DC">
        <w:t xml:space="preserve">oriģināli </w:t>
      </w:r>
      <w:r>
        <w:t>(līdzīgi kā, piemēram, līgumus izgatavo vairākos eksemplāros un tie visi ir oriģināli). Tādējādi balsu skaitīšanas protokols nav aplūkojams kā dokumenta atvasinājums</w:t>
      </w:r>
      <w:proofErr w:type="gramStart"/>
      <w:r>
        <w:t xml:space="preserve"> un</w:t>
      </w:r>
      <w:proofErr w:type="gramEnd"/>
      <w:r>
        <w:t xml:space="preserve"> uz to nav attiecināms tiesiskais regulējums, kas attiecas uz dokumentu atvasinājumu izgatavošanu. Tā</w:t>
      </w:r>
      <w:r w:rsidR="002D0413">
        <w:t>pēc</w:t>
      </w:r>
      <w:r>
        <w:t xml:space="preserve"> pieteicēja norādītās </w:t>
      </w:r>
      <w:r w:rsidRPr="002872E2">
        <w:rPr>
          <w:bCs/>
        </w:rPr>
        <w:t>Dokumentu noformēšanas noteikum</w:t>
      </w:r>
      <w:r>
        <w:rPr>
          <w:bCs/>
        </w:rPr>
        <w:t>u normas</w:t>
      </w:r>
      <w:r w:rsidR="002D0413">
        <w:rPr>
          <w:bCs/>
        </w:rPr>
        <w:t xml:space="preserve">, kas regulē dokumentu atvasinājumu izgatavošanu, vispār </w:t>
      </w:r>
      <w:r>
        <w:rPr>
          <w:bCs/>
        </w:rPr>
        <w:t xml:space="preserve">nav attiecināmas uz balsu skaitīšanas protokolu noformēšanu. </w:t>
      </w:r>
    </w:p>
    <w:p w14:paraId="160FF81A" w14:textId="77777777" w:rsidR="009476A8" w:rsidRDefault="00625B70" w:rsidP="00A66849">
      <w:pPr>
        <w:spacing w:line="276" w:lineRule="auto"/>
        <w:ind w:firstLine="567"/>
        <w:jc w:val="both"/>
        <w:rPr>
          <w:bCs/>
        </w:rPr>
      </w:pPr>
      <w:r>
        <w:rPr>
          <w:bCs/>
        </w:rPr>
        <w:t xml:space="preserve">Savukārt attiecībā uz dokumenta oriģinālu noformēšanu ne Dokumentu juridiskā spēka likums, ne </w:t>
      </w:r>
      <w:r w:rsidRPr="002872E2">
        <w:rPr>
          <w:bCs/>
        </w:rPr>
        <w:t xml:space="preserve">Dokumentu </w:t>
      </w:r>
      <w:r w:rsidRPr="00E43F35">
        <w:rPr>
          <w:bCs/>
        </w:rPr>
        <w:t>noformēšanas noteikumi nenoteic, ka katram dokumentam ir obligāti jābūt parakstītam katrā lapā (nevis tikai dokumenta beigās)</w:t>
      </w:r>
      <w:r w:rsidR="009476A8">
        <w:rPr>
          <w:bCs/>
        </w:rPr>
        <w:t xml:space="preserve"> vai cauršūtam</w:t>
      </w:r>
      <w:r w:rsidRPr="00E43F35">
        <w:rPr>
          <w:bCs/>
        </w:rPr>
        <w:t>.</w:t>
      </w:r>
    </w:p>
    <w:p w14:paraId="2205CAAB" w14:textId="787BD5DE" w:rsidR="005D1E59" w:rsidRDefault="00625B70" w:rsidP="00A66849">
      <w:pPr>
        <w:spacing w:line="276" w:lineRule="auto"/>
        <w:ind w:firstLine="567"/>
        <w:jc w:val="both"/>
      </w:pPr>
      <w:r w:rsidRPr="00E43F35">
        <w:rPr>
          <w:bCs/>
        </w:rPr>
        <w:t xml:space="preserve">Kā jau minēts, Dokumentu juridiskā spēka likums paredz, ka dokumentam ir jābūt parakstītam, turklāt gadījumā, ja tajā </w:t>
      </w:r>
      <w:r w:rsidRPr="00E43F35">
        <w:rPr>
          <w:shd w:val="clear" w:color="auto" w:fill="FFFFFF"/>
        </w:rPr>
        <w:t>jābūt vairāku personu parakstam, dokuments iegūst juridisku spēku, kad to parakstījušas visas attiecīgās personas.</w:t>
      </w:r>
      <w:r w:rsidRPr="00E43F35">
        <w:rPr>
          <w:bCs/>
        </w:rPr>
        <w:t xml:space="preserve"> </w:t>
      </w:r>
      <w:r>
        <w:rPr>
          <w:bCs/>
        </w:rPr>
        <w:t xml:space="preserve">Tādējādi pretēji pieteicēja uzskatam šis likums nenoteic, ka tāds dokuments, kas sastāv no vairākām lapām, uzskatāms par parakstītu vienīgi tad, ja tiek parakstīta katra no dokumenta lapām. Šāda nosacījuma attiecībā uz dokumenta oriģinālu nav arī </w:t>
      </w:r>
      <w:r w:rsidRPr="002872E2">
        <w:rPr>
          <w:bCs/>
        </w:rPr>
        <w:t>Dokumentu noformēšanas noteikum</w:t>
      </w:r>
      <w:r>
        <w:rPr>
          <w:bCs/>
        </w:rPr>
        <w:t xml:space="preserve">os. </w:t>
      </w:r>
      <w:r w:rsidR="004043DC">
        <w:rPr>
          <w:bCs/>
        </w:rPr>
        <w:t>Līdz ar to a</w:t>
      </w:r>
      <w:r w:rsidR="005D1E59">
        <w:t xml:space="preserve">tbilstoši Dokumentu juridiskā spēka likumam dokumentu var uzskatīt par parakstītu arī tad, ja nepieciešamie paraksti uz dokumenta ir tikai vienā vietā (tradicionāli tas ir dokumenta beigās </w:t>
      </w:r>
      <w:r w:rsidR="004043DC">
        <w:t xml:space="preserve">uzreiz </w:t>
      </w:r>
      <w:r w:rsidR="005D1E59">
        <w:t xml:space="preserve">aiz dokumenta teksta). </w:t>
      </w:r>
      <w:r w:rsidR="004043DC">
        <w:t>Apstāklis</w:t>
      </w:r>
      <w:r w:rsidR="005D1E59">
        <w:t>, ka</w:t>
      </w:r>
      <w:r w:rsidR="004043DC">
        <w:t xml:space="preserve"> dokuments </w:t>
      </w:r>
      <w:r w:rsidR="005D1E59">
        <w:t xml:space="preserve">sastāv no vairākām lapām, </w:t>
      </w:r>
      <w:r w:rsidR="004043DC">
        <w:t xml:space="preserve">nemaina to, ka </w:t>
      </w:r>
      <w:r w:rsidR="005D1E59">
        <w:t xml:space="preserve">pēc savas būtības </w:t>
      </w:r>
      <w:r w:rsidR="004043DC">
        <w:t xml:space="preserve">visas lapas kopā veido </w:t>
      </w:r>
      <w:r w:rsidR="005D1E59">
        <w:t>vien</w:t>
      </w:r>
      <w:r w:rsidR="004043DC">
        <w:t>u</w:t>
      </w:r>
      <w:r w:rsidR="005D1E59">
        <w:t xml:space="preserve"> vienot</w:t>
      </w:r>
      <w:r w:rsidR="004043DC">
        <w:t>u</w:t>
      </w:r>
      <w:r w:rsidR="005D1E59">
        <w:t xml:space="preserve"> dokument</w:t>
      </w:r>
      <w:r w:rsidR="004043DC">
        <w:t>u</w:t>
      </w:r>
      <w:r w:rsidR="005D1E59">
        <w:t xml:space="preserve">, uz kura izdarīts paraksts vienlīdz attiecas uz visu dokumentu kopumā (visām tā lapām). Salīdzinājumam, piemēram, arī tiesas spriedumi, kas nereti sastāv no vairākām lapām, netiek parakstīti katrā lapā, bet gan sprieduma beigu daļā pēdējā lapā. </w:t>
      </w:r>
    </w:p>
    <w:p w14:paraId="6EE70767" w14:textId="3523CA99" w:rsidR="009476A8" w:rsidRDefault="009476A8" w:rsidP="00A66849">
      <w:pPr>
        <w:spacing w:line="276" w:lineRule="auto"/>
        <w:ind w:firstLine="567"/>
        <w:jc w:val="both"/>
        <w:rPr>
          <w:shd w:val="clear" w:color="auto" w:fill="FFFFFF"/>
        </w:rPr>
      </w:pPr>
      <w:r>
        <w:rPr>
          <w:shd w:val="clear" w:color="auto" w:fill="FFFFFF"/>
        </w:rPr>
        <w:t xml:space="preserve">Tāpat ne Dokumentu juridiskā spēka likums, ne arī </w:t>
      </w:r>
      <w:r w:rsidRPr="002872E2">
        <w:rPr>
          <w:bCs/>
        </w:rPr>
        <w:t xml:space="preserve">Dokumentu </w:t>
      </w:r>
      <w:r w:rsidRPr="00E43F35">
        <w:rPr>
          <w:bCs/>
        </w:rPr>
        <w:t>noformēšanas noteikumi</w:t>
      </w:r>
      <w:r>
        <w:rPr>
          <w:bCs/>
        </w:rPr>
        <w:t xml:space="preserve"> neprasa, lai gadījumā, ja dokumentu veido divas daļas, kāda no šīm daļām būtu cauršūta atsevišķi. Vēl jo vairāk, minēto normatīvo aktu normas vispār neprasa, lai dokumenta oriģināls noteikti būtu cauršūts. Savukārt </w:t>
      </w:r>
      <w:r w:rsidRPr="009F3189">
        <w:rPr>
          <w:bCs/>
        </w:rPr>
        <w:t xml:space="preserve">nosacījumi par dokumenta atvasinājuma noformēšanu, kā jau minēts, nav jāpiemēro, izgatavojot oriģinālu. Turklāt Senāts vērš uzmanību, ka </w:t>
      </w:r>
      <w:r>
        <w:rPr>
          <w:bCs/>
        </w:rPr>
        <w:t>D</w:t>
      </w:r>
      <w:r w:rsidRPr="009F3189">
        <w:rPr>
          <w:bCs/>
        </w:rPr>
        <w:t>okumentu noformēšanas noteikumi tiešā tekstā paredz, ka š</w:t>
      </w:r>
      <w:r w:rsidRPr="009F3189">
        <w:rPr>
          <w:shd w:val="clear" w:color="auto" w:fill="FFFFFF"/>
        </w:rPr>
        <w:t>ajos noteikumos minētās prasības piemēro tiktāl, ciktāl citos normatīvajos aktos nav noteiktas īpašas prasības atsevišķu dokumentu veidu izstrādāšanai un noformēšanai</w:t>
      </w:r>
      <w:r w:rsidR="005D1E59">
        <w:rPr>
          <w:shd w:val="clear" w:color="auto" w:fill="FFFFFF"/>
        </w:rPr>
        <w:t xml:space="preserve"> (minēto noteikumu 3.punkts)</w:t>
      </w:r>
      <w:r w:rsidRPr="009F3189">
        <w:rPr>
          <w:shd w:val="clear" w:color="auto" w:fill="FFFFFF"/>
        </w:rPr>
        <w:t>. </w:t>
      </w:r>
    </w:p>
    <w:p w14:paraId="5A941E8E" w14:textId="579A3249" w:rsidR="00625B70" w:rsidRDefault="005D1E59" w:rsidP="00A66849">
      <w:pPr>
        <w:spacing w:line="276" w:lineRule="auto"/>
        <w:ind w:firstLine="567"/>
        <w:jc w:val="both"/>
        <w:rPr>
          <w:shd w:val="clear" w:color="auto" w:fill="FFFFFF"/>
        </w:rPr>
      </w:pPr>
      <w:r>
        <w:t>B</w:t>
      </w:r>
      <w:r w:rsidR="00625B70">
        <w:t xml:space="preserve">alsu skaitīšanas protokols </w:t>
      </w:r>
      <w:r>
        <w:t xml:space="preserve">ir </w:t>
      </w:r>
      <w:r w:rsidR="00625B70">
        <w:t>dokuments, kura noformēšanu regulē speciālās tiesību normas (</w:t>
      </w:r>
      <w:r w:rsidR="00625B70" w:rsidRPr="00013DDF">
        <w:rPr>
          <w:shd w:val="clear" w:color="auto" w:fill="FFFFFF"/>
        </w:rPr>
        <w:t>Pašvaldības vēlēšanu komisiju un vēlēšanu iecirkņu komisiju likum</w:t>
      </w:r>
      <w:r w:rsidR="00625B70">
        <w:rPr>
          <w:shd w:val="clear" w:color="auto" w:fill="FFFFFF"/>
        </w:rPr>
        <w:t xml:space="preserve">a </w:t>
      </w:r>
      <w:proofErr w:type="gramStart"/>
      <w:r w:rsidR="00625B70">
        <w:rPr>
          <w:shd w:val="clear" w:color="auto" w:fill="FFFFFF"/>
        </w:rPr>
        <w:t>31.pants</w:t>
      </w:r>
      <w:proofErr w:type="gramEnd"/>
      <w:r w:rsidR="00625B70">
        <w:rPr>
          <w:shd w:val="clear" w:color="auto" w:fill="FFFFFF"/>
        </w:rPr>
        <w:t>, likuma „Par Centrālo vēlēšanu komisiju” 5.pants un 6.panta 3.punkts un Instrukcijas normas)</w:t>
      </w:r>
      <w:r>
        <w:rPr>
          <w:shd w:val="clear" w:color="auto" w:fill="FFFFFF"/>
        </w:rPr>
        <w:t>. Atbilstoši šīm normām,</w:t>
      </w:r>
      <w:r w:rsidRPr="005D1E59">
        <w:t xml:space="preserve"> </w:t>
      </w:r>
      <w:r>
        <w:t xml:space="preserve">kā jau iepriekš norādīts, </w:t>
      </w:r>
      <w:r>
        <w:rPr>
          <w:shd w:val="clear" w:color="auto" w:fill="FFFFFF"/>
        </w:rPr>
        <w:t xml:space="preserve">protokols </w:t>
      </w:r>
      <w:r w:rsidR="00625B70">
        <w:rPr>
          <w:shd w:val="clear" w:color="auto" w:fill="FFFFFF"/>
        </w:rPr>
        <w:t>ir uzskatāms par parakstītu tad, ja iecirkņa komisijas locekļi, kas piedalījušies balsu skaitīšanā, ir parakstījuši gan protokola pirmo daļu, gan protokola otro daļu. Tādējādi attiecībā uz balsu skaitīšanas protokolu, kas savā būtībā ir viens vienots dokuments, speciālās tiesību normas izvirza prasību, lai parakstīta tiktu katra daļa atsevišķi, proti, lai komisijas locekļu paraksti būtu gan protokola pirmajā daļā, gan protokola otrajā daļā</w:t>
      </w:r>
      <w:r>
        <w:rPr>
          <w:shd w:val="clear" w:color="auto" w:fill="FFFFFF"/>
        </w:rPr>
        <w:t>, nevis tikai protokola kā vienota dokumenta beigās vienā vietā</w:t>
      </w:r>
      <w:r w:rsidR="00625B70">
        <w:rPr>
          <w:shd w:val="clear" w:color="auto" w:fill="FFFFFF"/>
        </w:rPr>
        <w:t xml:space="preserve">. Tomēr tas nenozīmē, ka gadījumā, ja katra no protokola daļām sastāv no vairākām lapām, </w:t>
      </w:r>
      <w:r>
        <w:rPr>
          <w:shd w:val="clear" w:color="auto" w:fill="FFFFFF"/>
        </w:rPr>
        <w:t>komisijas locekļiem</w:t>
      </w:r>
      <w:r w:rsidR="00625B70">
        <w:rPr>
          <w:shd w:val="clear" w:color="auto" w:fill="FFFFFF"/>
        </w:rPr>
        <w:t xml:space="preserve"> </w:t>
      </w:r>
      <w:r w:rsidR="00DB75B5">
        <w:rPr>
          <w:shd w:val="clear" w:color="auto" w:fill="FFFFFF"/>
        </w:rPr>
        <w:t xml:space="preserve">ir </w:t>
      </w:r>
      <w:r w:rsidR="00625B70">
        <w:rPr>
          <w:shd w:val="clear" w:color="auto" w:fill="FFFFFF"/>
        </w:rPr>
        <w:t>jāparaksta katra no šīm lapām. Prasība ir, lai tiktu parakstīta katra no protokola daļām, nevis katra no protokola daļas veidojošajām lapām.</w:t>
      </w:r>
    </w:p>
    <w:p w14:paraId="61971498" w14:textId="024AD612" w:rsidR="005D1E59" w:rsidRDefault="00625B70" w:rsidP="00A66849">
      <w:pPr>
        <w:spacing w:line="276" w:lineRule="auto"/>
        <w:ind w:firstLine="567"/>
        <w:jc w:val="both"/>
      </w:pPr>
      <w:r>
        <w:lastRenderedPageBreak/>
        <w:t xml:space="preserve">Rezumējot Senāts atzīst, ka vēlēšanu iecirkņu balsu skaitīšanas protokoli ir uzskatāmi par pienācīgi parakstītiem un cauršūtiem tad, ja tie iecirkņa komisijas </w:t>
      </w:r>
      <w:r>
        <w:rPr>
          <w:shd w:val="clear" w:color="auto" w:fill="FFFFFF"/>
        </w:rPr>
        <w:t>locekļi, kas piedalījušies balsu skaitīšanā, ir parakstījuši gan protokola pirmo daļu, gan protokola otro daļu</w:t>
      </w:r>
      <w:proofErr w:type="gramStart"/>
      <w:r>
        <w:rPr>
          <w:shd w:val="clear" w:color="auto" w:fill="FFFFFF"/>
        </w:rPr>
        <w:t xml:space="preserve"> un</w:t>
      </w:r>
      <w:proofErr w:type="gramEnd"/>
      <w:r>
        <w:rPr>
          <w:shd w:val="clear" w:color="auto" w:fill="FFFFFF"/>
        </w:rPr>
        <w:t xml:space="preserve"> abas protokola daļas ir cauršūtas. Šādi noformētam protokolam nav pamata apšaubīt tā juridisko spēku.</w:t>
      </w:r>
      <w:r w:rsidR="005D1E59">
        <w:rPr>
          <w:shd w:val="clear" w:color="auto" w:fill="FFFFFF"/>
        </w:rPr>
        <w:t xml:space="preserve"> </w:t>
      </w:r>
      <w:r w:rsidR="005D1E59">
        <w:t>Tiesību normas neprasa, lai balsu skaitīšanas protokol</w:t>
      </w:r>
      <w:r w:rsidR="002E0860">
        <w:t xml:space="preserve">a pirmā daļa </w:t>
      </w:r>
      <w:r w:rsidR="005D1E59">
        <w:t>būtu parakstīt</w:t>
      </w:r>
      <w:r w:rsidR="002E0860">
        <w:t>a</w:t>
      </w:r>
      <w:r w:rsidR="005D1E59">
        <w:t xml:space="preserve"> </w:t>
      </w:r>
      <w:r w:rsidR="005D1E59" w:rsidRPr="00B70F43">
        <w:rPr>
          <w:i/>
          <w:iCs/>
        </w:rPr>
        <w:t>katrā</w:t>
      </w:r>
      <w:r w:rsidR="005D1E59">
        <w:t xml:space="preserve"> tā lapā vai </w:t>
      </w:r>
      <w:r w:rsidR="00DA212D">
        <w:t xml:space="preserve">būtu </w:t>
      </w:r>
      <w:r w:rsidR="002E0860">
        <w:t xml:space="preserve">atsevišķi </w:t>
      </w:r>
      <w:r w:rsidR="005D1E59">
        <w:t>cauršūt</w:t>
      </w:r>
      <w:r w:rsidR="002E0860">
        <w:t>a</w:t>
      </w:r>
      <w:r w:rsidR="005D1E59">
        <w:t xml:space="preserve">. </w:t>
      </w:r>
    </w:p>
    <w:p w14:paraId="6441D698" w14:textId="7BFDF6E3" w:rsidR="00625B70" w:rsidRDefault="00625B70" w:rsidP="00A66849">
      <w:pPr>
        <w:spacing w:line="276" w:lineRule="auto"/>
        <w:ind w:firstLine="567"/>
        <w:jc w:val="both"/>
        <w:rPr>
          <w:shd w:val="clear" w:color="auto" w:fill="FFFFFF"/>
        </w:rPr>
      </w:pPr>
    </w:p>
    <w:p w14:paraId="45E09E18" w14:textId="0D0733A2" w:rsidR="008D18B9" w:rsidRDefault="00625B70" w:rsidP="00A66849">
      <w:pPr>
        <w:spacing w:line="276" w:lineRule="auto"/>
        <w:ind w:firstLine="567"/>
        <w:jc w:val="both"/>
        <w:rPr>
          <w:shd w:val="clear" w:color="auto" w:fill="FFFFFF"/>
        </w:rPr>
      </w:pPr>
      <w:r>
        <w:rPr>
          <w:shd w:val="clear" w:color="auto" w:fill="FFFFFF"/>
        </w:rPr>
        <w:t>[12</w:t>
      </w:r>
      <w:r w:rsidRPr="002E0860">
        <w:rPr>
          <w:shd w:val="clear" w:color="auto" w:fill="FFFFFF"/>
        </w:rPr>
        <w:t xml:space="preserve">] Ne pieteikumā tiesai, ne tiesas sēdē pieteicējs nav apstrīdējis to, ka iecirkņa komisiju balsu skaitīšanas protokoli ir noformēti tādējādi, ka ir parakstītas protokolu pirmās un otrās daļas pēdējās lapas un abas protokolu daļas ir kopā </w:t>
      </w:r>
      <w:r w:rsidRPr="00310743">
        <w:rPr>
          <w:shd w:val="clear" w:color="auto" w:fill="FFFFFF"/>
        </w:rPr>
        <w:t xml:space="preserve">cauršūtas. </w:t>
      </w:r>
      <w:r w:rsidR="002E0860" w:rsidRPr="00310743">
        <w:rPr>
          <w:shd w:val="clear" w:color="auto" w:fill="FFFFFF"/>
        </w:rPr>
        <w:t xml:space="preserve">Procesa dalībnieku starpā nav arī strīda, ka vienam no pieteicēja norādītajiem protokoliem, </w:t>
      </w:r>
      <w:r w:rsidRPr="00310743">
        <w:rPr>
          <w:shd w:val="clear" w:color="auto" w:fill="FFFFFF"/>
        </w:rPr>
        <w:t>proti, iecirkņa Nr.</w:t>
      </w:r>
      <w:r w:rsidR="00DA212D">
        <w:rPr>
          <w:shd w:val="clear" w:color="auto" w:fill="FFFFFF"/>
        </w:rPr>
        <w:t> </w:t>
      </w:r>
      <w:proofErr w:type="gramStart"/>
      <w:r w:rsidRPr="00310743">
        <w:rPr>
          <w:shd w:val="clear" w:color="auto" w:fill="FFFFFF"/>
        </w:rPr>
        <w:t>23 protokolam</w:t>
      </w:r>
      <w:proofErr w:type="gramEnd"/>
      <w:r w:rsidRPr="00310743">
        <w:rPr>
          <w:shd w:val="clear" w:color="auto" w:fill="FFFFFF"/>
        </w:rPr>
        <w:t xml:space="preserve">, </w:t>
      </w:r>
      <w:r w:rsidR="002E0860" w:rsidRPr="00310743">
        <w:rPr>
          <w:shd w:val="clear" w:color="auto" w:fill="FFFFFF"/>
        </w:rPr>
        <w:t xml:space="preserve">tomēr ir </w:t>
      </w:r>
      <w:r w:rsidRPr="00310743">
        <w:rPr>
          <w:shd w:val="clear" w:color="auto" w:fill="FFFFFF"/>
        </w:rPr>
        <w:t xml:space="preserve">vispirms atsevišķi </w:t>
      </w:r>
      <w:r w:rsidR="004043DC">
        <w:rPr>
          <w:shd w:val="clear" w:color="auto" w:fill="FFFFFF"/>
        </w:rPr>
        <w:t>caur</w:t>
      </w:r>
      <w:r w:rsidRPr="00310743">
        <w:rPr>
          <w:shd w:val="clear" w:color="auto" w:fill="FFFFFF"/>
        </w:rPr>
        <w:t xml:space="preserve">šūta arī pirmā daļa. </w:t>
      </w:r>
      <w:r w:rsidR="002E0860" w:rsidRPr="00310743">
        <w:rPr>
          <w:shd w:val="clear" w:color="auto" w:fill="FFFFFF"/>
        </w:rPr>
        <w:t xml:space="preserve">Pieteicējs tiesas sēdē </w:t>
      </w:r>
      <w:r w:rsidR="00DA212D">
        <w:rPr>
          <w:shd w:val="clear" w:color="auto" w:fill="FFFFFF"/>
        </w:rPr>
        <w:t>arī ie</w:t>
      </w:r>
      <w:r w:rsidR="002E0860" w:rsidRPr="00310743">
        <w:rPr>
          <w:shd w:val="clear" w:color="auto" w:fill="FFFFFF"/>
        </w:rPr>
        <w:t xml:space="preserve">sniedza fotokopijas, kurās redzams, ka vēl atsevišķu iecirkņu balsu skaitīšanas protokoliem </w:t>
      </w:r>
      <w:r w:rsidR="004043DC">
        <w:rPr>
          <w:shd w:val="clear" w:color="auto" w:fill="FFFFFF"/>
        </w:rPr>
        <w:t>ir</w:t>
      </w:r>
      <w:r w:rsidR="002E0860" w:rsidRPr="00310743">
        <w:rPr>
          <w:shd w:val="clear" w:color="auto" w:fill="FFFFFF"/>
        </w:rPr>
        <w:t xml:space="preserve"> atsevišķi sašūta protokola pirmā daļa. Pieteicējs tiesas sēdē arī paskaidroja, ka bija atsevišķi protokoli, kuros vismaz iecirkņa komisijas priekšsēdētājs bija parakstījis protokola pirmās daļas katru lapu, un Centrālās vēlēšanu komisijas pārstāvji to apstiprināja.</w:t>
      </w:r>
      <w:r w:rsidR="00DA212D">
        <w:rPr>
          <w:shd w:val="clear" w:color="auto" w:fill="FFFFFF"/>
        </w:rPr>
        <w:t xml:space="preserve"> Tiesas sēdē tika konstatēts, ka procesa dalībnieku starpā nav arī </w:t>
      </w:r>
      <w:r w:rsidR="00DA212D" w:rsidRPr="00DA212D">
        <w:rPr>
          <w:shd w:val="clear" w:color="auto" w:fill="FFFFFF"/>
        </w:rPr>
        <w:t xml:space="preserve">strīda par to, ka </w:t>
      </w:r>
      <w:r w:rsidRPr="00DA212D">
        <w:rPr>
          <w:shd w:val="clear" w:color="auto" w:fill="FFFFFF"/>
        </w:rPr>
        <w:t>iecirkņa Nr.</w:t>
      </w:r>
      <w:r w:rsidR="00DA212D">
        <w:rPr>
          <w:shd w:val="clear" w:color="auto" w:fill="FFFFFF"/>
        </w:rPr>
        <w:t> </w:t>
      </w:r>
      <w:r w:rsidRPr="00DA212D">
        <w:rPr>
          <w:shd w:val="clear" w:color="auto" w:fill="FFFFFF"/>
        </w:rPr>
        <w:t xml:space="preserve">777 protokolā nav viena komisijas locekļa paraksta, proti, ne pirmajā, ne otrajā protokola daļā nav komisijas locekles </w:t>
      </w:r>
      <w:r w:rsidR="00A66849">
        <w:t>[pers. </w:t>
      </w:r>
      <w:r w:rsidR="00A66849">
        <w:t>E</w:t>
      </w:r>
      <w:r w:rsidR="00A66849">
        <w:t>]</w:t>
      </w:r>
      <w:r w:rsidR="00A66849">
        <w:t xml:space="preserve"> </w:t>
      </w:r>
      <w:r w:rsidRPr="00DA212D">
        <w:rPr>
          <w:shd w:val="clear" w:color="auto" w:fill="FFFFFF"/>
        </w:rPr>
        <w:t>parakst</w:t>
      </w:r>
      <w:r w:rsidR="009C05C6">
        <w:rPr>
          <w:shd w:val="clear" w:color="auto" w:fill="FFFFFF"/>
        </w:rPr>
        <w:t>a</w:t>
      </w:r>
      <w:r w:rsidRPr="00DA212D">
        <w:rPr>
          <w:shd w:val="clear" w:color="auto" w:fill="FFFFFF"/>
        </w:rPr>
        <w:t>. Centrālā vēlēšanu komisija skaidrojusi, ka konkrētās personas parakst</w:t>
      </w:r>
      <w:r w:rsidR="009C05C6">
        <w:rPr>
          <w:shd w:val="clear" w:color="auto" w:fill="FFFFFF"/>
        </w:rPr>
        <w:t>a</w:t>
      </w:r>
      <w:r w:rsidRPr="00DA212D">
        <w:rPr>
          <w:shd w:val="clear" w:color="auto" w:fill="FFFFFF"/>
        </w:rPr>
        <w:t xml:space="preserve"> nav, jo veselības problēmu (sliktas pašsajūtas) dēļ šī persona nepiedalījās balsu skaitīšanā un tāpēc arī neparakstīja protokolu. </w:t>
      </w:r>
    </w:p>
    <w:p w14:paraId="70E13E4B" w14:textId="77777777" w:rsidR="00BE5C6B" w:rsidRDefault="00BE5C6B" w:rsidP="00A66849">
      <w:pPr>
        <w:spacing w:line="276" w:lineRule="auto"/>
        <w:ind w:firstLine="567"/>
        <w:jc w:val="both"/>
        <w:rPr>
          <w:shd w:val="clear" w:color="auto" w:fill="FFFFFF"/>
        </w:rPr>
      </w:pPr>
    </w:p>
    <w:p w14:paraId="2E6042A7" w14:textId="3DCAFD9B" w:rsidR="00625B70" w:rsidRDefault="008D18B9" w:rsidP="00A66849">
      <w:pPr>
        <w:spacing w:line="276" w:lineRule="auto"/>
        <w:ind w:firstLine="567"/>
        <w:jc w:val="both"/>
        <w:rPr>
          <w:shd w:val="clear" w:color="auto" w:fill="FFFFFF"/>
        </w:rPr>
      </w:pPr>
      <w:r>
        <w:rPr>
          <w:shd w:val="clear" w:color="auto" w:fill="FFFFFF"/>
        </w:rPr>
        <w:t xml:space="preserve">[13] </w:t>
      </w:r>
      <w:r w:rsidR="00625B70" w:rsidRPr="00DA212D">
        <w:rPr>
          <w:shd w:val="clear" w:color="auto" w:fill="FFFFFF"/>
        </w:rPr>
        <w:t xml:space="preserve">Izvērtējot minētos apstākļus, Senāts atzīst: tas, ka </w:t>
      </w:r>
      <w:r w:rsidR="00DA212D">
        <w:rPr>
          <w:shd w:val="clear" w:color="auto" w:fill="FFFFFF"/>
        </w:rPr>
        <w:t xml:space="preserve">atsevišķos </w:t>
      </w:r>
      <w:r w:rsidR="00625B70">
        <w:rPr>
          <w:shd w:val="clear" w:color="auto" w:fill="FFFFFF"/>
        </w:rPr>
        <w:t>protokol</w:t>
      </w:r>
      <w:r w:rsidR="00DA212D">
        <w:rPr>
          <w:shd w:val="clear" w:color="auto" w:fill="FFFFFF"/>
        </w:rPr>
        <w:t>os</w:t>
      </w:r>
      <w:r w:rsidR="00625B70">
        <w:rPr>
          <w:shd w:val="clear" w:color="auto" w:fill="FFFFFF"/>
        </w:rPr>
        <w:t xml:space="preserve"> pirmā daļa ir cauršūta atsevišķi un pēc tam cauršūta kopā ar otro daļu, nenozīmē, ka tajos protokolos, kuros pirmā daļa nav atsevišķi cauršūta, ir pieļauts </w:t>
      </w:r>
      <w:r w:rsidR="00DA212D">
        <w:rPr>
          <w:shd w:val="clear" w:color="auto" w:fill="FFFFFF"/>
        </w:rPr>
        <w:t xml:space="preserve">protokola juridisko spēku ietekmējošs </w:t>
      </w:r>
      <w:r w:rsidR="00625B70">
        <w:rPr>
          <w:shd w:val="clear" w:color="auto" w:fill="FFFFFF"/>
        </w:rPr>
        <w:t xml:space="preserve">noformēšanas pārkāpums. Kā jau minēts, </w:t>
      </w:r>
      <w:r w:rsidR="00953495">
        <w:rPr>
          <w:shd w:val="clear" w:color="auto" w:fill="FFFFFF"/>
        </w:rPr>
        <w:t>tiesību normas prasa</w:t>
      </w:r>
      <w:r w:rsidR="00625B70">
        <w:rPr>
          <w:shd w:val="clear" w:color="auto" w:fill="FFFFFF"/>
        </w:rPr>
        <w:t xml:space="preserve">, lai cauršūtas būtu abas protokola daļas kopā. </w:t>
      </w:r>
      <w:r w:rsidR="004043DC">
        <w:rPr>
          <w:shd w:val="clear" w:color="auto" w:fill="FFFFFF"/>
        </w:rPr>
        <w:t xml:space="preserve">Līdz ar to svarīgi ir tieši tas, lai pirmā un otrā protokola daļa būtu cauršūtas, tās savienojot kopā. </w:t>
      </w:r>
      <w:r w:rsidR="00625B70">
        <w:rPr>
          <w:shd w:val="clear" w:color="auto" w:fill="FFFFFF"/>
        </w:rPr>
        <w:t xml:space="preserve">Senāts arī nesaskata pamatu apšaubīt iecirkņa Nr. 777 balsu skaitīšanas protokola juridisko spēku tā iemesla dēļ, ka tajā nav viena no iecirkņa komisijas locekļu parakstiem. Kā jau minēts, Instrukcija neprasa, lai protokolu parakstītu pilnīgi visi komisijas locekļi, kas komisijā iekļauti, to izveidojot. Instrukcija prasa, lai protokolu parakstītu visi tie, kas piedalījušies balsu skaitīšanā. Senāts par pašsaprotamu atzīst to, ka var būt situācijas, kad kāds no iecirkņa komisijas locekļiem nepiedalās balsu skaitīšanā, jo komisijas locekļi ir </w:t>
      </w:r>
      <w:r w:rsidR="00DB75B5">
        <w:rPr>
          <w:shd w:val="clear" w:color="auto" w:fill="FFFFFF"/>
        </w:rPr>
        <w:t xml:space="preserve">tikai </w:t>
      </w:r>
      <w:r w:rsidR="00625B70">
        <w:rPr>
          <w:shd w:val="clear" w:color="auto" w:fill="FFFFFF"/>
        </w:rPr>
        <w:t xml:space="preserve">cilvēki, kas </w:t>
      </w:r>
      <w:r w:rsidR="00DA212D">
        <w:rPr>
          <w:shd w:val="clear" w:color="auto" w:fill="FFFFFF"/>
        </w:rPr>
        <w:t xml:space="preserve">vēlēšanu dienā </w:t>
      </w:r>
      <w:r w:rsidR="00625B70">
        <w:rPr>
          <w:shd w:val="clear" w:color="auto" w:fill="FFFFFF"/>
        </w:rPr>
        <w:t xml:space="preserve">var pēkšņi saslimt vai var rasties kādi citi iepriekš neparedzēti šķēršļi konkrētas personas dalībai balsu skaitīšanā. Konkrētajā gadījumā attiecīgo protokolu ir parakstījuši seši no septiņiem komisijas locekļiem, jo septītajai komisijas loceklei esot radušās veselības problēmas, kuru dēļ viņa balsu skaitīšanā nav piedalījusies. </w:t>
      </w:r>
      <w:r w:rsidR="006D5729">
        <w:rPr>
          <w:shd w:val="clear" w:color="auto" w:fill="FFFFFF"/>
        </w:rPr>
        <w:t xml:space="preserve">Lai arī lietā nav pierādījumu apstāklim, ka komisijas loceklei esot radušās veselības problēmas, tomēr Senātam jau iepriekš minēto iemeslu dēļ – pēkšņa pašsajūtas pasliktināšanās ir pilnīgi iespējama dzīves situācija –, kā arī tādēļ, ka nav neviena cita iemesla, kas liktu to apšaubīt, nav pamata neticēt komisijas paskaidrojumiem par šo apstākli. </w:t>
      </w:r>
    </w:p>
    <w:p w14:paraId="075D7FD1" w14:textId="77777777" w:rsidR="008D18B9" w:rsidRDefault="008D18B9" w:rsidP="00A66849">
      <w:pPr>
        <w:spacing w:line="276" w:lineRule="auto"/>
        <w:ind w:firstLine="567"/>
        <w:jc w:val="both"/>
        <w:rPr>
          <w:shd w:val="clear" w:color="auto" w:fill="FFFFFF"/>
        </w:rPr>
      </w:pPr>
    </w:p>
    <w:p w14:paraId="36080091" w14:textId="1997A2C7" w:rsidR="001F050D" w:rsidRDefault="008D18B9" w:rsidP="00A66849">
      <w:pPr>
        <w:spacing w:line="276" w:lineRule="auto"/>
        <w:ind w:firstLine="567"/>
        <w:jc w:val="both"/>
        <w:rPr>
          <w:shd w:val="clear" w:color="auto" w:fill="FFFFFF"/>
        </w:rPr>
      </w:pPr>
      <w:r>
        <w:rPr>
          <w:shd w:val="clear" w:color="auto" w:fill="FFFFFF"/>
        </w:rPr>
        <w:t xml:space="preserve">[14] </w:t>
      </w:r>
      <w:r w:rsidR="00DA212D">
        <w:rPr>
          <w:shd w:val="clear" w:color="auto" w:fill="FFFFFF"/>
        </w:rPr>
        <w:t xml:space="preserve">Senāts arī </w:t>
      </w:r>
      <w:r>
        <w:rPr>
          <w:shd w:val="clear" w:color="auto" w:fill="FFFFFF"/>
        </w:rPr>
        <w:t xml:space="preserve">uzsver: tas vien, ka dokumenta noformējumā ir kādas nepilnības, nenozīmē, ka dokumentam nav juridiska spēka, jo ir iespējamas gan tādas nepilnības, kas ietekmē dokumenta </w:t>
      </w:r>
      <w:r>
        <w:rPr>
          <w:shd w:val="clear" w:color="auto" w:fill="FFFFFF"/>
        </w:rPr>
        <w:lastRenderedPageBreak/>
        <w:t xml:space="preserve">juridisko spēku (piemēram, dokuments vispār nav parakstīts), gan tādas nepilnības, kas neatņem dokumentam juridisko spēku un nepadara to par prettiesisku (sal. </w:t>
      </w:r>
      <w:r w:rsidRPr="008D18B9">
        <w:rPr>
          <w:i/>
          <w:iCs/>
          <w:shd w:val="clear" w:color="auto" w:fill="FFFFFF"/>
        </w:rPr>
        <w:t xml:space="preserve">Senāta 2021.gada 31.augusta sprieduma lietā Nr. SKA-97/2021 </w:t>
      </w:r>
      <w:r w:rsidR="00F801A5">
        <w:rPr>
          <w:i/>
          <w:iCs/>
          <w:shd w:val="clear" w:color="auto" w:fill="FFFFFF"/>
        </w:rPr>
        <w:t>(</w:t>
      </w:r>
      <w:hyperlink r:id="rId7" w:history="1">
        <w:r w:rsidR="00F801A5" w:rsidRPr="00AB034D">
          <w:rPr>
            <w:rStyle w:val="Hyperlink"/>
            <w:i/>
            <w:iCs/>
            <w:color w:val="auto"/>
            <w:u w:val="none"/>
            <w:shd w:val="clear" w:color="auto" w:fill="FFFFFF"/>
          </w:rPr>
          <w:t>ECLI:LV:AT:2021:0831.A420125516.13.S</w:t>
        </w:r>
      </w:hyperlink>
      <w:r w:rsidR="00F801A5">
        <w:rPr>
          <w:i/>
          <w:iCs/>
          <w:shd w:val="clear" w:color="auto" w:fill="FFFFFF"/>
        </w:rPr>
        <w:t xml:space="preserve">) </w:t>
      </w:r>
      <w:r w:rsidRPr="008D18B9">
        <w:rPr>
          <w:i/>
          <w:iCs/>
          <w:shd w:val="clear" w:color="auto" w:fill="FFFFFF"/>
        </w:rPr>
        <w:t>10.punkts</w:t>
      </w:r>
      <w:r>
        <w:rPr>
          <w:shd w:val="clear" w:color="auto" w:fill="FFFFFF"/>
        </w:rPr>
        <w:t xml:space="preserve">). </w:t>
      </w:r>
      <w:r w:rsidR="00DA212D">
        <w:rPr>
          <w:shd w:val="clear" w:color="auto" w:fill="FFFFFF"/>
        </w:rPr>
        <w:t xml:space="preserve">Kā jau minēts, atbilstoši </w:t>
      </w:r>
      <w:r w:rsidR="00DA212D" w:rsidRPr="00E43F35">
        <w:rPr>
          <w:bCs/>
        </w:rPr>
        <w:t>Dokumentu juridiskā spēka likum</w:t>
      </w:r>
      <w:r w:rsidR="00DA212D">
        <w:rPr>
          <w:bCs/>
        </w:rPr>
        <w:t>a 4.panta normām paraksts ir obligāts dokumenta rekvizīts, bez kura dokumentam nav juridiska spēka (ja vien tiesību normas to tieši neparedz).</w:t>
      </w:r>
      <w:r>
        <w:rPr>
          <w:bCs/>
        </w:rPr>
        <w:t xml:space="preserve"> </w:t>
      </w:r>
      <w:r w:rsidR="00217603">
        <w:rPr>
          <w:bCs/>
        </w:rPr>
        <w:t xml:space="preserve">Savukārt paraksta novietojums konkrētā vietā vai dokumenta </w:t>
      </w:r>
      <w:proofErr w:type="spellStart"/>
      <w:r w:rsidR="00217603">
        <w:rPr>
          <w:bCs/>
        </w:rPr>
        <w:t>cauršūšana</w:t>
      </w:r>
      <w:proofErr w:type="spellEnd"/>
      <w:r w:rsidR="00217603">
        <w:rPr>
          <w:bCs/>
        </w:rPr>
        <w:t xml:space="preserve"> likumā nav norādīt</w:t>
      </w:r>
      <w:r w:rsidR="001F050D">
        <w:rPr>
          <w:bCs/>
        </w:rPr>
        <w:t>a</w:t>
      </w:r>
      <w:r w:rsidR="00217603">
        <w:rPr>
          <w:bCs/>
        </w:rPr>
        <w:t xml:space="preserve"> kā tāds apstāklis, kas pats par sevi ietekmē dokumenta juridisko spēku.</w:t>
      </w:r>
      <w:r w:rsidR="001F050D">
        <w:rPr>
          <w:bCs/>
        </w:rPr>
        <w:t xml:space="preserve"> </w:t>
      </w:r>
      <w:r>
        <w:rPr>
          <w:bCs/>
        </w:rPr>
        <w:t>Izskatāmajā lietā, kā jau minēts, procesa dalībnieku starpā nav strīda, ka balsu skaitīšanas protokoli ir parakstīti</w:t>
      </w:r>
      <w:r w:rsidR="004147DD">
        <w:rPr>
          <w:bCs/>
        </w:rPr>
        <w:t xml:space="preserve"> (parakstīta pirmās daļas pēdējā lapa un otrās daļas pēdējā lapa un abas daļas cauršūtas), strīds ir tikai par parakstu novietojuma pareizību</w:t>
      </w:r>
      <w:r>
        <w:rPr>
          <w:bCs/>
        </w:rPr>
        <w:t xml:space="preserve">. Līdz ar to, </w:t>
      </w:r>
      <w:r>
        <w:rPr>
          <w:shd w:val="clear" w:color="auto" w:fill="FFFFFF"/>
        </w:rPr>
        <w:t xml:space="preserve">pat ja protokolos attiecībā uz to noformējumu – parakstu izvietojumu vai </w:t>
      </w:r>
      <w:proofErr w:type="spellStart"/>
      <w:r>
        <w:rPr>
          <w:shd w:val="clear" w:color="auto" w:fill="FFFFFF"/>
        </w:rPr>
        <w:t>cauršūšanu</w:t>
      </w:r>
      <w:proofErr w:type="spellEnd"/>
      <w:r>
        <w:rPr>
          <w:shd w:val="clear" w:color="auto" w:fill="FFFFFF"/>
        </w:rPr>
        <w:t xml:space="preserve"> – būtu konstatējami kādi trūkumi, tas pats par sevi vēl nenozīmētu, ka līdz ar to šiem dokumentiem nav juridiskā spēka. </w:t>
      </w:r>
    </w:p>
    <w:p w14:paraId="05B9BE73" w14:textId="3DC8AFF8" w:rsidR="008C7AEA" w:rsidRPr="008C7AEA" w:rsidRDefault="00170834" w:rsidP="00A66849">
      <w:pPr>
        <w:spacing w:line="276" w:lineRule="auto"/>
        <w:ind w:firstLine="567"/>
        <w:jc w:val="both"/>
      </w:pPr>
      <w:r>
        <w:rPr>
          <w:shd w:val="clear" w:color="auto" w:fill="FFFFFF"/>
        </w:rPr>
        <w:t xml:space="preserve">Izskatāmajā gadījumā būtiski ir arī tas, ka pieteicējs nav norādījis, ka būtu nepareizi saskaitītas balsis vai ka balsu skaitīšanas protokolos atspoguļotie dati pēc būtības ir nepareizi. Šajā kontekstā Senāts atgādina judikatūrā jau atzīto, ka </w:t>
      </w:r>
      <w:r w:rsidR="008C7AEA">
        <w:t>v</w:t>
      </w:r>
      <w:r w:rsidR="008C7AEA" w:rsidRPr="001D6F30">
        <w:t xml:space="preserve">ēlēšanu rezultāti </w:t>
      </w:r>
      <w:r w:rsidR="008C7AEA">
        <w:t>ir</w:t>
      </w:r>
      <w:r w:rsidR="008C7AEA" w:rsidRPr="001D6F30">
        <w:t xml:space="preserve"> atceļami, ja </w:t>
      </w:r>
      <w:r w:rsidR="008C7AEA">
        <w:t>ir</w:t>
      </w:r>
      <w:r w:rsidR="008C7AEA" w:rsidRPr="001D6F30">
        <w:t xml:space="preserve"> pietiekami liela ticamība, ka konstatētie </w:t>
      </w:r>
      <w:r w:rsidR="008C7AEA">
        <w:t>tiesību</w:t>
      </w:r>
      <w:r w:rsidR="008C7AEA" w:rsidRPr="001D6F30">
        <w:t xml:space="preserve"> pārkāpumi </w:t>
      </w:r>
      <w:r w:rsidR="008C7AEA">
        <w:t>ir</w:t>
      </w:r>
      <w:r w:rsidR="008C7AEA" w:rsidRPr="001D6F30">
        <w:t xml:space="preserve"> ietekmējuši </w:t>
      </w:r>
      <w:r w:rsidR="008C7AEA">
        <w:t xml:space="preserve">vēlēšanu rezultātu </w:t>
      </w:r>
      <w:proofErr w:type="gramStart"/>
      <w:r w:rsidR="008C7AEA">
        <w:t>(</w:t>
      </w:r>
      <w:proofErr w:type="gramEnd"/>
      <w:r w:rsidR="008C7AEA" w:rsidRPr="001D6F30">
        <w:t>deputātu vietu sadalījumu</w:t>
      </w:r>
      <w:r w:rsidR="008C7AEA">
        <w:t>) (</w:t>
      </w:r>
      <w:r w:rsidR="008C7AEA" w:rsidRPr="00AB034D">
        <w:rPr>
          <w:i/>
          <w:iCs/>
        </w:rPr>
        <w:t xml:space="preserve">Senāta </w:t>
      </w:r>
      <w:smartTag w:uri="schemas-tilde-lv/tildestengine" w:element="date">
        <w:smartTagPr>
          <w:attr w:name="Day" w:val="29"/>
          <w:attr w:name="Month" w:val="11"/>
          <w:attr w:name="Year" w:val="2005"/>
        </w:smartTagPr>
        <w:r w:rsidR="008C7AEA">
          <w:rPr>
            <w:i/>
          </w:rPr>
          <w:t>2005.gada 29.novembra</w:t>
        </w:r>
      </w:smartTag>
      <w:r w:rsidR="008C7AEA">
        <w:rPr>
          <w:i/>
        </w:rPr>
        <w:t xml:space="preserve"> sprieduma lietā Nr.</w:t>
      </w:r>
      <w:r w:rsidR="004A334E">
        <w:rPr>
          <w:i/>
        </w:rPr>
        <w:t> </w:t>
      </w:r>
      <w:r w:rsidR="008C7AEA">
        <w:rPr>
          <w:i/>
        </w:rPr>
        <w:t xml:space="preserve">SKA-468/2005 </w:t>
      </w:r>
      <w:r w:rsidR="004A334E">
        <w:rPr>
          <w:i/>
        </w:rPr>
        <w:t xml:space="preserve">(A42245105) </w:t>
      </w:r>
      <w:r w:rsidR="008C7AEA">
        <w:rPr>
          <w:i/>
        </w:rPr>
        <w:t xml:space="preserve">14.punkts, 2006.gada 3.novembra sprieduma lietā </w:t>
      </w:r>
      <w:r w:rsidR="008C7AEA" w:rsidRPr="00502A7A">
        <w:rPr>
          <w:i/>
        </w:rPr>
        <w:t>Nr.</w:t>
      </w:r>
      <w:r w:rsidR="004A334E">
        <w:rPr>
          <w:i/>
        </w:rPr>
        <w:t> </w:t>
      </w:r>
      <w:r w:rsidR="008C7AEA" w:rsidRPr="00502A7A">
        <w:rPr>
          <w:i/>
        </w:rPr>
        <w:t>SA-5/2006 12.punkt</w:t>
      </w:r>
      <w:r w:rsidR="008C7AEA">
        <w:rPr>
          <w:i/>
        </w:rPr>
        <w:t xml:space="preserve">s, </w:t>
      </w:r>
      <w:r w:rsidR="008C7AEA" w:rsidRPr="000A5C5E">
        <w:rPr>
          <w:i/>
          <w:iCs/>
        </w:rPr>
        <w:t>2014.gada 31.oktobra sprieduma lietā Nr.</w:t>
      </w:r>
      <w:r w:rsidR="004A334E">
        <w:rPr>
          <w:i/>
          <w:iCs/>
        </w:rPr>
        <w:t> </w:t>
      </w:r>
      <w:r w:rsidR="008C7AEA" w:rsidRPr="000A5C5E">
        <w:rPr>
          <w:i/>
          <w:iCs/>
        </w:rPr>
        <w:t xml:space="preserve">SA-5/2014 </w:t>
      </w:r>
      <w:r w:rsidR="008C7AEA">
        <w:rPr>
          <w:i/>
          <w:iCs/>
        </w:rPr>
        <w:t>24</w:t>
      </w:r>
      <w:r w:rsidR="008C7AEA" w:rsidRPr="000A5C5E">
        <w:rPr>
          <w:i/>
          <w:iCs/>
        </w:rPr>
        <w:t>.punkts</w:t>
      </w:r>
      <w:r w:rsidR="008C7AEA" w:rsidRPr="008C7AEA">
        <w:t>).</w:t>
      </w:r>
      <w:r w:rsidR="008C7AEA">
        <w:rPr>
          <w:i/>
          <w:iCs/>
        </w:rPr>
        <w:t xml:space="preserve"> </w:t>
      </w:r>
      <w:r w:rsidR="008C7AEA" w:rsidRPr="008C7AEA">
        <w:t>Senāts nesaskata pamatu atkāpties no šīs judikatūras</w:t>
      </w:r>
      <w:r w:rsidR="008C7AEA">
        <w:t>, jo gadījumā, ja vēlēšanu rezultāti tiktu atcelti katrā gadījumā, kad konstatēts kāds nebūtisks – vēlēšanu rezultātu saturu nekādi neietekmējošs</w:t>
      </w:r>
      <w:r w:rsidR="000B271D">
        <w:t xml:space="preserve"> –</w:t>
      </w:r>
      <w:r w:rsidR="008C7AEA">
        <w:t xml:space="preserve"> trūkums, būtu ļoti viegli apzināti kavēt vēlēšanu rezultātu apstiprināšanu un neierobežoti ilgi ievilkt tiesisko neskaidrību, kavējot likumdevēja un līdz ar to visas valsts efektīvu funkcionēšanu.</w:t>
      </w:r>
    </w:p>
    <w:p w14:paraId="4D464932" w14:textId="33F703BD" w:rsidR="00217603" w:rsidRDefault="008D18B9" w:rsidP="00A66849">
      <w:pPr>
        <w:spacing w:line="276" w:lineRule="auto"/>
        <w:ind w:firstLine="567"/>
        <w:jc w:val="both"/>
        <w:rPr>
          <w:shd w:val="clear" w:color="auto" w:fill="FFFFFF"/>
        </w:rPr>
      </w:pPr>
      <w:r w:rsidRPr="005379BF">
        <w:rPr>
          <w:shd w:val="clear" w:color="auto" w:fill="FFFFFF"/>
        </w:rPr>
        <w:t xml:space="preserve">Vienlaikus lietā noskaidrotie apstākļi rāda, ka </w:t>
      </w:r>
      <w:r w:rsidR="00DA212D" w:rsidRPr="005379BF">
        <w:rPr>
          <w:shd w:val="clear" w:color="auto" w:fill="FFFFFF"/>
        </w:rPr>
        <w:t xml:space="preserve">iecirkņa komisiju prakse attiecībā uz protokolu </w:t>
      </w:r>
      <w:proofErr w:type="spellStart"/>
      <w:r w:rsidR="005379BF" w:rsidRPr="005379BF">
        <w:rPr>
          <w:shd w:val="clear" w:color="auto" w:fill="FFFFFF"/>
        </w:rPr>
        <w:t>caur</w:t>
      </w:r>
      <w:r w:rsidR="00DA212D" w:rsidRPr="005379BF">
        <w:rPr>
          <w:shd w:val="clear" w:color="auto" w:fill="FFFFFF"/>
        </w:rPr>
        <w:t>šūšanu</w:t>
      </w:r>
      <w:proofErr w:type="spellEnd"/>
      <w:r w:rsidR="00DA212D" w:rsidRPr="005379BF">
        <w:rPr>
          <w:shd w:val="clear" w:color="auto" w:fill="FFFFFF"/>
        </w:rPr>
        <w:t xml:space="preserve"> nav konsekventa. </w:t>
      </w:r>
      <w:r w:rsidR="00217603">
        <w:rPr>
          <w:shd w:val="clear" w:color="auto" w:fill="FFFFFF"/>
        </w:rPr>
        <w:t>Pieteicējs arī norādīja, ka prakse nav konsekventa arī tādā ziņā, ka atsevišķos iecirkņos komisijas priekšsēdētājs tomēr licis savu parakstu ne tikai protokol</w:t>
      </w:r>
      <w:r w:rsidR="001F050D">
        <w:rPr>
          <w:shd w:val="clear" w:color="auto" w:fill="FFFFFF"/>
        </w:rPr>
        <w:t>a pirmās daļas</w:t>
      </w:r>
      <w:r w:rsidR="00217603">
        <w:rPr>
          <w:shd w:val="clear" w:color="auto" w:fill="FFFFFF"/>
        </w:rPr>
        <w:t xml:space="preserve"> beigu daļā, bet uz katras lapas.</w:t>
      </w:r>
    </w:p>
    <w:p w14:paraId="5A656966" w14:textId="4237EAD5" w:rsidR="00DA212D" w:rsidRDefault="005379BF" w:rsidP="00A66849">
      <w:pPr>
        <w:spacing w:line="276" w:lineRule="auto"/>
        <w:ind w:firstLine="567"/>
        <w:jc w:val="both"/>
        <w:rPr>
          <w:shd w:val="clear" w:color="auto" w:fill="FFFFFF"/>
        </w:rPr>
      </w:pPr>
      <w:r>
        <w:rPr>
          <w:shd w:val="clear" w:color="auto" w:fill="FFFFFF"/>
        </w:rPr>
        <w:t xml:space="preserve">Senāts piekrīt pieteicējam, ka </w:t>
      </w:r>
      <w:r w:rsidR="004147DD">
        <w:rPr>
          <w:shd w:val="clear" w:color="auto" w:fill="FFFFFF"/>
        </w:rPr>
        <w:t>p</w:t>
      </w:r>
      <w:r>
        <w:rPr>
          <w:shd w:val="clear" w:color="auto" w:fill="FFFFFF"/>
        </w:rPr>
        <w:t>rakse</w:t>
      </w:r>
      <w:r w:rsidR="004147DD">
        <w:rPr>
          <w:shd w:val="clear" w:color="auto" w:fill="FFFFFF"/>
        </w:rPr>
        <w:t xml:space="preserve">s nekonsekvence </w:t>
      </w:r>
      <w:r>
        <w:rPr>
          <w:shd w:val="clear" w:color="auto" w:fill="FFFFFF"/>
        </w:rPr>
        <w:t xml:space="preserve">būtu pēc iespējas izskaužama, jo var radīt neskaidrības, kāpēc </w:t>
      </w:r>
      <w:r w:rsidR="00217603">
        <w:rPr>
          <w:shd w:val="clear" w:color="auto" w:fill="FFFFFF"/>
        </w:rPr>
        <w:t>protokolu noformēšanā ir atšķirīga pieeja.</w:t>
      </w:r>
      <w:r>
        <w:rPr>
          <w:shd w:val="clear" w:color="auto" w:fill="FFFFFF"/>
        </w:rPr>
        <w:t xml:space="preserve"> Tomēr Senāts arī piekrīt Centrālās vēlēšanu komisijas pārstāves norādītajam, ka jebkurā procesā, kurā dokumentu noformēšanā ir iesaistīti simtiem</w:t>
      </w:r>
      <w:r w:rsidR="001F050D">
        <w:rPr>
          <w:shd w:val="clear" w:color="auto" w:fill="FFFFFF"/>
        </w:rPr>
        <w:t xml:space="preserve"> un pat tūkstošiem </w:t>
      </w:r>
      <w:r>
        <w:rPr>
          <w:shd w:val="clear" w:color="auto" w:fill="FFFFFF"/>
        </w:rPr>
        <w:t xml:space="preserve">cilvēku (ir aptuveni tūkstotis vēlēšanu iecirkņu un katrā no tiem </w:t>
      </w:r>
      <w:r w:rsidR="001F050D">
        <w:rPr>
          <w:shd w:val="clear" w:color="auto" w:fill="FFFFFF"/>
        </w:rPr>
        <w:t>pieci</w:t>
      </w:r>
      <w:r>
        <w:rPr>
          <w:shd w:val="clear" w:color="auto" w:fill="FFFFFF"/>
        </w:rPr>
        <w:t xml:space="preserve"> līdz septiņi iecirkņa komisijas locekļi), nav iespējams pilnībā izslēgt cilvēciskas kļūdas. Turklāt Senāts uzsver, ka vēlēšanu iecirkņu balsu skaitīšanas protokolu apstrīdēšanas un pārsūdzēšanas iespējas mērķis ir novērst situāciju, ka vēlēšanu norisē, tostarp balsu skaitīšanā</w:t>
      </w:r>
      <w:r w:rsidR="00121BB6">
        <w:rPr>
          <w:shd w:val="clear" w:color="auto" w:fill="FFFFFF"/>
        </w:rPr>
        <w:t>,</w:t>
      </w:r>
      <w:r>
        <w:rPr>
          <w:shd w:val="clear" w:color="auto" w:fill="FFFFFF"/>
        </w:rPr>
        <w:t xml:space="preserve"> ir pieļautas tādas kļūdas, kas var ietekmēt vēlēšanu rezultātu. Tāpēc apstāklis, ka balsu skaitīšanas protokola noformēšanā ir pieļauta kāda kļūda, pats par sevi nevar būt </w:t>
      </w:r>
      <w:r w:rsidR="004A334E">
        <w:rPr>
          <w:shd w:val="clear" w:color="auto" w:fill="FFFFFF"/>
        </w:rPr>
        <w:t>p</w:t>
      </w:r>
      <w:r>
        <w:rPr>
          <w:shd w:val="clear" w:color="auto" w:fill="FFFFFF"/>
        </w:rPr>
        <w:t>amats vēlēšanu rezultātu atcelšanai un balsu pārskaitīšanai; vienmēr ir jānovērtē konstatētā trūkuma iespējamā ietekme uz vēlēšanu rezultātiem, tostarp datu par saskaitītajām balsīm pareizību.</w:t>
      </w:r>
    </w:p>
    <w:p w14:paraId="19BCF75F" w14:textId="016ABA80" w:rsidR="000C1A98" w:rsidRDefault="000C1A98" w:rsidP="00A66849">
      <w:pPr>
        <w:spacing w:line="276" w:lineRule="auto"/>
        <w:ind w:firstLine="567"/>
        <w:jc w:val="both"/>
        <w:rPr>
          <w:shd w:val="clear" w:color="auto" w:fill="FFFFFF"/>
        </w:rPr>
      </w:pPr>
    </w:p>
    <w:p w14:paraId="5098C1E2" w14:textId="78BA85BA" w:rsidR="00915B22" w:rsidRDefault="000C1A98" w:rsidP="00A66849">
      <w:pPr>
        <w:spacing w:line="276" w:lineRule="auto"/>
        <w:ind w:firstLine="567"/>
        <w:jc w:val="both"/>
        <w:rPr>
          <w:shd w:val="clear" w:color="auto" w:fill="FFFFFF"/>
        </w:rPr>
      </w:pPr>
      <w:r>
        <w:rPr>
          <w:shd w:val="clear" w:color="auto" w:fill="FFFFFF"/>
        </w:rPr>
        <w:t xml:space="preserve">[15] </w:t>
      </w:r>
      <w:r w:rsidR="004147DD">
        <w:rPr>
          <w:shd w:val="clear" w:color="auto" w:fill="FFFFFF"/>
        </w:rPr>
        <w:t>Minētais ņemams vērā, novērtējot arī tiesas sēdē konstatēto, ka atsevišķos protokolos ir pieļautas kļūdas lapu numurēšanā (procesa dalībnieki tiesas sēdē apliecināja, ka neapstrīd šo faktu). P</w:t>
      </w:r>
      <w:r w:rsidR="00915B22">
        <w:rPr>
          <w:shd w:val="clear" w:color="auto" w:fill="FFFFFF"/>
        </w:rPr>
        <w:t>roti</w:t>
      </w:r>
      <w:r w:rsidR="004147DD">
        <w:rPr>
          <w:shd w:val="clear" w:color="auto" w:fill="FFFFFF"/>
        </w:rPr>
        <w:t xml:space="preserve">, iecirkņa Nr. 777 balsu skaitīšanas protokolā apliecinājuma tekstā, kas uzlīmēts uz </w:t>
      </w:r>
      <w:proofErr w:type="spellStart"/>
      <w:r w:rsidR="004147DD">
        <w:rPr>
          <w:shd w:val="clear" w:color="auto" w:fill="FFFFFF"/>
        </w:rPr>
        <w:t>cauršūšanā</w:t>
      </w:r>
      <w:proofErr w:type="spellEnd"/>
      <w:r w:rsidR="004147DD">
        <w:rPr>
          <w:shd w:val="clear" w:color="auto" w:fill="FFFFFF"/>
        </w:rPr>
        <w:t xml:space="preserve"> </w:t>
      </w:r>
      <w:r w:rsidR="004147DD">
        <w:rPr>
          <w:shd w:val="clear" w:color="auto" w:fill="FFFFFF"/>
        </w:rPr>
        <w:lastRenderedPageBreak/>
        <w:t>izmantoto auklu mezgla, ir kļūdaini norādīts sašūto lapu skaits (norādīts, ka sašūta 21 lappuse, lai arī faktiski sašūtajā dokumentā ir 26 lappuses), savukārt iecirkņa Nr.</w:t>
      </w:r>
      <w:r w:rsidR="00127B3C">
        <w:rPr>
          <w:shd w:val="clear" w:color="auto" w:fill="FFFFFF"/>
        </w:rPr>
        <w:t> </w:t>
      </w:r>
      <w:r w:rsidR="004147DD">
        <w:rPr>
          <w:shd w:val="clear" w:color="auto" w:fill="FFFFFF"/>
        </w:rPr>
        <w:t xml:space="preserve">948 protokolā attiecīgā apliecinājumā norādīts, ka cauršūta 21 lapa, lai arī faktiski cauršūtas ir 26 lapas. </w:t>
      </w:r>
    </w:p>
    <w:p w14:paraId="00C852A5" w14:textId="3F54152F" w:rsidR="007678EF" w:rsidRDefault="00915B22" w:rsidP="00A66849">
      <w:pPr>
        <w:spacing w:line="276" w:lineRule="auto"/>
        <w:ind w:firstLine="567"/>
        <w:jc w:val="both"/>
        <w:rPr>
          <w:shd w:val="clear" w:color="auto" w:fill="FFFFFF"/>
        </w:rPr>
      </w:pPr>
      <w:r>
        <w:rPr>
          <w:shd w:val="clear" w:color="auto" w:fill="FFFFFF"/>
        </w:rPr>
        <w:t xml:space="preserve">Vienlaikus </w:t>
      </w:r>
      <w:r w:rsidR="007678EF">
        <w:rPr>
          <w:shd w:val="clear" w:color="auto" w:fill="FFFFFF"/>
        </w:rPr>
        <w:t xml:space="preserve">Senāts tiesas sēdē konstatēja, ka šīs kļūdas tiešām ir tikai numerācijas kļūdas, kas nekādi nav ietekmējušas protokolu saturu, proti, nav tā, ka kādā no protokoliem iztrūktu kāda tur norādāmā informācija (piemēram, nebūtu norādīts par kādu balsu sarakstu nodoto balsu skaits vai par kādu kandidātu nodoto balsu skaits). Arī </w:t>
      </w:r>
      <w:r w:rsidR="007678EF" w:rsidRPr="008116DC">
        <w:rPr>
          <w:shd w:val="clear" w:color="auto" w:fill="FFFFFF"/>
        </w:rPr>
        <w:t>pieteicējs nav norādījis, ka protokolos, kuros viņš konstatējis kļūdas lapu numerācijā, protokoliem trūktu kāda</w:t>
      </w:r>
      <w:r w:rsidR="00121BB6">
        <w:rPr>
          <w:shd w:val="clear" w:color="auto" w:fill="FFFFFF"/>
        </w:rPr>
        <w:t>s</w:t>
      </w:r>
      <w:r w:rsidR="007678EF" w:rsidRPr="008116DC">
        <w:rPr>
          <w:shd w:val="clear" w:color="auto" w:fill="FFFFFF"/>
        </w:rPr>
        <w:t xml:space="preserve"> saturiskā</w:t>
      </w:r>
      <w:r w:rsidR="00121BB6">
        <w:rPr>
          <w:shd w:val="clear" w:color="auto" w:fill="FFFFFF"/>
        </w:rPr>
        <w:t>s</w:t>
      </w:r>
      <w:r w:rsidR="007678EF" w:rsidRPr="008116DC">
        <w:rPr>
          <w:shd w:val="clear" w:color="auto" w:fill="FFFFFF"/>
        </w:rPr>
        <w:t xml:space="preserve"> daļa</w:t>
      </w:r>
      <w:r w:rsidR="00121BB6">
        <w:rPr>
          <w:shd w:val="clear" w:color="auto" w:fill="FFFFFF"/>
        </w:rPr>
        <w:t>s</w:t>
      </w:r>
      <w:r w:rsidR="007678EF" w:rsidRPr="008116DC">
        <w:rPr>
          <w:shd w:val="clear" w:color="auto" w:fill="FFFFFF"/>
        </w:rPr>
        <w:t xml:space="preserve"> vai būtu norādīts kas lieks.</w:t>
      </w:r>
    </w:p>
    <w:p w14:paraId="164A91D4" w14:textId="77777777" w:rsidR="008116DC" w:rsidRDefault="007678EF" w:rsidP="00A66849">
      <w:pPr>
        <w:spacing w:line="276" w:lineRule="auto"/>
        <w:ind w:firstLine="567"/>
        <w:jc w:val="both"/>
        <w:rPr>
          <w:shd w:val="clear" w:color="auto" w:fill="FFFFFF"/>
        </w:rPr>
      </w:pPr>
      <w:r w:rsidRPr="008116DC">
        <w:rPr>
          <w:shd w:val="clear" w:color="auto" w:fill="FFFFFF"/>
        </w:rPr>
        <w:t xml:space="preserve">Ievērojot minēto, Senāts atzīst, ka attiecīgās kļūdas protokolu noformēšanā nav tādas, kas var ietekmēt šo protokolu juridisko spēku un </w:t>
      </w:r>
      <w:r w:rsidR="002E1E72" w:rsidRPr="008116DC">
        <w:rPr>
          <w:shd w:val="clear" w:color="auto" w:fill="FFFFFF"/>
        </w:rPr>
        <w:t xml:space="preserve">līdz ar to arī – </w:t>
      </w:r>
      <w:r w:rsidRPr="008116DC">
        <w:rPr>
          <w:shd w:val="clear" w:color="auto" w:fill="FFFFFF"/>
        </w:rPr>
        <w:t>šo</w:t>
      </w:r>
      <w:r w:rsidR="002E1E72" w:rsidRPr="008116DC">
        <w:rPr>
          <w:shd w:val="clear" w:color="auto" w:fill="FFFFFF"/>
        </w:rPr>
        <w:t xml:space="preserve"> </w:t>
      </w:r>
      <w:r w:rsidRPr="008116DC">
        <w:rPr>
          <w:shd w:val="clear" w:color="auto" w:fill="FFFFFF"/>
        </w:rPr>
        <w:t xml:space="preserve">protokolu izmantošanu vēlēšanu rezultātu apstiprināšanā. </w:t>
      </w:r>
    </w:p>
    <w:p w14:paraId="1805C3AF" w14:textId="17BD7342" w:rsidR="002E1E72" w:rsidRPr="008116DC" w:rsidRDefault="002E1E72" w:rsidP="00A66849">
      <w:pPr>
        <w:spacing w:line="276" w:lineRule="auto"/>
        <w:ind w:firstLine="567"/>
        <w:jc w:val="both"/>
        <w:rPr>
          <w:shd w:val="clear" w:color="auto" w:fill="FFFFFF"/>
        </w:rPr>
      </w:pPr>
      <w:r w:rsidRPr="008116DC">
        <w:rPr>
          <w:shd w:val="clear" w:color="auto" w:fill="FFFFFF"/>
        </w:rPr>
        <w:t>Analogs secinājums izdarāms arī attiecībā uz pieteicēja norādīto un Centrālās vēlēšanu komisijas pārstāvju nenoliegto apstākli, ka atsevišķos gadījum</w:t>
      </w:r>
      <w:r w:rsidR="009401AD">
        <w:rPr>
          <w:shd w:val="clear" w:color="auto" w:fill="FFFFFF"/>
        </w:rPr>
        <w:t>o</w:t>
      </w:r>
      <w:r w:rsidRPr="008116DC">
        <w:rPr>
          <w:shd w:val="clear" w:color="auto" w:fill="FFFFFF"/>
        </w:rPr>
        <w:t xml:space="preserve">s iecirkņu komisijas </w:t>
      </w:r>
      <w:r w:rsidR="00EE693A" w:rsidRPr="008116DC">
        <w:rPr>
          <w:shd w:val="clear" w:color="auto" w:fill="FFFFFF"/>
        </w:rPr>
        <w:t>kopā ar nododamajiem vēlēšanu materiāliem bija iesaiņojušas pirmo eksemplāru, bet atsevišķi nosūtījuš</w:t>
      </w:r>
      <w:r w:rsidR="009401AD">
        <w:rPr>
          <w:shd w:val="clear" w:color="auto" w:fill="FFFFFF"/>
        </w:rPr>
        <w:t>as</w:t>
      </w:r>
      <w:r w:rsidR="00EE693A" w:rsidRPr="008116DC">
        <w:rPr>
          <w:shd w:val="clear" w:color="auto" w:fill="FFFFFF"/>
        </w:rPr>
        <w:t xml:space="preserve"> otro eksemplāru, kamēr citos gadījumos kopā ar vēlēšanu materiāliem tika iesaiņots otrais eksemplārs, bet atsevišķi nodots pirmais eksemplārs. Šī atšķirīgā pieeja, lai arī liecina par atsevišķām atšķirībām praksē, neliecina par pieļautu pārkāpumu, jo abi protokola eksemplāri ir vienādi, turklāt ne Saeimas vēlēšanu likums, ne Instrukcija nenoteic, kurš eksemplārs jāiesaiņo kopā ar vēlēšanu materiāliem un kurš jānodod atsevišķi. </w:t>
      </w:r>
      <w:r w:rsidR="008116DC" w:rsidRPr="008116DC">
        <w:rPr>
          <w:shd w:val="clear" w:color="auto" w:fill="FFFFFF"/>
        </w:rPr>
        <w:t>G</w:t>
      </w:r>
      <w:r w:rsidR="00EE693A" w:rsidRPr="008116DC">
        <w:rPr>
          <w:shd w:val="clear" w:color="auto" w:fill="FFFFFF"/>
        </w:rPr>
        <w:t>an Saeimas vēlēšanu likuma 36.pants, gan Instrukcijas</w:t>
      </w:r>
      <w:r w:rsidR="008116DC" w:rsidRPr="008116DC">
        <w:rPr>
          <w:shd w:val="clear" w:color="auto" w:fill="FFFFFF"/>
        </w:rPr>
        <w:t xml:space="preserve"> 72</w:t>
      </w:r>
      <w:r w:rsidR="00127B3C">
        <w:rPr>
          <w:shd w:val="clear" w:color="auto" w:fill="FFFFFF"/>
        </w:rPr>
        <w:t>.</w:t>
      </w:r>
      <w:r w:rsidR="008116DC" w:rsidRPr="008116DC">
        <w:rPr>
          <w:shd w:val="clear" w:color="auto" w:fill="FFFFFF"/>
        </w:rPr>
        <w:t xml:space="preserve"> un 75.punkts noteic vien to, ka viens protokola eksemplārs jānodod, iesaiņots kopā ar vēlēšanu materiāliem, un viens – atsevišķi. </w:t>
      </w:r>
      <w:r w:rsidR="00EE693A" w:rsidRPr="008116DC">
        <w:rPr>
          <w:shd w:val="clear" w:color="auto" w:fill="FFFFFF"/>
        </w:rPr>
        <w:t xml:space="preserve"> </w:t>
      </w:r>
    </w:p>
    <w:p w14:paraId="706580B5" w14:textId="77777777" w:rsidR="00625B70" w:rsidRDefault="00625B70" w:rsidP="00A66849">
      <w:pPr>
        <w:spacing w:line="276" w:lineRule="auto"/>
        <w:ind w:firstLine="567"/>
        <w:jc w:val="both"/>
      </w:pPr>
    </w:p>
    <w:p w14:paraId="7C3F7C10" w14:textId="2AD39DCB" w:rsidR="008116DC" w:rsidRPr="00032F8C" w:rsidRDefault="00625B70" w:rsidP="00A66849">
      <w:pPr>
        <w:spacing w:line="276" w:lineRule="auto"/>
        <w:ind w:firstLine="567"/>
        <w:jc w:val="both"/>
        <w:rPr>
          <w:shd w:val="clear" w:color="auto" w:fill="FFFFFF"/>
        </w:rPr>
      </w:pPr>
      <w:r>
        <w:t>[1</w:t>
      </w:r>
      <w:r w:rsidR="008116DC">
        <w:t>6</w:t>
      </w:r>
      <w:r>
        <w:t xml:space="preserve">] </w:t>
      </w:r>
      <w:r w:rsidR="008116DC">
        <w:t>Rezumējot minēto, Senāts atzīst, ka pieteicēja norādītie vēlēšanu iecirkņu balsu skaitīšanas protokoli</w:t>
      </w:r>
      <w:r w:rsidR="008116DC">
        <w:rPr>
          <w:shd w:val="clear" w:color="auto" w:fill="FFFFFF"/>
        </w:rPr>
        <w:t xml:space="preserve"> ir parakstīti un cauršūti atbilstoši Instrukcijas prasībām un </w:t>
      </w:r>
      <w:r w:rsidR="00DB75B5">
        <w:rPr>
          <w:shd w:val="clear" w:color="auto" w:fill="FFFFFF"/>
        </w:rPr>
        <w:t>tajos nav</w:t>
      </w:r>
      <w:r w:rsidR="008116DC">
        <w:rPr>
          <w:shd w:val="clear" w:color="auto" w:fill="FFFFFF"/>
        </w:rPr>
        <w:t xml:space="preserve"> tādu trūkumu, kas liktu apšaubīt to juridisko spēku vai radītu šaubas par protokolos norādīto balsu skaitīšanas datu pareizību.</w:t>
      </w:r>
      <w:r w:rsidR="00032F8C">
        <w:rPr>
          <w:shd w:val="clear" w:color="auto" w:fill="FFFFFF"/>
        </w:rPr>
        <w:t xml:space="preserve"> Tādējādi nav apstiprinājušās pieteicēja </w:t>
      </w:r>
      <w:r w:rsidR="00032F8C" w:rsidRPr="00032F8C">
        <w:rPr>
          <w:shd w:val="clear" w:color="auto" w:fill="FFFFFF"/>
        </w:rPr>
        <w:t>bažas par to, ka viņa izvirzītie iebildumi liecina, ka 14.</w:t>
      </w:r>
      <w:r w:rsidR="00B4055C">
        <w:rPr>
          <w:shd w:val="clear" w:color="auto" w:fill="FFFFFF"/>
        </w:rPr>
        <w:t> </w:t>
      </w:r>
      <w:r w:rsidR="00032F8C" w:rsidRPr="00032F8C">
        <w:rPr>
          <w:shd w:val="clear" w:color="auto" w:fill="FFFFFF"/>
        </w:rPr>
        <w:t>Saeimas vēlēšanas nav noritējušas atbilstoši Latvijas Republikas Satversmes 6.panta prasībām (nav bijušas vispārīgas, vienlīdzīgas, tiešas, aizklātas un proporcionālas).</w:t>
      </w:r>
    </w:p>
    <w:p w14:paraId="018A5185" w14:textId="41CCC42E" w:rsidR="008116DC" w:rsidRDefault="008116DC" w:rsidP="00A66849">
      <w:pPr>
        <w:spacing w:line="276" w:lineRule="auto"/>
        <w:ind w:firstLine="567"/>
        <w:jc w:val="both"/>
        <w:rPr>
          <w:shd w:val="clear" w:color="auto" w:fill="FFFFFF"/>
        </w:rPr>
      </w:pPr>
      <w:r w:rsidRPr="00032F8C">
        <w:rPr>
          <w:shd w:val="clear" w:color="auto" w:fill="FFFFFF"/>
        </w:rPr>
        <w:t xml:space="preserve">Senāts secina, ka pieteicēja bažas par balsu skaitīšanas protokolu juridisko spēku </w:t>
      </w:r>
      <w:r>
        <w:rPr>
          <w:shd w:val="clear" w:color="auto" w:fill="FFFFFF"/>
        </w:rPr>
        <w:t xml:space="preserve">ietekmējošiem noformēšanas pārkāpumiem ir balstītas kļūdainā izpratnē, ka uz protokolu noformēšanu ir attiecināmas prasības, kas paredzētas dokumentu atvasinājumu (nevis oriģinālu) izgatavošanai. Savukārt attiecībā uz nepilnībām protokolu lapu numerācijā vai atsevišķām nekonsekvencēm protokolu noformēšanā un protokolu eksemplāru nodošanā norādāms: lai arī jāpiekrīt pieteicējam, ka dokumentu (un jo īpaši tik svarīgu dokumentu kā </w:t>
      </w:r>
      <w:r w:rsidRPr="000B271D">
        <w:rPr>
          <w:shd w:val="clear" w:color="auto" w:fill="FFFFFF"/>
        </w:rPr>
        <w:t>balsu skaitīšanas protokolu) noformēšanā jāpieliek maksimāla rūpība, tas vien, ka ir pieļautas kādas noformējuma kļūdas, nevar būt par iemeslu attiecīgos balsu skaitīšanas protokolus automātiski</w:t>
      </w:r>
      <w:r>
        <w:rPr>
          <w:shd w:val="clear" w:color="auto" w:fill="FFFFFF"/>
        </w:rPr>
        <w:t xml:space="preserve"> atzīt par nederīgiem un atceļamiem. </w:t>
      </w:r>
      <w:r w:rsidR="001F050D">
        <w:rPr>
          <w:shd w:val="clear" w:color="auto" w:fill="FFFFFF"/>
        </w:rPr>
        <w:t>Senāts atkārtoti uzsver, ka i</w:t>
      </w:r>
      <w:r>
        <w:rPr>
          <w:shd w:val="clear" w:color="auto" w:fill="FFFFFF"/>
        </w:rPr>
        <w:t>zšķiroši ir tieši tas, vai noformējuma nepilnības ir tādas, kas liek apšaubīt protokolā atspoguļoto balsu skaitīšanas datu patiesumu un izmantojamību.</w:t>
      </w:r>
      <w:r w:rsidR="00032F8C">
        <w:rPr>
          <w:shd w:val="clear" w:color="auto" w:fill="FFFFFF"/>
        </w:rPr>
        <w:t xml:space="preserve"> </w:t>
      </w:r>
    </w:p>
    <w:p w14:paraId="5622BAC5" w14:textId="0D6404F7" w:rsidR="00032F8C" w:rsidRDefault="00032F8C" w:rsidP="00A66849">
      <w:pPr>
        <w:spacing w:line="276" w:lineRule="auto"/>
        <w:jc w:val="both"/>
        <w:rPr>
          <w:shd w:val="clear" w:color="auto" w:fill="FFFFFF"/>
        </w:rPr>
      </w:pPr>
    </w:p>
    <w:p w14:paraId="511F32B3" w14:textId="633FF78D" w:rsidR="00032F8C" w:rsidRPr="00032F8C" w:rsidRDefault="00032F8C" w:rsidP="00A66849">
      <w:pPr>
        <w:spacing w:line="276" w:lineRule="auto"/>
        <w:jc w:val="center"/>
        <w:rPr>
          <w:b/>
          <w:bCs/>
        </w:rPr>
      </w:pPr>
      <w:r w:rsidRPr="00032F8C">
        <w:rPr>
          <w:b/>
          <w:bCs/>
          <w:shd w:val="clear" w:color="auto" w:fill="FFFFFF"/>
        </w:rPr>
        <w:lastRenderedPageBreak/>
        <w:t>II</w:t>
      </w:r>
    </w:p>
    <w:p w14:paraId="00BE7B0B" w14:textId="77777777" w:rsidR="008116DC" w:rsidRDefault="008116DC" w:rsidP="00A66849">
      <w:pPr>
        <w:spacing w:line="276" w:lineRule="auto"/>
        <w:ind w:firstLine="567"/>
        <w:jc w:val="both"/>
        <w:rPr>
          <w:shd w:val="clear" w:color="auto" w:fill="FFFFFF"/>
        </w:rPr>
      </w:pPr>
    </w:p>
    <w:p w14:paraId="09373FC9" w14:textId="6E75275D" w:rsidR="00C6143F" w:rsidRDefault="008116DC" w:rsidP="00A66849">
      <w:pPr>
        <w:spacing w:line="276" w:lineRule="auto"/>
        <w:ind w:firstLine="567"/>
        <w:jc w:val="both"/>
      </w:pPr>
      <w:r>
        <w:rPr>
          <w:shd w:val="clear" w:color="auto" w:fill="FFFFFF"/>
        </w:rPr>
        <w:t xml:space="preserve">[17] Pieteicējs </w:t>
      </w:r>
      <w:proofErr w:type="spellStart"/>
      <w:r>
        <w:rPr>
          <w:shd w:val="clear" w:color="auto" w:fill="FFFFFF"/>
        </w:rPr>
        <w:t>citstarp</w:t>
      </w:r>
      <w:proofErr w:type="spellEnd"/>
      <w:r>
        <w:rPr>
          <w:shd w:val="clear" w:color="auto" w:fill="FFFFFF"/>
        </w:rPr>
        <w:t xml:space="preserve"> norādījis arī uz to, ka </w:t>
      </w:r>
      <w:r w:rsidR="002E1E72">
        <w:t>2022.gada 4.oktobrī Centrālās vēlēšanu komisijas rīcībā nebija visi 14.</w:t>
      </w:r>
      <w:r w:rsidR="00B4055C">
        <w:t> </w:t>
      </w:r>
      <w:r w:rsidR="002E1E72">
        <w:t xml:space="preserve">Saeimas vēlēšanu balsu skaitīšanas protokoli, līdz ar to pieteicējs iepazinās tikai ar daļu </w:t>
      </w:r>
      <w:r w:rsidR="00B4055C">
        <w:t xml:space="preserve">no </w:t>
      </w:r>
      <w:r w:rsidR="002E1E72">
        <w:t xml:space="preserve">protokoliem. </w:t>
      </w:r>
      <w:r w:rsidR="00C6143F">
        <w:t>Tāpat pieteicējs paudis bažas, vai likumā atvēlētais laiks, lai iepazītos ar balsu skaitīšanas protokoliem, ir pietiekams.</w:t>
      </w:r>
    </w:p>
    <w:p w14:paraId="427840EF" w14:textId="678EED3A" w:rsidR="00602FEA" w:rsidRDefault="00C6143F" w:rsidP="00A66849">
      <w:pPr>
        <w:spacing w:line="276" w:lineRule="auto"/>
        <w:ind w:firstLine="567"/>
        <w:jc w:val="both"/>
      </w:pPr>
      <w:r>
        <w:t xml:space="preserve">Kā izriet no </w:t>
      </w:r>
      <w:r w:rsidR="002E1E72">
        <w:t>Centrālā</w:t>
      </w:r>
      <w:r>
        <w:t>s</w:t>
      </w:r>
      <w:r w:rsidR="002E1E72">
        <w:t xml:space="preserve"> vēlēšanu komisija</w:t>
      </w:r>
      <w:r>
        <w:t>s paskaidrojumiem</w:t>
      </w:r>
      <w:r w:rsidR="002E1E72">
        <w:t>, atbilstoši Instrukcijas</w:t>
      </w:r>
      <w:r w:rsidR="002E1E72" w:rsidRPr="007D0C2F">
        <w:t xml:space="preserve"> 75.punkt</w:t>
      </w:r>
      <w:r w:rsidR="002E1E72">
        <w:t>am</w:t>
      </w:r>
      <w:r w:rsidR="002E1E72" w:rsidRPr="007D0C2F">
        <w:t xml:space="preserve"> </w:t>
      </w:r>
      <w:r w:rsidRPr="007D0C2F">
        <w:t xml:space="preserve">iecirkņa komisijas priekšsēdētājs nogādā attiecīgajai pašvaldības vēlēšanu komisijai iesaiņotos vēlēšanu materiālus, kā arī protokola neiesaiņoto eksemplāru </w:t>
      </w:r>
      <w:r w:rsidR="002E1E72" w:rsidRPr="007D0C2F">
        <w:t>ne vēlāk kā nākam</w:t>
      </w:r>
      <w:r w:rsidR="002E1E72">
        <w:t>aj</w:t>
      </w:r>
      <w:r w:rsidR="002E1E72" w:rsidRPr="007D0C2F">
        <w:t xml:space="preserve">ā darba dienā pēc balsu skaitīšanas pabeigšanas. </w:t>
      </w:r>
      <w:r w:rsidR="002E1E72">
        <w:t>Savukārt p</w:t>
      </w:r>
      <w:r w:rsidR="002E1E72" w:rsidRPr="00B20BC8">
        <w:t xml:space="preserve">ašvaldības vēlēšanu komisija </w:t>
      </w:r>
      <w:r w:rsidR="002E1E72">
        <w:t>atbilstoši Instrukcijas 77.pun</w:t>
      </w:r>
      <w:r w:rsidR="009401AD">
        <w:t>k</w:t>
      </w:r>
      <w:r w:rsidR="002E1E72">
        <w:t xml:space="preserve">tam </w:t>
      </w:r>
      <w:r w:rsidR="002E1E72" w:rsidRPr="00B20BC8">
        <w:t>vēlēšanu iecirkņu protokolus nogādā Centrālajā vēlēšanu komisijā ne vēlāk kā triju darba dienu laikā pēc to saņemšanas.</w:t>
      </w:r>
      <w:r w:rsidR="002E1E72">
        <w:t xml:space="preserve"> </w:t>
      </w:r>
      <w:r>
        <w:t>Tādējādi ir objektīvi iespējams, ka 4.oktob</w:t>
      </w:r>
      <w:r w:rsidR="001F050D">
        <w:t>r</w:t>
      </w:r>
      <w:r>
        <w:t xml:space="preserve">ī (tas ir, trešajā dienā pēc vēlēšanu dienas) Centrālajā vēlēšanu komisijā varēja vēl nebūt saņemti visi balsu skaitīšanas protokoli, </w:t>
      </w:r>
      <w:r w:rsidR="001F050D">
        <w:t xml:space="preserve">tāpēc </w:t>
      </w:r>
      <w:r>
        <w:t>tas, ka šajā datumā Centrālajā vēlēšanu komisijā vēl nebija visu protokolu, nav tiesību normu pārkāpums.</w:t>
      </w:r>
      <w:r w:rsidR="002E1E72">
        <w:t xml:space="preserve"> Pieteicējs </w:t>
      </w:r>
      <w:r>
        <w:t xml:space="preserve">tiesas procesā </w:t>
      </w:r>
      <w:r w:rsidR="00D13387">
        <w:t>to</w:t>
      </w:r>
      <w:r>
        <w:t xml:space="preserve"> nav noliedzis.</w:t>
      </w:r>
      <w:r w:rsidR="00602FEA">
        <w:t xml:space="preserve"> </w:t>
      </w:r>
    </w:p>
    <w:p w14:paraId="08800FFC" w14:textId="1E9974D4" w:rsidR="00602FEA" w:rsidRDefault="00C6143F" w:rsidP="00A66849">
      <w:pPr>
        <w:spacing w:line="276" w:lineRule="auto"/>
        <w:ind w:firstLine="567"/>
        <w:jc w:val="both"/>
        <w:rPr>
          <w:szCs w:val="28"/>
        </w:rPr>
      </w:pPr>
      <w:r>
        <w:t xml:space="preserve">Savukārt attiecībā uz pieteicēja bažām par to, vai likums vispārīgi paredz pietiekami ilgu laiku, lai deputāta amata kandidāti varētu iepazīties ar balsu skaitīšanas protokoliem un nepieciešamības gadījumā </w:t>
      </w:r>
      <w:r w:rsidR="00DE49CC">
        <w:t>arī</w:t>
      </w:r>
      <w:r>
        <w:t xml:space="preserve"> sagatavot apstrīdēšanas iesniegumu, Senāts norāda, ka Saeimas vēlēšanu likumā paredzētie termiņi dažāda veida darbībām laikā līdz jaunievēlētās Saeimas sanākšanai ir vērsti uz to, lai līdz Latvijas Republikas Satversmes 12.pantā paredzētajam jaunievēlētās Saeimas pilnvaru sākumam jau būtu atrisināti visi strīdi, kas var rasties saistībā ar vēlēšanu norisi un vēlēšanu rezultātu tiesiskumu. </w:t>
      </w:r>
      <w:r w:rsidR="00602FEA">
        <w:t>Šāda kārtība izvēlēta</w:t>
      </w:r>
      <w:r w:rsidR="001F050D">
        <w:t>,</w:t>
      </w:r>
      <w:r w:rsidR="00602FEA">
        <w:t xml:space="preserve"> lai neieilgtu neskaidrība par vēlēšanu rezultātiem un netiktu kavēta valsts konstitucionālā orgāna – Saeimas – funkcionēšana. </w:t>
      </w:r>
      <w:r>
        <w:t xml:space="preserve">Kā Senāts jau iepriekš </w:t>
      </w:r>
      <w:r w:rsidR="00602FEA">
        <w:t xml:space="preserve">norādījis </w:t>
      </w:r>
      <w:r>
        <w:t xml:space="preserve">savā judikatūrā, </w:t>
      </w:r>
      <w:r w:rsidR="00602FEA">
        <w:rPr>
          <w:szCs w:val="28"/>
        </w:rPr>
        <w:t>šāda kārtība atbilst arī st</w:t>
      </w:r>
      <w:r w:rsidR="00602FEA" w:rsidRPr="00812729">
        <w:rPr>
          <w:szCs w:val="28"/>
        </w:rPr>
        <w:t xml:space="preserve">arptautiskajiem standartiem, </w:t>
      </w:r>
      <w:r w:rsidR="00602FEA">
        <w:rPr>
          <w:szCs w:val="28"/>
        </w:rPr>
        <w:t xml:space="preserve">un arī </w:t>
      </w:r>
      <w:r w:rsidR="00602FEA" w:rsidRPr="00812729">
        <w:t>Eiropas Komisija par demokrātiju caur tiesībām (</w:t>
      </w:r>
      <w:r w:rsidR="00602FEA" w:rsidRPr="00812729">
        <w:rPr>
          <w:szCs w:val="28"/>
        </w:rPr>
        <w:t>Venēcijas komisija) ir norādījusi, ka gari termiņi rad</w:t>
      </w:r>
      <w:r w:rsidR="001F050D">
        <w:rPr>
          <w:szCs w:val="28"/>
        </w:rPr>
        <w:t>ītu</w:t>
      </w:r>
      <w:r w:rsidR="00602FEA" w:rsidRPr="00812729">
        <w:rPr>
          <w:szCs w:val="28"/>
        </w:rPr>
        <w:t xml:space="preserve"> pamatu nenoteiktībai par vēlēšanu rezultātu pareizību un tiesiskumu un traucē</w:t>
      </w:r>
      <w:r w:rsidR="001F050D">
        <w:rPr>
          <w:szCs w:val="28"/>
        </w:rPr>
        <w:t>tu</w:t>
      </w:r>
      <w:r w:rsidR="00602FEA" w:rsidRPr="00812729">
        <w:rPr>
          <w:szCs w:val="28"/>
        </w:rPr>
        <w:t xml:space="preserve"> demokrātijas funkcionēšanai </w:t>
      </w:r>
      <w:r w:rsidR="00602FEA">
        <w:rPr>
          <w:szCs w:val="28"/>
        </w:rPr>
        <w:t>(</w:t>
      </w:r>
      <w:r w:rsidR="00602FEA" w:rsidRPr="00602FEA">
        <w:rPr>
          <w:i/>
          <w:iCs/>
          <w:szCs w:val="28"/>
        </w:rPr>
        <w:t xml:space="preserve">Senāta </w:t>
      </w:r>
      <w:r w:rsidR="00602FEA" w:rsidRPr="00602FEA">
        <w:rPr>
          <w:bCs/>
          <w:i/>
          <w:iCs/>
        </w:rPr>
        <w:t>2018.gada</w:t>
      </w:r>
      <w:r w:rsidR="00602FEA" w:rsidRPr="000A5C5E">
        <w:rPr>
          <w:bCs/>
          <w:i/>
          <w:iCs/>
        </w:rPr>
        <w:t xml:space="preserve"> 31.oktobra sprieduma lietā Nr. SA-3/2018 </w:t>
      </w:r>
      <w:r w:rsidR="00602FEA">
        <w:rPr>
          <w:bCs/>
          <w:i/>
          <w:iCs/>
        </w:rPr>
        <w:t>29</w:t>
      </w:r>
      <w:r w:rsidR="00602FEA" w:rsidRPr="000A5C5E">
        <w:rPr>
          <w:bCs/>
          <w:i/>
          <w:iCs/>
        </w:rPr>
        <w:t>.punkts</w:t>
      </w:r>
      <w:r w:rsidR="00602FEA" w:rsidRPr="00602FEA">
        <w:rPr>
          <w:bCs/>
        </w:rPr>
        <w:t>)</w:t>
      </w:r>
      <w:r w:rsidR="00602FEA" w:rsidRPr="00602FEA">
        <w:rPr>
          <w:szCs w:val="28"/>
        </w:rPr>
        <w:t>.</w:t>
      </w:r>
      <w:r w:rsidR="00602FEA" w:rsidRPr="00812729">
        <w:rPr>
          <w:szCs w:val="28"/>
        </w:rPr>
        <w:t xml:space="preserve"> </w:t>
      </w:r>
      <w:r w:rsidR="00602FEA">
        <w:rPr>
          <w:szCs w:val="28"/>
        </w:rPr>
        <w:t xml:space="preserve">Līdz ar to, lai arī nav noliedzams, ka īsie </w:t>
      </w:r>
      <w:r w:rsidR="00DE49CC">
        <w:rPr>
          <w:szCs w:val="28"/>
        </w:rPr>
        <w:t xml:space="preserve">un striktie </w:t>
      </w:r>
      <w:r w:rsidR="00602FEA">
        <w:rPr>
          <w:szCs w:val="28"/>
        </w:rPr>
        <w:t xml:space="preserve">termiņi var apgrūtināt </w:t>
      </w:r>
      <w:r w:rsidR="00DE49CC">
        <w:rPr>
          <w:szCs w:val="28"/>
        </w:rPr>
        <w:t xml:space="preserve">iespēju katram </w:t>
      </w:r>
      <w:r w:rsidR="00602FEA">
        <w:rPr>
          <w:szCs w:val="28"/>
        </w:rPr>
        <w:t>deputāta kandidātam pašrocīgi apskatīties ikvienu no vēlēšanu iecirkņu balsu skaitīšanas protokoliem, Senāta ieskatā šāds apgrūtinājums ir samērīgs ar visas sabiedrības interesi uz pēc iespējas efektīvāku Saeimas vēlēšanu rezultātu pārbaudes procesu</w:t>
      </w:r>
      <w:r w:rsidR="001F050D">
        <w:rPr>
          <w:szCs w:val="28"/>
        </w:rPr>
        <w:t xml:space="preserve"> un jaunievēlētās Saeimas darba uzsākšanu</w:t>
      </w:r>
      <w:r w:rsidR="00602FEA">
        <w:rPr>
          <w:szCs w:val="28"/>
        </w:rPr>
        <w:t>. Šajā sakarā ņemams arī vērā, ka deputāta kandidāta iespējas iepazīties ar balsu skaitīšanas protokoliem ir tikai viens no instrumentiem vēlēšanu norises tiesiskuma nodrošināšanā</w:t>
      </w:r>
      <w:r w:rsidR="00DE49CC">
        <w:rPr>
          <w:szCs w:val="28"/>
        </w:rPr>
        <w:t xml:space="preserve">. Piemēram, </w:t>
      </w:r>
      <w:r w:rsidR="00602FEA">
        <w:rPr>
          <w:szCs w:val="28"/>
        </w:rPr>
        <w:t xml:space="preserve">gan vēlēšanu norisi, gan balsu skaitīšanu, gan balsu skaitīšanas protokolu izgatavošanu novēro arī </w:t>
      </w:r>
      <w:r w:rsidR="00DE49CC">
        <w:rPr>
          <w:szCs w:val="28"/>
        </w:rPr>
        <w:t xml:space="preserve">klātesošie </w:t>
      </w:r>
      <w:r w:rsidR="00602FEA">
        <w:rPr>
          <w:szCs w:val="28"/>
        </w:rPr>
        <w:t>novērotāji (tostarp  kandidējošo politisko partiju vai partiju apvienību pārstāvji).</w:t>
      </w:r>
      <w:r w:rsidR="00DE49CC">
        <w:rPr>
          <w:szCs w:val="28"/>
        </w:rPr>
        <w:t xml:space="preserve"> Tāpat arī viena kandidātu saraksta deputāti, kas savstarpēji uzticas viens otram, var kopīgi savstarpēji vienoties, kurš iepazīstas ar kuru iecirkņu balsu skaitīšanas protokoliem, tādējādi optimizējot iepazīšanos ar balsu skaitīšanas protokoliem.</w:t>
      </w:r>
    </w:p>
    <w:p w14:paraId="095E3FBF" w14:textId="3601586A" w:rsidR="00C6143F" w:rsidRDefault="00DE49CC" w:rsidP="00A66849">
      <w:pPr>
        <w:spacing w:line="276" w:lineRule="auto"/>
        <w:ind w:firstLine="567"/>
        <w:jc w:val="both"/>
      </w:pPr>
      <w:r>
        <w:rPr>
          <w:szCs w:val="28"/>
        </w:rPr>
        <w:t>Ievērojot minēto, Senāts nesaskata, ka pieteicēja apsvērumi par salīdzinoši īso laiku, kāds dots, lai izmantotu iespēju iepazīties ar balsu skaitīšanas protokoliem, var būt par pamatu iecirkņu balsu skaitīšanas protokolu atcelšanai un balsu pārskaitīšanai.</w:t>
      </w:r>
      <w:r w:rsidR="00C6143F">
        <w:t xml:space="preserve"> </w:t>
      </w:r>
    </w:p>
    <w:p w14:paraId="59AE291D" w14:textId="77777777" w:rsidR="002E1E72" w:rsidRPr="00E62DD1" w:rsidRDefault="002E1E72" w:rsidP="00A66849">
      <w:pPr>
        <w:spacing w:line="276" w:lineRule="auto"/>
        <w:ind w:firstLine="567"/>
        <w:jc w:val="both"/>
      </w:pPr>
    </w:p>
    <w:p w14:paraId="6346569D" w14:textId="75EA03B6" w:rsidR="00625B70" w:rsidRDefault="00032F8C" w:rsidP="00A66849">
      <w:pPr>
        <w:spacing w:line="276" w:lineRule="auto"/>
        <w:jc w:val="center"/>
        <w:rPr>
          <w:b/>
          <w:bCs/>
          <w:shd w:val="clear" w:color="auto" w:fill="FFFFFF"/>
        </w:rPr>
      </w:pPr>
      <w:r>
        <w:rPr>
          <w:b/>
          <w:bCs/>
          <w:shd w:val="clear" w:color="auto" w:fill="FFFFFF"/>
        </w:rPr>
        <w:lastRenderedPageBreak/>
        <w:t>I</w:t>
      </w:r>
      <w:r w:rsidR="00625B70" w:rsidRPr="00E45CD1">
        <w:rPr>
          <w:b/>
          <w:bCs/>
          <w:shd w:val="clear" w:color="auto" w:fill="FFFFFF"/>
        </w:rPr>
        <w:t>II</w:t>
      </w:r>
    </w:p>
    <w:p w14:paraId="1C75B847" w14:textId="77777777" w:rsidR="00625B70" w:rsidRPr="00143BD4" w:rsidRDefault="00625B70" w:rsidP="00A66849">
      <w:pPr>
        <w:spacing w:line="276" w:lineRule="auto"/>
        <w:ind w:firstLine="567"/>
        <w:jc w:val="center"/>
        <w:rPr>
          <w:shd w:val="clear" w:color="auto" w:fill="FFFFFF"/>
        </w:rPr>
      </w:pPr>
    </w:p>
    <w:p w14:paraId="12CFDB79" w14:textId="20009655" w:rsidR="001E0F7B" w:rsidRDefault="00625B70" w:rsidP="00A66849">
      <w:pPr>
        <w:spacing w:line="276" w:lineRule="auto"/>
        <w:ind w:firstLine="567"/>
        <w:jc w:val="both"/>
        <w:rPr>
          <w:shd w:val="clear" w:color="auto" w:fill="FFFFFF"/>
        </w:rPr>
      </w:pPr>
      <w:r w:rsidRPr="00143BD4">
        <w:rPr>
          <w:shd w:val="clear" w:color="auto" w:fill="FFFFFF"/>
        </w:rPr>
        <w:t>[1</w:t>
      </w:r>
      <w:r w:rsidR="001E0F7B">
        <w:rPr>
          <w:shd w:val="clear" w:color="auto" w:fill="FFFFFF"/>
        </w:rPr>
        <w:t>8]</w:t>
      </w:r>
      <w:r w:rsidRPr="00143BD4">
        <w:rPr>
          <w:shd w:val="clear" w:color="auto" w:fill="FFFFFF"/>
        </w:rPr>
        <w:t xml:space="preserve"> </w:t>
      </w:r>
      <w:r>
        <w:rPr>
          <w:shd w:val="clear" w:color="auto" w:fill="FFFFFF"/>
        </w:rPr>
        <w:t>Piet</w:t>
      </w:r>
      <w:r w:rsidR="00DE49CC">
        <w:rPr>
          <w:shd w:val="clear" w:color="auto" w:fill="FFFFFF"/>
        </w:rPr>
        <w:t xml:space="preserve">eicējs arī norādījis, ka </w:t>
      </w:r>
      <w:r>
        <w:rPr>
          <w:shd w:val="clear" w:color="auto" w:fill="FFFFFF"/>
        </w:rPr>
        <w:t xml:space="preserve">Centrālās vēlēšanu komisijas sēdē, kurā tika izskatīts pieteicēja iesniegums un kura tika rīkota attālināti videokonferences režīmā, vairāki no komisijas locekļiem neieslēdza videokameras un līdz ar to pieteicējam nebija iespēju pārliecināties par </w:t>
      </w:r>
      <w:r w:rsidR="001F050D">
        <w:rPr>
          <w:shd w:val="clear" w:color="auto" w:fill="FFFFFF"/>
        </w:rPr>
        <w:t xml:space="preserve">viņu </w:t>
      </w:r>
      <w:r>
        <w:rPr>
          <w:shd w:val="clear" w:color="auto" w:fill="FFFFFF"/>
        </w:rPr>
        <w:t>identitāti.</w:t>
      </w:r>
      <w:r w:rsidR="001E0F7B">
        <w:rPr>
          <w:shd w:val="clear" w:color="auto" w:fill="FFFFFF"/>
        </w:rPr>
        <w:t xml:space="preserve"> </w:t>
      </w:r>
    </w:p>
    <w:p w14:paraId="74D7E3AE" w14:textId="0023A6B0" w:rsidR="00625B70" w:rsidRDefault="00625B70" w:rsidP="00A66849">
      <w:pPr>
        <w:spacing w:line="276" w:lineRule="auto"/>
        <w:ind w:firstLine="567"/>
        <w:jc w:val="both"/>
      </w:pPr>
      <w:r w:rsidRPr="00293224">
        <w:rPr>
          <w:shd w:val="clear" w:color="auto" w:fill="FFFFFF"/>
        </w:rPr>
        <w:t xml:space="preserve">Saistībā ar šo argumentu Senāts visupirms </w:t>
      </w:r>
      <w:r w:rsidR="00662681">
        <w:rPr>
          <w:shd w:val="clear" w:color="auto" w:fill="FFFFFF"/>
        </w:rPr>
        <w:t>atzīst</w:t>
      </w:r>
      <w:r w:rsidRPr="00293224">
        <w:rPr>
          <w:shd w:val="clear" w:color="auto" w:fill="FFFFFF"/>
        </w:rPr>
        <w:t xml:space="preserve">, ka </w:t>
      </w:r>
      <w:r w:rsidR="00DE49CC">
        <w:rPr>
          <w:shd w:val="clear" w:color="auto" w:fill="FFFFFF"/>
        </w:rPr>
        <w:t xml:space="preserve">norādītais apstāklis acīmredzami </w:t>
      </w:r>
      <w:r w:rsidRPr="00293224">
        <w:rPr>
          <w:shd w:val="clear" w:color="auto" w:fill="FFFFFF"/>
        </w:rPr>
        <w:t>nav tāds, ka</w:t>
      </w:r>
      <w:r w:rsidR="00DE49CC">
        <w:rPr>
          <w:shd w:val="clear" w:color="auto" w:fill="FFFFFF"/>
        </w:rPr>
        <w:t>s</w:t>
      </w:r>
      <w:r w:rsidRPr="00293224">
        <w:rPr>
          <w:shd w:val="clear" w:color="auto" w:fill="FFFFFF"/>
        </w:rPr>
        <w:t xml:space="preserve"> </w:t>
      </w:r>
      <w:r w:rsidR="00DE49CC">
        <w:rPr>
          <w:shd w:val="clear" w:color="auto" w:fill="FFFFFF"/>
        </w:rPr>
        <w:t xml:space="preserve">var </w:t>
      </w:r>
      <w:r w:rsidRPr="00293224">
        <w:rPr>
          <w:shd w:val="clear" w:color="auto" w:fill="FFFFFF"/>
        </w:rPr>
        <w:t>liecin</w:t>
      </w:r>
      <w:r w:rsidR="00DE49CC">
        <w:rPr>
          <w:shd w:val="clear" w:color="auto" w:fill="FFFFFF"/>
        </w:rPr>
        <w:t>āt</w:t>
      </w:r>
      <w:r w:rsidRPr="00293224">
        <w:rPr>
          <w:shd w:val="clear" w:color="auto" w:fill="FFFFFF"/>
        </w:rPr>
        <w:t xml:space="preserve"> par iespējamām kļūdām balsu skaitīšanā vai iecirkņa komisiju balsu skaitīšanas protokolu noformēšanā. Līdz ar to šis arguments </w:t>
      </w:r>
      <w:r w:rsidR="001E0F7B">
        <w:rPr>
          <w:shd w:val="clear" w:color="auto" w:fill="FFFFFF"/>
        </w:rPr>
        <w:t xml:space="preserve">pats par sevi </w:t>
      </w:r>
      <w:r w:rsidRPr="00293224">
        <w:rPr>
          <w:shd w:val="clear" w:color="auto" w:fill="FFFFFF"/>
        </w:rPr>
        <w:t xml:space="preserve">nevar novest pie </w:t>
      </w:r>
      <w:r w:rsidR="001E0F7B">
        <w:rPr>
          <w:shd w:val="clear" w:color="auto" w:fill="FFFFFF"/>
        </w:rPr>
        <w:t>secinājuma, ka vēlēšanu norisē konkrētajā gadījumā pieļauta tāda kļūda, kas objektīvi varēja ietekmēt vēlēšanu rezultātus</w:t>
      </w:r>
      <w:r w:rsidR="001A1B14">
        <w:rPr>
          <w:shd w:val="clear" w:color="auto" w:fill="FFFFFF"/>
        </w:rPr>
        <w:t>.</w:t>
      </w:r>
      <w:r w:rsidR="00D13387">
        <w:rPr>
          <w:shd w:val="clear" w:color="auto" w:fill="FFFFFF"/>
        </w:rPr>
        <w:t xml:space="preserve"> T</w:t>
      </w:r>
      <w:r w:rsidR="001E0F7B">
        <w:rPr>
          <w:shd w:val="clear" w:color="auto" w:fill="FFFFFF"/>
        </w:rPr>
        <w:t xml:space="preserve">ātad šāds apstāklis nevar novest pie vēlēšanu </w:t>
      </w:r>
      <w:r w:rsidRPr="00293224">
        <w:t xml:space="preserve">iecirkņu komisiju lēmumu par balsu skaitīšanas protokolu rezultātu apstiprināšanu </w:t>
      </w:r>
      <w:r>
        <w:t xml:space="preserve">atcelšanas, kā arī nevar būt pamats, lai tiesa uzdotu pārskaitīt </w:t>
      </w:r>
      <w:r w:rsidRPr="00293224">
        <w:t>vēlēšanu iecirkņu nodot</w:t>
      </w:r>
      <w:r>
        <w:t>ās</w:t>
      </w:r>
      <w:r w:rsidRPr="00293224">
        <w:t xml:space="preserve"> vēlēšanu zīm</w:t>
      </w:r>
      <w:r>
        <w:t>es</w:t>
      </w:r>
      <w:r w:rsidRPr="00293224">
        <w:t xml:space="preserve"> par </w:t>
      </w:r>
      <w:r>
        <w:t>7.</w:t>
      </w:r>
      <w:r w:rsidRPr="00293224">
        <w:t>sarakstu</w:t>
      </w:r>
      <w:r>
        <w:t>.</w:t>
      </w:r>
    </w:p>
    <w:p w14:paraId="55B0E00B" w14:textId="77777777" w:rsidR="001E0F7B" w:rsidRDefault="001E0F7B" w:rsidP="00A66849">
      <w:pPr>
        <w:spacing w:line="276" w:lineRule="auto"/>
        <w:ind w:firstLine="567"/>
        <w:jc w:val="both"/>
      </w:pPr>
    </w:p>
    <w:p w14:paraId="424455BD" w14:textId="400B2BD4" w:rsidR="00625B70" w:rsidRDefault="001E0F7B" w:rsidP="00A66849">
      <w:pPr>
        <w:spacing w:line="276" w:lineRule="auto"/>
        <w:ind w:firstLine="567"/>
        <w:jc w:val="both"/>
      </w:pPr>
      <w:r>
        <w:t>[19] Tomēr v</w:t>
      </w:r>
      <w:r w:rsidR="00625B70">
        <w:t xml:space="preserve">ienlaikus Senāts piekrīt pieteicējam, ka Centrālās vēlēšanu komisijas locekļu rīcība, attālināti notiekošas sēdes laikā neieslēdzot </w:t>
      </w:r>
      <w:r w:rsidR="000805C4">
        <w:t>video</w:t>
      </w:r>
      <w:r w:rsidR="00625B70">
        <w:t>kameru, lai arī nav tāds pārkāpums, kas var ietekmēt vēlēšanu rezultātu, ir nepieņemama un neapšaubāmi ir procesuāls pārkāpums. Minētais pamatojams ar turpmāk norādīto.</w:t>
      </w:r>
    </w:p>
    <w:p w14:paraId="6CAE9AD5" w14:textId="77777777" w:rsidR="001E0F7B" w:rsidRDefault="001E0F7B" w:rsidP="00A66849">
      <w:pPr>
        <w:spacing w:line="276" w:lineRule="auto"/>
        <w:ind w:firstLine="567"/>
        <w:jc w:val="both"/>
        <w:rPr>
          <w:shd w:val="clear" w:color="auto" w:fill="FFFFFF"/>
        </w:rPr>
      </w:pPr>
    </w:p>
    <w:p w14:paraId="13B918DB" w14:textId="72BE4DDB" w:rsidR="00260F09" w:rsidRDefault="001E0F7B" w:rsidP="00A66849">
      <w:pPr>
        <w:spacing w:line="276" w:lineRule="auto"/>
        <w:ind w:firstLine="567"/>
        <w:jc w:val="both"/>
        <w:rPr>
          <w:lang w:eastAsia="lv-LV"/>
        </w:rPr>
      </w:pPr>
      <w:r>
        <w:rPr>
          <w:shd w:val="clear" w:color="auto" w:fill="FFFFFF"/>
        </w:rPr>
        <w:t>[20</w:t>
      </w:r>
      <w:r w:rsidRPr="001E0F7B">
        <w:rPr>
          <w:shd w:val="clear" w:color="auto" w:fill="FFFFFF"/>
        </w:rPr>
        <w:t xml:space="preserve">] </w:t>
      </w:r>
      <w:r w:rsidRPr="001E0F7B">
        <w:rPr>
          <w:lang w:eastAsia="lv-LV"/>
        </w:rPr>
        <w:t xml:space="preserve">Atbilstoši Centrālās vēlēšanu komisijas </w:t>
      </w:r>
      <w:r w:rsidR="001A1B14">
        <w:rPr>
          <w:lang w:eastAsia="lv-LV"/>
        </w:rPr>
        <w:t>tīmekļvietnē</w:t>
      </w:r>
      <w:r w:rsidRPr="001E0F7B">
        <w:rPr>
          <w:lang w:eastAsia="lv-LV"/>
        </w:rPr>
        <w:t xml:space="preserve"> pieejamai informācijai komisijas locekļi ir Kristīne Bērziņa (priekšsēdētāja), </w:t>
      </w:r>
      <w:proofErr w:type="spellStart"/>
      <w:r w:rsidRPr="001E0F7B">
        <w:rPr>
          <w:lang w:eastAsia="lv-LV"/>
        </w:rPr>
        <w:t>Sigords</w:t>
      </w:r>
      <w:proofErr w:type="spellEnd"/>
      <w:r w:rsidRPr="001E0F7B">
        <w:rPr>
          <w:lang w:eastAsia="lv-LV"/>
        </w:rPr>
        <w:t xml:space="preserve"> Stradiņš (priekšsēdētājas vietnieks), Ritvars Eglājs (komisijas sekretārs), Edgars </w:t>
      </w:r>
      <w:proofErr w:type="spellStart"/>
      <w:r w:rsidRPr="001E0F7B">
        <w:rPr>
          <w:lang w:eastAsia="lv-LV"/>
        </w:rPr>
        <w:t>Baldunčiks</w:t>
      </w:r>
      <w:proofErr w:type="spellEnd"/>
      <w:r w:rsidRPr="001E0F7B">
        <w:rPr>
          <w:lang w:eastAsia="lv-LV"/>
        </w:rPr>
        <w:t xml:space="preserve">, Sofija Grīnvalde, Dzintra Kusiņa, Aleksandrs </w:t>
      </w:r>
      <w:proofErr w:type="spellStart"/>
      <w:r w:rsidRPr="001E0F7B">
        <w:rPr>
          <w:lang w:eastAsia="lv-LV"/>
        </w:rPr>
        <w:t>Maļcevs</w:t>
      </w:r>
      <w:proofErr w:type="spellEnd"/>
      <w:r w:rsidRPr="001E0F7B">
        <w:rPr>
          <w:lang w:eastAsia="lv-LV"/>
        </w:rPr>
        <w:t xml:space="preserve">, Marika </w:t>
      </w:r>
      <w:proofErr w:type="spellStart"/>
      <w:r w:rsidRPr="001E0F7B">
        <w:rPr>
          <w:lang w:eastAsia="lv-LV"/>
        </w:rPr>
        <w:t>Senkāne</w:t>
      </w:r>
      <w:proofErr w:type="spellEnd"/>
      <w:r w:rsidRPr="001E0F7B">
        <w:rPr>
          <w:lang w:eastAsia="lv-LV"/>
        </w:rPr>
        <w:t xml:space="preserve"> un Valdis Verners. </w:t>
      </w:r>
    </w:p>
    <w:p w14:paraId="5F877401" w14:textId="33783CB1" w:rsidR="001E0F7B" w:rsidRDefault="001A1B14" w:rsidP="00A66849">
      <w:pPr>
        <w:spacing w:line="276" w:lineRule="auto"/>
        <w:ind w:firstLine="567"/>
        <w:jc w:val="both"/>
        <w:rPr>
          <w:lang w:eastAsia="lv-LV"/>
        </w:rPr>
      </w:pPr>
      <w:r>
        <w:rPr>
          <w:lang w:eastAsia="lv-LV"/>
        </w:rPr>
        <w:t>Pēc i</w:t>
      </w:r>
      <w:r w:rsidR="001E0F7B" w:rsidRPr="001E0F7B">
        <w:rPr>
          <w:lang w:eastAsia="lv-LV"/>
        </w:rPr>
        <w:t>epazī</w:t>
      </w:r>
      <w:r>
        <w:rPr>
          <w:lang w:eastAsia="lv-LV"/>
        </w:rPr>
        <w:t>šanās</w:t>
      </w:r>
      <w:r w:rsidR="001E0F7B" w:rsidRPr="001E0F7B">
        <w:rPr>
          <w:lang w:eastAsia="lv-LV"/>
        </w:rPr>
        <w:t xml:space="preserve"> ar Centrālās vēlēšanu komisijas 2022.gada 7.oktobra sēdes ierakstu Senāts konstatē, ka sēdes sākumā no komisijas locekļiem videokamera bija ieslēgta tikai komisijas priekšsēdētājai Kristīnei Bērziņai. Sēdes gaitā savu </w:t>
      </w:r>
      <w:r w:rsidR="00B4055C">
        <w:rPr>
          <w:lang w:eastAsia="lv-LV"/>
        </w:rPr>
        <w:t>video</w:t>
      </w:r>
      <w:r w:rsidR="001E0F7B" w:rsidRPr="001E0F7B">
        <w:rPr>
          <w:lang w:eastAsia="lv-LV"/>
        </w:rPr>
        <w:t xml:space="preserve">kameru ik pa laikam ieslēdza arī Ritvars Eglājs. Savukārt pārējie komisijas locekļi sēdē piedalījās ar izslēgtu </w:t>
      </w:r>
      <w:r w:rsidR="008401E0">
        <w:rPr>
          <w:lang w:eastAsia="lv-LV"/>
        </w:rPr>
        <w:t>video</w:t>
      </w:r>
      <w:r w:rsidR="001E0F7B" w:rsidRPr="001E0F7B">
        <w:rPr>
          <w:lang w:eastAsia="lv-LV"/>
        </w:rPr>
        <w:t xml:space="preserve">kameru (redzams tikai melns ekrāns ar uzrakstu – komisijas locekļiem </w:t>
      </w:r>
      <w:proofErr w:type="spellStart"/>
      <w:r w:rsidR="001E0F7B" w:rsidRPr="001E0F7B">
        <w:rPr>
          <w:lang w:eastAsia="lv-LV"/>
        </w:rPr>
        <w:t>Sigordam</w:t>
      </w:r>
      <w:proofErr w:type="spellEnd"/>
      <w:r w:rsidR="001E0F7B" w:rsidRPr="001E0F7B">
        <w:rPr>
          <w:lang w:eastAsia="lv-LV"/>
        </w:rPr>
        <w:t xml:space="preserve"> Stradiņam, Edgaram </w:t>
      </w:r>
      <w:proofErr w:type="spellStart"/>
      <w:r w:rsidR="001E0F7B" w:rsidRPr="001E0F7B">
        <w:rPr>
          <w:lang w:eastAsia="lv-LV"/>
        </w:rPr>
        <w:t>Baldunčikam</w:t>
      </w:r>
      <w:proofErr w:type="spellEnd"/>
      <w:r w:rsidR="001E0F7B" w:rsidRPr="001E0F7B">
        <w:rPr>
          <w:lang w:eastAsia="lv-LV"/>
        </w:rPr>
        <w:t xml:space="preserve">, Sofijai Grīnvaldei un Marikai </w:t>
      </w:r>
      <w:proofErr w:type="spellStart"/>
      <w:r w:rsidR="001E0F7B" w:rsidRPr="001E0F7B">
        <w:rPr>
          <w:lang w:eastAsia="lv-LV"/>
        </w:rPr>
        <w:t>Senkānei</w:t>
      </w:r>
      <w:proofErr w:type="spellEnd"/>
      <w:r w:rsidR="001E0F7B" w:rsidRPr="001E0F7B">
        <w:rPr>
          <w:lang w:eastAsia="lv-LV"/>
        </w:rPr>
        <w:t xml:space="preserve"> vārds un uzvārds, un vēl divi „lodziņi” ar vārdiem bez uzvārda – Valdis un Aleksandrs, kas, iespējams, norāda uz Valdi Verneru un Aleksandru </w:t>
      </w:r>
      <w:proofErr w:type="spellStart"/>
      <w:r w:rsidR="001E0F7B" w:rsidRPr="001E0F7B">
        <w:rPr>
          <w:lang w:eastAsia="lv-LV"/>
        </w:rPr>
        <w:t>Maļcevu</w:t>
      </w:r>
      <w:proofErr w:type="spellEnd"/>
      <w:r w:rsidR="00260F09">
        <w:rPr>
          <w:lang w:eastAsia="lv-LV"/>
        </w:rPr>
        <w:t>)</w:t>
      </w:r>
      <w:r w:rsidR="001E0F7B" w:rsidRPr="001E0F7B">
        <w:rPr>
          <w:lang w:eastAsia="lv-LV"/>
        </w:rPr>
        <w:t xml:space="preserve">. </w:t>
      </w:r>
      <w:r w:rsidR="001E0F7B">
        <w:rPr>
          <w:lang w:eastAsia="lv-LV"/>
        </w:rPr>
        <w:t xml:space="preserve">Komisijas priekšsēdētāja sēdes sākumā, pārliecinoties par to, kuri </w:t>
      </w:r>
      <w:r w:rsidR="005E134F">
        <w:rPr>
          <w:lang w:eastAsia="lv-LV"/>
        </w:rPr>
        <w:t>kom</w:t>
      </w:r>
      <w:r w:rsidR="005E134F" w:rsidRPr="005E134F">
        <w:rPr>
          <w:lang w:eastAsia="lv-LV"/>
        </w:rPr>
        <w:t xml:space="preserve">isijas locekļi piedalās sēdē, </w:t>
      </w:r>
      <w:r w:rsidR="00260F09">
        <w:rPr>
          <w:lang w:eastAsia="lv-LV"/>
        </w:rPr>
        <w:t xml:space="preserve">no komisijas locekļiem </w:t>
      </w:r>
      <w:r w:rsidRPr="005E134F">
        <w:rPr>
          <w:lang w:eastAsia="lv-LV"/>
        </w:rPr>
        <w:t>saņēma</w:t>
      </w:r>
      <w:r>
        <w:rPr>
          <w:lang w:eastAsia="lv-LV"/>
        </w:rPr>
        <w:t xml:space="preserve"> </w:t>
      </w:r>
      <w:r w:rsidR="00260F09">
        <w:rPr>
          <w:lang w:eastAsia="lv-LV"/>
        </w:rPr>
        <w:t>mutisku vai rakstisku apliecinājumu par dalību sēdē, tomēr šie apliecinājumi tika sniegti ar izslēgtu videokameru. Vienlaikus sēd</w:t>
      </w:r>
      <w:r w:rsidR="000805C4">
        <w:rPr>
          <w:lang w:eastAsia="lv-LV"/>
        </w:rPr>
        <w:t>ē</w:t>
      </w:r>
      <w:r w:rsidR="00260F09">
        <w:rPr>
          <w:lang w:eastAsia="lv-LV"/>
        </w:rPr>
        <w:t xml:space="preserve"> netika fiksēts, ka komisijas locekļiem būtu, piemēram, </w:t>
      </w:r>
      <w:r w:rsidR="000805C4">
        <w:rPr>
          <w:lang w:eastAsia="lv-LV"/>
        </w:rPr>
        <w:t xml:space="preserve">pēkšņas </w:t>
      </w:r>
      <w:r w:rsidR="00260F09">
        <w:rPr>
          <w:lang w:eastAsia="lv-LV"/>
        </w:rPr>
        <w:t xml:space="preserve">tehniskas problēmas </w:t>
      </w:r>
      <w:r w:rsidR="00D13387">
        <w:rPr>
          <w:lang w:eastAsia="lv-LV"/>
        </w:rPr>
        <w:t xml:space="preserve">ieslēgt </w:t>
      </w:r>
      <w:r w:rsidR="00B4055C">
        <w:rPr>
          <w:lang w:eastAsia="lv-LV"/>
        </w:rPr>
        <w:t>video</w:t>
      </w:r>
      <w:r w:rsidR="00D13387">
        <w:rPr>
          <w:lang w:eastAsia="lv-LV"/>
        </w:rPr>
        <w:t>kameru</w:t>
      </w:r>
      <w:r w:rsidR="00260F09">
        <w:rPr>
          <w:lang w:eastAsia="lv-LV"/>
        </w:rPr>
        <w:t xml:space="preserve">. Vienīgi komisijas locekle Sofija Grīnvalde sēdes gaitā sniedza informāciju, ka izvēlējusies sēdē piedalīties ar izslēgtu </w:t>
      </w:r>
      <w:r w:rsidR="008401E0">
        <w:rPr>
          <w:lang w:eastAsia="lv-LV"/>
        </w:rPr>
        <w:t>video</w:t>
      </w:r>
      <w:r w:rsidR="00260F09">
        <w:rPr>
          <w:lang w:eastAsia="lv-LV"/>
        </w:rPr>
        <w:t>kameru, jo jūtas nevesela. Balsošanas par lēmumu Nr.</w:t>
      </w:r>
      <w:r w:rsidR="00D13387">
        <w:rPr>
          <w:lang w:eastAsia="lv-LV"/>
        </w:rPr>
        <w:t> </w:t>
      </w:r>
      <w:r w:rsidR="00260F09">
        <w:rPr>
          <w:lang w:eastAsia="lv-LV"/>
        </w:rPr>
        <w:t xml:space="preserve">93 </w:t>
      </w:r>
      <w:r w:rsidR="00260F09" w:rsidRPr="00260F09">
        <w:rPr>
          <w:lang w:eastAsia="lv-LV"/>
        </w:rPr>
        <w:t xml:space="preserve">laikā </w:t>
      </w:r>
      <w:r w:rsidR="001E0F7B" w:rsidRPr="00260F09">
        <w:rPr>
          <w:lang w:eastAsia="lv-LV"/>
        </w:rPr>
        <w:t xml:space="preserve">mikrofonu ieslēdza un mutiski nobalsoja Kristīne Bērziņa, </w:t>
      </w:r>
      <w:proofErr w:type="spellStart"/>
      <w:r w:rsidR="001E0F7B" w:rsidRPr="00260F09">
        <w:rPr>
          <w:lang w:eastAsia="lv-LV"/>
        </w:rPr>
        <w:t>Sigords</w:t>
      </w:r>
      <w:proofErr w:type="spellEnd"/>
      <w:r w:rsidR="001E0F7B" w:rsidRPr="00260F09">
        <w:rPr>
          <w:lang w:eastAsia="lv-LV"/>
        </w:rPr>
        <w:t xml:space="preserve"> Stradiņš, Ritvars Eglājs, Edgars </w:t>
      </w:r>
      <w:proofErr w:type="spellStart"/>
      <w:r w:rsidR="001E0F7B" w:rsidRPr="00260F09">
        <w:rPr>
          <w:lang w:eastAsia="lv-LV"/>
        </w:rPr>
        <w:t>Baldunčiks</w:t>
      </w:r>
      <w:proofErr w:type="spellEnd"/>
      <w:r w:rsidR="001E0F7B" w:rsidRPr="00260F09">
        <w:rPr>
          <w:lang w:eastAsia="lv-LV"/>
        </w:rPr>
        <w:t xml:space="preserve">, Sofija Grīnvalde, Marika </w:t>
      </w:r>
      <w:proofErr w:type="spellStart"/>
      <w:r w:rsidR="001E0F7B" w:rsidRPr="00260F09">
        <w:rPr>
          <w:lang w:eastAsia="lv-LV"/>
        </w:rPr>
        <w:t>Senkāne</w:t>
      </w:r>
      <w:proofErr w:type="spellEnd"/>
      <w:r w:rsidR="001E0F7B" w:rsidRPr="00260F09">
        <w:rPr>
          <w:lang w:eastAsia="lv-LV"/>
        </w:rPr>
        <w:t xml:space="preserve"> un Valdis Verners</w:t>
      </w:r>
      <w:r w:rsidR="00260F09" w:rsidRPr="00260F09">
        <w:rPr>
          <w:lang w:eastAsia="lv-LV"/>
        </w:rPr>
        <w:t xml:space="preserve">. Attiecībā uz </w:t>
      </w:r>
      <w:r w:rsidR="001E0F7B" w:rsidRPr="00260F09">
        <w:rPr>
          <w:lang w:eastAsia="lv-LV"/>
        </w:rPr>
        <w:t>Aleksandr</w:t>
      </w:r>
      <w:r w:rsidR="00260F09" w:rsidRPr="00260F09">
        <w:rPr>
          <w:lang w:eastAsia="lv-LV"/>
        </w:rPr>
        <w:t>u</w:t>
      </w:r>
      <w:r w:rsidR="001E0F7B" w:rsidRPr="00260F09">
        <w:rPr>
          <w:lang w:eastAsia="lv-LV"/>
        </w:rPr>
        <w:t xml:space="preserve"> </w:t>
      </w:r>
      <w:proofErr w:type="spellStart"/>
      <w:r w:rsidR="001E0F7B" w:rsidRPr="00260F09">
        <w:rPr>
          <w:lang w:eastAsia="lv-LV"/>
        </w:rPr>
        <w:t>Maļcev</w:t>
      </w:r>
      <w:r w:rsidR="00260F09" w:rsidRPr="00260F09">
        <w:rPr>
          <w:lang w:eastAsia="lv-LV"/>
        </w:rPr>
        <w:t>u</w:t>
      </w:r>
      <w:proofErr w:type="spellEnd"/>
      <w:r w:rsidR="00260F09" w:rsidRPr="00260F09">
        <w:rPr>
          <w:lang w:eastAsia="lv-LV"/>
        </w:rPr>
        <w:t xml:space="preserve"> komisijas priekšsēdētāja informēja, ka viņš rakstveidā norādījis, ka balsojumā atturas.</w:t>
      </w:r>
    </w:p>
    <w:p w14:paraId="66B4EE9D" w14:textId="1933421B" w:rsidR="00260F09" w:rsidRDefault="00260F09" w:rsidP="00A66849">
      <w:pPr>
        <w:spacing w:line="276" w:lineRule="auto"/>
        <w:ind w:firstLine="567"/>
        <w:jc w:val="both"/>
        <w:rPr>
          <w:lang w:eastAsia="lv-LV"/>
        </w:rPr>
      </w:pPr>
      <w:r>
        <w:rPr>
          <w:lang w:eastAsia="lv-LV"/>
        </w:rPr>
        <w:t>Tādējādi patiesībai atbilst pieteicēja norādītais, ka lielākā daļa komisijas locekļu sēdē piedalījās ar izslēgtām videokamerām, proti, pieteicējam sēdes laikā šie komisijas locekļi nebija redzami (tikai atsevišķos brīžos dzirdami).</w:t>
      </w:r>
    </w:p>
    <w:p w14:paraId="529A0388" w14:textId="77777777" w:rsidR="00625B70" w:rsidRDefault="00625B70" w:rsidP="00A66849">
      <w:pPr>
        <w:spacing w:line="276" w:lineRule="auto"/>
        <w:ind w:firstLine="567"/>
        <w:jc w:val="both"/>
      </w:pPr>
    </w:p>
    <w:p w14:paraId="79866A5E" w14:textId="6156A936" w:rsidR="00625B70" w:rsidRDefault="00625B70" w:rsidP="00A66849">
      <w:pPr>
        <w:spacing w:line="276" w:lineRule="auto"/>
        <w:ind w:firstLine="567"/>
        <w:jc w:val="both"/>
        <w:rPr>
          <w:lang w:eastAsia="lv-LV"/>
        </w:rPr>
      </w:pPr>
      <w:r>
        <w:t>[</w:t>
      </w:r>
      <w:r w:rsidR="00260F09">
        <w:t>21</w:t>
      </w:r>
      <w:r>
        <w:t xml:space="preserve">] </w:t>
      </w:r>
      <w:r w:rsidRPr="00A42474">
        <w:t xml:space="preserve">Atbilstoši likumam „Par Centrālo vēlēšanu komisiju” Centrālā vēlēšanu komisija ir koleģiāla valsts institūcija, </w:t>
      </w:r>
      <w:r w:rsidRPr="00A42474">
        <w:rPr>
          <w:lang w:eastAsia="lv-LV"/>
        </w:rPr>
        <w:t>kuras sastāvā ir deviņi locekļi</w:t>
      </w:r>
      <w:r>
        <w:rPr>
          <w:lang w:eastAsia="lv-LV"/>
        </w:rPr>
        <w:t xml:space="preserve"> (1. un 2.pants)</w:t>
      </w:r>
      <w:r w:rsidRPr="00A42474">
        <w:rPr>
          <w:lang w:eastAsia="lv-LV"/>
        </w:rPr>
        <w:t xml:space="preserve">. </w:t>
      </w:r>
      <w:r w:rsidRPr="00310E55">
        <w:rPr>
          <w:lang w:eastAsia="lv-LV"/>
        </w:rPr>
        <w:t xml:space="preserve">Centrālās vēlēšanu komisijas kompetencē esošo jautājumu izskatīšanai un lēmumu pieņemšanai tiek organizētas komisijas sēdes, kuras sasauc </w:t>
      </w:r>
      <w:r w:rsidRPr="00552823">
        <w:rPr>
          <w:lang w:eastAsia="lv-LV"/>
        </w:rPr>
        <w:t xml:space="preserve">Centrālās vēlēšanu komisijas </w:t>
      </w:r>
      <w:r w:rsidRPr="00310E55">
        <w:rPr>
          <w:lang w:eastAsia="lv-LV"/>
        </w:rPr>
        <w:t>priekšsēdētājs</w:t>
      </w:r>
      <w:r w:rsidRPr="00310E55">
        <w:t xml:space="preserve"> (17.panta pirmā daļa)</w:t>
      </w:r>
      <w:r w:rsidRPr="00310E55">
        <w:rPr>
          <w:lang w:eastAsia="lv-LV"/>
        </w:rPr>
        <w:t xml:space="preserve">. Komisijas priekšsēdētājs arī ir atbildīgs par to, lai </w:t>
      </w:r>
      <w:r w:rsidRPr="00310E55">
        <w:t xml:space="preserve">komisijas locekļiem būtu nodrošināta iespēja laikus iepazīties ar sēdes darba kārtību un sēdē izskatāmajiem materiāliem (18.panta pirmās daļas 1.punkts). Savukārt ikkatram Centrālās vēlēšanu komisijas </w:t>
      </w:r>
      <w:r w:rsidR="009401AD" w:rsidRPr="00310E55">
        <w:t>locek</w:t>
      </w:r>
      <w:r w:rsidR="009401AD">
        <w:t>lim</w:t>
      </w:r>
      <w:r w:rsidR="009401AD" w:rsidRPr="00310E55">
        <w:t xml:space="preserve"> </w:t>
      </w:r>
      <w:r w:rsidRPr="00310E55">
        <w:t>ir pienākums piedalīties sēdē izskatāmo jautājumu apspriešanā (19.panta trešās daļas 1.punkts). L</w:t>
      </w:r>
      <w:r w:rsidRPr="00310E55">
        <w:rPr>
          <w:lang w:eastAsia="lv-LV"/>
        </w:rPr>
        <w:t xml:space="preserve">ēmumus Centrālā vēlēšanu komisija pieņem, </w:t>
      </w:r>
      <w:r w:rsidRPr="00552823">
        <w:rPr>
          <w:lang w:eastAsia="lv-LV"/>
        </w:rPr>
        <w:t>atklāti balsojot</w:t>
      </w:r>
      <w:r w:rsidRPr="00310E55">
        <w:rPr>
          <w:lang w:eastAsia="lv-LV"/>
        </w:rPr>
        <w:t>, un l</w:t>
      </w:r>
      <w:r w:rsidRPr="00552823">
        <w:rPr>
          <w:lang w:eastAsia="lv-LV"/>
        </w:rPr>
        <w:t>ēmums ir pieņemts, ja par to nobalso vismaz pieci komisijas locekļi</w:t>
      </w:r>
      <w:r w:rsidR="000805C4">
        <w:rPr>
          <w:lang w:eastAsia="lv-LV"/>
        </w:rPr>
        <w:t xml:space="preserve"> (17.panta trešā daļa)</w:t>
      </w:r>
      <w:r w:rsidRPr="00552823">
        <w:rPr>
          <w:lang w:eastAsia="lv-LV"/>
        </w:rPr>
        <w:t xml:space="preserve">. </w:t>
      </w:r>
    </w:p>
    <w:p w14:paraId="13A2BA74" w14:textId="3A8736D5" w:rsidR="00260F09" w:rsidRDefault="00625B70" w:rsidP="00A66849">
      <w:pPr>
        <w:spacing w:line="276" w:lineRule="auto"/>
        <w:ind w:firstLine="567"/>
        <w:jc w:val="both"/>
        <w:rPr>
          <w:lang w:eastAsia="lv-LV"/>
        </w:rPr>
      </w:pPr>
      <w:r>
        <w:rPr>
          <w:lang w:eastAsia="lv-LV"/>
        </w:rPr>
        <w:t xml:space="preserve">Izvērtējis minētās </w:t>
      </w:r>
      <w:r w:rsidR="000805C4" w:rsidRPr="00A42474">
        <w:t xml:space="preserve">likuma „Par Centrālo vēlēšanu komisiju” </w:t>
      </w:r>
      <w:r>
        <w:rPr>
          <w:lang w:eastAsia="lv-LV"/>
        </w:rPr>
        <w:t xml:space="preserve">normas, Senāts atzīst, ka no tām izriet Centrālās vēlēšanu komisijas pienākums lietu izskatīšanā ievērot koleģiālas izskatīšanas principu. </w:t>
      </w:r>
    </w:p>
    <w:p w14:paraId="6B9E3A66" w14:textId="13592C1F" w:rsidR="005E1D41" w:rsidRDefault="00625B70" w:rsidP="00A66849">
      <w:pPr>
        <w:spacing w:line="276" w:lineRule="auto"/>
        <w:ind w:firstLine="567"/>
        <w:jc w:val="both"/>
        <w:rPr>
          <w:lang w:eastAsia="lv-LV"/>
        </w:rPr>
      </w:pPr>
      <w:r>
        <w:rPr>
          <w:lang w:eastAsia="lv-LV"/>
        </w:rPr>
        <w:t>Tas nozīmē, ka katram no komisijas locekļiem ir pienākums pilnvērtīgi piedalīties komisijas sēdēs (neatkarīgi no tā, vai sēde notiek klātienē vai attālināti), iepazīties ar sēdē izskatāmo jautājumu materiāliem, uzklausīt sēdē izskanējušos argumentus</w:t>
      </w:r>
      <w:r w:rsidR="005E1D41">
        <w:rPr>
          <w:lang w:eastAsia="lv-LV"/>
        </w:rPr>
        <w:t xml:space="preserve"> un </w:t>
      </w:r>
      <w:r>
        <w:rPr>
          <w:lang w:eastAsia="lv-LV"/>
        </w:rPr>
        <w:t>piedalīties lēmum</w:t>
      </w:r>
      <w:r w:rsidR="005E1D41">
        <w:rPr>
          <w:lang w:eastAsia="lv-LV"/>
        </w:rPr>
        <w:t>a</w:t>
      </w:r>
      <w:r>
        <w:rPr>
          <w:lang w:eastAsia="lv-LV"/>
        </w:rPr>
        <w:t xml:space="preserve"> pieņemšanā. Tikai tā ir iespējams nodrošināt, ka notiek pilnvērtīga koleģiāla izskatīšana un lēmums tiek pieņemts koleģiāli. Šajā sakarā Senāts arī uzsver, ka koleģiāla lietas izskatīšana nevar aprobežoties tikai ar to, ka visi komisijas locekļi balso par to, kādu lēmumu konkrētā jautājumā pieņemt. Komisijas locekļiem ir ne tikai pilnvērtīgi jāiesaistās balsošanā, bet arī lietas izskatīšanā līdz balsošanai, jo tikai tāds komisijas loceklis, kurš ir uzklausījis sēdē izskanējušos argumentus, var pieņemt izsvērtu lēmumu. </w:t>
      </w:r>
    </w:p>
    <w:p w14:paraId="34ABA2EB" w14:textId="26BD2180" w:rsidR="00625B70" w:rsidRDefault="00625B70" w:rsidP="00A66849">
      <w:pPr>
        <w:spacing w:line="276" w:lineRule="auto"/>
        <w:ind w:firstLine="567"/>
        <w:jc w:val="both"/>
        <w:rPr>
          <w:lang w:eastAsia="lv-LV"/>
        </w:rPr>
      </w:pPr>
      <w:r>
        <w:rPr>
          <w:lang w:eastAsia="lv-LV"/>
        </w:rPr>
        <w:t>Senāta ieskatā koleģiālas izskatīšanas princips ir pilnībā nodrošināts vienīgi tad, ja procesa dalībniekiem ir iespējams pārliecināties par to, ka lietas izskatīšanas sēdē pilnvērtīgi piedalās visi konkrētās sēdes kvorumu veidojošie komisijas locekļi.</w:t>
      </w:r>
      <w:r w:rsidR="005E1D41">
        <w:rPr>
          <w:lang w:eastAsia="lv-LV"/>
        </w:rPr>
        <w:t xml:space="preserve"> Šāda prasība, lai arī nav tiesību normās tieš</w:t>
      </w:r>
      <w:r w:rsidR="000805C4">
        <w:rPr>
          <w:lang w:eastAsia="lv-LV"/>
        </w:rPr>
        <w:t>ā</w:t>
      </w:r>
      <w:r w:rsidR="005E1D41">
        <w:rPr>
          <w:lang w:eastAsia="lv-LV"/>
        </w:rPr>
        <w:t xml:space="preserve"> tekstā ierakstīta, loģiski izriet no apstākļa, ka konkrēts jautājums tiek skatīts sēdē, nevis rakstveida procesā.</w:t>
      </w:r>
    </w:p>
    <w:p w14:paraId="3855FB12" w14:textId="54A674BB" w:rsidR="001E0F7B" w:rsidRDefault="00625B70" w:rsidP="00A66849">
      <w:pPr>
        <w:spacing w:line="276" w:lineRule="auto"/>
        <w:ind w:firstLine="567"/>
        <w:jc w:val="both"/>
        <w:rPr>
          <w:lang w:eastAsia="lv-LV"/>
        </w:rPr>
      </w:pPr>
      <w:r>
        <w:rPr>
          <w:lang w:eastAsia="lv-LV"/>
        </w:rPr>
        <w:t>Minētais nozīmē, ka tajos gadījumos, kad komisija izskata privātpersonas, kas aizsargā savas subjektīvās tiesības, apstrīdēšanas iesniegumu (kā tas ir arī gadījumos, kad deputāta amata kandidāts apstrīd vēlēšanu iecirkņa lēmumus par balsu skaitīšanas rezultātu apstiprināšanu), šai privātpersonai ir tiesības sagaidīt, ka koleģiālas izskatīšanas princips būs pienācīgi īstenots un visi komisijas locekļi pilnvērtīgi iesaistīties lietas izskatīšanā. Apstāklis, ka attālināti notiekošā komisijas sēdē kāds no komisijas locekļiem, kas piedalās šajā sēdē, procesa dalībniek</w:t>
      </w:r>
      <w:r w:rsidR="000805C4">
        <w:rPr>
          <w:lang w:eastAsia="lv-LV"/>
        </w:rPr>
        <w:t>a</w:t>
      </w:r>
      <w:r>
        <w:rPr>
          <w:lang w:eastAsia="lv-LV"/>
        </w:rPr>
        <w:t xml:space="preserve">m nav redzams, liedz procesa dalībniekam </w:t>
      </w:r>
      <w:r w:rsidR="00260F09">
        <w:rPr>
          <w:lang w:eastAsia="lv-LV"/>
        </w:rPr>
        <w:t xml:space="preserve">pilnvērtīgu </w:t>
      </w:r>
      <w:r>
        <w:rPr>
          <w:lang w:eastAsia="lv-LV"/>
        </w:rPr>
        <w:t xml:space="preserve">iespēju pārliecināties, ka konkrētais komisijas loceklis tiešām piedalās sēdē (ir „ekrāna otrā pusē”), tiešām klausās sēdē notiekošo un iedziļinās lietas apstākļos. Šāda situācija var radīt iesnieguma iesniedzējam šaubas par to, vai lietas izskatīšanā ir pienācīgi ievērots koleģiālas izskatīšanas princips. </w:t>
      </w:r>
      <w:r w:rsidR="00260F09">
        <w:rPr>
          <w:lang w:eastAsia="lv-LV"/>
        </w:rPr>
        <w:t>Savukārt a</w:t>
      </w:r>
      <w:r>
        <w:rPr>
          <w:lang w:eastAsia="lv-LV"/>
        </w:rPr>
        <w:t>pstāklis, ka komisijas sēde tiek protokolēta un protokolā tiek norādīts, kuri komisijas locekļi ir piedalījušies sēdē un kā balsojuši, nevar pilnībā noņemt šādu šaubu ēnu</w:t>
      </w:r>
      <w:r w:rsidR="00260F09">
        <w:rPr>
          <w:lang w:eastAsia="lv-LV"/>
        </w:rPr>
        <w:t>, jo nav iespējams pārliecināties, ka komisijas locekļi ir tiešām klausījušies sēdē izskanējušos paskaidrojumus.</w:t>
      </w:r>
      <w:r>
        <w:rPr>
          <w:lang w:eastAsia="lv-LV"/>
        </w:rPr>
        <w:t xml:space="preserve"> </w:t>
      </w:r>
    </w:p>
    <w:p w14:paraId="658DDEE3" w14:textId="11F14B84" w:rsidR="00625B70" w:rsidRDefault="00625B70" w:rsidP="00A66849">
      <w:pPr>
        <w:spacing w:line="276" w:lineRule="auto"/>
        <w:ind w:firstLine="567"/>
        <w:jc w:val="both"/>
        <w:rPr>
          <w:lang w:eastAsia="lv-LV"/>
        </w:rPr>
      </w:pPr>
      <w:r>
        <w:rPr>
          <w:lang w:eastAsia="lv-LV"/>
        </w:rPr>
        <w:lastRenderedPageBreak/>
        <w:t>Līdz ar to Senāts uzskata, ka šāda Centrālās vēlēšanu komisijas locekļu rīcība ir ne</w:t>
      </w:r>
      <w:r w:rsidR="000F6467">
        <w:rPr>
          <w:lang w:eastAsia="lv-LV"/>
        </w:rPr>
        <w:t xml:space="preserve">korekta </w:t>
      </w:r>
      <w:r>
        <w:rPr>
          <w:lang w:eastAsia="lv-LV"/>
        </w:rPr>
        <w:t xml:space="preserve">no tiesību normās paredzētā koleģiālas izskatīšanas </w:t>
      </w:r>
      <w:r w:rsidR="005E1D41">
        <w:rPr>
          <w:lang w:eastAsia="lv-LV"/>
        </w:rPr>
        <w:t>principa</w:t>
      </w:r>
      <w:r>
        <w:rPr>
          <w:lang w:eastAsia="lv-LV"/>
        </w:rPr>
        <w:t xml:space="preserve"> viedokļa</w:t>
      </w:r>
      <w:r w:rsidR="00260F09">
        <w:rPr>
          <w:lang w:eastAsia="lv-LV"/>
        </w:rPr>
        <w:t xml:space="preserve">. Turklāt Senāts norāda, ka šāda rīcība </w:t>
      </w:r>
      <w:r>
        <w:rPr>
          <w:lang w:eastAsia="lv-LV"/>
        </w:rPr>
        <w:t xml:space="preserve">ir </w:t>
      </w:r>
      <w:r w:rsidR="000F6467">
        <w:rPr>
          <w:lang w:eastAsia="lv-LV"/>
        </w:rPr>
        <w:t xml:space="preserve">nepieņemama </w:t>
      </w:r>
      <w:r w:rsidR="005E1D41">
        <w:rPr>
          <w:lang w:eastAsia="lv-LV"/>
        </w:rPr>
        <w:t xml:space="preserve">arī </w:t>
      </w:r>
      <w:r w:rsidR="000F6467">
        <w:rPr>
          <w:lang w:eastAsia="lv-LV"/>
        </w:rPr>
        <w:t>no cieņpilnas attieksmes viedokļa,</w:t>
      </w:r>
      <w:r w:rsidR="005E1D41">
        <w:rPr>
          <w:lang w:eastAsia="lv-LV"/>
        </w:rPr>
        <w:t xml:space="preserve"> kāda </w:t>
      </w:r>
      <w:r w:rsidR="00464BD8">
        <w:rPr>
          <w:lang w:eastAsia="lv-LV"/>
        </w:rPr>
        <w:t xml:space="preserve">atbilstoši labas pārvaldības principam </w:t>
      </w:r>
      <w:r w:rsidR="005E1D41">
        <w:rPr>
          <w:lang w:eastAsia="lv-LV"/>
        </w:rPr>
        <w:t>neapšaubāmi ir jānodrošina ikvienam publiskās varas īstenotājam, kurš sēdē izskata privātpersonas iesniegumu. K</w:t>
      </w:r>
      <w:r>
        <w:rPr>
          <w:lang w:eastAsia="lv-LV"/>
        </w:rPr>
        <w:t xml:space="preserve">omisijas loceklis, kas šādā sēdē neieslēdz savu videokameru, izrāda </w:t>
      </w:r>
      <w:r w:rsidR="00464BD8">
        <w:rPr>
          <w:lang w:eastAsia="lv-LV"/>
        </w:rPr>
        <w:t>ne</w:t>
      </w:r>
      <w:r>
        <w:rPr>
          <w:lang w:eastAsia="lv-LV"/>
        </w:rPr>
        <w:t xml:space="preserve">cieņu iesnieguma iesniedzējam. </w:t>
      </w:r>
      <w:r w:rsidR="005E1D41">
        <w:rPr>
          <w:lang w:eastAsia="lv-LV"/>
        </w:rPr>
        <w:t xml:space="preserve">Šajā sakarā </w:t>
      </w:r>
      <w:r w:rsidR="00260F09">
        <w:rPr>
          <w:lang w:eastAsia="lv-LV"/>
        </w:rPr>
        <w:t xml:space="preserve">Senāts </w:t>
      </w:r>
      <w:r w:rsidR="005E1D41">
        <w:rPr>
          <w:lang w:eastAsia="lv-LV"/>
        </w:rPr>
        <w:t xml:space="preserve">arī </w:t>
      </w:r>
      <w:r w:rsidR="00260F09">
        <w:rPr>
          <w:lang w:eastAsia="lv-LV"/>
        </w:rPr>
        <w:t xml:space="preserve">ņem vērā, ka Latvijas </w:t>
      </w:r>
      <w:r w:rsidR="00953495">
        <w:rPr>
          <w:lang w:eastAsia="lv-LV"/>
        </w:rPr>
        <w:t xml:space="preserve">un Eiropas </w:t>
      </w:r>
      <w:r w:rsidR="00260F09">
        <w:rPr>
          <w:lang w:eastAsia="lv-LV"/>
        </w:rPr>
        <w:t xml:space="preserve">kultūrtelpā komunikācija starp cilvēkiem </w:t>
      </w:r>
      <w:r w:rsidR="000F6467">
        <w:rPr>
          <w:lang w:eastAsia="lv-LV"/>
        </w:rPr>
        <w:t xml:space="preserve">vispārīgi </w:t>
      </w:r>
      <w:r w:rsidR="00260F09">
        <w:rPr>
          <w:lang w:eastAsia="lv-LV"/>
        </w:rPr>
        <w:t>notiek ar atklātu seju</w:t>
      </w:r>
      <w:r w:rsidR="000F6467">
        <w:rPr>
          <w:lang w:eastAsia="lv-LV"/>
        </w:rPr>
        <w:t xml:space="preserve"> (mūsu valstī nav raksturīga saziņa, aizklājot seju, ja vien nav kādu īpašu apstākļu). Ja Centrālās vēlēšanu komisija</w:t>
      </w:r>
      <w:r w:rsidR="008401E0">
        <w:rPr>
          <w:lang w:eastAsia="lv-LV"/>
        </w:rPr>
        <w:t>s</w:t>
      </w:r>
      <w:r w:rsidR="000F6467">
        <w:rPr>
          <w:lang w:eastAsia="lv-LV"/>
        </w:rPr>
        <w:t xml:space="preserve"> sēde būtu notikusi klātienē, nav iedomājams, ka komisijas locekļi sēdētu ar aizsegtām sejām</w:t>
      </w:r>
      <w:r w:rsidR="000805C4">
        <w:rPr>
          <w:lang w:eastAsia="lv-LV"/>
        </w:rPr>
        <w:t xml:space="preserve"> (</w:t>
      </w:r>
      <w:r w:rsidR="005E1D41">
        <w:rPr>
          <w:lang w:eastAsia="lv-LV"/>
        </w:rPr>
        <w:t>ja vien nebūtu kādi īpaši apstākļi, kā tas bija, piemēram</w:t>
      </w:r>
      <w:r w:rsidR="001A1B14">
        <w:rPr>
          <w:lang w:eastAsia="lv-LV"/>
        </w:rPr>
        <w:t>,</w:t>
      </w:r>
      <w:r w:rsidR="005E1D41">
        <w:rPr>
          <w:lang w:eastAsia="lv-LV"/>
        </w:rPr>
        <w:t xml:space="preserve"> pandēmijas laikā, kad tika valkātas medicīniskās sejas maskas</w:t>
      </w:r>
      <w:r w:rsidR="000805C4">
        <w:rPr>
          <w:lang w:eastAsia="lv-LV"/>
        </w:rPr>
        <w:t>)</w:t>
      </w:r>
      <w:r w:rsidR="005E1D41">
        <w:rPr>
          <w:lang w:eastAsia="lv-LV"/>
        </w:rPr>
        <w:t>.</w:t>
      </w:r>
      <w:r w:rsidR="000F6467">
        <w:rPr>
          <w:lang w:eastAsia="lv-LV"/>
        </w:rPr>
        <w:t xml:space="preserve"> Savukārt attālināta sēde aizstāj klātienes sēdi tikai </w:t>
      </w:r>
      <w:r w:rsidR="006055CB">
        <w:rPr>
          <w:lang w:eastAsia="lv-LV"/>
        </w:rPr>
        <w:t xml:space="preserve">komunikācijas </w:t>
      </w:r>
      <w:r w:rsidR="000F6467">
        <w:rPr>
          <w:lang w:eastAsia="lv-LV"/>
        </w:rPr>
        <w:t>formas ziņā</w:t>
      </w:r>
      <w:r w:rsidR="006055CB">
        <w:rPr>
          <w:lang w:eastAsia="lv-LV"/>
        </w:rPr>
        <w:t xml:space="preserve">, proti, </w:t>
      </w:r>
      <w:r w:rsidR="000F6467">
        <w:rPr>
          <w:lang w:eastAsia="lv-LV"/>
        </w:rPr>
        <w:t>saziņa notiek nevis klātienē, bet attālināti videokonferences režīmā</w:t>
      </w:r>
      <w:r w:rsidR="006055CB">
        <w:rPr>
          <w:lang w:eastAsia="lv-LV"/>
        </w:rPr>
        <w:t>.</w:t>
      </w:r>
    </w:p>
    <w:p w14:paraId="0EAC90E5" w14:textId="77777777" w:rsidR="00625B70" w:rsidRDefault="00625B70" w:rsidP="00A66849">
      <w:pPr>
        <w:spacing w:line="276" w:lineRule="auto"/>
        <w:ind w:firstLine="567"/>
        <w:jc w:val="both"/>
        <w:rPr>
          <w:lang w:eastAsia="lv-LV"/>
        </w:rPr>
      </w:pPr>
    </w:p>
    <w:p w14:paraId="0D3F6049" w14:textId="115F8CD1" w:rsidR="00625B70" w:rsidRDefault="00625B70" w:rsidP="00A66849">
      <w:pPr>
        <w:spacing w:line="276" w:lineRule="auto"/>
        <w:ind w:firstLine="567"/>
        <w:jc w:val="both"/>
        <w:rPr>
          <w:lang w:eastAsia="lv-LV"/>
        </w:rPr>
      </w:pPr>
      <w:r>
        <w:rPr>
          <w:lang w:eastAsia="lv-LV"/>
        </w:rPr>
        <w:t>[</w:t>
      </w:r>
      <w:r w:rsidR="006055CB">
        <w:rPr>
          <w:lang w:eastAsia="lv-LV"/>
        </w:rPr>
        <w:t>22</w:t>
      </w:r>
      <w:r>
        <w:rPr>
          <w:lang w:eastAsia="lv-LV"/>
        </w:rPr>
        <w:t xml:space="preserve">] </w:t>
      </w:r>
      <w:r w:rsidR="006055CB">
        <w:rPr>
          <w:lang w:eastAsia="lv-LV"/>
        </w:rPr>
        <w:t>Ievērojot minēto</w:t>
      </w:r>
      <w:r>
        <w:rPr>
          <w:lang w:eastAsia="lv-LV"/>
        </w:rPr>
        <w:t xml:space="preserve">, Senāts atzīst, ka Centrālā vēlēšanu komisija lēmuma Nr. 93 pieņemšanas procesā ir pieļāvusi procesuālu pārkāpumu, jo nav nodrošinājusi pilnvērtīgu lietas koleģiālas izskatīšanas principa ievērošanu. </w:t>
      </w:r>
    </w:p>
    <w:p w14:paraId="75A86D23" w14:textId="0CEC4F2C" w:rsidR="006055CB" w:rsidRDefault="00625B70" w:rsidP="00A66849">
      <w:pPr>
        <w:spacing w:line="276" w:lineRule="auto"/>
        <w:ind w:firstLine="567"/>
        <w:jc w:val="both"/>
        <w:rPr>
          <w:lang w:eastAsia="lv-LV"/>
        </w:rPr>
      </w:pPr>
      <w:r>
        <w:rPr>
          <w:lang w:eastAsia="lv-LV"/>
        </w:rPr>
        <w:t>Vienlaikus Senāts konstatē</w:t>
      </w:r>
      <w:r w:rsidR="000805C4">
        <w:rPr>
          <w:lang w:eastAsia="lv-LV"/>
        </w:rPr>
        <w:t>:</w:t>
      </w:r>
      <w:r w:rsidR="006055CB">
        <w:rPr>
          <w:lang w:eastAsia="lv-LV"/>
        </w:rPr>
        <w:t xml:space="preserve"> lai arī videokameru neieslēgšana sēdes laikā varēja pieteicējam radīt šaubas par to, cik pilnvērtīgi komisijas locekļi piedalās sēdē izskanējušo paskaidrojumu uzklausīšanā, tomēr </w:t>
      </w:r>
      <w:r>
        <w:rPr>
          <w:lang w:eastAsia="lv-LV"/>
        </w:rPr>
        <w:t>Centrālās vēlēšanu komisijas sēdes protokolā</w:t>
      </w:r>
      <w:r w:rsidR="006055CB">
        <w:rPr>
          <w:lang w:eastAsia="lv-LV"/>
        </w:rPr>
        <w:t xml:space="preserve"> atspoguļotā sēdes norise, komisijas locekļu atsaukšanās par dalību sēdē un balsošan</w:t>
      </w:r>
      <w:r w:rsidR="000805C4">
        <w:rPr>
          <w:lang w:eastAsia="lv-LV"/>
        </w:rPr>
        <w:t>a</w:t>
      </w:r>
      <w:r w:rsidR="006055CB">
        <w:rPr>
          <w:lang w:eastAsia="lv-LV"/>
        </w:rPr>
        <w:t xml:space="preserve"> ļauj pieņemt, ka koleģiālas izskatīšanas princips nav pārkāpts tādā mērā, lai atzītu, ka Centrālā vēlēšanu komisija lēmumu Nr. 93 faktiski vispār nav pieņēmusi.</w:t>
      </w:r>
      <w:r w:rsidR="00170834">
        <w:rPr>
          <w:lang w:eastAsia="lv-LV"/>
        </w:rPr>
        <w:t xml:space="preserve"> Konkrētajā gadījumā arī konstatējams, ka minētais </w:t>
      </w:r>
      <w:r w:rsidR="008401E0">
        <w:rPr>
          <w:lang w:eastAsia="lv-LV"/>
        </w:rPr>
        <w:t xml:space="preserve">trūkums </w:t>
      </w:r>
      <w:r w:rsidR="00170834">
        <w:rPr>
          <w:lang w:eastAsia="lv-LV"/>
        </w:rPr>
        <w:t>Centrālās vēlēšanu komisijas sēdes noris</w:t>
      </w:r>
      <w:r w:rsidR="008401E0">
        <w:rPr>
          <w:lang w:eastAsia="lv-LV"/>
        </w:rPr>
        <w:t>ē</w:t>
      </w:r>
      <w:r w:rsidR="00170834">
        <w:rPr>
          <w:lang w:eastAsia="lv-LV"/>
        </w:rPr>
        <w:t xml:space="preserve"> nav novedis pie tā, ka tā rezultātā pieņemts kļūdains lēmums. Senāts, izvērtējot pieteicēja iebildumus saistībā ar balsu skaitīšanas protokoliem, jau atzina, ka šie iebildumi neliecina par tādiem pārkāpumiem, kas varētu būt pamats pieteicēja prasījumu apmierināšanai – lēmumu par balsu skaitīšanas </w:t>
      </w:r>
      <w:r w:rsidR="008401E0">
        <w:rPr>
          <w:lang w:eastAsia="lv-LV"/>
        </w:rPr>
        <w:t xml:space="preserve">protokolu </w:t>
      </w:r>
      <w:r w:rsidR="00170834">
        <w:rPr>
          <w:lang w:eastAsia="lv-LV"/>
        </w:rPr>
        <w:t xml:space="preserve">rezultātu </w:t>
      </w:r>
      <w:r w:rsidR="008401E0">
        <w:rPr>
          <w:lang w:eastAsia="lv-LV"/>
        </w:rPr>
        <w:t xml:space="preserve">apstiprināšanu </w:t>
      </w:r>
      <w:r w:rsidR="00170834">
        <w:rPr>
          <w:lang w:eastAsia="lv-LV"/>
        </w:rPr>
        <w:t>atcelšanai un balsu pārskaitīšanai. Tādējādi lēmuma Nr.</w:t>
      </w:r>
      <w:r w:rsidR="0075799D">
        <w:rPr>
          <w:lang w:eastAsia="lv-LV"/>
        </w:rPr>
        <w:t> </w:t>
      </w:r>
      <w:r w:rsidR="00170834">
        <w:rPr>
          <w:lang w:eastAsia="lv-LV"/>
        </w:rPr>
        <w:t xml:space="preserve">93 rezultāts – pieteikuma apstrīdēšanas iesnieguma noraidīšana – pēc būtības ir pareizs. </w:t>
      </w:r>
    </w:p>
    <w:p w14:paraId="45476330" w14:textId="5DF14614" w:rsidR="00625B70" w:rsidRDefault="00625B70" w:rsidP="00A66849">
      <w:pPr>
        <w:spacing w:line="276" w:lineRule="auto"/>
        <w:ind w:firstLine="567"/>
        <w:jc w:val="both"/>
      </w:pPr>
      <w:r>
        <w:rPr>
          <w:lang w:eastAsia="lv-LV"/>
        </w:rPr>
        <w:t>Turklāt</w:t>
      </w:r>
      <w:r w:rsidR="006055CB">
        <w:rPr>
          <w:lang w:eastAsia="lv-LV"/>
        </w:rPr>
        <w:t xml:space="preserve"> izskatāmajā gadījumā </w:t>
      </w:r>
      <w:r>
        <w:rPr>
          <w:lang w:eastAsia="lv-LV"/>
        </w:rPr>
        <w:t xml:space="preserve">no pieteikuma ir skaidri redzams, ka pieteicēja mērķis ir nevis lēmuma Nr. 93 atcelšana pati par sevi, bet gan </w:t>
      </w:r>
      <w:r w:rsidRPr="00293224">
        <w:t>14.</w:t>
      </w:r>
      <w:r w:rsidR="0075799D">
        <w:t> </w:t>
      </w:r>
      <w:r w:rsidRPr="00293224">
        <w:t xml:space="preserve">Saeimas vēlēšanu iecirkņu komisiju lēmumu par balsu skaitīšanas protokolu rezultātu apstiprināšanu </w:t>
      </w:r>
      <w:r>
        <w:t xml:space="preserve">atcelšana un </w:t>
      </w:r>
      <w:r w:rsidRPr="00293224">
        <w:t>vēlēšanu iecirkņu nodot</w:t>
      </w:r>
      <w:r>
        <w:t>o</w:t>
      </w:r>
      <w:r w:rsidRPr="00293224">
        <w:t xml:space="preserve"> vēlēšanu zīm</w:t>
      </w:r>
      <w:r>
        <w:t>ju</w:t>
      </w:r>
      <w:r w:rsidRPr="00293224">
        <w:t xml:space="preserve"> par </w:t>
      </w:r>
      <w:r>
        <w:t>7.</w:t>
      </w:r>
      <w:r w:rsidRPr="00293224">
        <w:t>sarakstu</w:t>
      </w:r>
      <w:r>
        <w:t xml:space="preserve"> pārskaitīšanas panākšana. </w:t>
      </w:r>
      <w:r w:rsidR="006055CB">
        <w:t>Proti, pieteikums būtībā ir par vēlēšanu rezultātu tiesiskumu – par to, vai ir pamats ņemt vērā iecirkņu komisiju apstiprinātos balsu skaitīšanas rezultātus. Tieši šā iemesla dēļ uz attiecīgo pieteikumu</w:t>
      </w:r>
      <w:r w:rsidR="006F7B38">
        <w:t xml:space="preserve"> arī</w:t>
      </w:r>
      <w:r w:rsidR="006055CB">
        <w:t xml:space="preserve"> ir attiecināma Saeimas vēlēšanu likuma 35.</w:t>
      </w:r>
      <w:r w:rsidR="006055CB" w:rsidRPr="006055CB">
        <w:rPr>
          <w:vertAlign w:val="superscript"/>
        </w:rPr>
        <w:t>1</w:t>
      </w:r>
      <w:r w:rsidR="006055CB">
        <w:t xml:space="preserve"> un 54.pantā paredzētā īpašā pārsūdzēšanas un lietas izskatīšanas kārtība, kas nozīmē, ka tiesai šajā lietā lēmums Nr.</w:t>
      </w:r>
      <w:r w:rsidR="0075799D">
        <w:t> </w:t>
      </w:r>
      <w:r w:rsidR="006055CB">
        <w:t>93 ir jāaplūko kopsakarā ar balsu skaitīšanas protokol</w:t>
      </w:r>
      <w:r w:rsidR="006F7B38">
        <w:t xml:space="preserve">u tiesiskumu un to, vai ir objektīvs pamats atcelt iecirkņa komisiju apstiprinātos balsu skaitīšanas protokolus un uzdot veikt balsu pārskaitīšanu. </w:t>
      </w:r>
    </w:p>
    <w:p w14:paraId="26C8E631" w14:textId="77777777" w:rsidR="006F7B38" w:rsidRDefault="006F7B38" w:rsidP="00A66849">
      <w:pPr>
        <w:spacing w:line="276" w:lineRule="auto"/>
        <w:ind w:firstLine="567"/>
        <w:jc w:val="both"/>
      </w:pPr>
    </w:p>
    <w:p w14:paraId="5EB50A5E" w14:textId="71DB46A4" w:rsidR="00625B70" w:rsidRDefault="006F7B38" w:rsidP="00A66849">
      <w:pPr>
        <w:spacing w:line="276" w:lineRule="auto"/>
        <w:ind w:firstLine="567"/>
        <w:jc w:val="both"/>
      </w:pPr>
      <w:r>
        <w:t>[23] P</w:t>
      </w:r>
      <w:r w:rsidR="00625B70">
        <w:t>ieteicēja pieteikums</w:t>
      </w:r>
      <w:r>
        <w:t xml:space="preserve">, kā jau minēts, </w:t>
      </w:r>
      <w:r w:rsidR="00625B70">
        <w:t xml:space="preserve">būtu apmierināms tad, ja tiesas procesa gaitā apstiprinātos tādi pieteicēja norādīti vēlēšanu norises pārkāpumi, kas būtu atzīstami par vēlēšanu rezultātus ietekmējošiem. Tomēr konkrētajā gadījumā </w:t>
      </w:r>
      <w:r>
        <w:t xml:space="preserve">nav konstatējams, ka </w:t>
      </w:r>
      <w:r w:rsidR="00625B70">
        <w:t xml:space="preserve">pieteicēja iebildumi </w:t>
      </w:r>
      <w:r>
        <w:lastRenderedPageBreak/>
        <w:t>liecina par šāda veida pārkāpumiem vēlēšanu norisē.</w:t>
      </w:r>
      <w:r w:rsidR="00322BD7">
        <w:t xml:space="preserve"> </w:t>
      </w:r>
      <w:r>
        <w:t>Tas</w:t>
      </w:r>
      <w:r w:rsidR="00625B70">
        <w:t>, ka Centrālā vēlēšanu komisija</w:t>
      </w:r>
      <w:r w:rsidR="00625B70">
        <w:rPr>
          <w:lang w:eastAsia="lv-LV"/>
        </w:rPr>
        <w:t xml:space="preserve"> ir pieļāvusi </w:t>
      </w:r>
      <w:r>
        <w:rPr>
          <w:lang w:eastAsia="lv-LV"/>
        </w:rPr>
        <w:t xml:space="preserve">procesuālu </w:t>
      </w:r>
      <w:r w:rsidR="00625B70">
        <w:rPr>
          <w:lang w:eastAsia="lv-LV"/>
        </w:rPr>
        <w:t xml:space="preserve">pārkāpumu apstrīdēšanas iesnieguma izskatīšanas procesā, to nevar mainīt, proti, nevar padarīt par prettiesiskiem balsu skaitīšanas protokolus vai lēmumus par </w:t>
      </w:r>
      <w:r w:rsidR="00625B70" w:rsidRPr="00293224">
        <w:t>balsu skaitīšanas protokolu rezultātu apstiprināšanu</w:t>
      </w:r>
      <w:r w:rsidR="00625B70">
        <w:t>.</w:t>
      </w:r>
    </w:p>
    <w:p w14:paraId="2415F1A4" w14:textId="78E3F6D1" w:rsidR="006F7B38" w:rsidRDefault="006F7B38" w:rsidP="00A66849">
      <w:pPr>
        <w:spacing w:line="276" w:lineRule="auto"/>
        <w:ind w:firstLine="567"/>
        <w:jc w:val="both"/>
      </w:pPr>
    </w:p>
    <w:p w14:paraId="5C80B2C0" w14:textId="66EF0DB8" w:rsidR="006F7B38" w:rsidRPr="006F7B38" w:rsidRDefault="00032F8C" w:rsidP="00A66849">
      <w:pPr>
        <w:spacing w:line="276" w:lineRule="auto"/>
        <w:jc w:val="center"/>
        <w:rPr>
          <w:b/>
          <w:bCs/>
        </w:rPr>
      </w:pPr>
      <w:r>
        <w:rPr>
          <w:b/>
          <w:bCs/>
        </w:rPr>
        <w:t>IV</w:t>
      </w:r>
    </w:p>
    <w:p w14:paraId="625BA17F" w14:textId="77777777" w:rsidR="00625B70" w:rsidRDefault="00625B70" w:rsidP="00A66849">
      <w:pPr>
        <w:spacing w:line="276" w:lineRule="auto"/>
        <w:ind w:firstLine="567"/>
        <w:jc w:val="both"/>
      </w:pPr>
    </w:p>
    <w:p w14:paraId="704F6DCF" w14:textId="10D8FAEF" w:rsidR="00625B70" w:rsidRDefault="00625B70" w:rsidP="00A66849">
      <w:pPr>
        <w:spacing w:line="276" w:lineRule="auto"/>
        <w:ind w:firstLine="567"/>
        <w:jc w:val="both"/>
      </w:pPr>
      <w:r>
        <w:t>[</w:t>
      </w:r>
      <w:r w:rsidR="007C0E6E">
        <w:t>2</w:t>
      </w:r>
      <w:r w:rsidR="006F7B38">
        <w:t>4</w:t>
      </w:r>
      <w:r>
        <w:t xml:space="preserve">] </w:t>
      </w:r>
      <w:r w:rsidR="006F7B38">
        <w:t xml:space="preserve">Rezumējot minēto, </w:t>
      </w:r>
      <w:r>
        <w:t>Senāts atzīst, ka pieteicēja pieteikums ir noraidāms.</w:t>
      </w:r>
      <w:r w:rsidRPr="00293224">
        <w:t xml:space="preserve"> </w:t>
      </w:r>
    </w:p>
    <w:p w14:paraId="4003CCAA" w14:textId="6A9DEF3A" w:rsidR="006F7B38" w:rsidRDefault="006F7B38" w:rsidP="00A66849">
      <w:pPr>
        <w:spacing w:line="276" w:lineRule="auto"/>
        <w:ind w:firstLine="567"/>
        <w:jc w:val="both"/>
      </w:pPr>
      <w:r>
        <w:t xml:space="preserve">Savukārt Centrālās vēlēšanu komisijas </w:t>
      </w:r>
      <w:r w:rsidR="00460139">
        <w:t xml:space="preserve">uzmanība vēršama uz to, ka komisijai kā publiskās varas īstenotājam, kas </w:t>
      </w:r>
      <w:proofErr w:type="spellStart"/>
      <w:r w:rsidR="00460139">
        <w:t>citstarp</w:t>
      </w:r>
      <w:proofErr w:type="spellEnd"/>
      <w:r w:rsidR="00460139">
        <w:t xml:space="preserve"> izskata arī privātpersonu iesniegumus, komisij</w:t>
      </w:r>
      <w:r w:rsidR="000B271D">
        <w:t>as</w:t>
      </w:r>
      <w:r w:rsidR="00460139">
        <w:t xml:space="preserve"> sēdēs, kurās tiek uzklausītas privātpersonas, jārūpējas par to, lai tiktu pilnvērtīgi nodrošināts koleģiālas izskatīšanas princips un cieņpilna attieksme pret procesa dalībniekiem.</w:t>
      </w:r>
    </w:p>
    <w:bookmarkEnd w:id="1"/>
    <w:p w14:paraId="26409784" w14:textId="544AC968" w:rsidR="00625B70" w:rsidRDefault="00625B70" w:rsidP="00A66849">
      <w:pPr>
        <w:pStyle w:val="ATvirsraksts"/>
        <w:ind w:firstLine="567"/>
      </w:pPr>
    </w:p>
    <w:p w14:paraId="541D6B7A" w14:textId="77777777" w:rsidR="00D21F98" w:rsidRPr="00641FC2" w:rsidRDefault="00D21F98" w:rsidP="00A66849">
      <w:pPr>
        <w:pStyle w:val="ATvirsraksts"/>
        <w:ind w:firstLine="567"/>
      </w:pPr>
    </w:p>
    <w:p w14:paraId="17016EA2" w14:textId="77777777" w:rsidR="00625B70" w:rsidRPr="00641FC2" w:rsidRDefault="00625B70" w:rsidP="00A66849">
      <w:pPr>
        <w:pStyle w:val="ATvirsraksts"/>
        <w:keepNext/>
      </w:pPr>
      <w:r w:rsidRPr="00641FC2">
        <w:t>Rezolutīvā daļa</w:t>
      </w:r>
    </w:p>
    <w:p w14:paraId="2CFE01DD" w14:textId="77777777" w:rsidR="00625B70" w:rsidRPr="00641FC2" w:rsidRDefault="00625B70" w:rsidP="00A66849">
      <w:pPr>
        <w:keepNext/>
        <w:spacing w:line="276" w:lineRule="auto"/>
        <w:ind w:firstLine="567"/>
        <w:jc w:val="both"/>
        <w:rPr>
          <w:bCs/>
          <w:spacing w:val="70"/>
        </w:rPr>
      </w:pPr>
    </w:p>
    <w:p w14:paraId="279A39ED" w14:textId="29AF048F" w:rsidR="00625B70" w:rsidRPr="00641FC2" w:rsidRDefault="00625B70" w:rsidP="00A66849">
      <w:pPr>
        <w:keepNext/>
        <w:tabs>
          <w:tab w:val="left" w:pos="6660"/>
        </w:tabs>
        <w:spacing w:line="276" w:lineRule="auto"/>
        <w:ind w:firstLine="567"/>
        <w:jc w:val="both"/>
        <w:rPr>
          <w:strike/>
        </w:rPr>
      </w:pPr>
      <w:r w:rsidRPr="00641FC2">
        <w:t xml:space="preserve">Pamatojoties uz Administratīvā procesa likuma </w:t>
      </w:r>
      <w:r w:rsidRPr="0099397E">
        <w:rPr>
          <w:rFonts w:ascii="TimesNewRomanPSMT" w:hAnsi="TimesNewRomanPSMT" w:cs="TimesNewRomanPSMT"/>
        </w:rPr>
        <w:t>246.pantu</w:t>
      </w:r>
      <w:r>
        <w:rPr>
          <w:rFonts w:ascii="TimesNewRomanPSMT" w:hAnsi="TimesNewRomanPSMT" w:cs="TimesNewRomanPSMT"/>
        </w:rPr>
        <w:t xml:space="preserve"> un Saeimas vēlēšanu likuma 54.panta pirmo un sesto daļu</w:t>
      </w:r>
      <w:r w:rsidRPr="00641FC2">
        <w:t>, Senāts</w:t>
      </w:r>
    </w:p>
    <w:p w14:paraId="62AD0D3E" w14:textId="77777777" w:rsidR="00625B70" w:rsidRPr="00641FC2" w:rsidRDefault="00625B70" w:rsidP="00A66849">
      <w:pPr>
        <w:spacing w:line="276" w:lineRule="auto"/>
        <w:ind w:firstLine="567"/>
        <w:jc w:val="both"/>
      </w:pPr>
    </w:p>
    <w:p w14:paraId="23E1DCB1" w14:textId="77777777" w:rsidR="00625B70" w:rsidRPr="00641FC2" w:rsidRDefault="00625B70" w:rsidP="00A66849">
      <w:pPr>
        <w:keepNext/>
        <w:spacing w:line="276" w:lineRule="auto"/>
        <w:jc w:val="center"/>
        <w:rPr>
          <w:b/>
        </w:rPr>
      </w:pPr>
      <w:r w:rsidRPr="00641FC2">
        <w:rPr>
          <w:b/>
        </w:rPr>
        <w:t>nosprieda</w:t>
      </w:r>
    </w:p>
    <w:p w14:paraId="2ADC2B9F" w14:textId="77777777" w:rsidR="00625B70" w:rsidRPr="00641FC2" w:rsidRDefault="00625B70" w:rsidP="00A66849">
      <w:pPr>
        <w:keepNext/>
        <w:spacing w:line="276" w:lineRule="auto"/>
        <w:jc w:val="center"/>
        <w:rPr>
          <w:b/>
        </w:rPr>
      </w:pPr>
    </w:p>
    <w:p w14:paraId="71E27808" w14:textId="7DECF7CF" w:rsidR="00460139" w:rsidRDefault="00460139" w:rsidP="00A66849">
      <w:pPr>
        <w:spacing w:line="276" w:lineRule="auto"/>
        <w:ind w:firstLine="567"/>
        <w:jc w:val="both"/>
      </w:pPr>
      <w:r>
        <w:t xml:space="preserve">noraidīt </w:t>
      </w:r>
      <w:r w:rsidR="00A66849">
        <w:t>[pers. A]</w:t>
      </w:r>
      <w:r w:rsidR="00A66849">
        <w:t xml:space="preserve"> </w:t>
      </w:r>
      <w:r>
        <w:rPr>
          <w:lang w:eastAsia="lv-LV"/>
        </w:rPr>
        <w:t xml:space="preserve">pieteikumu par Centrālās vēlēšanu komisijas </w:t>
      </w:r>
      <w:proofErr w:type="gramStart"/>
      <w:r>
        <w:rPr>
          <w:lang w:eastAsia="lv-LV"/>
        </w:rPr>
        <w:t>2022.gada</w:t>
      </w:r>
      <w:proofErr w:type="gramEnd"/>
      <w:r>
        <w:rPr>
          <w:lang w:eastAsia="lv-LV"/>
        </w:rPr>
        <w:t xml:space="preserve"> 7.oktobra lēmuma Nr.</w:t>
      </w:r>
      <w:r w:rsidR="0071590C">
        <w:rPr>
          <w:lang w:eastAsia="lv-LV"/>
        </w:rPr>
        <w:t> </w:t>
      </w:r>
      <w:r>
        <w:rPr>
          <w:lang w:eastAsia="lv-LV"/>
        </w:rPr>
        <w:t>93 atcelšanu</w:t>
      </w:r>
      <w:r w:rsidR="006C5ABB">
        <w:rPr>
          <w:lang w:eastAsia="lv-LV"/>
        </w:rPr>
        <w:t xml:space="preserve"> (</w:t>
      </w:r>
      <w:r>
        <w:rPr>
          <w:lang w:eastAsia="lv-LV"/>
        </w:rPr>
        <w:t xml:space="preserve">tādējādi atceļot arī visu vai konkrētu vēlēšanu </w:t>
      </w:r>
      <w:r>
        <w:t>iecirkņu komisiju lēmumus par balsu skaitīšanas protokolu rezultātu apstiprināšanu)</w:t>
      </w:r>
      <w:r>
        <w:rPr>
          <w:lang w:eastAsia="lv-LV"/>
        </w:rPr>
        <w:t xml:space="preserve"> un pienākuma uzlikšanu Centrālajai vēlēšanu komisijai nodrošināt </w:t>
      </w:r>
      <w:r>
        <w:t>vēlēšanu iecirkņu nodoto vēlēšanu zīmju par 7.sarakstu (</w:t>
      </w:r>
      <w:r w:rsidR="002822B9">
        <w:t>„</w:t>
      </w:r>
      <w:r>
        <w:t>Saskaņa” sociāldemokrātiskā partija) pārskaitīšanu.</w:t>
      </w:r>
    </w:p>
    <w:p w14:paraId="640ECA17" w14:textId="77777777" w:rsidR="00D73386" w:rsidRDefault="00D73386" w:rsidP="00A66849">
      <w:pPr>
        <w:tabs>
          <w:tab w:val="left" w:pos="2700"/>
          <w:tab w:val="left" w:pos="6660"/>
        </w:tabs>
        <w:spacing w:line="276" w:lineRule="auto"/>
        <w:ind w:firstLine="567"/>
        <w:jc w:val="both"/>
      </w:pPr>
    </w:p>
    <w:p w14:paraId="5B824AE0" w14:textId="557E299A" w:rsidR="00625B70" w:rsidRPr="00641FC2" w:rsidRDefault="00625B70" w:rsidP="00A66849">
      <w:pPr>
        <w:tabs>
          <w:tab w:val="left" w:pos="2700"/>
          <w:tab w:val="left" w:pos="6660"/>
        </w:tabs>
        <w:spacing w:line="276" w:lineRule="auto"/>
        <w:ind w:firstLine="567"/>
        <w:jc w:val="both"/>
      </w:pPr>
      <w:r w:rsidRPr="00641FC2">
        <w:t>Spriedums nav pārsūdzams.</w:t>
      </w:r>
    </w:p>
    <w:p w14:paraId="307F6498" w14:textId="77777777" w:rsidR="00625B70" w:rsidRDefault="00625B70" w:rsidP="00625B70">
      <w:pPr>
        <w:tabs>
          <w:tab w:val="left" w:pos="2700"/>
          <w:tab w:val="left" w:pos="6660"/>
        </w:tabs>
        <w:spacing w:line="276" w:lineRule="auto"/>
        <w:ind w:firstLine="567"/>
      </w:pPr>
    </w:p>
    <w:p w14:paraId="2242E04E" w14:textId="77777777" w:rsidR="00625B70" w:rsidRPr="00641FC2" w:rsidRDefault="00625B70" w:rsidP="00625B70">
      <w:pPr>
        <w:tabs>
          <w:tab w:val="left" w:pos="2700"/>
          <w:tab w:val="left" w:pos="6660"/>
        </w:tabs>
        <w:spacing w:line="276" w:lineRule="auto"/>
        <w:ind w:firstLine="567"/>
      </w:pPr>
    </w:p>
    <w:p w14:paraId="7AA3D5F1" w14:textId="77777777" w:rsidR="00625B70" w:rsidRPr="00641FC2" w:rsidRDefault="00625B70" w:rsidP="00625B70">
      <w:pPr>
        <w:tabs>
          <w:tab w:val="left" w:pos="2700"/>
          <w:tab w:val="left" w:pos="6660"/>
        </w:tabs>
        <w:spacing w:line="276" w:lineRule="auto"/>
        <w:ind w:firstLine="567"/>
      </w:pPr>
    </w:p>
    <w:p w14:paraId="7A5374EF" w14:textId="77777777" w:rsidR="00625B70" w:rsidRPr="00641FC2" w:rsidRDefault="00625B70" w:rsidP="00625B70">
      <w:pPr>
        <w:tabs>
          <w:tab w:val="left" w:pos="1380"/>
          <w:tab w:val="left" w:pos="1845"/>
          <w:tab w:val="center" w:pos="4819"/>
          <w:tab w:val="left" w:pos="7170"/>
          <w:tab w:val="left" w:pos="7350"/>
          <w:tab w:val="left" w:pos="7860"/>
        </w:tabs>
        <w:spacing w:line="276" w:lineRule="auto"/>
        <w:ind w:firstLine="567"/>
      </w:pPr>
      <w:r w:rsidRPr="00641FC2">
        <w:tab/>
      </w:r>
    </w:p>
    <w:p w14:paraId="7B2D66E6" w14:textId="77777777" w:rsidR="00625B70" w:rsidRPr="00641FC2" w:rsidRDefault="00625B70" w:rsidP="00625B70">
      <w:pPr>
        <w:spacing w:line="276" w:lineRule="auto"/>
        <w:ind w:firstLine="567"/>
        <w:jc w:val="both"/>
      </w:pPr>
    </w:p>
    <w:p w14:paraId="17D17679" w14:textId="77777777" w:rsidR="00625B70" w:rsidRDefault="00625B70" w:rsidP="00625B70">
      <w:pPr>
        <w:spacing w:line="276" w:lineRule="auto"/>
      </w:pPr>
    </w:p>
    <w:p w14:paraId="59BACF9B" w14:textId="77777777" w:rsidR="00625B70" w:rsidRDefault="00625B70" w:rsidP="00625B70">
      <w:pPr>
        <w:spacing w:line="276" w:lineRule="auto"/>
      </w:pPr>
    </w:p>
    <w:p w14:paraId="6A04081B" w14:textId="77777777" w:rsidR="004A2D7D" w:rsidRDefault="004A2D7D"/>
    <w:sectPr w:rsidR="004A2D7D" w:rsidSect="00D73386">
      <w:footerReference w:type="default" r:id="rId8"/>
      <w:pgSz w:w="12240" w:h="15840"/>
      <w:pgMar w:top="1191" w:right="1134" w:bottom="119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7ED35" w14:textId="77777777" w:rsidR="00217422" w:rsidRDefault="00217422">
      <w:r>
        <w:separator/>
      </w:r>
    </w:p>
  </w:endnote>
  <w:endnote w:type="continuationSeparator" w:id="0">
    <w:p w14:paraId="79448B2D" w14:textId="77777777" w:rsidR="00217422" w:rsidRDefault="0021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280396"/>
      <w:docPartObj>
        <w:docPartGallery w:val="Page Numbers (Bottom of Page)"/>
        <w:docPartUnique/>
      </w:docPartObj>
    </w:sdtPr>
    <w:sdtEndPr/>
    <w:sdtContent>
      <w:sdt>
        <w:sdtPr>
          <w:id w:val="-1769616900"/>
          <w:docPartObj>
            <w:docPartGallery w:val="Page Numbers (Top of Page)"/>
            <w:docPartUnique/>
          </w:docPartObj>
        </w:sdtPr>
        <w:sdtEndPr/>
        <w:sdtContent>
          <w:p w14:paraId="63944115" w14:textId="77777777" w:rsidR="005A5E08" w:rsidRPr="0045669D" w:rsidRDefault="00625B70" w:rsidP="0045669D">
            <w:pPr>
              <w:pStyle w:val="Footer"/>
              <w:jc w:val="center"/>
            </w:pPr>
            <w:r w:rsidRPr="0045669D">
              <w:rPr>
                <w:bCs/>
              </w:rPr>
              <w:fldChar w:fldCharType="begin"/>
            </w:r>
            <w:r w:rsidRPr="0045669D">
              <w:rPr>
                <w:bCs/>
              </w:rPr>
              <w:instrText xml:space="preserve"> PAGE </w:instrText>
            </w:r>
            <w:r w:rsidRPr="0045669D">
              <w:rPr>
                <w:bCs/>
              </w:rPr>
              <w:fldChar w:fldCharType="separate"/>
            </w:r>
            <w:r w:rsidR="0084370F">
              <w:rPr>
                <w:bCs/>
                <w:noProof/>
              </w:rPr>
              <w:t>1</w:t>
            </w:r>
            <w:r w:rsidRPr="0045669D">
              <w:rPr>
                <w:bCs/>
              </w:rPr>
              <w:fldChar w:fldCharType="end"/>
            </w:r>
            <w:r w:rsidRPr="0045669D">
              <w:t xml:space="preserve"> no </w:t>
            </w:r>
            <w:r w:rsidRPr="0045669D">
              <w:rPr>
                <w:bCs/>
              </w:rPr>
              <w:fldChar w:fldCharType="begin"/>
            </w:r>
            <w:r w:rsidRPr="0045669D">
              <w:rPr>
                <w:bCs/>
              </w:rPr>
              <w:instrText xml:space="preserve"> NUMPAGES  </w:instrText>
            </w:r>
            <w:r w:rsidRPr="0045669D">
              <w:rPr>
                <w:bCs/>
              </w:rPr>
              <w:fldChar w:fldCharType="separate"/>
            </w:r>
            <w:r w:rsidR="0084370F">
              <w:rPr>
                <w:bCs/>
                <w:noProof/>
              </w:rPr>
              <w:t>15</w:t>
            </w:r>
            <w:r w:rsidRPr="0045669D">
              <w:rPr>
                <w:bCs/>
              </w:rPr>
              <w:fldChar w:fldCharType="end"/>
            </w:r>
          </w:p>
        </w:sdtContent>
      </w:sdt>
    </w:sdtContent>
  </w:sdt>
  <w:p w14:paraId="4991A7EF" w14:textId="77777777" w:rsidR="005A5E08" w:rsidRDefault="00217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4BC85" w14:textId="77777777" w:rsidR="00217422" w:rsidRDefault="00217422">
      <w:r>
        <w:separator/>
      </w:r>
    </w:p>
  </w:footnote>
  <w:footnote w:type="continuationSeparator" w:id="0">
    <w:p w14:paraId="1CDE5DAA" w14:textId="77777777" w:rsidR="00217422" w:rsidRDefault="00217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70"/>
    <w:rsid w:val="00002975"/>
    <w:rsid w:val="000066C5"/>
    <w:rsid w:val="00032F8C"/>
    <w:rsid w:val="000805C4"/>
    <w:rsid w:val="000B271D"/>
    <w:rsid w:val="000B3C96"/>
    <w:rsid w:val="000C1A98"/>
    <w:rsid w:val="000E045B"/>
    <w:rsid w:val="000F6467"/>
    <w:rsid w:val="00121BB6"/>
    <w:rsid w:val="00127B3C"/>
    <w:rsid w:val="00170834"/>
    <w:rsid w:val="001766F5"/>
    <w:rsid w:val="001A155D"/>
    <w:rsid w:val="001A1B14"/>
    <w:rsid w:val="001E0F7B"/>
    <w:rsid w:val="001F050D"/>
    <w:rsid w:val="00217422"/>
    <w:rsid w:val="00217603"/>
    <w:rsid w:val="00260F09"/>
    <w:rsid w:val="002822B9"/>
    <w:rsid w:val="002855FC"/>
    <w:rsid w:val="002D0413"/>
    <w:rsid w:val="002E0860"/>
    <w:rsid w:val="002E1E72"/>
    <w:rsid w:val="00310743"/>
    <w:rsid w:val="00322BD7"/>
    <w:rsid w:val="003405E0"/>
    <w:rsid w:val="004043DC"/>
    <w:rsid w:val="00404F4F"/>
    <w:rsid w:val="004147DD"/>
    <w:rsid w:val="00460139"/>
    <w:rsid w:val="00464BD8"/>
    <w:rsid w:val="004738EE"/>
    <w:rsid w:val="00490E55"/>
    <w:rsid w:val="004A2D7D"/>
    <w:rsid w:val="004A334E"/>
    <w:rsid w:val="004E4321"/>
    <w:rsid w:val="004E6432"/>
    <w:rsid w:val="004F7887"/>
    <w:rsid w:val="005379BF"/>
    <w:rsid w:val="00573D0A"/>
    <w:rsid w:val="005D1E59"/>
    <w:rsid w:val="005E134F"/>
    <w:rsid w:val="005E1D41"/>
    <w:rsid w:val="00602FEA"/>
    <w:rsid w:val="006055CB"/>
    <w:rsid w:val="00625B70"/>
    <w:rsid w:val="00654C04"/>
    <w:rsid w:val="00661C6C"/>
    <w:rsid w:val="00662681"/>
    <w:rsid w:val="006A2EDA"/>
    <w:rsid w:val="006A300A"/>
    <w:rsid w:val="006C5ABB"/>
    <w:rsid w:val="006D5729"/>
    <w:rsid w:val="006F4589"/>
    <w:rsid w:val="006F7B38"/>
    <w:rsid w:val="0071590C"/>
    <w:rsid w:val="007256D8"/>
    <w:rsid w:val="00750BD7"/>
    <w:rsid w:val="0075799D"/>
    <w:rsid w:val="007678EF"/>
    <w:rsid w:val="007C0E6E"/>
    <w:rsid w:val="008116DC"/>
    <w:rsid w:val="008401E0"/>
    <w:rsid w:val="0084370F"/>
    <w:rsid w:val="008C7AEA"/>
    <w:rsid w:val="008D18B9"/>
    <w:rsid w:val="00915B22"/>
    <w:rsid w:val="009401AD"/>
    <w:rsid w:val="009476A8"/>
    <w:rsid w:val="00953495"/>
    <w:rsid w:val="009663CF"/>
    <w:rsid w:val="009C05C6"/>
    <w:rsid w:val="00A3777C"/>
    <w:rsid w:val="00A66849"/>
    <w:rsid w:val="00AB034D"/>
    <w:rsid w:val="00B13515"/>
    <w:rsid w:val="00B4055C"/>
    <w:rsid w:val="00B70F43"/>
    <w:rsid w:val="00BD28CC"/>
    <w:rsid w:val="00BE5C6B"/>
    <w:rsid w:val="00BF55E5"/>
    <w:rsid w:val="00C6143F"/>
    <w:rsid w:val="00D13387"/>
    <w:rsid w:val="00D21F98"/>
    <w:rsid w:val="00D27FDD"/>
    <w:rsid w:val="00D73386"/>
    <w:rsid w:val="00D97275"/>
    <w:rsid w:val="00DA212D"/>
    <w:rsid w:val="00DB4F69"/>
    <w:rsid w:val="00DB75B5"/>
    <w:rsid w:val="00DE49CC"/>
    <w:rsid w:val="00DF56D4"/>
    <w:rsid w:val="00E5425B"/>
    <w:rsid w:val="00E63CC0"/>
    <w:rsid w:val="00E8185A"/>
    <w:rsid w:val="00EA55DF"/>
    <w:rsid w:val="00EE33C4"/>
    <w:rsid w:val="00EE693A"/>
    <w:rsid w:val="00F00ABF"/>
    <w:rsid w:val="00F50F3E"/>
    <w:rsid w:val="00F801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2049"/>
    <o:shapelayout v:ext="edit">
      <o:idmap v:ext="edit" data="1"/>
    </o:shapelayout>
  </w:shapeDefaults>
  <w:decimalSymbol w:val=","/>
  <w:listSeparator w:val=";"/>
  <w14:docId w14:val="242D8A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B7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25B70"/>
    <w:pPr>
      <w:spacing w:after="120" w:line="480" w:lineRule="auto"/>
    </w:pPr>
    <w:rPr>
      <w:lang w:val="x-none"/>
    </w:rPr>
  </w:style>
  <w:style w:type="character" w:customStyle="1" w:styleId="BodyText2Char">
    <w:name w:val="Body Text 2 Char"/>
    <w:basedOn w:val="DefaultParagraphFont"/>
    <w:link w:val="BodyText2"/>
    <w:rsid w:val="00625B70"/>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625B70"/>
    <w:pPr>
      <w:spacing w:line="276" w:lineRule="auto"/>
      <w:jc w:val="center"/>
      <w:outlineLvl w:val="0"/>
    </w:pPr>
    <w:rPr>
      <w:b/>
    </w:rPr>
  </w:style>
  <w:style w:type="character" w:customStyle="1" w:styleId="ATvirsrakstsChar">
    <w:name w:val="AT virsraksts Char"/>
    <w:basedOn w:val="DefaultParagraphFont"/>
    <w:link w:val="ATvirsraksts"/>
    <w:rsid w:val="00625B70"/>
    <w:rPr>
      <w:rFonts w:ascii="Times New Roman" w:eastAsia="Times New Roman" w:hAnsi="Times New Roman" w:cs="Times New Roman"/>
      <w:b/>
      <w:sz w:val="24"/>
      <w:szCs w:val="24"/>
      <w:lang w:eastAsia="ru-RU"/>
    </w:rPr>
  </w:style>
  <w:style w:type="table" w:styleId="TableGrid">
    <w:name w:val="Table Grid"/>
    <w:basedOn w:val="TableNormal"/>
    <w:uiPriority w:val="39"/>
    <w:rsid w:val="00625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5B70"/>
    <w:pPr>
      <w:tabs>
        <w:tab w:val="center" w:pos="4153"/>
        <w:tab w:val="right" w:pos="8306"/>
      </w:tabs>
    </w:pPr>
  </w:style>
  <w:style w:type="character" w:customStyle="1" w:styleId="FooterChar">
    <w:name w:val="Footer Char"/>
    <w:basedOn w:val="DefaultParagraphFont"/>
    <w:link w:val="Footer"/>
    <w:uiPriority w:val="99"/>
    <w:rsid w:val="00625B70"/>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625B70"/>
    <w:rPr>
      <w:b/>
      <w:bCs/>
    </w:rPr>
  </w:style>
  <w:style w:type="paragraph" w:customStyle="1" w:styleId="tv213">
    <w:name w:val="tv213"/>
    <w:basedOn w:val="Normal"/>
    <w:rsid w:val="00625B70"/>
    <w:pPr>
      <w:suppressAutoHyphens/>
      <w:autoSpaceDN w:val="0"/>
      <w:spacing w:before="100" w:after="100"/>
      <w:textAlignment w:val="baseline"/>
    </w:pPr>
    <w:rPr>
      <w:lang w:eastAsia="lv-LV"/>
    </w:rPr>
  </w:style>
  <w:style w:type="character" w:styleId="CommentReference">
    <w:name w:val="annotation reference"/>
    <w:basedOn w:val="DefaultParagraphFont"/>
    <w:uiPriority w:val="99"/>
    <w:semiHidden/>
    <w:unhideWhenUsed/>
    <w:rsid w:val="009476A8"/>
    <w:rPr>
      <w:sz w:val="16"/>
      <w:szCs w:val="16"/>
    </w:rPr>
  </w:style>
  <w:style w:type="paragraph" w:styleId="CommentText">
    <w:name w:val="annotation text"/>
    <w:basedOn w:val="Normal"/>
    <w:link w:val="CommentTextChar"/>
    <w:uiPriority w:val="99"/>
    <w:semiHidden/>
    <w:unhideWhenUsed/>
    <w:rsid w:val="009476A8"/>
    <w:rPr>
      <w:sz w:val="20"/>
      <w:szCs w:val="20"/>
    </w:rPr>
  </w:style>
  <w:style w:type="character" w:customStyle="1" w:styleId="CommentTextChar">
    <w:name w:val="Comment Text Char"/>
    <w:basedOn w:val="DefaultParagraphFont"/>
    <w:link w:val="CommentText"/>
    <w:uiPriority w:val="99"/>
    <w:semiHidden/>
    <w:rsid w:val="009476A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9476A8"/>
    <w:rPr>
      <w:b/>
      <w:bCs/>
    </w:rPr>
  </w:style>
  <w:style w:type="character" w:customStyle="1" w:styleId="CommentSubjectChar">
    <w:name w:val="Comment Subject Char"/>
    <w:basedOn w:val="CommentTextChar"/>
    <w:link w:val="CommentSubject"/>
    <w:uiPriority w:val="99"/>
    <w:semiHidden/>
    <w:rsid w:val="009476A8"/>
    <w:rPr>
      <w:rFonts w:ascii="Times New Roman" w:eastAsia="Times New Roman" w:hAnsi="Times New Roman" w:cs="Times New Roman"/>
      <w:b/>
      <w:bCs/>
      <w:sz w:val="20"/>
      <w:szCs w:val="20"/>
      <w:lang w:eastAsia="ru-RU"/>
    </w:rPr>
  </w:style>
  <w:style w:type="paragraph" w:customStyle="1" w:styleId="labojumupamats">
    <w:name w:val="labojumu_pamats"/>
    <w:basedOn w:val="Normal"/>
    <w:rsid w:val="00C6143F"/>
    <w:pPr>
      <w:spacing w:before="100" w:beforeAutospacing="1" w:after="100" w:afterAutospacing="1"/>
    </w:pPr>
    <w:rPr>
      <w:lang w:eastAsia="lv-LV"/>
    </w:rPr>
  </w:style>
  <w:style w:type="character" w:styleId="Hyperlink">
    <w:name w:val="Hyperlink"/>
    <w:basedOn w:val="DefaultParagraphFont"/>
    <w:uiPriority w:val="99"/>
    <w:unhideWhenUsed/>
    <w:rsid w:val="00C6143F"/>
    <w:rPr>
      <w:color w:val="0000FF"/>
      <w:u w:val="single"/>
    </w:rPr>
  </w:style>
  <w:style w:type="paragraph" w:styleId="Revision">
    <w:name w:val="Revision"/>
    <w:hidden/>
    <w:uiPriority w:val="99"/>
    <w:semiHidden/>
    <w:rsid w:val="00DB4F69"/>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DefaultParagraphFont"/>
    <w:uiPriority w:val="99"/>
    <w:semiHidden/>
    <w:unhideWhenUsed/>
    <w:rsid w:val="00F8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58014">
      <w:bodyDiv w:val="1"/>
      <w:marLeft w:val="0"/>
      <w:marRight w:val="0"/>
      <w:marTop w:val="0"/>
      <w:marBottom w:val="0"/>
      <w:divBdr>
        <w:top w:val="none" w:sz="0" w:space="0" w:color="auto"/>
        <w:left w:val="none" w:sz="0" w:space="0" w:color="auto"/>
        <w:bottom w:val="none" w:sz="0" w:space="0" w:color="auto"/>
        <w:right w:val="none" w:sz="0" w:space="0" w:color="auto"/>
      </w:divBdr>
    </w:div>
    <w:div w:id="947856611">
      <w:bodyDiv w:val="1"/>
      <w:marLeft w:val="0"/>
      <w:marRight w:val="0"/>
      <w:marTop w:val="0"/>
      <w:marBottom w:val="0"/>
      <w:divBdr>
        <w:top w:val="none" w:sz="0" w:space="0" w:color="auto"/>
        <w:left w:val="none" w:sz="0" w:space="0" w:color="auto"/>
        <w:bottom w:val="none" w:sz="0" w:space="0" w:color="auto"/>
        <w:right w:val="none" w:sz="0" w:space="0" w:color="auto"/>
      </w:divBdr>
      <w:divsChild>
        <w:div w:id="1582792161">
          <w:marLeft w:val="0"/>
          <w:marRight w:val="0"/>
          <w:marTop w:val="0"/>
          <w:marBottom w:val="0"/>
          <w:divBdr>
            <w:top w:val="none" w:sz="0" w:space="0" w:color="auto"/>
            <w:left w:val="none" w:sz="0" w:space="0" w:color="auto"/>
            <w:bottom w:val="none" w:sz="0" w:space="0" w:color="auto"/>
            <w:right w:val="none" w:sz="0" w:space="0" w:color="auto"/>
          </w:divBdr>
        </w:div>
        <w:div w:id="122371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21:0831.A420125516.13.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1018.SA000122.5.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7358</Words>
  <Characters>41941</Characters>
  <Application>Microsoft Office Word</Application>
  <DocSecurity>0</DocSecurity>
  <Lines>349</Lines>
  <Paragraphs>98</Paragraphs>
  <ScaleCrop>false</ScaleCrop>
  <Company/>
  <LinksUpToDate>false</LinksUpToDate>
  <CharactersWithSpaces>49201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2023-03-01T10:46:00Z</dcterms:created>
  <dcterms:modified xsi:type="dcterms:W3CDTF">2023-03-01T10:46:00Z</dcterms:modified>
</cp:coreProperties>
</file>