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8EF18F" w14:textId="77777777" w:rsidR="00477019" w:rsidRDefault="00477019" w:rsidP="00246E4C">
      <w:pPr>
        <w:spacing w:line="276" w:lineRule="auto"/>
        <w:jc w:val="both"/>
        <w:rPr>
          <w:b/>
          <w:bCs/>
          <w:lang w:eastAsia="en-US"/>
        </w:rPr>
      </w:pPr>
      <w:r>
        <w:rPr>
          <w:b/>
          <w:bCs/>
        </w:rPr>
        <w:t>Atcēlēja līguma tiesiskās sekas uz kapitāla pieauguma nodokļa aprēķināšanu</w:t>
      </w:r>
    </w:p>
    <w:p w14:paraId="7FD5D862" w14:textId="754C9A16" w:rsidR="00477019" w:rsidRDefault="00477019" w:rsidP="00246E4C">
      <w:pPr>
        <w:spacing w:line="276" w:lineRule="auto"/>
        <w:jc w:val="both"/>
        <w:rPr>
          <w:strike/>
        </w:rPr>
      </w:pPr>
      <w:r>
        <w:t>Noslēdzot atcēlēju līgumu, tiek atjaunota situācija, kura pastāvējusi, pirmreizēji iegūstot nekustamo īpašumu. Lai arī atsavināšanas līgumu un atcēlēju līgumu formāli var uzskatīt par diviem atsevišķiem darījumiem, nodokļa maksāšanas kontekstā ņem vērā šo saistību būtību, proti, ka tiek atcelts agrākais atsavināšanas līgums un tiek atjaunota agrākā situācija. Tas nozīmē, ka persona nevis no jauna iegūst īpašuma tiesības uz nekustamo īpašumu, bet atgūst savas iepriekš jau pastāvējušās īpašuma tiesības. P</w:t>
      </w:r>
      <w:bookmarkStart w:id="0" w:name="_GoBack"/>
      <w:bookmarkEnd w:id="0"/>
      <w:r>
        <w:t xml:space="preserve">roti, īpašuma tiesību ilguma noteikšanā ņemams vērā laikposms no pirmreizējās īpašuma tiesību iegūšanas līdz īpašuma atsavināšanai (konkrētajā gadījumā – atdāvināšanai). Likuma „Par iedzīvotāju ienākuma nodokli” </w:t>
      </w:r>
      <w:proofErr w:type="gramStart"/>
      <w:r>
        <w:t>9.panta</w:t>
      </w:r>
      <w:proofErr w:type="gramEnd"/>
      <w:r>
        <w:t xml:space="preserve"> pirmās daļas 33.punkts prasa konstatēt zemesgrāmatā reģistrētas īpašuma tiesības, tātad, aprēķinot īpašuma tiesību ilgumu, nav ņemams vērā laikposms, kurā īpašuma tiesības nav reģistrētas zemesgrāmatā</w:t>
      </w:r>
      <w:r>
        <w:t>.</w:t>
      </w:r>
    </w:p>
    <w:p w14:paraId="49DB14D9" w14:textId="77777777" w:rsidR="00477019" w:rsidRDefault="00477019" w:rsidP="00246E4C">
      <w:pPr>
        <w:spacing w:line="276" w:lineRule="auto"/>
        <w:jc w:val="both"/>
      </w:pPr>
      <w:r>
        <w:t>Ja pēc atsavināšanas darījuma bija jau iestājies nodokļa deklarēšanas un samaksas pienākums, atsavināšanas darījuma atcelšana ir saistāma ar nodokļu maksātāja tiesībām labot iepriekš iesniegtās deklarācijas atbilstoši atcēlējam līgumam.</w:t>
      </w:r>
    </w:p>
    <w:p w14:paraId="12235C97" w14:textId="74BB9C60" w:rsidR="008B7CCD" w:rsidRPr="00EC00F0" w:rsidRDefault="008B7CCD" w:rsidP="00246E4C">
      <w:pPr>
        <w:pStyle w:val="BodyText2"/>
        <w:spacing w:after="0" w:line="276" w:lineRule="auto"/>
        <w:contextualSpacing/>
        <w:rPr>
          <w:lang w:val="lv-LV"/>
        </w:rPr>
      </w:pPr>
    </w:p>
    <w:p w14:paraId="71A3CA25" w14:textId="43AD37AB" w:rsidR="008B7CCD" w:rsidRPr="00477019" w:rsidRDefault="00477019" w:rsidP="00246E4C">
      <w:pPr>
        <w:spacing w:line="276" w:lineRule="auto"/>
        <w:contextualSpacing/>
        <w:jc w:val="center"/>
        <w:rPr>
          <w:b/>
        </w:rPr>
      </w:pPr>
      <w:r w:rsidRPr="00477019">
        <w:rPr>
          <w:b/>
        </w:rPr>
        <w:t>Latvijas Republikas Senāta</w:t>
      </w:r>
    </w:p>
    <w:p w14:paraId="0F798342" w14:textId="32B72493" w:rsidR="00477019" w:rsidRPr="00477019" w:rsidRDefault="00477019" w:rsidP="00246E4C">
      <w:pPr>
        <w:spacing w:line="276" w:lineRule="auto"/>
        <w:contextualSpacing/>
        <w:jc w:val="center"/>
        <w:rPr>
          <w:b/>
        </w:rPr>
      </w:pPr>
      <w:r w:rsidRPr="00477019">
        <w:rPr>
          <w:b/>
        </w:rPr>
        <w:t>Administratīvo lietu departamenta</w:t>
      </w:r>
    </w:p>
    <w:p w14:paraId="44204CCE" w14:textId="3702DE77" w:rsidR="00477019" w:rsidRPr="00477019" w:rsidRDefault="00477019" w:rsidP="00246E4C">
      <w:pPr>
        <w:spacing w:line="276" w:lineRule="auto"/>
        <w:contextualSpacing/>
        <w:jc w:val="center"/>
        <w:rPr>
          <w:b/>
        </w:rPr>
      </w:pPr>
      <w:proofErr w:type="gramStart"/>
      <w:r w:rsidRPr="00477019">
        <w:rPr>
          <w:b/>
        </w:rPr>
        <w:t>2022.gada</w:t>
      </w:r>
      <w:proofErr w:type="gramEnd"/>
      <w:r w:rsidRPr="00477019">
        <w:rPr>
          <w:b/>
        </w:rPr>
        <w:t xml:space="preserve"> 22.decembra</w:t>
      </w:r>
    </w:p>
    <w:p w14:paraId="338EDD9C" w14:textId="77777777" w:rsidR="008B7CCD" w:rsidRPr="00477019" w:rsidRDefault="008B7CCD" w:rsidP="00246E4C">
      <w:pPr>
        <w:spacing w:line="276" w:lineRule="auto"/>
        <w:contextualSpacing/>
        <w:jc w:val="center"/>
        <w:rPr>
          <w:b/>
        </w:rPr>
      </w:pPr>
      <w:r w:rsidRPr="00477019">
        <w:rPr>
          <w:b/>
        </w:rPr>
        <w:t xml:space="preserve">SPRIEDUMS </w:t>
      </w:r>
    </w:p>
    <w:p w14:paraId="5ECC39FF" w14:textId="77777777" w:rsidR="00477019" w:rsidRPr="00477019" w:rsidRDefault="00477019" w:rsidP="00246E4C">
      <w:pPr>
        <w:spacing w:line="276" w:lineRule="auto"/>
        <w:contextualSpacing/>
        <w:jc w:val="center"/>
        <w:rPr>
          <w:b/>
        </w:rPr>
      </w:pPr>
      <w:r w:rsidRPr="00477019">
        <w:rPr>
          <w:b/>
        </w:rPr>
        <w:t>Lieta Nr. A420301718, SKA</w:t>
      </w:r>
      <w:r w:rsidRPr="00477019">
        <w:rPr>
          <w:b/>
        </w:rPr>
        <w:noBreakHyphen/>
        <w:t>224/2022</w:t>
      </w:r>
    </w:p>
    <w:p w14:paraId="66AEE676" w14:textId="5AC37E49" w:rsidR="00477019" w:rsidRPr="00EC00F0" w:rsidRDefault="00477019" w:rsidP="00246E4C">
      <w:pPr>
        <w:spacing w:line="276" w:lineRule="auto"/>
        <w:contextualSpacing/>
        <w:jc w:val="center"/>
      </w:pPr>
      <w:hyperlink r:id="rId8" w:history="1">
        <w:r w:rsidRPr="00201924">
          <w:rPr>
            <w:rStyle w:val="Hyperlink"/>
          </w:rPr>
          <w:t>ECLI:LV:AT:2022:1222.A420301718.10.S</w:t>
        </w:r>
      </w:hyperlink>
      <w:r>
        <w:t xml:space="preserve"> </w:t>
      </w:r>
    </w:p>
    <w:p w14:paraId="2EC14FB2" w14:textId="77777777" w:rsidR="008B7CCD" w:rsidRPr="00EC00F0" w:rsidRDefault="008B7CCD" w:rsidP="00246E4C">
      <w:pPr>
        <w:spacing w:line="276" w:lineRule="auto"/>
        <w:ind w:firstLine="567"/>
        <w:contextualSpacing/>
        <w:jc w:val="both"/>
        <w:rPr>
          <w:rFonts w:asciiTheme="majorBidi" w:hAnsiTheme="majorBidi" w:cstheme="majorBidi"/>
        </w:rPr>
      </w:pPr>
    </w:p>
    <w:p w14:paraId="491B2652" w14:textId="1F7397F0" w:rsidR="008B7CCD" w:rsidRPr="00EC00F0" w:rsidRDefault="008B7CCD" w:rsidP="00246E4C">
      <w:pPr>
        <w:spacing w:line="276" w:lineRule="auto"/>
        <w:ind w:firstLine="567"/>
        <w:contextualSpacing/>
        <w:jc w:val="both"/>
      </w:pPr>
      <w:r w:rsidRPr="00EC00F0">
        <w:t>Tiesa šādā sastāvā: senator</w:t>
      </w:r>
      <w:r w:rsidR="00C17411">
        <w:t>es</w:t>
      </w:r>
      <w:r w:rsidRPr="00EC00F0">
        <w:t xml:space="preserve"> Rudīte Vīduša, </w:t>
      </w:r>
      <w:r w:rsidR="003811BA" w:rsidRPr="00EC00F0">
        <w:t>Vēsma Kakste</w:t>
      </w:r>
      <w:r w:rsidR="00C17411">
        <w:t>, Lauma Paegļkalna</w:t>
      </w:r>
    </w:p>
    <w:p w14:paraId="3199FCA5" w14:textId="77777777" w:rsidR="008B7CCD" w:rsidRPr="00EC00F0" w:rsidRDefault="008B7CCD" w:rsidP="00246E4C">
      <w:pPr>
        <w:spacing w:line="276" w:lineRule="auto"/>
        <w:ind w:firstLine="567"/>
        <w:contextualSpacing/>
        <w:jc w:val="both"/>
      </w:pPr>
    </w:p>
    <w:p w14:paraId="43196535" w14:textId="44149594" w:rsidR="005E06FB" w:rsidRPr="00EC00F0" w:rsidRDefault="008B7CCD" w:rsidP="00246E4C">
      <w:pPr>
        <w:spacing w:line="276" w:lineRule="auto"/>
        <w:ind w:firstLine="567"/>
        <w:contextualSpacing/>
        <w:jc w:val="both"/>
        <w:rPr>
          <w:rFonts w:eastAsiaTheme="minorHAnsi"/>
          <w:lang w:eastAsia="en-US"/>
        </w:rPr>
      </w:pPr>
      <w:r w:rsidRPr="00EC00F0">
        <w:t xml:space="preserve">rakstveida procesā izskatīja administratīvo lietu, kas ierosināta, </w:t>
      </w:r>
      <w:r w:rsidR="00A42AEC" w:rsidRPr="00EC00F0">
        <w:rPr>
          <w:rFonts w:eastAsiaTheme="minorHAnsi"/>
          <w:lang w:eastAsia="en-US"/>
        </w:rPr>
        <w:t>pamatojoties uz</w:t>
      </w:r>
      <w:r w:rsidR="00477019">
        <w:t xml:space="preserve"> [</w:t>
      </w:r>
      <w:r w:rsidR="000D0306">
        <w:t>pers. A</w:t>
      </w:r>
      <w:r w:rsidR="00477019">
        <w:t>]</w:t>
      </w:r>
      <w:r w:rsidR="00C17411">
        <w:t xml:space="preserve"> pieteikumu par Valsts ieņēmumu dienesta </w:t>
      </w:r>
      <w:proofErr w:type="gramStart"/>
      <w:r w:rsidR="00C17411">
        <w:t>2018.gada</w:t>
      </w:r>
      <w:proofErr w:type="gramEnd"/>
      <w:r w:rsidR="00C17411">
        <w:t xml:space="preserve"> 27.septembra lēmuma Nr. 30.1-22.10/4350 atcelšanu</w:t>
      </w:r>
      <w:r w:rsidR="006252EF">
        <w:t xml:space="preserve">, sakarā ar </w:t>
      </w:r>
      <w:r w:rsidR="00C17411">
        <w:t>Valsts ieņēmumu dienesta</w:t>
      </w:r>
      <w:r w:rsidR="006252EF">
        <w:t xml:space="preserve"> </w:t>
      </w:r>
      <w:r w:rsidR="00A52B16" w:rsidRPr="00EC00F0">
        <w:rPr>
          <w:rFonts w:eastAsiaTheme="minorHAnsi"/>
          <w:lang w:eastAsia="en-US"/>
        </w:rPr>
        <w:t>kasācijas sūdzību par Administratīvās apgabaltiesas 202</w:t>
      </w:r>
      <w:r w:rsidR="00C17411">
        <w:rPr>
          <w:rFonts w:eastAsiaTheme="minorHAnsi"/>
          <w:lang w:eastAsia="en-US"/>
        </w:rPr>
        <w:t>0</w:t>
      </w:r>
      <w:r w:rsidR="00A52B16" w:rsidRPr="00EC00F0">
        <w:rPr>
          <w:rFonts w:eastAsiaTheme="minorHAnsi"/>
          <w:lang w:eastAsia="en-US"/>
        </w:rPr>
        <w:t xml:space="preserve">.gada </w:t>
      </w:r>
      <w:r w:rsidR="00C17411">
        <w:rPr>
          <w:rFonts w:eastAsiaTheme="minorHAnsi"/>
          <w:lang w:eastAsia="en-US"/>
        </w:rPr>
        <w:t>8.aprīļa</w:t>
      </w:r>
      <w:r w:rsidR="00A52B16" w:rsidRPr="00EC00F0">
        <w:rPr>
          <w:rFonts w:eastAsiaTheme="minorHAnsi"/>
          <w:lang w:eastAsia="en-US"/>
        </w:rPr>
        <w:t xml:space="preserve"> spriedumu.</w:t>
      </w:r>
    </w:p>
    <w:p w14:paraId="50642059" w14:textId="77777777" w:rsidR="005E06FB" w:rsidRPr="00EC00F0" w:rsidRDefault="005E06FB" w:rsidP="00246E4C">
      <w:pPr>
        <w:spacing w:line="276" w:lineRule="auto"/>
        <w:ind w:firstLine="567"/>
        <w:contextualSpacing/>
        <w:jc w:val="both"/>
        <w:rPr>
          <w:rFonts w:eastAsiaTheme="minorHAnsi"/>
          <w:lang w:eastAsia="en-US"/>
        </w:rPr>
      </w:pPr>
    </w:p>
    <w:p w14:paraId="2B79C98E" w14:textId="77777777" w:rsidR="008B7CCD" w:rsidRPr="00EC00F0" w:rsidRDefault="008B7CCD" w:rsidP="00246E4C">
      <w:pPr>
        <w:pStyle w:val="ATvirsraksts"/>
        <w:contextualSpacing/>
      </w:pPr>
      <w:r w:rsidRPr="00EC00F0">
        <w:t>Aprakstošā daļa</w:t>
      </w:r>
    </w:p>
    <w:p w14:paraId="7A360561" w14:textId="77777777" w:rsidR="00F005AF" w:rsidRPr="00EF5A0F" w:rsidRDefault="00F005AF" w:rsidP="00246E4C">
      <w:pPr>
        <w:spacing w:line="276" w:lineRule="auto"/>
        <w:ind w:firstLine="567"/>
        <w:jc w:val="both"/>
      </w:pPr>
    </w:p>
    <w:p w14:paraId="6BE7D866" w14:textId="7E2DE4AF" w:rsidR="0008784B" w:rsidRDefault="008B7CCD" w:rsidP="00246E4C">
      <w:pPr>
        <w:autoSpaceDE w:val="0"/>
        <w:autoSpaceDN w:val="0"/>
        <w:adjustRightInd w:val="0"/>
        <w:spacing w:line="276" w:lineRule="auto"/>
        <w:ind w:firstLine="567"/>
        <w:jc w:val="both"/>
      </w:pPr>
      <w:r w:rsidRPr="00EF5A0F">
        <w:t>[1]</w:t>
      </w:r>
      <w:r w:rsidR="00414A8D" w:rsidRPr="00EF5A0F">
        <w:t> </w:t>
      </w:r>
      <w:r w:rsidR="0008784B" w:rsidRPr="00EF5A0F">
        <w:t xml:space="preserve">Valsts ieņēmumu dienests </w:t>
      </w:r>
      <w:r w:rsidR="00735283">
        <w:t>konstatēja</w:t>
      </w:r>
      <w:r w:rsidR="0008784B" w:rsidRPr="00EF5A0F">
        <w:t>, ka pieteicēj</w:t>
      </w:r>
      <w:r w:rsidR="000D0306">
        <w:t xml:space="preserve">a </w:t>
      </w:r>
      <w:r w:rsidR="000D0306">
        <w:t>[pers. A]</w:t>
      </w:r>
      <w:r w:rsidR="00472398">
        <w:t xml:space="preserve"> </w:t>
      </w:r>
      <w:r w:rsidR="00735283">
        <w:t>nav samaksājusi iedzīvotāju ienākuma nodokli par ienākumu no kapitāla</w:t>
      </w:r>
      <w:r w:rsidR="00F9000F">
        <w:t xml:space="preserve"> jeb nekustamā īpašuma atsavināšanas.</w:t>
      </w:r>
      <w:r w:rsidR="0008784B" w:rsidRPr="00EF5A0F">
        <w:t xml:space="preserve"> Administratīvais process iestādē noslēdzās </w:t>
      </w:r>
      <w:r w:rsidR="00735283">
        <w:t xml:space="preserve">ar Valsts ieņēmumu dienesta </w:t>
      </w:r>
      <w:proofErr w:type="gramStart"/>
      <w:r w:rsidR="00735283">
        <w:t>2018.gada</w:t>
      </w:r>
      <w:proofErr w:type="gramEnd"/>
      <w:r w:rsidR="00735283">
        <w:t xml:space="preserve"> 27.septembra lēmumu Nr.</w:t>
      </w:r>
      <w:r w:rsidR="00FD52F1">
        <w:t> </w:t>
      </w:r>
      <w:r w:rsidR="00735283">
        <w:t>30.1-22.10/4350, ar kur pieteicējai papildus aprēķināts iedzīvotāju ienākuma nodoklis un nokavējuma nauda, pamatojoties uz likuma „Par iedzīvotāju ienākuma nodokli” 11.</w:t>
      </w:r>
      <w:r w:rsidR="00735283" w:rsidRPr="00735283">
        <w:rPr>
          <w:vertAlign w:val="superscript"/>
        </w:rPr>
        <w:t>9</w:t>
      </w:r>
      <w:r w:rsidR="00735283">
        <w:t>panta pirmo daļu.</w:t>
      </w:r>
    </w:p>
    <w:p w14:paraId="35FB2458" w14:textId="32FBD0BF" w:rsidR="00F230A7" w:rsidRDefault="00472398" w:rsidP="00246E4C">
      <w:pPr>
        <w:autoSpaceDE w:val="0"/>
        <w:autoSpaceDN w:val="0"/>
        <w:adjustRightInd w:val="0"/>
        <w:spacing w:line="276" w:lineRule="auto"/>
        <w:ind w:firstLine="567"/>
        <w:jc w:val="both"/>
      </w:pPr>
      <w:r>
        <w:t xml:space="preserve">Dienests konstatēja, ka pieteicēja, pamatojoties uz </w:t>
      </w:r>
      <w:proofErr w:type="gramStart"/>
      <w:r>
        <w:t>2001.gada</w:t>
      </w:r>
      <w:proofErr w:type="gramEnd"/>
      <w:r>
        <w:t xml:space="preserve"> 17.septembra dāvinājuma līgumu, ieguvusi īpašuma tiesības uz nekustamo īpašumu </w:t>
      </w:r>
      <w:r w:rsidR="000D0306">
        <w:t xml:space="preserve">[Nosaukums A] </w:t>
      </w:r>
      <w:r>
        <w:t>Mārupes novadā. 2015.gada 8.aprīlī īpašuma tiesības uz strīdus īpašumu nostiprinātas pieteicējas dēlam, pamatojoties uz 2014.gada 4.augusta dāvinājuma līgumu. 2015.gada 15.jūlijā strīdus īpašums atkal reģistrēts pieteicējas īpašumā, pamatojoties uz 2015.gada 2.jūlija atcēlēj</w:t>
      </w:r>
      <w:r w:rsidR="001D1D47">
        <w:t>u</w:t>
      </w:r>
      <w:r>
        <w:t xml:space="preserve"> līgumu. 2016.gadā no strīdus īpašuma atdalīta zemes vienība, izveidojot nekustamo īpašumu „</w:t>
      </w:r>
      <w:r w:rsidR="000D0306">
        <w:t xml:space="preserve">[Nosaukums </w:t>
      </w:r>
      <w:r w:rsidR="000D0306">
        <w:t>B</w:t>
      </w:r>
      <w:r w:rsidR="000D0306">
        <w:t>]</w:t>
      </w:r>
      <w:r>
        <w:t>”, un jaunizveidotais īpašums 2016.gada 30.maijā pārdots. Savukārt ar 2017.gada 4.janvāra līgumu pieteicēja pārdev</w:t>
      </w:r>
      <w:r w:rsidR="00D52E4F">
        <w:t>usi</w:t>
      </w:r>
      <w:r>
        <w:t xml:space="preserve"> strīdus īpašumu</w:t>
      </w:r>
      <w:r w:rsidR="000D0306">
        <w:t xml:space="preserve"> </w:t>
      </w:r>
      <w:r w:rsidR="000D0306">
        <w:t>[Nosaukums A]</w:t>
      </w:r>
      <w:r>
        <w:t xml:space="preserve">. </w:t>
      </w:r>
    </w:p>
    <w:p w14:paraId="64A2F1F8" w14:textId="152A1540" w:rsidR="00472398" w:rsidRDefault="00472398" w:rsidP="00246E4C">
      <w:pPr>
        <w:autoSpaceDE w:val="0"/>
        <w:autoSpaceDN w:val="0"/>
        <w:adjustRightInd w:val="0"/>
        <w:spacing w:line="276" w:lineRule="auto"/>
        <w:ind w:firstLine="567"/>
        <w:jc w:val="both"/>
      </w:pPr>
      <w:r>
        <w:lastRenderedPageBreak/>
        <w:t>No tā dienests secināja, ka pieteicēja ieguvusi nekustamo īpašumu</w:t>
      </w:r>
      <w:r w:rsidR="000D0306">
        <w:t xml:space="preserve"> </w:t>
      </w:r>
      <w:r w:rsidR="000D0306">
        <w:t>[Nosaukums A]</w:t>
      </w:r>
      <w:r>
        <w:t xml:space="preserve">, pamatojoties uz </w:t>
      </w:r>
      <w:proofErr w:type="gramStart"/>
      <w:r w:rsidR="00553423">
        <w:t>2015.gada</w:t>
      </w:r>
      <w:proofErr w:type="gramEnd"/>
      <w:r w:rsidR="00553423">
        <w:t xml:space="preserve"> 2.jūlija </w:t>
      </w:r>
      <w:r>
        <w:t>atcēlēj</w:t>
      </w:r>
      <w:r w:rsidR="001D1D47">
        <w:t>u</w:t>
      </w:r>
      <w:r>
        <w:t xml:space="preserve"> līgumu. Tā kā strīdus īpašums tika atsavināts </w:t>
      </w:r>
      <w:proofErr w:type="gramStart"/>
      <w:r>
        <w:t>2017.gada</w:t>
      </w:r>
      <w:proofErr w:type="gramEnd"/>
      <w:r>
        <w:t xml:space="preserve"> 4.janvārī, neizpildās likuma </w:t>
      </w:r>
      <w:bookmarkStart w:id="1" w:name="_Hlk121652950"/>
      <w:r>
        <w:t xml:space="preserve">„Par iedzīvotāju ienākuma nodokli” 9.panta pirmās daļas 33.punkta </w:t>
      </w:r>
      <w:bookmarkEnd w:id="1"/>
      <w:r w:rsidR="00553423">
        <w:t xml:space="preserve">kritērijs, lai netiktu aprēķināts iedzīvotāju ienākuma nodoklis, proti, nekustamais </w:t>
      </w:r>
      <w:r>
        <w:t xml:space="preserve">īpašums nav bijis </w:t>
      </w:r>
      <w:r w:rsidR="00553423">
        <w:t xml:space="preserve">pieteicējas </w:t>
      </w:r>
      <w:r>
        <w:t>īpašumā ilgāk par 60 mēnešiem.</w:t>
      </w:r>
      <w:r w:rsidR="00553423">
        <w:t xml:space="preserve"> Nodokļa apmēra noteikšanas vajadzībām Valsts ieņēmumu dienests aprēķināja starpību starp nekustamā īpašuma atsavināšanas cenu un tā iegādes vērtību. Dienesta ieskatā, tā kā atcēlējā līgumā nebija norādīta strīdus īpašuma vērtība, piemērojams likuma „Par iedzīvotāju ienākuma nodokli” 11.</w:t>
      </w:r>
      <w:proofErr w:type="gramStart"/>
      <w:r w:rsidR="00553423" w:rsidRPr="00553423">
        <w:rPr>
          <w:vertAlign w:val="superscript"/>
        </w:rPr>
        <w:t>9</w:t>
      </w:r>
      <w:r w:rsidR="00553423">
        <w:t>panta</w:t>
      </w:r>
      <w:proofErr w:type="gramEnd"/>
      <w:r w:rsidR="00553423">
        <w:t xml:space="preserve"> pirmajā daļā paredzētais vispārējais princips – nekustamā īpašuma iegādes vērtība nosakāma saskaņā ar pirmreizējo īpašuma iegādes dokumentu, t.i., 2001.gada 17.septembra dāvinājuma līgumu, kurā norādīta strīdus īpašuma vērtība. Turklāt, tā kā pieteicēja nekustamā īpašuma tiesības atguva, pamatojoties uz atcēlēju līgumu, nevis uz dāvinājuma līguma pamata</w:t>
      </w:r>
      <w:r w:rsidR="00D52E4F">
        <w:t xml:space="preserve">, </w:t>
      </w:r>
      <w:r w:rsidR="00553423">
        <w:t>nav piemērojams likuma „Par iedzīvotāju ienākuma nodokli” 11.</w:t>
      </w:r>
      <w:r w:rsidR="00553423" w:rsidRPr="00553423">
        <w:rPr>
          <w:vertAlign w:val="superscript"/>
        </w:rPr>
        <w:t>9</w:t>
      </w:r>
      <w:r w:rsidR="00553423">
        <w:t>panta 7.</w:t>
      </w:r>
      <w:r w:rsidR="00553423" w:rsidRPr="00553423">
        <w:rPr>
          <w:vertAlign w:val="superscript"/>
        </w:rPr>
        <w:t>3</w:t>
      </w:r>
      <w:r w:rsidR="00553423">
        <w:t>daļas 2.punkts, kas paredz nekustamā īpašuma iegādes vērtību noteikt nekustamā īpašuma kadastrālās vērtības apmērā.</w:t>
      </w:r>
    </w:p>
    <w:p w14:paraId="31B133EC" w14:textId="77777777" w:rsidR="00472398" w:rsidRPr="00EF5A0F" w:rsidRDefault="00472398" w:rsidP="00246E4C">
      <w:pPr>
        <w:autoSpaceDE w:val="0"/>
        <w:autoSpaceDN w:val="0"/>
        <w:adjustRightInd w:val="0"/>
        <w:spacing w:line="276" w:lineRule="auto"/>
        <w:ind w:firstLine="567"/>
        <w:jc w:val="both"/>
      </w:pPr>
    </w:p>
    <w:p w14:paraId="0AD2755C" w14:textId="27208C09" w:rsidR="007C644D" w:rsidRPr="00EF5A0F" w:rsidRDefault="00A17711" w:rsidP="00246E4C">
      <w:pPr>
        <w:autoSpaceDE w:val="0"/>
        <w:autoSpaceDN w:val="0"/>
        <w:adjustRightInd w:val="0"/>
        <w:spacing w:line="276" w:lineRule="auto"/>
        <w:ind w:firstLine="567"/>
        <w:jc w:val="both"/>
        <w:rPr>
          <w:rFonts w:eastAsiaTheme="minorHAnsi"/>
          <w:lang w:eastAsia="en-US"/>
        </w:rPr>
      </w:pPr>
      <w:r w:rsidRPr="00EF5A0F">
        <w:rPr>
          <w:rFonts w:eastAsiaTheme="minorHAnsi"/>
          <w:lang w:eastAsia="en-US"/>
        </w:rPr>
        <w:t>[2] </w:t>
      </w:r>
      <w:r w:rsidR="009F09AD" w:rsidRPr="00EF5A0F">
        <w:rPr>
          <w:rFonts w:eastAsiaTheme="minorHAnsi"/>
          <w:lang w:eastAsia="en-US"/>
        </w:rPr>
        <w:t>Pieteicēj</w:t>
      </w:r>
      <w:r w:rsidR="00D52E4F">
        <w:rPr>
          <w:rFonts w:eastAsiaTheme="minorHAnsi"/>
          <w:lang w:eastAsia="en-US"/>
        </w:rPr>
        <w:t>a</w:t>
      </w:r>
      <w:r w:rsidR="009F09AD" w:rsidRPr="00EF5A0F">
        <w:rPr>
          <w:rFonts w:eastAsiaTheme="minorHAnsi"/>
          <w:lang w:eastAsia="en-US"/>
        </w:rPr>
        <w:t xml:space="preserve"> </w:t>
      </w:r>
      <w:r w:rsidR="007C644D" w:rsidRPr="00EF5A0F">
        <w:rPr>
          <w:rFonts w:eastAsiaTheme="minorHAnsi"/>
          <w:lang w:eastAsia="en-US"/>
        </w:rPr>
        <w:t xml:space="preserve">iesniedza </w:t>
      </w:r>
      <w:r w:rsidR="00D75184" w:rsidRPr="00EF5A0F">
        <w:rPr>
          <w:rFonts w:eastAsiaTheme="minorHAnsi"/>
          <w:lang w:eastAsia="en-US"/>
        </w:rPr>
        <w:t xml:space="preserve">tiesā </w:t>
      </w:r>
      <w:r w:rsidR="007C644D" w:rsidRPr="00EF5A0F">
        <w:rPr>
          <w:rFonts w:eastAsiaTheme="minorHAnsi"/>
          <w:lang w:eastAsia="en-US"/>
        </w:rPr>
        <w:t>pieteikumu par administratīvā akta atcelšanu.</w:t>
      </w:r>
    </w:p>
    <w:p w14:paraId="0EF759A8" w14:textId="77777777" w:rsidR="007C644D" w:rsidRPr="00EF5A0F" w:rsidRDefault="007C644D" w:rsidP="00246E4C">
      <w:pPr>
        <w:autoSpaceDE w:val="0"/>
        <w:autoSpaceDN w:val="0"/>
        <w:adjustRightInd w:val="0"/>
        <w:spacing w:line="276" w:lineRule="auto"/>
        <w:ind w:firstLine="567"/>
        <w:jc w:val="both"/>
        <w:rPr>
          <w:rFonts w:eastAsiaTheme="minorHAnsi"/>
          <w:lang w:eastAsia="en-US"/>
        </w:rPr>
      </w:pPr>
    </w:p>
    <w:p w14:paraId="5B1061F4" w14:textId="5E4F20A2" w:rsidR="00472398" w:rsidRDefault="007C644D" w:rsidP="00246E4C">
      <w:pPr>
        <w:autoSpaceDE w:val="0"/>
        <w:autoSpaceDN w:val="0"/>
        <w:adjustRightInd w:val="0"/>
        <w:spacing w:line="276" w:lineRule="auto"/>
        <w:ind w:firstLine="567"/>
        <w:jc w:val="both"/>
      </w:pPr>
      <w:r w:rsidRPr="00EF5A0F">
        <w:t>[3] </w:t>
      </w:r>
      <w:r w:rsidR="00550CD7" w:rsidRPr="00EF5A0F">
        <w:t xml:space="preserve">Administratīvā apgabaltiesa, izskatījusi lietu apelācijas kārtībā, ar </w:t>
      </w:r>
      <w:proofErr w:type="gramStart"/>
      <w:r w:rsidR="00550CD7" w:rsidRPr="00EF5A0F">
        <w:t>202</w:t>
      </w:r>
      <w:r w:rsidR="00472398">
        <w:t>0</w:t>
      </w:r>
      <w:r w:rsidR="00550CD7" w:rsidRPr="00EF5A0F">
        <w:t>.gada</w:t>
      </w:r>
      <w:proofErr w:type="gramEnd"/>
      <w:r w:rsidR="00550CD7" w:rsidRPr="00EF5A0F">
        <w:t xml:space="preserve"> </w:t>
      </w:r>
      <w:r w:rsidR="00472398">
        <w:t>8.aprīļa</w:t>
      </w:r>
      <w:r w:rsidR="00550CD7" w:rsidRPr="00EF5A0F">
        <w:t xml:space="preserve"> spriedumu</w:t>
      </w:r>
      <w:r w:rsidR="00D52184">
        <w:t xml:space="preserve"> a</w:t>
      </w:r>
      <w:r w:rsidR="00553423">
        <w:t>tc</w:t>
      </w:r>
      <w:r w:rsidR="00D52184">
        <w:t>ēla V</w:t>
      </w:r>
      <w:r w:rsidR="00553423">
        <w:t xml:space="preserve">alsts ieņēmumu dienesta </w:t>
      </w:r>
      <w:r w:rsidR="00D52184">
        <w:t>lēmumu un u</w:t>
      </w:r>
      <w:r w:rsidR="00553423">
        <w:t>zlik</w:t>
      </w:r>
      <w:r w:rsidR="00D52184">
        <w:t>a dienestam</w:t>
      </w:r>
      <w:r w:rsidR="00553423">
        <w:t xml:space="preserve"> pienākumu izdot jaunu administratīvo aktu,</w:t>
      </w:r>
      <w:r w:rsidR="00D52184">
        <w:t xml:space="preserve"> </w:t>
      </w:r>
      <w:r w:rsidR="00553423">
        <w:t xml:space="preserve">ar kuru </w:t>
      </w:r>
      <w:r w:rsidR="00D52184">
        <w:t>pieteicējai</w:t>
      </w:r>
      <w:r w:rsidR="00553423">
        <w:t xml:space="preserve"> tiktu aprēķināts iedzīvotāju</w:t>
      </w:r>
      <w:r w:rsidR="00D52184">
        <w:t xml:space="preserve"> </w:t>
      </w:r>
      <w:r w:rsidR="00553423">
        <w:t xml:space="preserve">ienākuma nodoklis par ienākumu no kapitāla pieauguma, kas gūts </w:t>
      </w:r>
      <w:r w:rsidR="00D52184">
        <w:t xml:space="preserve">no </w:t>
      </w:r>
      <w:r w:rsidR="000D0306">
        <w:t xml:space="preserve">nekustamo īpašumu </w:t>
      </w:r>
      <w:r w:rsidR="000D0306">
        <w:t xml:space="preserve">[Nosaukums A] </w:t>
      </w:r>
      <w:r w:rsidR="00553423">
        <w:t xml:space="preserve"> un „</w:t>
      </w:r>
      <w:r w:rsidR="000D0306">
        <w:t xml:space="preserve">[Nosaukums </w:t>
      </w:r>
      <w:r w:rsidR="000D0306">
        <w:t>B</w:t>
      </w:r>
      <w:r w:rsidR="000D0306">
        <w:t>]</w:t>
      </w:r>
      <w:r w:rsidR="00553423">
        <w:t>” atsavināšan</w:t>
      </w:r>
      <w:r w:rsidR="00D52184">
        <w:t>as</w:t>
      </w:r>
      <w:r w:rsidR="00553423">
        <w:t>, kā arī</w:t>
      </w:r>
      <w:r w:rsidR="00D52184">
        <w:t xml:space="preserve"> </w:t>
      </w:r>
      <w:r w:rsidR="00553423">
        <w:t>aprēķināt atbilst</w:t>
      </w:r>
      <w:r w:rsidR="00D52E4F">
        <w:t>īgu</w:t>
      </w:r>
      <w:r w:rsidR="00553423">
        <w:t xml:space="preserve"> nokavējuma naud</w:t>
      </w:r>
      <w:r w:rsidR="00D52184">
        <w:t>u</w:t>
      </w:r>
      <w:r w:rsidR="00553423">
        <w:t>.</w:t>
      </w:r>
    </w:p>
    <w:p w14:paraId="18401A90" w14:textId="3984E6F3" w:rsidR="00550CD7" w:rsidRDefault="00D65229" w:rsidP="00246E4C">
      <w:pPr>
        <w:autoSpaceDE w:val="0"/>
        <w:autoSpaceDN w:val="0"/>
        <w:adjustRightInd w:val="0"/>
        <w:spacing w:line="276" w:lineRule="auto"/>
        <w:ind w:firstLine="567"/>
        <w:jc w:val="both"/>
      </w:pPr>
      <w:r>
        <w:t xml:space="preserve">Apgabaltiesa, </w:t>
      </w:r>
      <w:r w:rsidR="00550CD7" w:rsidRPr="00EF5A0F">
        <w:t>pievienojoties pirmās instances tiesas sprieduma motivācijai, pamato</w:t>
      </w:r>
      <w:r>
        <w:t>jusi spriedumu</w:t>
      </w:r>
      <w:r w:rsidR="00550CD7" w:rsidRPr="00EF5A0F">
        <w:t xml:space="preserve"> ar turpmāk minētajiem argumentiem.</w:t>
      </w:r>
    </w:p>
    <w:p w14:paraId="3A9CCEF8" w14:textId="5362FE1B" w:rsidR="00D52184" w:rsidRDefault="00D52184" w:rsidP="00246E4C">
      <w:pPr>
        <w:autoSpaceDE w:val="0"/>
        <w:autoSpaceDN w:val="0"/>
        <w:adjustRightInd w:val="0"/>
        <w:spacing w:line="276" w:lineRule="auto"/>
        <w:ind w:firstLine="567"/>
        <w:jc w:val="both"/>
      </w:pPr>
      <w:r>
        <w:t>[3.1]</w:t>
      </w:r>
      <w:r w:rsidR="00FD52F1">
        <w:t> </w:t>
      </w:r>
      <w:r w:rsidR="00323583">
        <w:t xml:space="preserve">Ņemot vērā, ka atbilstoši Civillikuma </w:t>
      </w:r>
      <w:proofErr w:type="gramStart"/>
      <w:r w:rsidR="00323583">
        <w:t>1865.pantam</w:t>
      </w:r>
      <w:proofErr w:type="gramEnd"/>
      <w:r w:rsidR="00323583">
        <w:t xml:space="preserve"> atcēlēj</w:t>
      </w:r>
      <w:r w:rsidR="001D1D47">
        <w:t>s</w:t>
      </w:r>
      <w:r w:rsidR="00323583">
        <w:t xml:space="preserve"> līgums pilnī</w:t>
      </w:r>
      <w:r w:rsidR="00403E05">
        <w:t>b</w:t>
      </w:r>
      <w:r w:rsidR="00323583">
        <w:t xml:space="preserve">ā jau izpildītas saistības gadījumā nodibina jaunu prasījumu, jāsecina, ka pieteicēja nekustamo īpašumu </w:t>
      </w:r>
      <w:r w:rsidR="000D0306">
        <w:t xml:space="preserve">[Nosaukums A] </w:t>
      </w:r>
      <w:r w:rsidR="00323583">
        <w:t xml:space="preserve">ieguva uz atcēlēja līguma pamata. Proti, pieteicējas dēls bija jau reģistrējis īpašuma tiesības uz dāvinājumā saņemto nekustamo īpašumu, </w:t>
      </w:r>
      <w:r w:rsidR="00403E05">
        <w:t>savukārt</w:t>
      </w:r>
      <w:r w:rsidR="00323583">
        <w:t xml:space="preserve"> atcēlēj</w:t>
      </w:r>
      <w:r w:rsidR="001D1D47">
        <w:t>s</w:t>
      </w:r>
      <w:r w:rsidR="00323583">
        <w:t xml:space="preserve"> līgums </w:t>
      </w:r>
      <w:r w:rsidR="00403E05">
        <w:t xml:space="preserve">pēc tam </w:t>
      </w:r>
      <w:r w:rsidR="00323583">
        <w:t>nodibināja jaun</w:t>
      </w:r>
      <w:r w:rsidR="00DB48D9">
        <w:t>as tiesības</w:t>
      </w:r>
      <w:r w:rsidR="00323583">
        <w:t>. Valsts ieņēmumu dienests tātad pamatoti uzskatīja, ka nekustamais īpašums pieteicējas īpašumā ir mazāk nekā 60 mēnešus.</w:t>
      </w:r>
    </w:p>
    <w:p w14:paraId="71C78F8D" w14:textId="280E0D22" w:rsidR="00323583" w:rsidRDefault="00403E05" w:rsidP="00246E4C">
      <w:pPr>
        <w:autoSpaceDE w:val="0"/>
        <w:autoSpaceDN w:val="0"/>
        <w:adjustRightInd w:val="0"/>
        <w:spacing w:line="276" w:lineRule="auto"/>
        <w:ind w:firstLine="567"/>
        <w:jc w:val="both"/>
      </w:pPr>
      <w:r>
        <w:t>[3.2]</w:t>
      </w:r>
      <w:r w:rsidR="00FD52F1">
        <w:t> </w:t>
      </w:r>
      <w:r w:rsidR="0067213F">
        <w:t xml:space="preserve">Ievērojot to, ka ir nodibinātas jaunas tiesiskās attiecības, tad, nosakot strīdus īpašuma iegādes vērtību, nav pamata ņemt vērā kāda cita iepriekšēja darījuma nosacījumus, tajā skaitā atsavināšanas cenu. Iegādes vērtības jautājums ir aplūkojams tieši konkrēto jauno tiesisko attiecību ietvarā. </w:t>
      </w:r>
    </w:p>
    <w:p w14:paraId="0003C14C" w14:textId="77777777" w:rsidR="00446EFA" w:rsidRDefault="0067213F" w:rsidP="00246E4C">
      <w:pPr>
        <w:autoSpaceDE w:val="0"/>
        <w:autoSpaceDN w:val="0"/>
        <w:adjustRightInd w:val="0"/>
        <w:spacing w:line="276" w:lineRule="auto"/>
        <w:ind w:firstLine="567"/>
        <w:jc w:val="both"/>
      </w:pPr>
      <w:r>
        <w:t xml:space="preserve">Tāds gadījums, kāds ir konstatējams šajā lietā, nav precīzi regulēts likumā. Tomēr nav konstatējams, ka likumdevējs uz šādu situāciju būtu vēlējies attiecināt vispārējo nodokļa aprēķina principu, kā to uzskata Valsts ieņēmumu dienēts. </w:t>
      </w:r>
      <w:r w:rsidR="00446EFA">
        <w:t>Pastāv neapzināta likuma nepilnība.</w:t>
      </w:r>
    </w:p>
    <w:p w14:paraId="5023AB15" w14:textId="3D988E39" w:rsidR="00655457" w:rsidRDefault="00446EFA" w:rsidP="00246E4C">
      <w:pPr>
        <w:autoSpaceDE w:val="0"/>
        <w:autoSpaceDN w:val="0"/>
        <w:adjustRightInd w:val="0"/>
        <w:spacing w:line="276" w:lineRule="auto"/>
        <w:ind w:firstLine="567"/>
        <w:jc w:val="both"/>
      </w:pPr>
      <w:r>
        <w:t>Konkrētajā gadījumā ir aplūkojams bezatlīdzības darījums starp pirmās pakāpes radiniekiem, kur atdāvinātājs nekustamo īpašumu nav ieguvis, veicot par to jebkāda veida samaksu. Šādā situācijā atcēlēj</w:t>
      </w:r>
      <w:r w:rsidR="001D1D47">
        <w:t>s</w:t>
      </w:r>
      <w:r>
        <w:t xml:space="preserve"> līgums pēc savas dabas un tiesisko attiecību satura vistuvāk ir dāvinājuma līgumam, proti, apdāvinātais atdāvina atpakaļ dāvinātājam noteiktu mantu. Tā kā atcēlēj</w:t>
      </w:r>
      <w:r w:rsidR="001D1D47">
        <w:t>s</w:t>
      </w:r>
      <w:r>
        <w:t xml:space="preserve"> līgums ir noslēgts starp pirmās pakāpes radiniekiem, atdāvinātājs (pieteicējas dēls) šo īpašumu nav ieguvis par samaksu vai kādu tai pielīdzināmu vērtību, tad ī</w:t>
      </w:r>
      <w:r w:rsidR="00655457">
        <w:t xml:space="preserve">pašuma iegādes cenas noteikšanā pēc analoģijas var piemērot </w:t>
      </w:r>
      <w:bookmarkStart w:id="2" w:name="_Hlk121667200"/>
      <w:r w:rsidR="00655457">
        <w:t>likuma „Par iedzīvotāju ienākuma nodokli” 11.</w:t>
      </w:r>
      <w:proofErr w:type="gramStart"/>
      <w:r w:rsidR="00655457" w:rsidRPr="00655457">
        <w:rPr>
          <w:vertAlign w:val="superscript"/>
        </w:rPr>
        <w:t>9</w:t>
      </w:r>
      <w:r w:rsidR="00655457">
        <w:t>panta</w:t>
      </w:r>
      <w:proofErr w:type="gramEnd"/>
      <w:r w:rsidR="00655457">
        <w:t xml:space="preserve"> 7.</w:t>
      </w:r>
      <w:r w:rsidR="00655457" w:rsidRPr="00655457">
        <w:rPr>
          <w:vertAlign w:val="superscript"/>
        </w:rPr>
        <w:t>3</w:t>
      </w:r>
      <w:r w:rsidR="00655457">
        <w:t>daļas 2.punktu</w:t>
      </w:r>
      <w:bookmarkEnd w:id="2"/>
      <w:r w:rsidR="00655457">
        <w:t xml:space="preserve">, kas vistuvāk atbilst izskatāmajam gadījumam. </w:t>
      </w:r>
    </w:p>
    <w:p w14:paraId="64EA4D05" w14:textId="71F47DF5" w:rsidR="00D52184" w:rsidRDefault="00446EFA" w:rsidP="00246E4C">
      <w:pPr>
        <w:autoSpaceDE w:val="0"/>
        <w:autoSpaceDN w:val="0"/>
        <w:adjustRightInd w:val="0"/>
        <w:spacing w:line="276" w:lineRule="auto"/>
        <w:ind w:firstLine="567"/>
        <w:jc w:val="both"/>
        <w:rPr>
          <w:rFonts w:eastAsiaTheme="minorHAnsi"/>
          <w:lang w:eastAsia="en-US"/>
        </w:rPr>
      </w:pPr>
      <w:r w:rsidRPr="00446EFA">
        <w:rPr>
          <w:rFonts w:eastAsiaTheme="minorHAnsi"/>
          <w:lang w:eastAsia="en-US"/>
        </w:rPr>
        <w:lastRenderedPageBreak/>
        <w:t>Turklāt konkrētajā situācijā šīs normas piemērošanu nav pamata</w:t>
      </w:r>
      <w:r>
        <w:rPr>
          <w:rFonts w:eastAsiaTheme="minorHAnsi"/>
          <w:lang w:eastAsia="en-US"/>
        </w:rPr>
        <w:t xml:space="preserve"> </w:t>
      </w:r>
      <w:r w:rsidRPr="00446EFA">
        <w:rPr>
          <w:rFonts w:eastAsiaTheme="minorHAnsi"/>
          <w:lang w:eastAsia="en-US"/>
        </w:rPr>
        <w:t>uzskatīt par kāda izņēmuma paplašinātu tulkošanu, jo šī norma neparedz atbrīvojumu</w:t>
      </w:r>
      <w:r>
        <w:rPr>
          <w:rFonts w:eastAsiaTheme="minorHAnsi"/>
          <w:lang w:eastAsia="en-US"/>
        </w:rPr>
        <w:t xml:space="preserve"> </w:t>
      </w:r>
      <w:r w:rsidRPr="00446EFA">
        <w:rPr>
          <w:rFonts w:eastAsiaTheme="minorHAnsi"/>
          <w:lang w:eastAsia="en-US"/>
        </w:rPr>
        <w:t>no iedzīvotāju ienākuma nodokļa samaksas.</w:t>
      </w:r>
    </w:p>
    <w:p w14:paraId="0DD5F0DB" w14:textId="1C934764" w:rsidR="00BE33F5" w:rsidRDefault="00BE33F5" w:rsidP="00246E4C">
      <w:pPr>
        <w:autoSpaceDE w:val="0"/>
        <w:autoSpaceDN w:val="0"/>
        <w:adjustRightInd w:val="0"/>
        <w:spacing w:line="276" w:lineRule="auto"/>
        <w:ind w:firstLine="567"/>
        <w:jc w:val="both"/>
        <w:rPr>
          <w:rFonts w:eastAsiaTheme="minorHAnsi"/>
          <w:lang w:eastAsia="en-US"/>
        </w:rPr>
      </w:pPr>
      <w:r>
        <w:rPr>
          <w:rFonts w:eastAsiaTheme="minorHAnsi"/>
          <w:lang w:eastAsia="en-US"/>
        </w:rPr>
        <w:t>[3.3]</w:t>
      </w:r>
      <w:r w:rsidR="00FD52F1">
        <w:rPr>
          <w:rFonts w:eastAsiaTheme="minorHAnsi"/>
          <w:lang w:eastAsia="en-US"/>
        </w:rPr>
        <w:t> </w:t>
      </w:r>
      <w:r>
        <w:rPr>
          <w:rFonts w:eastAsiaTheme="minorHAnsi"/>
          <w:lang w:eastAsia="en-US"/>
        </w:rPr>
        <w:t xml:space="preserve">Vienlaikus </w:t>
      </w:r>
      <w:r w:rsidRPr="00BE33F5">
        <w:rPr>
          <w:rFonts w:eastAsiaTheme="minorHAnsi"/>
          <w:lang w:eastAsia="en-US"/>
        </w:rPr>
        <w:t>dienestam ir uzliekams pienākums izdot jaunu</w:t>
      </w:r>
      <w:r>
        <w:rPr>
          <w:rFonts w:eastAsiaTheme="minorHAnsi"/>
          <w:lang w:eastAsia="en-US"/>
        </w:rPr>
        <w:t xml:space="preserve"> </w:t>
      </w:r>
      <w:r w:rsidRPr="00BE33F5">
        <w:rPr>
          <w:rFonts w:eastAsiaTheme="minorHAnsi"/>
          <w:lang w:eastAsia="en-US"/>
        </w:rPr>
        <w:t>administratīvo aktu</w:t>
      </w:r>
      <w:r>
        <w:rPr>
          <w:rFonts w:eastAsiaTheme="minorHAnsi"/>
          <w:lang w:eastAsia="en-US"/>
        </w:rPr>
        <w:t xml:space="preserve"> ar jaunu nodokļa aprēķinu, jo pieteicēja nav samaksājusi nodokli par abiem īpašuma atsavināšanas darījumiem. Proti, dienests pamatoti aprēķināja nodokli par n</w:t>
      </w:r>
      <w:r w:rsidRPr="00BE33F5">
        <w:rPr>
          <w:rFonts w:eastAsiaTheme="minorHAnsi"/>
          <w:lang w:eastAsia="en-US"/>
        </w:rPr>
        <w:t>ekustam</w:t>
      </w:r>
      <w:r w:rsidR="00D52E4F">
        <w:rPr>
          <w:rFonts w:eastAsiaTheme="minorHAnsi"/>
          <w:lang w:eastAsia="en-US"/>
        </w:rPr>
        <w:t>ā</w:t>
      </w:r>
      <w:r w:rsidRPr="00BE33F5">
        <w:rPr>
          <w:rFonts w:eastAsiaTheme="minorHAnsi"/>
          <w:lang w:eastAsia="en-US"/>
        </w:rPr>
        <w:t xml:space="preserve"> īpašum</w:t>
      </w:r>
      <w:r>
        <w:rPr>
          <w:rFonts w:eastAsiaTheme="minorHAnsi"/>
          <w:lang w:eastAsia="en-US"/>
        </w:rPr>
        <w:t>a</w:t>
      </w:r>
      <w:r w:rsidR="000D0306">
        <w:rPr>
          <w:rFonts w:eastAsiaTheme="minorHAnsi"/>
          <w:lang w:eastAsia="en-US"/>
        </w:rPr>
        <w:t xml:space="preserve"> „</w:t>
      </w:r>
      <w:r w:rsidR="000D0306">
        <w:t>[Nosaukums</w:t>
      </w:r>
      <w:r w:rsidR="000D0306">
        <w:t> B</w:t>
      </w:r>
      <w:r w:rsidR="000D0306">
        <w:t>]</w:t>
      </w:r>
      <w:r w:rsidR="00D52E4F">
        <w:rPr>
          <w:rFonts w:eastAsiaTheme="minorHAnsi"/>
          <w:lang w:eastAsia="en-US"/>
        </w:rPr>
        <w:t>” atsavināšanu</w:t>
      </w:r>
      <w:r>
        <w:rPr>
          <w:rFonts w:eastAsiaTheme="minorHAnsi"/>
          <w:lang w:eastAsia="en-US"/>
        </w:rPr>
        <w:t>. Taču arī šī</w:t>
      </w:r>
      <w:r w:rsidRPr="00BE33F5">
        <w:rPr>
          <w:rFonts w:eastAsiaTheme="minorHAnsi"/>
          <w:lang w:eastAsia="en-US"/>
        </w:rPr>
        <w:t xml:space="preserve"> īpašuma iegādes vērtība ir nosakāma</w:t>
      </w:r>
      <w:r>
        <w:rPr>
          <w:rFonts w:eastAsiaTheme="minorHAnsi"/>
          <w:lang w:eastAsia="en-US"/>
        </w:rPr>
        <w:t xml:space="preserve"> </w:t>
      </w:r>
      <w:r w:rsidRPr="00BE33F5">
        <w:rPr>
          <w:rFonts w:eastAsiaTheme="minorHAnsi"/>
          <w:lang w:eastAsia="en-US"/>
        </w:rPr>
        <w:t xml:space="preserve">atbilstoši nekustamā īpašuma </w:t>
      </w:r>
      <w:r w:rsidR="000D0306">
        <w:t xml:space="preserve">[Nosaukums A] </w:t>
      </w:r>
      <w:r w:rsidRPr="00BE33F5">
        <w:rPr>
          <w:rFonts w:eastAsiaTheme="minorHAnsi"/>
          <w:lang w:eastAsia="en-US"/>
        </w:rPr>
        <w:t xml:space="preserve">kadastrālajai vērtībai </w:t>
      </w:r>
      <w:proofErr w:type="gramStart"/>
      <w:r w:rsidRPr="00BE33F5">
        <w:rPr>
          <w:rFonts w:eastAsiaTheme="minorHAnsi"/>
          <w:lang w:eastAsia="en-US"/>
        </w:rPr>
        <w:t>2015.gadā</w:t>
      </w:r>
      <w:proofErr w:type="gramEnd"/>
      <w:r>
        <w:rPr>
          <w:rFonts w:eastAsiaTheme="minorHAnsi"/>
          <w:lang w:eastAsia="en-US"/>
        </w:rPr>
        <w:t xml:space="preserve"> (nevis atbilstoši Valsts ieņēmumu dienesta noteiktajai iegādes vērtībai)</w:t>
      </w:r>
      <w:r w:rsidRPr="00BE33F5">
        <w:rPr>
          <w:rFonts w:eastAsiaTheme="minorHAnsi"/>
          <w:lang w:eastAsia="en-US"/>
        </w:rPr>
        <w:t>, aprēķinot to</w:t>
      </w:r>
      <w:r>
        <w:rPr>
          <w:rFonts w:eastAsiaTheme="minorHAnsi"/>
          <w:lang w:eastAsia="en-US"/>
        </w:rPr>
        <w:t xml:space="preserve"> </w:t>
      </w:r>
      <w:r w:rsidRPr="00BE33F5">
        <w:rPr>
          <w:rFonts w:eastAsiaTheme="minorHAnsi"/>
          <w:lang w:eastAsia="en-US"/>
        </w:rPr>
        <w:t>proporcionāli atdalītā īpašuma platībai.</w:t>
      </w:r>
      <w:r>
        <w:rPr>
          <w:rFonts w:eastAsiaTheme="minorHAnsi"/>
          <w:lang w:eastAsia="en-US"/>
        </w:rPr>
        <w:t xml:space="preserve"> Atbilstoši pārrēķināma arī nokavējuma nauda par pieteicējas kavēšanos deklarēt </w:t>
      </w:r>
      <w:r w:rsidR="00C2403A">
        <w:rPr>
          <w:rFonts w:eastAsiaTheme="minorHAnsi"/>
          <w:lang w:eastAsia="en-US"/>
        </w:rPr>
        <w:t xml:space="preserve">šos </w:t>
      </w:r>
      <w:r>
        <w:rPr>
          <w:rFonts w:eastAsiaTheme="minorHAnsi"/>
          <w:lang w:eastAsia="en-US"/>
        </w:rPr>
        <w:t>ienākumus.</w:t>
      </w:r>
    </w:p>
    <w:p w14:paraId="1647C274" w14:textId="77777777" w:rsidR="00B70843" w:rsidRPr="00EF5A0F" w:rsidRDefault="00B70843" w:rsidP="00246E4C">
      <w:pPr>
        <w:autoSpaceDE w:val="0"/>
        <w:autoSpaceDN w:val="0"/>
        <w:adjustRightInd w:val="0"/>
        <w:spacing w:line="276" w:lineRule="auto"/>
        <w:ind w:firstLine="567"/>
        <w:jc w:val="both"/>
        <w:rPr>
          <w:rFonts w:eastAsiaTheme="minorHAnsi"/>
          <w:lang w:eastAsia="en-US"/>
        </w:rPr>
      </w:pPr>
    </w:p>
    <w:p w14:paraId="576D97FF" w14:textId="77777777" w:rsidR="003A6D02" w:rsidRDefault="008B7CCD" w:rsidP="00246E4C">
      <w:pPr>
        <w:spacing w:line="276" w:lineRule="auto"/>
        <w:ind w:firstLine="567"/>
        <w:jc w:val="both"/>
      </w:pPr>
      <w:r w:rsidRPr="00EF5A0F">
        <w:t>[</w:t>
      </w:r>
      <w:r w:rsidR="002A57F2" w:rsidRPr="00EF5A0F">
        <w:t>4</w:t>
      </w:r>
      <w:r w:rsidRPr="00EF5A0F">
        <w:t>]</w:t>
      </w:r>
      <w:r w:rsidR="00B75FD5" w:rsidRPr="00EF5A0F">
        <w:t> </w:t>
      </w:r>
      <w:r w:rsidR="00C2403A">
        <w:t>Valsts ieņēmumu dienests</w:t>
      </w:r>
      <w:r w:rsidR="00061BB1" w:rsidRPr="00EF5A0F">
        <w:t xml:space="preserve"> </w:t>
      </w:r>
      <w:r w:rsidRPr="00EF5A0F">
        <w:t>par apgabaltiesas spriedumu</w:t>
      </w:r>
      <w:r w:rsidR="00DB4559" w:rsidRPr="00EF5A0F">
        <w:t xml:space="preserve"> </w:t>
      </w:r>
      <w:r w:rsidRPr="00EF5A0F">
        <w:t xml:space="preserve">iesniedza kasācijas sūdzību, </w:t>
      </w:r>
      <w:r w:rsidR="00C2403A">
        <w:t>kurā turpina uzturēt jau administratīvajā aktā norādīto pamatojumu attiecībā uz nekustamā īpašuma iegādes vērtības noteikšanu</w:t>
      </w:r>
      <w:r w:rsidRPr="00EF5A0F">
        <w:t>.</w:t>
      </w:r>
      <w:r w:rsidR="003A6D02">
        <w:t xml:space="preserve"> </w:t>
      </w:r>
    </w:p>
    <w:p w14:paraId="189B7D18" w14:textId="2BCC3D09" w:rsidR="003A6D02" w:rsidRDefault="003A6D02" w:rsidP="00246E4C">
      <w:pPr>
        <w:spacing w:line="276" w:lineRule="auto"/>
        <w:ind w:firstLine="567"/>
        <w:jc w:val="both"/>
      </w:pPr>
      <w:r>
        <w:t>Dienests atkārtoti norāda, ka, t</w:t>
      </w:r>
      <w:r w:rsidRPr="003A6D02">
        <w:t xml:space="preserve">ā kā zemesgrāmatā norādītā informācija ir publiski ticama, tad, vērtējot likuma </w:t>
      </w:r>
      <w:r w:rsidR="003D2BC6">
        <w:t>„</w:t>
      </w:r>
      <w:r w:rsidRPr="003A6D02">
        <w:t xml:space="preserve">Par iedzīvotāju ienākuma nodokli” </w:t>
      </w:r>
      <w:proofErr w:type="gramStart"/>
      <w:r w:rsidRPr="003A6D02">
        <w:t>9.panta</w:t>
      </w:r>
      <w:proofErr w:type="gramEnd"/>
      <w:r w:rsidRPr="003A6D02">
        <w:t xml:space="preserve"> pirmās daļas 33.punkta nosacījumu izpildi par nekustamā īpašuma piederības ilgumu, </w:t>
      </w:r>
      <w:r>
        <w:t>dienests</w:t>
      </w:r>
      <w:r w:rsidRPr="003A6D02">
        <w:t xml:space="preserve"> pamatoti ņēma vērā attiecīgā nekustamā īpašuma 2015.gada 15.jūlija ierakstu zemesgrāmatā, kurš izdarīts, pamatojoties uz atcēlēj</w:t>
      </w:r>
      <w:r w:rsidR="001D1D47">
        <w:t>u</w:t>
      </w:r>
      <w:r w:rsidRPr="003A6D02">
        <w:t xml:space="preserve"> līgumu.</w:t>
      </w:r>
      <w:r>
        <w:t xml:space="preserve"> Savukārt attiecībā uz īpašuma iegādes vērtību dienests argumentē: j</w:t>
      </w:r>
      <w:r w:rsidRPr="003A6D02">
        <w:t>a atcēlēj</w:t>
      </w:r>
      <w:r w:rsidR="001D1D47">
        <w:t>ā</w:t>
      </w:r>
      <w:r w:rsidRPr="003A6D02">
        <w:t xml:space="preserve"> līgumā nav norādīta nekustamā īpašuma iegādes vērtība, tad,  atgūstot nekustamo īpašumu, pieteicējai tiek atjaunota faktiskā situācija, kura pastāvējusi</w:t>
      </w:r>
      <w:r>
        <w:t>,</w:t>
      </w:r>
      <w:r w:rsidRPr="003A6D02">
        <w:t xml:space="preserve"> pirmreizēji iegūstot nekustamo īpašumu. </w:t>
      </w:r>
      <w:r>
        <w:t>Tātad</w:t>
      </w:r>
      <w:r w:rsidRPr="003A6D02">
        <w:t xml:space="preserve"> piemērojams likuma </w:t>
      </w:r>
      <w:r>
        <w:t>„</w:t>
      </w:r>
      <w:r w:rsidRPr="003A6D02">
        <w:t>Par iedzīvotāju ienākuma nodokli” 11.</w:t>
      </w:r>
      <w:r w:rsidRPr="003A6D02">
        <w:rPr>
          <w:vertAlign w:val="superscript"/>
        </w:rPr>
        <w:t>9</w:t>
      </w:r>
      <w:r w:rsidRPr="003A6D02">
        <w:t>panta pirmajā daļā paredzētais vispārējais princips un nekustamā īpašuma iegādes vērtība nosakāma saskaņā ar iepriekš minēto pirmreizējo īpašuma tiesību iegādes dokumentu – konkrētajā situācijā, pamatojoties uz 2001.gada 17.septembra dāvinājuma līgumu.</w:t>
      </w:r>
    </w:p>
    <w:p w14:paraId="69A0740C" w14:textId="77777777" w:rsidR="0068242F" w:rsidRPr="00EF5A0F" w:rsidRDefault="0068242F" w:rsidP="00246E4C">
      <w:pPr>
        <w:autoSpaceDE w:val="0"/>
        <w:autoSpaceDN w:val="0"/>
        <w:adjustRightInd w:val="0"/>
        <w:spacing w:line="276" w:lineRule="auto"/>
        <w:ind w:firstLine="567"/>
        <w:jc w:val="both"/>
      </w:pPr>
    </w:p>
    <w:p w14:paraId="52F1BCF8" w14:textId="5F76597C" w:rsidR="00245915" w:rsidRPr="00EF5A0F" w:rsidRDefault="00347158" w:rsidP="00246E4C">
      <w:pPr>
        <w:spacing w:line="276" w:lineRule="auto"/>
        <w:ind w:firstLine="567"/>
        <w:jc w:val="both"/>
      </w:pPr>
      <w:r w:rsidRPr="00EF5A0F">
        <w:t>[</w:t>
      </w:r>
      <w:r w:rsidR="00EC00F0" w:rsidRPr="00EF5A0F">
        <w:t>5</w:t>
      </w:r>
      <w:r w:rsidRPr="00EF5A0F">
        <w:t>]</w:t>
      </w:r>
      <w:r w:rsidR="00554EA2" w:rsidRPr="00EF5A0F">
        <w:t> </w:t>
      </w:r>
      <w:r w:rsidR="00C2403A">
        <w:t>Pieteicēja</w:t>
      </w:r>
      <w:r w:rsidRPr="00EF5A0F">
        <w:t xml:space="preserve"> rakstveida paskaidrojum</w:t>
      </w:r>
      <w:r w:rsidR="00554EA2" w:rsidRPr="00EF5A0F">
        <w:t xml:space="preserve">os </w:t>
      </w:r>
      <w:r w:rsidR="00182DD6" w:rsidRPr="00EF5A0F">
        <w:t xml:space="preserve">norāda, ka </w:t>
      </w:r>
      <w:r w:rsidR="00CC3BE4" w:rsidRPr="00EF5A0F">
        <w:t>kasācijas sūdzība ir nepamatota</w:t>
      </w:r>
      <w:r w:rsidR="00C2403A">
        <w:t xml:space="preserve">, un </w:t>
      </w:r>
      <w:proofErr w:type="spellStart"/>
      <w:r w:rsidR="00C2403A">
        <w:t>citstarp</w:t>
      </w:r>
      <w:proofErr w:type="spellEnd"/>
      <w:r w:rsidR="00C2403A">
        <w:t xml:space="preserve"> argumentē, ka atcēlējs līgums pēc savas būtības pats par sevi nevar ietvert darījuma vērtību, </w:t>
      </w:r>
      <w:r w:rsidR="00D74B03">
        <w:t xml:space="preserve">jo atceļ iepriekšējo saistību, un tas redzams arī no tā, ka zemesgrāmatā </w:t>
      </w:r>
      <w:r w:rsidR="003A6D02">
        <w:t>atcēlēja līguma gadījumā</w:t>
      </w:r>
      <w:r w:rsidR="00D74B03">
        <w:t xml:space="preserve"> darījuma vērtība netiek norādīta</w:t>
      </w:r>
      <w:r w:rsidR="00C2403A">
        <w:t xml:space="preserve">. </w:t>
      </w:r>
    </w:p>
    <w:p w14:paraId="46F2D824" w14:textId="77777777" w:rsidR="00245915" w:rsidRPr="00EF5A0F" w:rsidRDefault="00245915" w:rsidP="00246E4C">
      <w:pPr>
        <w:spacing w:line="276" w:lineRule="auto"/>
        <w:ind w:firstLine="567"/>
        <w:jc w:val="both"/>
      </w:pPr>
    </w:p>
    <w:p w14:paraId="46BAEB97" w14:textId="7C713575" w:rsidR="008700D3" w:rsidRPr="00EC00F0" w:rsidRDefault="008700D3" w:rsidP="00246E4C">
      <w:pPr>
        <w:spacing w:line="276" w:lineRule="auto"/>
        <w:contextualSpacing/>
        <w:jc w:val="center"/>
        <w:rPr>
          <w:b/>
        </w:rPr>
      </w:pPr>
      <w:r w:rsidRPr="00EC00F0">
        <w:rPr>
          <w:b/>
        </w:rPr>
        <w:t>Motīvu daļa</w:t>
      </w:r>
    </w:p>
    <w:p w14:paraId="36988A62" w14:textId="419F54F0" w:rsidR="00AD1275" w:rsidRPr="00EC00F0" w:rsidRDefault="00AD1275" w:rsidP="00246E4C">
      <w:pPr>
        <w:spacing w:line="276" w:lineRule="auto"/>
        <w:ind w:firstLine="567"/>
        <w:jc w:val="both"/>
        <w:rPr>
          <w:rFonts w:asciiTheme="majorBidi" w:hAnsiTheme="majorBidi" w:cstheme="majorBidi"/>
        </w:rPr>
      </w:pPr>
    </w:p>
    <w:p w14:paraId="29CA88AB" w14:textId="60A46CD6" w:rsidR="00F81F33" w:rsidRDefault="00C30E49" w:rsidP="00246E4C">
      <w:pPr>
        <w:spacing w:line="276" w:lineRule="auto"/>
        <w:ind w:firstLine="567"/>
        <w:jc w:val="both"/>
      </w:pPr>
      <w:r>
        <w:rPr>
          <w:rFonts w:asciiTheme="majorBidi" w:hAnsiTheme="majorBidi" w:cstheme="majorBidi"/>
        </w:rPr>
        <w:t>[6]</w:t>
      </w:r>
      <w:r w:rsidR="00FD52F1">
        <w:rPr>
          <w:rFonts w:asciiTheme="majorBidi" w:hAnsiTheme="majorBidi" w:cstheme="majorBidi"/>
        </w:rPr>
        <w:t> </w:t>
      </w:r>
      <w:r>
        <w:rPr>
          <w:rFonts w:asciiTheme="majorBidi" w:hAnsiTheme="majorBidi" w:cstheme="majorBidi"/>
        </w:rPr>
        <w:t xml:space="preserve">Valsts ieņēmumu dienests ir pārsūdzējis </w:t>
      </w:r>
      <w:r w:rsidR="00F81F33">
        <w:rPr>
          <w:rFonts w:asciiTheme="majorBidi" w:hAnsiTheme="majorBidi" w:cstheme="majorBidi"/>
        </w:rPr>
        <w:t xml:space="preserve">Administratīvās apgabaltiesas spriedumu pilnā apjomā. Pieteicēja kasācijas sūdzību nav iesniegusi, tātad nav iebildusi pret tiesas secinājumu, ka </w:t>
      </w:r>
      <w:r w:rsidR="000114F1">
        <w:rPr>
          <w:rFonts w:asciiTheme="majorBidi" w:hAnsiTheme="majorBidi" w:cstheme="majorBidi"/>
        </w:rPr>
        <w:t>pieteicējai ir jāmaksā iedzīvotāju ienākuma nodoklis par ienākumu no kapitāla</w:t>
      </w:r>
      <w:r w:rsidR="00F81F33">
        <w:t xml:space="preserve">. Senāts šajā lietā pārbauda arī šī apgabaltiesas secinājuma pamatotību, jo Valsts ieņēmumu dienesta argumentācija, skaidrojot atcēlēja līguma būtību un tiesiskās sekas, sasaista abus jautājumus: pirmkārt, atkarībā no </w:t>
      </w:r>
      <w:r w:rsidR="000114F1">
        <w:t>atcēlēja līguma būtības un tiesiskajām sekām</w:t>
      </w:r>
      <w:r w:rsidR="00F81F33">
        <w:t xml:space="preserve"> ir jānosaka, vai vispār ir maksājams nodoklis, otrkārt, ja tas ir jāmaksā, tad ir </w:t>
      </w:r>
      <w:r w:rsidR="000114F1">
        <w:t xml:space="preserve">pareizi </w:t>
      </w:r>
      <w:r w:rsidR="00F81F33">
        <w:t xml:space="preserve">jānosaka kapitāla pieaugums, no kura nodoklis ir aprēķināms. </w:t>
      </w:r>
    </w:p>
    <w:p w14:paraId="1E7C0914" w14:textId="17750BE6" w:rsidR="00F81F33" w:rsidRDefault="00F81F33" w:rsidP="00246E4C">
      <w:pPr>
        <w:spacing w:line="276" w:lineRule="auto"/>
        <w:ind w:firstLine="567"/>
        <w:jc w:val="both"/>
      </w:pPr>
    </w:p>
    <w:p w14:paraId="2D4B5325" w14:textId="7F98605F" w:rsidR="001B429C" w:rsidRDefault="00F81F33" w:rsidP="00246E4C">
      <w:pPr>
        <w:spacing w:line="276" w:lineRule="auto"/>
        <w:ind w:firstLine="567"/>
        <w:jc w:val="both"/>
      </w:pPr>
      <w:r>
        <w:t>[7]</w:t>
      </w:r>
      <w:r w:rsidR="00FD52F1">
        <w:t> </w:t>
      </w:r>
      <w:r w:rsidR="000114F1">
        <w:t>Pirms pievērsties atcēlējam līgumam, jāatgādina iedzīvotāju ienākuma nodokļa būtība.</w:t>
      </w:r>
      <w:r w:rsidR="001B429C">
        <w:t xml:space="preserve"> </w:t>
      </w:r>
    </w:p>
    <w:p w14:paraId="005642E9" w14:textId="4E753343" w:rsidR="00F81F33" w:rsidRDefault="001B429C" w:rsidP="00246E4C">
      <w:pPr>
        <w:spacing w:line="276" w:lineRule="auto"/>
        <w:ind w:firstLine="567"/>
        <w:jc w:val="both"/>
        <w:rPr>
          <w:rFonts w:asciiTheme="majorBidi" w:hAnsiTheme="majorBidi" w:cstheme="majorBidi"/>
        </w:rPr>
      </w:pPr>
      <w:r>
        <w:lastRenderedPageBreak/>
        <w:t>Senāts, interpretējot likuma „Par iedzīvotāju ienākuma nodokli” normas, jau iepriekš ir uzsvēris, ka nodoklis ir jāmaksā par gūtajiem ienākumiem. Tas skaidri noteikts l</w:t>
      </w:r>
      <w:r w:rsidR="000114F1">
        <w:t xml:space="preserve">ikuma „Par iedzīvotāju ienākuma nodokli” </w:t>
      </w:r>
      <w:proofErr w:type="gramStart"/>
      <w:r w:rsidR="000114F1">
        <w:t>1.panta</w:t>
      </w:r>
      <w:proofErr w:type="gramEnd"/>
      <w:r w:rsidR="000114F1">
        <w:t xml:space="preserve"> pirm</w:t>
      </w:r>
      <w:r>
        <w:t>ajā</w:t>
      </w:r>
      <w:r w:rsidR="000114F1">
        <w:t xml:space="preserve"> daļ</w:t>
      </w:r>
      <w:r>
        <w:t>ā</w:t>
      </w:r>
      <w:r w:rsidR="000114F1">
        <w:t>.</w:t>
      </w:r>
      <w:r>
        <w:t xml:space="preserve"> Tātad a</w:t>
      </w:r>
      <w:r w:rsidR="000114F1">
        <w:t>r nodokli apliekamā objekta raksturojošā pazīme ir ienākumu gūšana (</w:t>
      </w:r>
      <w:r w:rsidR="000114F1" w:rsidRPr="000114F1">
        <w:rPr>
          <w:i/>
          <w:iCs/>
        </w:rPr>
        <w:t xml:space="preserve">Senāta </w:t>
      </w:r>
      <w:proofErr w:type="gramStart"/>
      <w:r w:rsidR="000114F1" w:rsidRPr="000114F1">
        <w:rPr>
          <w:i/>
          <w:iCs/>
        </w:rPr>
        <w:t>2020.gada</w:t>
      </w:r>
      <w:proofErr w:type="gramEnd"/>
      <w:r w:rsidR="000114F1" w:rsidRPr="000114F1">
        <w:rPr>
          <w:i/>
          <w:iCs/>
        </w:rPr>
        <w:t xml:space="preserve"> 30.aprīļa sprieduma lietā Nr.</w:t>
      </w:r>
      <w:r w:rsidR="00FD52F1">
        <w:rPr>
          <w:i/>
          <w:iCs/>
        </w:rPr>
        <w:t> </w:t>
      </w:r>
      <w:r w:rsidR="000114F1" w:rsidRPr="000114F1">
        <w:rPr>
          <w:i/>
          <w:iCs/>
        </w:rPr>
        <w:t>SKA-3/2020 (ECLI:LV:AT:2020:0430.A420303615.2.S) 4.punkts</w:t>
      </w:r>
      <w:r w:rsidR="000114F1">
        <w:rPr>
          <w:i/>
          <w:iCs/>
        </w:rPr>
        <w:t>, Senāta 2022.gada 21.decembra sprieduma lietā Nr. SKA-218/2022 (</w:t>
      </w:r>
      <w:r w:rsidR="003F6049" w:rsidRPr="003F6049">
        <w:rPr>
          <w:i/>
          <w:iCs/>
        </w:rPr>
        <w:t>ECLI:LV:AT:2022:1221.A420135219.11.S</w:t>
      </w:r>
      <w:r w:rsidR="000114F1">
        <w:rPr>
          <w:i/>
          <w:iCs/>
        </w:rPr>
        <w:t>) 7.punkts</w:t>
      </w:r>
      <w:r w:rsidR="000114F1">
        <w:t xml:space="preserve">). </w:t>
      </w:r>
    </w:p>
    <w:p w14:paraId="0AABCD78" w14:textId="1FD908BA" w:rsidR="000114F1" w:rsidRPr="000114F1" w:rsidRDefault="000114F1" w:rsidP="00246E4C">
      <w:pPr>
        <w:spacing w:line="276" w:lineRule="auto"/>
        <w:ind w:firstLine="567"/>
        <w:jc w:val="both"/>
        <w:rPr>
          <w:color w:val="000000"/>
        </w:rPr>
      </w:pPr>
      <w:r w:rsidRPr="000114F1">
        <w:rPr>
          <w:color w:val="000000"/>
        </w:rPr>
        <w:t xml:space="preserve">Saskaņā ar likuma </w:t>
      </w:r>
      <w:r w:rsidRPr="000114F1">
        <w:t xml:space="preserve">„Par iedzīvotāju ienākuma nodokli” </w:t>
      </w:r>
      <w:proofErr w:type="gramStart"/>
      <w:r w:rsidRPr="000114F1">
        <w:rPr>
          <w:color w:val="000000"/>
        </w:rPr>
        <w:t>8.panta</w:t>
      </w:r>
      <w:proofErr w:type="gramEnd"/>
      <w:r w:rsidRPr="000114F1">
        <w:rPr>
          <w:color w:val="000000"/>
        </w:rPr>
        <w:t xml:space="preserve"> trešās daļas 11.punktu pie pārējiem fiziskās personas ienākumiem, par kuriem ir jāmaksā nodoklis, tiek pieskaitīti ienākumi no nekustamā īpašuma atsavināšanas un citu kapitāla aktīvu atsavināšanas ienākums atbilstoši šā likuma 11.</w:t>
      </w:r>
      <w:r w:rsidRPr="000114F1">
        <w:rPr>
          <w:color w:val="000000"/>
          <w:vertAlign w:val="superscript"/>
        </w:rPr>
        <w:t>9</w:t>
      </w:r>
      <w:r w:rsidRPr="000114F1">
        <w:rPr>
          <w:color w:val="000000"/>
        </w:rPr>
        <w:t>pantam, ja šā likuma 9.pantā nav noteikts citādi.</w:t>
      </w:r>
      <w:r w:rsidR="001B429C">
        <w:rPr>
          <w:color w:val="000000"/>
        </w:rPr>
        <w:t xml:space="preserve"> </w:t>
      </w:r>
      <w:r w:rsidR="007950D4">
        <w:rPr>
          <w:color w:val="000000"/>
        </w:rPr>
        <w:t>N</w:t>
      </w:r>
      <w:r w:rsidRPr="000114F1">
        <w:rPr>
          <w:color w:val="000000"/>
        </w:rPr>
        <w:t>o minēt</w:t>
      </w:r>
      <w:r w:rsidR="007950D4">
        <w:rPr>
          <w:color w:val="000000"/>
        </w:rPr>
        <w:t>ajām</w:t>
      </w:r>
      <w:r w:rsidRPr="000114F1">
        <w:rPr>
          <w:color w:val="000000"/>
        </w:rPr>
        <w:t xml:space="preserve"> tiesību normām izriet, ka par ienākumiem no nekustamā īpašuma atsavināšanas ir jāmaksā iedzīvotāju ienākuma nodoklis, ja vien uz konkrēto gadījumu neattiecas kāds no likuma </w:t>
      </w:r>
      <w:r>
        <w:rPr>
          <w:color w:val="000000"/>
        </w:rPr>
        <w:t>„</w:t>
      </w:r>
      <w:r w:rsidRPr="000114F1">
        <w:rPr>
          <w:color w:val="000000"/>
        </w:rPr>
        <w:t xml:space="preserve">Par iedzīvotāju ienākumu nodokli” 9.pantā paredzētajiem izņēmumiem. </w:t>
      </w:r>
    </w:p>
    <w:p w14:paraId="7BF62C90" w14:textId="5290BF22" w:rsidR="000114F1" w:rsidRPr="000114F1" w:rsidRDefault="000114F1" w:rsidP="00246E4C">
      <w:pPr>
        <w:spacing w:line="276" w:lineRule="auto"/>
        <w:ind w:firstLine="567"/>
        <w:jc w:val="both"/>
        <w:rPr>
          <w:color w:val="000000"/>
        </w:rPr>
      </w:pPr>
      <w:r w:rsidRPr="000114F1">
        <w:rPr>
          <w:color w:val="000000"/>
        </w:rPr>
        <w:t xml:space="preserve">Saskaņā ar likuma </w:t>
      </w:r>
      <w:r>
        <w:rPr>
          <w:color w:val="000000"/>
        </w:rPr>
        <w:t>„</w:t>
      </w:r>
      <w:r w:rsidRPr="000114F1">
        <w:rPr>
          <w:color w:val="000000"/>
        </w:rPr>
        <w:t>Par iedzīvotāju ienākumu nodokli” 11.</w:t>
      </w:r>
      <w:proofErr w:type="gramStart"/>
      <w:r w:rsidRPr="000114F1">
        <w:rPr>
          <w:color w:val="000000"/>
          <w:vertAlign w:val="superscript"/>
        </w:rPr>
        <w:t>9</w:t>
      </w:r>
      <w:r w:rsidRPr="000114F1">
        <w:rPr>
          <w:color w:val="000000"/>
        </w:rPr>
        <w:t>panta</w:t>
      </w:r>
      <w:proofErr w:type="gramEnd"/>
      <w:r w:rsidRPr="000114F1">
        <w:rPr>
          <w:color w:val="000000"/>
        </w:rPr>
        <w:t xml:space="preserve"> pirmo daļu kapitāla pieaugumu nosaka, no kapitāla aktīva atsavināšanas cenas atņemot iegādes vērtību un kapitāla aktīvā veikto ieguldījumu vērtību kapitāla aktīva turēšanas laikā. Kapitāla aktīvu veidi ir uzskaitīti panta otrajā daļā, viens no tiem ir nekustamais īpašums (ieskaitot tā iegūšanas tiesības) (4.punkts).</w:t>
      </w:r>
    </w:p>
    <w:p w14:paraId="1830DE18" w14:textId="77777777" w:rsidR="007950D4" w:rsidRDefault="000114F1" w:rsidP="00246E4C">
      <w:pPr>
        <w:spacing w:line="276" w:lineRule="auto"/>
        <w:ind w:firstLine="567"/>
        <w:jc w:val="both"/>
        <w:rPr>
          <w:color w:val="000000"/>
        </w:rPr>
      </w:pPr>
      <w:r w:rsidRPr="000114F1">
        <w:rPr>
          <w:color w:val="000000"/>
        </w:rPr>
        <w:t xml:space="preserve">Tātad, lai noteiktu maksājamo iedzīvotāju ienākuma nodokli, vispirms ir nosakāms kapitāla pieaugums, no kapitāla aktīva atsavināšanas cenas atņemot iegādes vērtību un kapitāla aktīvā veikto ieguldījumu vērtību kapitāla aktīva turēšanas laikā. </w:t>
      </w:r>
    </w:p>
    <w:p w14:paraId="72F4104C" w14:textId="05C33711" w:rsidR="003D2BC6" w:rsidRDefault="000114F1" w:rsidP="00246E4C">
      <w:pPr>
        <w:spacing w:line="276" w:lineRule="auto"/>
        <w:ind w:firstLine="567"/>
        <w:jc w:val="both"/>
        <w:rPr>
          <w:rFonts w:asciiTheme="majorBidi" w:hAnsiTheme="majorBidi" w:cstheme="majorBidi"/>
        </w:rPr>
      </w:pPr>
      <w:r w:rsidRPr="000114F1">
        <w:rPr>
          <w:color w:val="000000"/>
        </w:rPr>
        <w:t xml:space="preserve">Arī no minētā secināms, ka </w:t>
      </w:r>
      <w:r w:rsidRPr="000114F1">
        <w:t>iedzīvotāju ienākuma nodokļa objekts ir ienākumi – kapitāla pieaugums</w:t>
      </w:r>
      <w:r w:rsidR="007950D4" w:rsidRPr="007950D4">
        <w:t xml:space="preserve"> </w:t>
      </w:r>
      <w:r w:rsidR="007950D4">
        <w:t>(</w:t>
      </w:r>
      <w:r w:rsidR="007950D4" w:rsidRPr="007950D4">
        <w:rPr>
          <w:i/>
          <w:iCs/>
        </w:rPr>
        <w:t xml:space="preserve">Senāta </w:t>
      </w:r>
      <w:proofErr w:type="gramStart"/>
      <w:r w:rsidR="007950D4" w:rsidRPr="007950D4">
        <w:rPr>
          <w:i/>
          <w:iCs/>
        </w:rPr>
        <w:t>2022.gada</w:t>
      </w:r>
      <w:proofErr w:type="gramEnd"/>
      <w:r w:rsidR="007950D4" w:rsidRPr="007950D4">
        <w:rPr>
          <w:i/>
          <w:iCs/>
        </w:rPr>
        <w:t xml:space="preserve"> 21.decembra sprieduma lietā Nr.</w:t>
      </w:r>
      <w:r w:rsidR="00FD52F1">
        <w:rPr>
          <w:i/>
          <w:iCs/>
        </w:rPr>
        <w:t> </w:t>
      </w:r>
      <w:r w:rsidR="007950D4" w:rsidRPr="007950D4">
        <w:rPr>
          <w:i/>
          <w:iCs/>
        </w:rPr>
        <w:t>SKA-218/2022 (</w:t>
      </w:r>
      <w:r w:rsidR="001D1D47" w:rsidRPr="001D1D47">
        <w:rPr>
          <w:i/>
          <w:iCs/>
        </w:rPr>
        <w:t>ECLI:LV:AT:2022:1221.A420135219.11.S</w:t>
      </w:r>
      <w:r w:rsidR="007950D4" w:rsidRPr="007950D4">
        <w:rPr>
          <w:i/>
          <w:iCs/>
        </w:rPr>
        <w:t>) 8.punkts</w:t>
      </w:r>
      <w:r w:rsidR="007950D4">
        <w:t>)</w:t>
      </w:r>
      <w:r w:rsidRPr="000114F1">
        <w:t>.</w:t>
      </w:r>
    </w:p>
    <w:p w14:paraId="723ECEE9" w14:textId="2F24354E" w:rsidR="003D2BC6" w:rsidRDefault="003D2BC6" w:rsidP="00246E4C">
      <w:pPr>
        <w:spacing w:line="276" w:lineRule="auto"/>
        <w:ind w:firstLine="567"/>
        <w:jc w:val="both"/>
        <w:rPr>
          <w:rFonts w:asciiTheme="majorBidi" w:hAnsiTheme="majorBidi" w:cstheme="majorBidi"/>
        </w:rPr>
      </w:pPr>
    </w:p>
    <w:p w14:paraId="5D455A58" w14:textId="52A48C7C" w:rsidR="007950D4" w:rsidRPr="007950D4" w:rsidRDefault="007950D4" w:rsidP="00246E4C">
      <w:pPr>
        <w:spacing w:line="276" w:lineRule="auto"/>
        <w:ind w:firstLine="567"/>
        <w:jc w:val="both"/>
      </w:pPr>
      <w:r w:rsidRPr="007950D4">
        <w:t>[</w:t>
      </w:r>
      <w:r w:rsidR="001B429C">
        <w:t>8</w:t>
      </w:r>
      <w:r w:rsidRPr="007950D4">
        <w:t>] </w:t>
      </w:r>
      <w:r w:rsidR="001B429C">
        <w:t>No tā savukārt tālāk secināms, ka tad, j</w:t>
      </w:r>
      <w:r w:rsidRPr="007950D4">
        <w:t xml:space="preserve">a </w:t>
      </w:r>
      <w:r w:rsidR="001B429C">
        <w:t xml:space="preserve">ar atcēlēju līgumu ir atcelts darījums, ar kuru tika gūts ienākums, un </w:t>
      </w:r>
      <w:r w:rsidRPr="007950D4">
        <w:t xml:space="preserve">konkrētu ienākumu nav un arī nevar vairs būt, tad nodokļa maksāšanas pienākuma noteikšana par šādiem neesošiem ienākumiem būtu pretēja ienākuma nodokļa objekta jēgai un likumdevēja gribai. </w:t>
      </w:r>
    </w:p>
    <w:p w14:paraId="48A7BAD5" w14:textId="77777777" w:rsidR="007950D4" w:rsidRPr="007950D4" w:rsidRDefault="007950D4" w:rsidP="00246E4C">
      <w:pPr>
        <w:spacing w:line="276" w:lineRule="auto"/>
        <w:ind w:firstLine="567"/>
        <w:jc w:val="both"/>
      </w:pPr>
      <w:r w:rsidRPr="007950D4">
        <w:t>Minēto apliecina arī likuma „Par iedzīvotāju ienākuma nodokli” 11.</w:t>
      </w:r>
      <w:proofErr w:type="gramStart"/>
      <w:r w:rsidRPr="007950D4">
        <w:rPr>
          <w:vertAlign w:val="superscript"/>
        </w:rPr>
        <w:t>9</w:t>
      </w:r>
      <w:r w:rsidRPr="007950D4">
        <w:t>panta</w:t>
      </w:r>
      <w:proofErr w:type="gramEnd"/>
      <w:r w:rsidRPr="007950D4">
        <w:t>, kas regulē ienākuma no kapitāla noteikšanu, sestā daļa, kas noteic: j</w:t>
      </w:r>
      <w:r w:rsidRPr="007950D4">
        <w:rPr>
          <w:shd w:val="clear" w:color="auto" w:fill="FFFFFF"/>
        </w:rPr>
        <w:t>a pēc kapitāla aktīva pirkuma vai cita atsavināšanas līguma noslēgšanas darījums nenotiek vai šā darījuma kāda sastāvdaļa netiek īstenota, bet saskaņā ar līguma noteikumiem maksātājs ir saņēmis ienākumu (rokasnaudu, cita veida atlīdzību naudā vai citās lietās) un šis ienākums nav jāatmaksā, tas ir uzskatāms par ienākumu no kapitāla pieauguma; nosakot apliekamo ienākumu no kapitāla aktīva atsavināšanas kā nenotikuša darījuma, minēto ienākumu samazina tikai par izdevumiem, kas maksātājam radušies saistībā ar nenotikušo darījumu.</w:t>
      </w:r>
    </w:p>
    <w:p w14:paraId="65B7678D" w14:textId="64213C5C" w:rsidR="007950D4" w:rsidRDefault="007950D4" w:rsidP="00246E4C">
      <w:pPr>
        <w:spacing w:line="276" w:lineRule="auto"/>
        <w:ind w:firstLine="567"/>
        <w:jc w:val="both"/>
      </w:pPr>
      <w:r w:rsidRPr="007950D4">
        <w:t>Tātad atsavināšanas darījuma atcelšanas gadījumā ienākums no atsavināšanas, kas nav saņemts un arī netiks saņemts, nevar tikt uzskatīts par ienākumu no kapitāla (</w:t>
      </w:r>
      <w:r w:rsidRPr="007950D4">
        <w:rPr>
          <w:i/>
          <w:iCs/>
        </w:rPr>
        <w:t xml:space="preserve">Senāta </w:t>
      </w:r>
      <w:proofErr w:type="gramStart"/>
      <w:r w:rsidRPr="007950D4">
        <w:rPr>
          <w:i/>
          <w:iCs/>
        </w:rPr>
        <w:t>2022.gada</w:t>
      </w:r>
      <w:proofErr w:type="gramEnd"/>
      <w:r w:rsidRPr="007950D4">
        <w:rPr>
          <w:i/>
          <w:iCs/>
        </w:rPr>
        <w:t xml:space="preserve"> 31.augusta sprieduma lietā Nr. SKA</w:t>
      </w:r>
      <w:r w:rsidRPr="007950D4">
        <w:rPr>
          <w:i/>
          <w:iCs/>
        </w:rPr>
        <w:noBreakHyphen/>
        <w:t>198/2022,</w:t>
      </w:r>
      <w:r w:rsidRPr="007950D4">
        <w:rPr>
          <w:i/>
          <w:iCs/>
          <w:shd w:val="clear" w:color="auto" w:fill="FFFFFF"/>
        </w:rPr>
        <w:t xml:space="preserve"> (ECLI:LV:AT:2022:0831.A420232618.18.S), </w:t>
      </w:r>
      <w:r w:rsidRPr="007950D4">
        <w:rPr>
          <w:i/>
          <w:iCs/>
        </w:rPr>
        <w:t>10.punkts</w:t>
      </w:r>
      <w:r>
        <w:rPr>
          <w:i/>
          <w:iCs/>
        </w:rPr>
        <w:t xml:space="preserve">, </w:t>
      </w:r>
      <w:r w:rsidRPr="007950D4">
        <w:rPr>
          <w:i/>
          <w:iCs/>
        </w:rPr>
        <w:t>2022.gada 21.decembra sprieduma lietā Nr.</w:t>
      </w:r>
      <w:r w:rsidR="00FD52F1">
        <w:rPr>
          <w:i/>
          <w:iCs/>
        </w:rPr>
        <w:t> </w:t>
      </w:r>
      <w:r w:rsidRPr="007950D4">
        <w:rPr>
          <w:i/>
          <w:iCs/>
        </w:rPr>
        <w:t>SKA-218/2022 (</w:t>
      </w:r>
      <w:r w:rsidR="007E13AC" w:rsidRPr="007E13AC">
        <w:rPr>
          <w:i/>
          <w:iCs/>
        </w:rPr>
        <w:t>ECLI:LV:AT:2022:1221.A420135219.11.S</w:t>
      </w:r>
      <w:r w:rsidRPr="007950D4">
        <w:rPr>
          <w:i/>
          <w:iCs/>
        </w:rPr>
        <w:t xml:space="preserve">) </w:t>
      </w:r>
      <w:r>
        <w:rPr>
          <w:i/>
          <w:iCs/>
        </w:rPr>
        <w:t>9</w:t>
      </w:r>
      <w:r w:rsidRPr="007950D4">
        <w:rPr>
          <w:i/>
          <w:iCs/>
        </w:rPr>
        <w:t>.punkts</w:t>
      </w:r>
      <w:r w:rsidRPr="007950D4">
        <w:t>).</w:t>
      </w:r>
    </w:p>
    <w:p w14:paraId="45305322" w14:textId="395E9949" w:rsidR="00E0411A" w:rsidRDefault="00E0411A" w:rsidP="00246E4C">
      <w:pPr>
        <w:spacing w:line="276" w:lineRule="auto"/>
        <w:ind w:firstLine="567"/>
        <w:jc w:val="both"/>
      </w:pPr>
      <w:r>
        <w:t xml:space="preserve">Valsts ieņēmumu dienests kasācijas sūdzībā pamatoti norāda, ka, </w:t>
      </w:r>
      <w:r w:rsidRPr="00E0411A">
        <w:t>noslēdzot atcēlēj</w:t>
      </w:r>
      <w:r w:rsidR="001D1D47">
        <w:t>u</w:t>
      </w:r>
      <w:r w:rsidRPr="00E0411A">
        <w:t xml:space="preserve"> līgumu, tiek atjaunota situācija, kura pastāvējusi</w:t>
      </w:r>
      <w:r w:rsidR="00AD2E67">
        <w:t>,</w:t>
      </w:r>
      <w:r w:rsidRPr="00E0411A">
        <w:t xml:space="preserve"> pirmreizēji iegūstot nekustamo īpašumu.</w:t>
      </w:r>
      <w:r>
        <w:t xml:space="preserve"> Tas atbilst jau norādītajām Senāta atziņām, ka atcēlēja līguma gadījumā, ja tiek atcelts līgums un ienākumi no atsavināšanas netiks gūti, nerodas ar ienākuma nodokli apliekamais objekts.</w:t>
      </w:r>
    </w:p>
    <w:p w14:paraId="4FFF815F" w14:textId="1813081C" w:rsidR="0060327E" w:rsidRDefault="0060327E" w:rsidP="00246E4C">
      <w:pPr>
        <w:spacing w:line="276" w:lineRule="auto"/>
        <w:ind w:firstLine="567"/>
        <w:jc w:val="both"/>
      </w:pPr>
    </w:p>
    <w:p w14:paraId="2D2AE88C" w14:textId="53671E64" w:rsidR="0060327E" w:rsidRDefault="0060327E" w:rsidP="00246E4C">
      <w:pPr>
        <w:spacing w:line="276" w:lineRule="auto"/>
        <w:ind w:firstLine="567"/>
        <w:jc w:val="both"/>
      </w:pPr>
      <w:r w:rsidRPr="00DF3E71">
        <w:t>[</w:t>
      </w:r>
      <w:r w:rsidR="00093D18" w:rsidRPr="00DF3E71">
        <w:t>9</w:t>
      </w:r>
      <w:r w:rsidRPr="00DF3E71">
        <w:t>]</w:t>
      </w:r>
      <w:r w:rsidR="00FD52F1">
        <w:t> </w:t>
      </w:r>
      <w:r w:rsidR="00AD2E67" w:rsidRPr="00DF3E71">
        <w:t>Lai</w:t>
      </w:r>
      <w:r w:rsidR="00AD2E67">
        <w:t xml:space="preserve"> arī šajā lietā tas nav būtiski, sistēmiskai izpratnei j</w:t>
      </w:r>
      <w:r w:rsidR="00E0411A">
        <w:t>āpiebilst arī, ka tad, j</w:t>
      </w:r>
      <w:r>
        <w:t>a pēc atsavināšanas darījuma bija jau iestājies nodokļa deklarēšanas un samaksas pienākums, atsavināšanas darījuma atcelšana ir saistāma ar nodokļu maksātāja tiesībām labot iepriekš iesniegtās deklarācijas atbilstoši atcēlējam līgumam.</w:t>
      </w:r>
    </w:p>
    <w:p w14:paraId="033D8D8B" w14:textId="1771F3E1" w:rsidR="0060327E" w:rsidRPr="007950D4" w:rsidRDefault="0060327E" w:rsidP="00246E4C">
      <w:pPr>
        <w:spacing w:line="276" w:lineRule="auto"/>
        <w:ind w:firstLine="567"/>
        <w:jc w:val="both"/>
      </w:pPr>
      <w:r>
        <w:t>S</w:t>
      </w:r>
      <w:r w:rsidRPr="0060327E">
        <w:t xml:space="preserve">askaņā ar likuma „Par nodokļiem un nodevām” </w:t>
      </w:r>
      <w:proofErr w:type="gramStart"/>
      <w:r w:rsidRPr="0060327E">
        <w:t>16.panta</w:t>
      </w:r>
      <w:proofErr w:type="gramEnd"/>
      <w:r w:rsidRPr="0060327E">
        <w:t xml:space="preserve"> pirmās daļas 6.punktu nodokļu maksātājam ir tiesības iesniegt n</w:t>
      </w:r>
      <w:r w:rsidRPr="0060327E">
        <w:rPr>
          <w:shd w:val="clear" w:color="auto" w:fill="FFFFFF"/>
        </w:rPr>
        <w:t>odokļu administrācijai nodokļu deklarācijas labojumu vai precizējumu triju gadu laikā pēc konkrētajos likumos noteiktā maksāšanas termiņa, ja šajā laikā par konkrētajiem nodokļiem un attiecīgajiem taksācijas periodiem nav uzsākta vai veikta nodokļu revīzija (audits), nav beidzies šā likuma 23.panta 5.</w:t>
      </w:r>
      <w:r w:rsidRPr="0060327E">
        <w:rPr>
          <w:shd w:val="clear" w:color="auto" w:fill="FFFFFF"/>
          <w:vertAlign w:val="superscript"/>
        </w:rPr>
        <w:t>1</w:t>
      </w:r>
      <w:r w:rsidRPr="0060327E">
        <w:rPr>
          <w:shd w:val="clear" w:color="auto" w:fill="FFFFFF"/>
        </w:rPr>
        <w:t>daļā noteiktais deklarācijas precizējumu iesniegšanas termiņš vai šā likuma 23.panta 5.</w:t>
      </w:r>
      <w:r w:rsidRPr="0060327E">
        <w:rPr>
          <w:shd w:val="clear" w:color="auto" w:fill="FFFFFF"/>
          <w:vertAlign w:val="superscript"/>
        </w:rPr>
        <w:t>2</w:t>
      </w:r>
      <w:r w:rsidRPr="0060327E">
        <w:rPr>
          <w:shd w:val="clear" w:color="auto" w:fill="FFFFFF"/>
        </w:rPr>
        <w:t>daļā noteiktajā gadījumā nav pieņemts lēmums par nodokļu apmēra precizēšanu. Tas nozīmē, ka gadījumā, ja nav uzsākta vai veikta nodokļu revīzija (audits), persona pēc atcēlēja līguma noslēgšanas likumā noteiktajā termiņ</w:t>
      </w:r>
      <w:r w:rsidR="00D52E4F">
        <w:rPr>
          <w:shd w:val="clear" w:color="auto" w:fill="FFFFFF"/>
        </w:rPr>
        <w:t>ā</w:t>
      </w:r>
      <w:r w:rsidRPr="0060327E">
        <w:rPr>
          <w:shd w:val="clear" w:color="auto" w:fill="FFFFFF"/>
        </w:rPr>
        <w:t xml:space="preserve"> var iesniegt deklarācijas labojumus vai precizējumus. Savukārt, ja dienests ir veicis </w:t>
      </w:r>
      <w:r w:rsidRPr="0060327E">
        <w:rPr>
          <w:color w:val="000000"/>
        </w:rPr>
        <w:t xml:space="preserve">datu atbilstības pārbaudi, </w:t>
      </w:r>
      <w:r>
        <w:rPr>
          <w:color w:val="000000"/>
        </w:rPr>
        <w:t>persona</w:t>
      </w:r>
      <w:r w:rsidRPr="0060327E">
        <w:rPr>
          <w:color w:val="000000"/>
        </w:rPr>
        <w:t xml:space="preserve"> pēc atcēlēja līguma noslēgšanas </w:t>
      </w:r>
      <w:r>
        <w:rPr>
          <w:color w:val="000000"/>
        </w:rPr>
        <w:t>var</w:t>
      </w:r>
      <w:r w:rsidRPr="0060327E">
        <w:rPr>
          <w:color w:val="000000"/>
        </w:rPr>
        <w:t xml:space="preserve"> vērs</w:t>
      </w:r>
      <w:r>
        <w:rPr>
          <w:color w:val="000000"/>
        </w:rPr>
        <w:t>t</w:t>
      </w:r>
      <w:r w:rsidRPr="0060327E">
        <w:rPr>
          <w:color w:val="000000"/>
        </w:rPr>
        <w:t>ies dienestā ar iesniegumu uzsākt administratīvo procesu no jauna</w:t>
      </w:r>
      <w:r>
        <w:rPr>
          <w:color w:val="000000"/>
        </w:rPr>
        <w:t xml:space="preserve"> </w:t>
      </w:r>
      <w:r>
        <w:t>(</w:t>
      </w:r>
      <w:r w:rsidRPr="007950D4">
        <w:rPr>
          <w:i/>
          <w:iCs/>
        </w:rPr>
        <w:t>Senāta 2022.gada 21.decembra sprieduma lietā Nr.</w:t>
      </w:r>
      <w:r w:rsidR="00FD52F1">
        <w:rPr>
          <w:i/>
          <w:iCs/>
        </w:rPr>
        <w:t> </w:t>
      </w:r>
      <w:r w:rsidRPr="007950D4">
        <w:rPr>
          <w:i/>
          <w:iCs/>
        </w:rPr>
        <w:t>SKA-218/2022 (</w:t>
      </w:r>
      <w:r w:rsidR="007E13AC" w:rsidRPr="007E13AC">
        <w:rPr>
          <w:i/>
          <w:iCs/>
        </w:rPr>
        <w:t>ECLI:LV:AT:2022:1221.A420135219.11.S</w:t>
      </w:r>
      <w:r w:rsidRPr="007950D4">
        <w:rPr>
          <w:i/>
          <w:iCs/>
        </w:rPr>
        <w:t xml:space="preserve">) </w:t>
      </w:r>
      <w:r>
        <w:rPr>
          <w:i/>
          <w:iCs/>
        </w:rPr>
        <w:t>12</w:t>
      </w:r>
      <w:r w:rsidRPr="007950D4">
        <w:rPr>
          <w:i/>
          <w:iCs/>
        </w:rPr>
        <w:t>.punkts</w:t>
      </w:r>
      <w:r>
        <w:t>).</w:t>
      </w:r>
    </w:p>
    <w:p w14:paraId="1B1DB214" w14:textId="77777777" w:rsidR="007950D4" w:rsidRDefault="007950D4" w:rsidP="00246E4C">
      <w:pPr>
        <w:spacing w:line="276" w:lineRule="auto"/>
        <w:ind w:firstLine="567"/>
        <w:jc w:val="both"/>
        <w:rPr>
          <w:rFonts w:asciiTheme="majorBidi" w:hAnsiTheme="majorBidi" w:cstheme="majorBidi"/>
        </w:rPr>
      </w:pPr>
    </w:p>
    <w:p w14:paraId="5F196E6A" w14:textId="35EEEB6D" w:rsidR="00E0411A" w:rsidRDefault="007950D4" w:rsidP="00246E4C">
      <w:pPr>
        <w:spacing w:line="276" w:lineRule="auto"/>
        <w:ind w:firstLine="567"/>
        <w:jc w:val="both"/>
        <w:rPr>
          <w:rFonts w:asciiTheme="majorBidi" w:hAnsiTheme="majorBidi" w:cstheme="majorBidi"/>
        </w:rPr>
      </w:pPr>
      <w:r>
        <w:rPr>
          <w:rFonts w:asciiTheme="majorBidi" w:hAnsiTheme="majorBidi" w:cstheme="majorBidi"/>
        </w:rPr>
        <w:t>[</w:t>
      </w:r>
      <w:r w:rsidR="00093D18">
        <w:rPr>
          <w:rFonts w:asciiTheme="majorBidi" w:hAnsiTheme="majorBidi" w:cstheme="majorBidi"/>
        </w:rPr>
        <w:t>10</w:t>
      </w:r>
      <w:r>
        <w:rPr>
          <w:rFonts w:asciiTheme="majorBidi" w:hAnsiTheme="majorBidi" w:cstheme="majorBidi"/>
        </w:rPr>
        <w:t>]</w:t>
      </w:r>
      <w:r w:rsidR="00FD52F1">
        <w:rPr>
          <w:rFonts w:asciiTheme="majorBidi" w:hAnsiTheme="majorBidi" w:cstheme="majorBidi"/>
        </w:rPr>
        <w:t> </w:t>
      </w:r>
      <w:r w:rsidR="00E0411A">
        <w:rPr>
          <w:rFonts w:asciiTheme="majorBidi" w:hAnsiTheme="majorBidi" w:cstheme="majorBidi"/>
        </w:rPr>
        <w:t xml:space="preserve">Atšķirībā no iepriekš apskatītajām lietām, kurās Senāts bija </w:t>
      </w:r>
      <w:r w:rsidR="00DF3E71">
        <w:rPr>
          <w:rFonts w:asciiTheme="majorBidi" w:hAnsiTheme="majorBidi" w:cstheme="majorBidi"/>
        </w:rPr>
        <w:t>skaidrojis</w:t>
      </w:r>
      <w:r w:rsidR="00E0411A">
        <w:rPr>
          <w:rFonts w:asciiTheme="majorBidi" w:hAnsiTheme="majorBidi" w:cstheme="majorBidi"/>
        </w:rPr>
        <w:t xml:space="preserve"> atcēlēja līguma nozīmi</w:t>
      </w:r>
      <w:r w:rsidR="00DF3E71">
        <w:rPr>
          <w:rFonts w:asciiTheme="majorBidi" w:hAnsiTheme="majorBidi" w:cstheme="majorBidi"/>
        </w:rPr>
        <w:t xml:space="preserve"> un norādījis uz situācijām, kurās ienākums līdz ar līguma atcelšanu vispār neveidojas</w:t>
      </w:r>
      <w:r w:rsidR="00E0411A">
        <w:rPr>
          <w:rFonts w:asciiTheme="majorBidi" w:hAnsiTheme="majorBidi" w:cstheme="majorBidi"/>
        </w:rPr>
        <w:t xml:space="preserve">, šajā lietā pieteicēja ienākumus guva nevis no </w:t>
      </w:r>
      <w:r w:rsidR="00DF3E71">
        <w:rPr>
          <w:rFonts w:asciiTheme="majorBidi" w:hAnsiTheme="majorBidi" w:cstheme="majorBidi"/>
        </w:rPr>
        <w:t>darījuma</w:t>
      </w:r>
      <w:r w:rsidR="00E0411A">
        <w:rPr>
          <w:rFonts w:asciiTheme="majorBidi" w:hAnsiTheme="majorBidi" w:cstheme="majorBidi"/>
        </w:rPr>
        <w:t>, kurš tika atcel</w:t>
      </w:r>
      <w:r w:rsidR="00AD2E67">
        <w:rPr>
          <w:rFonts w:asciiTheme="majorBidi" w:hAnsiTheme="majorBidi" w:cstheme="majorBidi"/>
        </w:rPr>
        <w:t>t</w:t>
      </w:r>
      <w:r w:rsidR="00E0411A">
        <w:rPr>
          <w:rFonts w:asciiTheme="majorBidi" w:hAnsiTheme="majorBidi" w:cstheme="majorBidi"/>
        </w:rPr>
        <w:t xml:space="preserve">s ar atcēlēju līgumu, bet </w:t>
      </w:r>
      <w:r w:rsidR="00DF3E71">
        <w:rPr>
          <w:rFonts w:asciiTheme="majorBidi" w:hAnsiTheme="majorBidi" w:cstheme="majorBidi"/>
        </w:rPr>
        <w:t>pēc tam atsevišķi pārdodot katru no atgūtā un vēlāk sadalītā nekustamā īpašuma daļām.</w:t>
      </w:r>
      <w:r w:rsidR="00E0411A">
        <w:rPr>
          <w:rFonts w:asciiTheme="majorBidi" w:hAnsiTheme="majorBidi" w:cstheme="majorBidi"/>
        </w:rPr>
        <w:t xml:space="preserve"> Nav šaubu, ka uz šo atsavināšanas līgumu pamata pieteicēja guva ienākumus. Taču atcēlēja līguma </w:t>
      </w:r>
      <w:r w:rsidR="00E06C6A">
        <w:rPr>
          <w:rFonts w:asciiTheme="majorBidi" w:hAnsiTheme="majorBidi" w:cstheme="majorBidi"/>
        </w:rPr>
        <w:t>noslēgšanas tiesiskās sekas ir nozīmīgas arī citā aspektā</w:t>
      </w:r>
      <w:r w:rsidR="00AD2E67">
        <w:rPr>
          <w:rFonts w:asciiTheme="majorBidi" w:hAnsiTheme="majorBidi" w:cstheme="majorBidi"/>
        </w:rPr>
        <w:t xml:space="preserve"> – nosakot, vai šis ienākums ir apliekams</w:t>
      </w:r>
      <w:r w:rsidR="00E06C6A">
        <w:rPr>
          <w:rFonts w:asciiTheme="majorBidi" w:hAnsiTheme="majorBidi" w:cstheme="majorBidi"/>
        </w:rPr>
        <w:t>.</w:t>
      </w:r>
    </w:p>
    <w:p w14:paraId="25A1CE80" w14:textId="66D197C1" w:rsidR="0060327E" w:rsidRDefault="007950D4" w:rsidP="00246E4C">
      <w:pPr>
        <w:spacing w:line="276" w:lineRule="auto"/>
        <w:ind w:firstLine="567"/>
        <w:jc w:val="both"/>
        <w:rPr>
          <w:rFonts w:asciiTheme="majorBidi" w:hAnsiTheme="majorBidi" w:cstheme="majorBidi"/>
        </w:rPr>
      </w:pPr>
      <w:r>
        <w:rPr>
          <w:rFonts w:asciiTheme="majorBidi" w:hAnsiTheme="majorBidi" w:cstheme="majorBidi"/>
        </w:rPr>
        <w:t xml:space="preserve">Apgabaltiesa piekrita Valsts ieņēmumu dienestam, </w:t>
      </w:r>
      <w:r w:rsidRPr="007950D4">
        <w:rPr>
          <w:rFonts w:asciiTheme="majorBidi" w:hAnsiTheme="majorBidi" w:cstheme="majorBidi"/>
        </w:rPr>
        <w:t xml:space="preserve">ka ar </w:t>
      </w:r>
      <w:proofErr w:type="gramStart"/>
      <w:r w:rsidRPr="007950D4">
        <w:rPr>
          <w:rFonts w:asciiTheme="majorBidi" w:hAnsiTheme="majorBidi" w:cstheme="majorBidi"/>
        </w:rPr>
        <w:t>2015.gada</w:t>
      </w:r>
      <w:proofErr w:type="gramEnd"/>
      <w:r w:rsidRPr="007950D4">
        <w:rPr>
          <w:rFonts w:asciiTheme="majorBidi" w:hAnsiTheme="majorBidi" w:cstheme="majorBidi"/>
        </w:rPr>
        <w:t xml:space="preserve"> 2.jūlija</w:t>
      </w:r>
      <w:r>
        <w:rPr>
          <w:rFonts w:asciiTheme="majorBidi" w:hAnsiTheme="majorBidi" w:cstheme="majorBidi"/>
        </w:rPr>
        <w:t xml:space="preserve"> </w:t>
      </w:r>
      <w:r w:rsidRPr="007950D4">
        <w:rPr>
          <w:rFonts w:asciiTheme="majorBidi" w:hAnsiTheme="majorBidi" w:cstheme="majorBidi"/>
        </w:rPr>
        <w:t>atcēlēj</w:t>
      </w:r>
      <w:r>
        <w:rPr>
          <w:rFonts w:asciiTheme="majorBidi" w:hAnsiTheme="majorBidi" w:cstheme="majorBidi"/>
        </w:rPr>
        <w:t>u</w:t>
      </w:r>
      <w:r w:rsidRPr="007950D4">
        <w:rPr>
          <w:rFonts w:asciiTheme="majorBidi" w:hAnsiTheme="majorBidi" w:cstheme="majorBidi"/>
        </w:rPr>
        <w:t xml:space="preserve"> līgumu </w:t>
      </w:r>
      <w:r w:rsidR="0060327E">
        <w:rPr>
          <w:rFonts w:asciiTheme="majorBidi" w:hAnsiTheme="majorBidi" w:cstheme="majorBidi"/>
        </w:rPr>
        <w:t xml:space="preserve">saskaņā ar Civillikuma 1865.pantu </w:t>
      </w:r>
      <w:r w:rsidRPr="007950D4">
        <w:rPr>
          <w:rFonts w:asciiTheme="majorBidi" w:hAnsiTheme="majorBidi" w:cstheme="majorBidi"/>
        </w:rPr>
        <w:t>ir nodibināts jauns</w:t>
      </w:r>
      <w:r>
        <w:rPr>
          <w:rFonts w:asciiTheme="majorBidi" w:hAnsiTheme="majorBidi" w:cstheme="majorBidi"/>
        </w:rPr>
        <w:t xml:space="preserve"> </w:t>
      </w:r>
      <w:r w:rsidRPr="007950D4">
        <w:rPr>
          <w:rFonts w:asciiTheme="majorBidi" w:hAnsiTheme="majorBidi" w:cstheme="majorBidi"/>
        </w:rPr>
        <w:t>prasījums jeb izveidojušās jaunas, iepriekš nepastāvējušas, tiesiskās attiecības</w:t>
      </w:r>
      <w:r w:rsidR="0060327E">
        <w:rPr>
          <w:rFonts w:asciiTheme="majorBidi" w:hAnsiTheme="majorBidi" w:cstheme="majorBidi"/>
        </w:rPr>
        <w:t>. Tieši atcēlēja līguma rezultātā nodibinātās tiesiskās attiecības apgabaltiesa uzskatīja kā pieteicējas īpašuma tiesību iegūšanas pamatu, nosakot pienākumu maksāt nodokli pēc īpašuma tālākās atsavināšanas.</w:t>
      </w:r>
    </w:p>
    <w:p w14:paraId="70853DAF" w14:textId="68518788" w:rsidR="0060327E" w:rsidRDefault="0060327E" w:rsidP="00246E4C">
      <w:pPr>
        <w:spacing w:line="276" w:lineRule="auto"/>
        <w:ind w:firstLine="567"/>
        <w:jc w:val="both"/>
        <w:rPr>
          <w:rFonts w:asciiTheme="majorBidi" w:hAnsiTheme="majorBidi" w:cstheme="majorBidi"/>
        </w:rPr>
      </w:pPr>
      <w:r w:rsidRPr="0060327E">
        <w:rPr>
          <w:rFonts w:asciiTheme="majorBidi" w:hAnsiTheme="majorBidi" w:cstheme="majorBidi"/>
        </w:rPr>
        <w:t xml:space="preserve">Senāts neapšauba apgabaltiesas norādīto, ka atbilstoši Civillikuma </w:t>
      </w:r>
      <w:proofErr w:type="gramStart"/>
      <w:r w:rsidRPr="0060327E">
        <w:rPr>
          <w:rFonts w:asciiTheme="majorBidi" w:hAnsiTheme="majorBidi" w:cstheme="majorBidi"/>
        </w:rPr>
        <w:t>1865.panta</w:t>
      </w:r>
      <w:proofErr w:type="gramEnd"/>
      <w:r w:rsidRPr="0060327E">
        <w:rPr>
          <w:rFonts w:asciiTheme="majorBidi" w:hAnsiTheme="majorBidi" w:cstheme="majorBidi"/>
        </w:rPr>
        <w:t xml:space="preserve"> otrajai daļai atcēlējs līgums nodibina jaunu prasījumu. Taču </w:t>
      </w:r>
      <w:r>
        <w:rPr>
          <w:rFonts w:asciiTheme="majorBidi" w:hAnsiTheme="majorBidi" w:cstheme="majorBidi"/>
        </w:rPr>
        <w:t>tālākie</w:t>
      </w:r>
      <w:r w:rsidRPr="0060327E">
        <w:rPr>
          <w:rFonts w:asciiTheme="majorBidi" w:hAnsiTheme="majorBidi" w:cstheme="majorBidi"/>
        </w:rPr>
        <w:t xml:space="preserve"> apgabaltiesa secinājumi nav pamatoti. </w:t>
      </w:r>
    </w:p>
    <w:p w14:paraId="36453FB2" w14:textId="02FC0959" w:rsidR="00E06C6A" w:rsidRDefault="00E06C6A" w:rsidP="00246E4C">
      <w:pPr>
        <w:shd w:val="clear" w:color="auto" w:fill="FFFFFF"/>
        <w:spacing w:line="276" w:lineRule="auto"/>
        <w:ind w:firstLine="567"/>
        <w:jc w:val="both"/>
        <w:rPr>
          <w:lang w:eastAsia="lv-LV"/>
        </w:rPr>
      </w:pPr>
      <w:r>
        <w:rPr>
          <w:lang w:eastAsia="lv-LV"/>
        </w:rPr>
        <w:t xml:space="preserve">Lai arī </w:t>
      </w:r>
      <w:r w:rsidR="0060327E" w:rsidRPr="0060327E">
        <w:rPr>
          <w:lang w:eastAsia="lv-LV"/>
        </w:rPr>
        <w:t>atsavināšanas līgumu un atcēlēj</w:t>
      </w:r>
      <w:r w:rsidR="001D1D47">
        <w:rPr>
          <w:lang w:eastAsia="lv-LV"/>
        </w:rPr>
        <w:t>u</w:t>
      </w:r>
      <w:r w:rsidR="0060327E" w:rsidRPr="0060327E">
        <w:rPr>
          <w:lang w:eastAsia="lv-LV"/>
        </w:rPr>
        <w:t xml:space="preserve"> līgumu formāli var uzskatīt par diviem atsevišķiem darījumiem</w:t>
      </w:r>
      <w:r>
        <w:rPr>
          <w:lang w:eastAsia="lv-LV"/>
        </w:rPr>
        <w:t xml:space="preserve">, „jauns prasījums” Civillikuma </w:t>
      </w:r>
      <w:proofErr w:type="gramStart"/>
      <w:r>
        <w:rPr>
          <w:lang w:eastAsia="lv-LV"/>
        </w:rPr>
        <w:t>1865.panta</w:t>
      </w:r>
      <w:proofErr w:type="gramEnd"/>
      <w:r>
        <w:rPr>
          <w:lang w:eastAsia="lv-LV"/>
        </w:rPr>
        <w:t xml:space="preserve"> izpratnē pastāv, lai puses varētu savstarpēji nokārtot savas saistības, kas rodas līdz ar agrāko saistību atcelšanu. Saprotams, ka, agrākās saistības atceļot, rodas jaunas, pretējas saistības – katrai pusei atdot iepriekš saņemto. No saistību tālākas nokārtošanas viedokļa nemaz nav iespēja</w:t>
      </w:r>
      <w:r w:rsidR="00D52E4F">
        <w:rPr>
          <w:lang w:eastAsia="lv-LV"/>
        </w:rPr>
        <w:t>m</w:t>
      </w:r>
      <w:r>
        <w:rPr>
          <w:lang w:eastAsia="lv-LV"/>
        </w:rPr>
        <w:t>s šīs attiecības formulēt savādāk.</w:t>
      </w:r>
    </w:p>
    <w:p w14:paraId="46EC05D3" w14:textId="357801F5" w:rsidR="00E06C6A" w:rsidRDefault="00E06C6A" w:rsidP="00246E4C">
      <w:pPr>
        <w:shd w:val="clear" w:color="auto" w:fill="FFFFFF"/>
        <w:spacing w:line="276" w:lineRule="auto"/>
        <w:ind w:firstLine="567"/>
        <w:jc w:val="both"/>
        <w:rPr>
          <w:lang w:eastAsia="lv-LV"/>
        </w:rPr>
      </w:pPr>
      <w:r>
        <w:rPr>
          <w:lang w:eastAsia="lv-LV"/>
        </w:rPr>
        <w:t>Taču nodokļa maksāšanas kontekstā ir jāņem vērā šo saistību būtība, proti, ka tiek atcelts agrākais atsavināšanas līgums un tiek atjaunota agrākā situācija</w:t>
      </w:r>
      <w:r w:rsidR="00630BEA">
        <w:rPr>
          <w:lang w:eastAsia="lv-LV"/>
        </w:rPr>
        <w:t>.</w:t>
      </w:r>
    </w:p>
    <w:p w14:paraId="02607FED" w14:textId="0F78FEA2" w:rsidR="00E06C6A" w:rsidRDefault="00E06C6A" w:rsidP="00246E4C">
      <w:pPr>
        <w:shd w:val="clear" w:color="auto" w:fill="FFFFFF"/>
        <w:spacing w:line="276" w:lineRule="auto"/>
        <w:ind w:firstLine="567"/>
        <w:jc w:val="both"/>
        <w:rPr>
          <w:lang w:eastAsia="lv-LV"/>
        </w:rPr>
      </w:pPr>
      <w:r>
        <w:rPr>
          <w:lang w:eastAsia="lv-LV"/>
        </w:rPr>
        <w:t>Tas nozīmē, ka pieteicēja nevis no jauna iegūst īpašuma tiesības uz nekustamo īpašumu, bet atgūst savas iepriekš jau pastāvējušās īpašuma tiesības.</w:t>
      </w:r>
    </w:p>
    <w:p w14:paraId="2FCD3889" w14:textId="6EFEB5A3" w:rsidR="00E06C6A" w:rsidRDefault="00E06C6A" w:rsidP="00246E4C">
      <w:pPr>
        <w:shd w:val="clear" w:color="auto" w:fill="FFFFFF"/>
        <w:spacing w:line="276" w:lineRule="auto"/>
        <w:ind w:firstLine="567"/>
        <w:jc w:val="both"/>
        <w:rPr>
          <w:lang w:eastAsia="lv-LV"/>
        </w:rPr>
      </w:pPr>
    </w:p>
    <w:p w14:paraId="3C8B0E33" w14:textId="5BC424FA" w:rsidR="00E06C6A" w:rsidRDefault="00E06C6A" w:rsidP="00246E4C">
      <w:pPr>
        <w:shd w:val="clear" w:color="auto" w:fill="FFFFFF"/>
        <w:spacing w:line="276" w:lineRule="auto"/>
        <w:ind w:firstLine="567"/>
        <w:jc w:val="both"/>
        <w:rPr>
          <w:lang w:eastAsia="lv-LV"/>
        </w:rPr>
      </w:pPr>
      <w:r>
        <w:rPr>
          <w:lang w:eastAsia="lv-LV"/>
        </w:rPr>
        <w:t>[</w:t>
      </w:r>
      <w:r w:rsidR="00093D18">
        <w:rPr>
          <w:lang w:eastAsia="lv-LV"/>
        </w:rPr>
        <w:t>11</w:t>
      </w:r>
      <w:r>
        <w:rPr>
          <w:lang w:eastAsia="lv-LV"/>
        </w:rPr>
        <w:t>]</w:t>
      </w:r>
      <w:r w:rsidR="00FD52F1">
        <w:rPr>
          <w:lang w:eastAsia="lv-LV"/>
        </w:rPr>
        <w:t> </w:t>
      </w:r>
      <w:r>
        <w:rPr>
          <w:lang w:eastAsia="lv-LV"/>
        </w:rPr>
        <w:t xml:space="preserve">Tas ir būtiski, piemērojot likuma „Par iedzīvotāju ienākuma nodokli” </w:t>
      </w:r>
      <w:proofErr w:type="gramStart"/>
      <w:r w:rsidRPr="00E06C6A">
        <w:rPr>
          <w:lang w:eastAsia="lv-LV"/>
        </w:rPr>
        <w:t>9.panta</w:t>
      </w:r>
      <w:proofErr w:type="gramEnd"/>
      <w:r w:rsidRPr="00E06C6A">
        <w:rPr>
          <w:lang w:eastAsia="lv-LV"/>
        </w:rPr>
        <w:t xml:space="preserve"> pirmās daļas 33.punkt</w:t>
      </w:r>
      <w:r>
        <w:rPr>
          <w:lang w:eastAsia="lv-LV"/>
        </w:rPr>
        <w:t xml:space="preserve">u. Minētā norma paredz, ka ar nodokli neapliek </w:t>
      </w:r>
      <w:r w:rsidRPr="00E06C6A">
        <w:rPr>
          <w:lang w:eastAsia="lv-LV"/>
        </w:rPr>
        <w:t>ienākum</w:t>
      </w:r>
      <w:r>
        <w:rPr>
          <w:lang w:eastAsia="lv-LV"/>
        </w:rPr>
        <w:t>u</w:t>
      </w:r>
      <w:r w:rsidRPr="00E06C6A">
        <w:rPr>
          <w:lang w:eastAsia="lv-LV"/>
        </w:rPr>
        <w:t xml:space="preserve"> no nekustamā īpašuma </w:t>
      </w:r>
      <w:r w:rsidRPr="00E06C6A">
        <w:rPr>
          <w:lang w:eastAsia="lv-LV"/>
        </w:rPr>
        <w:lastRenderedPageBreak/>
        <w:t xml:space="preserve">atsavināšanas, kas maksātāja īpašumā (no dienas, kad attiecīgais nekustamais īpašums reģistrēts zemesgrāmatā) ir ilgāk par 60 mēnešiem un vismaz 12 mēnešus pēc kārtas (minētajā 60 mēnešu periodā) līdz atsavināšanas līguma noslēgšanas dienai ir personas deklarētā dzīvesvieta </w:t>
      </w:r>
      <w:proofErr w:type="gramStart"/>
      <w:r w:rsidRPr="00E06C6A">
        <w:rPr>
          <w:lang w:eastAsia="lv-LV"/>
        </w:rPr>
        <w:t>(</w:t>
      </w:r>
      <w:proofErr w:type="gramEnd"/>
      <w:r w:rsidRPr="00E06C6A">
        <w:rPr>
          <w:lang w:eastAsia="lv-LV"/>
        </w:rPr>
        <w:t xml:space="preserve">kas nav deklarēta kā maksātāja papildu adrese). </w:t>
      </w:r>
    </w:p>
    <w:p w14:paraId="0880C012" w14:textId="64E16364" w:rsidR="00DB797B" w:rsidRDefault="00DB797B" w:rsidP="00246E4C">
      <w:pPr>
        <w:shd w:val="clear" w:color="auto" w:fill="FFFFFF"/>
        <w:spacing w:line="276" w:lineRule="auto"/>
        <w:ind w:firstLine="567"/>
        <w:jc w:val="both"/>
        <w:rPr>
          <w:lang w:eastAsia="lv-LV"/>
        </w:rPr>
      </w:pPr>
      <w:r>
        <w:rPr>
          <w:lang w:eastAsia="lv-LV"/>
        </w:rPr>
        <w:t xml:space="preserve">Senāts nesaskata pamatu, kādēļ pieteicējas īpašuma tiesību ilguma noteikšanā nebūtu ņemams vērā laikposms no pirmreizējās īpašuma tiesību iegūšanas </w:t>
      </w:r>
      <w:proofErr w:type="gramStart"/>
      <w:r>
        <w:rPr>
          <w:lang w:eastAsia="lv-LV"/>
        </w:rPr>
        <w:t>2001.gadā</w:t>
      </w:r>
      <w:proofErr w:type="gramEnd"/>
      <w:r>
        <w:rPr>
          <w:lang w:eastAsia="lv-LV"/>
        </w:rPr>
        <w:t xml:space="preserve"> līdz īpašuma atdāvināšanai dēlam 2014.gadā. Tas atbilst, pirmkārt, tam, ka ar atcēlēju līgumu dāvinājuma līgums tika pilnībā atcelts un atjaunota agrākā situācija. Otrkārt, </w:t>
      </w:r>
      <w:r w:rsidR="00AC3512">
        <w:rPr>
          <w:lang w:eastAsia="lv-LV"/>
        </w:rPr>
        <w:t xml:space="preserve">ja tiktu konstatēts, ka izpildās </w:t>
      </w:r>
      <w:proofErr w:type="gramStart"/>
      <w:r>
        <w:rPr>
          <w:lang w:eastAsia="lv-LV"/>
        </w:rPr>
        <w:t>9.panta</w:t>
      </w:r>
      <w:proofErr w:type="gramEnd"/>
      <w:r>
        <w:rPr>
          <w:lang w:eastAsia="lv-LV"/>
        </w:rPr>
        <w:t xml:space="preserve"> pirmās daļas 33.punkta </w:t>
      </w:r>
      <w:r w:rsidR="00AC3512">
        <w:rPr>
          <w:lang w:eastAsia="lv-LV"/>
        </w:rPr>
        <w:t xml:space="preserve">kritēriji, tas pilnībā atbilstu šīs normas </w:t>
      </w:r>
      <w:r>
        <w:rPr>
          <w:lang w:eastAsia="lv-LV"/>
        </w:rPr>
        <w:t>mērķim</w:t>
      </w:r>
      <w:r w:rsidR="00DF3E71">
        <w:rPr>
          <w:lang w:eastAsia="lv-LV"/>
        </w:rPr>
        <w:t xml:space="preserve">. </w:t>
      </w:r>
      <w:r w:rsidR="00DF3E71" w:rsidRPr="00DF3E71">
        <w:rPr>
          <w:lang w:eastAsia="lv-LV"/>
        </w:rPr>
        <w:t xml:space="preserve">Likumdevējs, izdarot vairākus grozījumus minētajā tiesību normā, ir vēlējies nošķirt situāciju, kad persona pārdod savu mājokli, no situācijas, kad persona pārdod peļņas vai finanšu ieguldījuma nolūkā iegādātu (īpašumā turētu) nekustamo īpašumu. Lai šādu situāciju nošķiršana būtu iespējama, likumdevējs ir izvirzījis divus kumulatīvus kritērijus – gan prasību, lai nekustamais īpašums personas īpašumā būtu bijis ilgstoši (vismaz 60 mēnešus jeb piecus gadus), gan prasību, lai šajā īpašumā vismaz 12 mēnešus jeb gadu būtu bijusi deklarēta personas dzīvesvieta </w:t>
      </w:r>
      <w:proofErr w:type="gramStart"/>
      <w:r w:rsidR="00DF3E71" w:rsidRPr="00DF3E71">
        <w:rPr>
          <w:lang w:eastAsia="lv-LV"/>
        </w:rPr>
        <w:t>(</w:t>
      </w:r>
      <w:proofErr w:type="gramEnd"/>
      <w:r w:rsidR="00DF3E71" w:rsidRPr="00DF3E71">
        <w:rPr>
          <w:i/>
          <w:iCs/>
          <w:lang w:eastAsia="lv-LV"/>
        </w:rPr>
        <w:t>Senāta 2017.gada 30.novembra sprieduma lietā Nr.</w:t>
      </w:r>
      <w:r w:rsidR="00D52E4F">
        <w:rPr>
          <w:i/>
          <w:iCs/>
          <w:lang w:eastAsia="lv-LV"/>
        </w:rPr>
        <w:t> </w:t>
      </w:r>
      <w:r w:rsidR="00DF3E71" w:rsidRPr="00DF3E71">
        <w:rPr>
          <w:i/>
          <w:iCs/>
          <w:lang w:eastAsia="lv-LV"/>
        </w:rPr>
        <w:t>SKA-245/2017 (ECLI:LV:AT:2017:1130.A420258214.1.S) 5.punkts</w:t>
      </w:r>
      <w:r w:rsidR="00DF3E71" w:rsidRPr="00DF3E71">
        <w:rPr>
          <w:lang w:eastAsia="lv-LV"/>
        </w:rPr>
        <w:t>).</w:t>
      </w:r>
      <w:r>
        <w:rPr>
          <w:lang w:eastAsia="lv-LV"/>
        </w:rPr>
        <w:t xml:space="preserve"> Ir būtiski, ka līdz ar dāvinājuma līguma atcelšanu pieteicēja atgūst to pašu nekustamo īpašumu, kas viņai jau ilgstoši pirms tam piederējis. Nesekmīga (atcelta) atsavināšana pati par sevi nepiešķir rīcība</w:t>
      </w:r>
      <w:r w:rsidR="00DF3E71">
        <w:rPr>
          <w:lang w:eastAsia="lv-LV"/>
        </w:rPr>
        <w:t>i</w:t>
      </w:r>
      <w:r>
        <w:rPr>
          <w:lang w:eastAsia="lv-LV"/>
        </w:rPr>
        <w:t xml:space="preserve"> ar īpašumu saimnieciskās darbības raksturu, kā arī nepadara par nebijuši laikposmu, kurā šis īpašums piederēja pieteicējai. </w:t>
      </w:r>
    </w:p>
    <w:p w14:paraId="3FF01279" w14:textId="7975F3AC" w:rsidR="00AD2E67" w:rsidRDefault="00AD2E67" w:rsidP="00246E4C">
      <w:pPr>
        <w:shd w:val="clear" w:color="auto" w:fill="FFFFFF"/>
        <w:spacing w:line="276" w:lineRule="auto"/>
        <w:ind w:firstLine="567"/>
        <w:jc w:val="both"/>
        <w:rPr>
          <w:lang w:eastAsia="lv-LV"/>
        </w:rPr>
      </w:pPr>
      <w:r>
        <w:rPr>
          <w:lang w:eastAsia="lv-LV"/>
        </w:rPr>
        <w:t xml:space="preserve">Vienlaikus likuma „Par iedzīvotāju ienākuma nodokli” </w:t>
      </w:r>
      <w:proofErr w:type="gramStart"/>
      <w:r>
        <w:rPr>
          <w:lang w:eastAsia="lv-LV"/>
        </w:rPr>
        <w:t>9.panta</w:t>
      </w:r>
      <w:proofErr w:type="gramEnd"/>
      <w:r>
        <w:rPr>
          <w:lang w:eastAsia="lv-LV"/>
        </w:rPr>
        <w:t xml:space="preserve"> pirmās daļas 33.punkts prasa konstatēt zemesgrāmatā reģistrētas īpašuma tiesības, tātad, aprēķinot īpašuma tiesību ilgumu, nav ņemams vērā laikposms, kurā pēc dāvinājuma līguma noslēgšanas pieteicējas īpašuma tiesības nebija reģistrētas</w:t>
      </w:r>
      <w:r w:rsidR="00DF3E71">
        <w:rPr>
          <w:lang w:eastAsia="lv-LV"/>
        </w:rPr>
        <w:t xml:space="preserve"> zemesgrāmatā</w:t>
      </w:r>
      <w:r>
        <w:rPr>
          <w:lang w:eastAsia="lv-LV"/>
        </w:rPr>
        <w:t>.</w:t>
      </w:r>
    </w:p>
    <w:p w14:paraId="4CA5E66F" w14:textId="1385FCFB" w:rsidR="00AD2E67" w:rsidRDefault="00AD2E67" w:rsidP="00246E4C">
      <w:pPr>
        <w:shd w:val="clear" w:color="auto" w:fill="FFFFFF"/>
        <w:spacing w:line="276" w:lineRule="auto"/>
        <w:ind w:firstLine="567"/>
        <w:jc w:val="both"/>
        <w:rPr>
          <w:lang w:eastAsia="lv-LV"/>
        </w:rPr>
      </w:pPr>
    </w:p>
    <w:p w14:paraId="1646D5B2" w14:textId="2EF515A2" w:rsidR="00AD2E67" w:rsidRDefault="00AD2E67" w:rsidP="00246E4C">
      <w:pPr>
        <w:shd w:val="clear" w:color="auto" w:fill="FFFFFF"/>
        <w:spacing w:line="276" w:lineRule="auto"/>
        <w:ind w:firstLine="567"/>
        <w:jc w:val="both"/>
        <w:rPr>
          <w:lang w:eastAsia="lv-LV"/>
        </w:rPr>
      </w:pPr>
      <w:r>
        <w:rPr>
          <w:lang w:eastAsia="lv-LV"/>
        </w:rPr>
        <w:t>[</w:t>
      </w:r>
      <w:r w:rsidR="00093D18">
        <w:rPr>
          <w:lang w:eastAsia="lv-LV"/>
        </w:rPr>
        <w:t>12</w:t>
      </w:r>
      <w:r>
        <w:rPr>
          <w:lang w:eastAsia="lv-LV"/>
        </w:rPr>
        <w:t>]</w:t>
      </w:r>
      <w:r w:rsidR="00FD52F1">
        <w:rPr>
          <w:lang w:eastAsia="lv-LV"/>
        </w:rPr>
        <w:t> </w:t>
      </w:r>
      <w:r>
        <w:rPr>
          <w:lang w:eastAsia="lv-LV"/>
        </w:rPr>
        <w:t xml:space="preserve">Tā kā apgabaltiesa nepareizi piemērojusi likuma „Par iedzīvotāju ienākuma nodokli” </w:t>
      </w:r>
      <w:proofErr w:type="gramStart"/>
      <w:r>
        <w:rPr>
          <w:lang w:eastAsia="lv-LV"/>
        </w:rPr>
        <w:t>9.panta</w:t>
      </w:r>
      <w:proofErr w:type="gramEnd"/>
      <w:r>
        <w:rPr>
          <w:lang w:eastAsia="lv-LV"/>
        </w:rPr>
        <w:t xml:space="preserve"> pirmās daļas 33.punktu, spriedums ir atceļams un lieta nosūtāma jaunai izskatīšanai.</w:t>
      </w:r>
    </w:p>
    <w:p w14:paraId="2C9EED0B" w14:textId="67F89071" w:rsidR="00AD2E67" w:rsidRDefault="00AD2E67" w:rsidP="00246E4C">
      <w:pPr>
        <w:shd w:val="clear" w:color="auto" w:fill="FFFFFF"/>
        <w:spacing w:line="276" w:lineRule="auto"/>
        <w:ind w:firstLine="567"/>
        <w:jc w:val="both"/>
        <w:rPr>
          <w:lang w:eastAsia="lv-LV"/>
        </w:rPr>
      </w:pPr>
    </w:p>
    <w:p w14:paraId="45CA29E6" w14:textId="71C31275" w:rsidR="00AD2E67" w:rsidRDefault="00AD2E67" w:rsidP="00246E4C">
      <w:pPr>
        <w:shd w:val="clear" w:color="auto" w:fill="FFFFFF"/>
        <w:spacing w:line="276" w:lineRule="auto"/>
        <w:ind w:firstLine="567"/>
        <w:jc w:val="both"/>
        <w:rPr>
          <w:lang w:eastAsia="lv-LV"/>
        </w:rPr>
      </w:pPr>
      <w:r>
        <w:rPr>
          <w:lang w:eastAsia="lv-LV"/>
        </w:rPr>
        <w:t>[</w:t>
      </w:r>
      <w:r w:rsidR="00093D18">
        <w:rPr>
          <w:lang w:eastAsia="lv-LV"/>
        </w:rPr>
        <w:t>13</w:t>
      </w:r>
      <w:r>
        <w:rPr>
          <w:lang w:eastAsia="lv-LV"/>
        </w:rPr>
        <w:t>]</w:t>
      </w:r>
      <w:r w:rsidR="00FD52F1">
        <w:rPr>
          <w:lang w:eastAsia="lv-LV"/>
        </w:rPr>
        <w:t> </w:t>
      </w:r>
      <w:r>
        <w:rPr>
          <w:lang w:eastAsia="lv-LV"/>
        </w:rPr>
        <w:t xml:space="preserve">Ja, izskatot lietu no jauna un noskaidrojot apstākļus, </w:t>
      </w:r>
      <w:r w:rsidR="00D52E4F">
        <w:rPr>
          <w:lang w:eastAsia="lv-LV"/>
        </w:rPr>
        <w:t xml:space="preserve">tiks </w:t>
      </w:r>
      <w:r>
        <w:rPr>
          <w:lang w:eastAsia="lv-LV"/>
        </w:rPr>
        <w:t>secinā</w:t>
      </w:r>
      <w:r w:rsidR="00D52E4F">
        <w:rPr>
          <w:lang w:eastAsia="lv-LV"/>
        </w:rPr>
        <w:t>t</w:t>
      </w:r>
      <w:r>
        <w:rPr>
          <w:lang w:eastAsia="lv-LV"/>
        </w:rPr>
        <w:t xml:space="preserve">s, ka pieteicējai </w:t>
      </w:r>
      <w:r w:rsidR="00DF3E71">
        <w:rPr>
          <w:lang w:eastAsia="lv-LV"/>
        </w:rPr>
        <w:t>par visu vai daļu ienākum</w:t>
      </w:r>
      <w:r w:rsidR="00D52E4F">
        <w:rPr>
          <w:lang w:eastAsia="lv-LV"/>
        </w:rPr>
        <w:t>a</w:t>
      </w:r>
      <w:r w:rsidR="00DF3E71">
        <w:rPr>
          <w:lang w:eastAsia="lv-LV"/>
        </w:rPr>
        <w:t xml:space="preserve"> </w:t>
      </w:r>
      <w:r w:rsidR="00D52E4F">
        <w:rPr>
          <w:lang w:eastAsia="lv-LV"/>
        </w:rPr>
        <w:t xml:space="preserve">ir </w:t>
      </w:r>
      <w:r>
        <w:rPr>
          <w:lang w:eastAsia="lv-LV"/>
        </w:rPr>
        <w:t xml:space="preserve">pienākums maksāt iedzīvotāju ienākuma nodokli, </w:t>
      </w:r>
      <w:r w:rsidR="00AC3512">
        <w:rPr>
          <w:lang w:eastAsia="lv-LV"/>
        </w:rPr>
        <w:t>kapitāla pieauguma noteikšanā</w:t>
      </w:r>
      <w:r>
        <w:rPr>
          <w:lang w:eastAsia="lv-LV"/>
        </w:rPr>
        <w:t xml:space="preserve"> jāņem vērā iepriekš norādītais – ka atcēlēja līguma būtība ir iepriekš noslēgtā līguma atcelšana un agrākās situācijas atjaunošana.</w:t>
      </w:r>
    </w:p>
    <w:p w14:paraId="11F5265C" w14:textId="1D3B937C" w:rsidR="00AD2E67" w:rsidRDefault="00AD2E67" w:rsidP="00246E4C">
      <w:pPr>
        <w:shd w:val="clear" w:color="auto" w:fill="FFFFFF"/>
        <w:spacing w:line="276" w:lineRule="auto"/>
        <w:ind w:firstLine="567"/>
        <w:jc w:val="both"/>
        <w:rPr>
          <w:lang w:eastAsia="lv-LV"/>
        </w:rPr>
      </w:pPr>
      <w:r>
        <w:rPr>
          <w:lang w:eastAsia="lv-LV"/>
        </w:rPr>
        <w:t xml:space="preserve">Tas nozīmē, ka Valsts ieņēmumu dienests pamatoti argumentē, ka, nosakot nekustamā īpašuma iegādes vērtību, atbilstoši likuma „Par iedzīvotāju ienākuma nodokli” </w:t>
      </w:r>
      <w:r w:rsidRPr="00AD2E67">
        <w:rPr>
          <w:lang w:eastAsia="lv-LV"/>
        </w:rPr>
        <w:t>11.</w:t>
      </w:r>
      <w:proofErr w:type="gramStart"/>
      <w:r w:rsidRPr="00AD2E67">
        <w:rPr>
          <w:vertAlign w:val="superscript"/>
          <w:lang w:eastAsia="lv-LV"/>
        </w:rPr>
        <w:t>9</w:t>
      </w:r>
      <w:r w:rsidRPr="00AD2E67">
        <w:rPr>
          <w:lang w:eastAsia="lv-LV"/>
        </w:rPr>
        <w:t>panta</w:t>
      </w:r>
      <w:proofErr w:type="gramEnd"/>
      <w:r w:rsidRPr="00AD2E67">
        <w:rPr>
          <w:lang w:eastAsia="lv-LV"/>
        </w:rPr>
        <w:t xml:space="preserve"> pirmaj</w:t>
      </w:r>
      <w:r>
        <w:rPr>
          <w:lang w:eastAsia="lv-LV"/>
        </w:rPr>
        <w:t>ai</w:t>
      </w:r>
      <w:r w:rsidRPr="00AD2E67">
        <w:rPr>
          <w:lang w:eastAsia="lv-LV"/>
        </w:rPr>
        <w:t xml:space="preserve"> daļ</w:t>
      </w:r>
      <w:r>
        <w:rPr>
          <w:lang w:eastAsia="lv-LV"/>
        </w:rPr>
        <w:t>ai ir jāatgriežas pie tās vērtības, par kādu pieteicēja sākotnēji, 2001.gadā, ieguva nekustamo īpašumu.</w:t>
      </w:r>
      <w:r w:rsidRPr="00AD2E67">
        <w:t xml:space="preserve"> </w:t>
      </w:r>
      <w:r w:rsidR="00916B49">
        <w:t>Var piekrist apgabaltiesai, ka jābūt konsekvencei – kapitāla atsavināšanā būtu jāsakrīt tiesiskajam pamatam, kas rada īpašuma tiesības</w:t>
      </w:r>
      <w:r w:rsidR="00AC3512">
        <w:t>, un tiesiskajam pamatam,</w:t>
      </w:r>
      <w:r w:rsidR="00916B49">
        <w:t xml:space="preserve"> </w:t>
      </w:r>
      <w:r w:rsidR="00AC3512">
        <w:t xml:space="preserve">kas </w:t>
      </w:r>
      <w:r w:rsidR="00916B49">
        <w:t>nosaka kapitāla iegādes vērtību.</w:t>
      </w:r>
    </w:p>
    <w:p w14:paraId="1F6FFEE4" w14:textId="26923DB5" w:rsidR="00AD2E67" w:rsidRDefault="00AD2E67" w:rsidP="00246E4C">
      <w:pPr>
        <w:shd w:val="clear" w:color="auto" w:fill="FFFFFF"/>
        <w:spacing w:line="276" w:lineRule="auto"/>
        <w:ind w:firstLine="567"/>
        <w:jc w:val="both"/>
        <w:rPr>
          <w:lang w:eastAsia="lv-LV"/>
        </w:rPr>
      </w:pPr>
    </w:p>
    <w:p w14:paraId="71C25775" w14:textId="3EE5DDE7" w:rsidR="005C752F" w:rsidRDefault="00023F17" w:rsidP="00246E4C">
      <w:pPr>
        <w:spacing w:line="276" w:lineRule="auto"/>
        <w:ind w:firstLine="567"/>
        <w:jc w:val="both"/>
        <w:rPr>
          <w:rFonts w:asciiTheme="majorBidi" w:hAnsiTheme="majorBidi" w:cstheme="majorBidi"/>
        </w:rPr>
      </w:pPr>
      <w:r>
        <w:rPr>
          <w:rFonts w:asciiTheme="majorBidi" w:hAnsiTheme="majorBidi" w:cstheme="majorBidi"/>
        </w:rPr>
        <w:t>[</w:t>
      </w:r>
      <w:r w:rsidR="008308F7">
        <w:rPr>
          <w:rFonts w:asciiTheme="majorBidi" w:hAnsiTheme="majorBidi" w:cstheme="majorBidi"/>
        </w:rPr>
        <w:t>1</w:t>
      </w:r>
      <w:r w:rsidR="00093D18">
        <w:rPr>
          <w:rFonts w:asciiTheme="majorBidi" w:hAnsiTheme="majorBidi" w:cstheme="majorBidi"/>
        </w:rPr>
        <w:t>4</w:t>
      </w:r>
      <w:r>
        <w:rPr>
          <w:rFonts w:asciiTheme="majorBidi" w:hAnsiTheme="majorBidi" w:cstheme="majorBidi"/>
        </w:rPr>
        <w:t>]</w:t>
      </w:r>
      <w:r w:rsidR="00FD52F1">
        <w:rPr>
          <w:rFonts w:asciiTheme="majorBidi" w:hAnsiTheme="majorBidi" w:cstheme="majorBidi"/>
        </w:rPr>
        <w:t> </w:t>
      </w:r>
      <w:r w:rsidR="005C752F">
        <w:rPr>
          <w:rFonts w:asciiTheme="majorBidi" w:hAnsiTheme="majorBidi" w:cstheme="majorBidi"/>
        </w:rPr>
        <w:t xml:space="preserve">Valsts ieņēmumu dienests norāda, ka tā </w:t>
      </w:r>
      <w:r w:rsidR="00BD1098">
        <w:rPr>
          <w:rFonts w:asciiTheme="majorBidi" w:hAnsiTheme="majorBidi" w:cstheme="majorBidi"/>
        </w:rPr>
        <w:t xml:space="preserve">kasācijas sūdzībā sniegto viedokli par tiesību normu interpretāciju </w:t>
      </w:r>
      <w:r w:rsidR="005C752F">
        <w:rPr>
          <w:rFonts w:asciiTheme="majorBidi" w:hAnsiTheme="majorBidi" w:cstheme="majorBidi"/>
        </w:rPr>
        <w:t xml:space="preserve">apstiprina </w:t>
      </w:r>
      <w:proofErr w:type="gramStart"/>
      <w:r w:rsidR="005C752F" w:rsidRPr="005C752F">
        <w:rPr>
          <w:rFonts w:asciiTheme="majorBidi" w:hAnsiTheme="majorBidi" w:cstheme="majorBidi"/>
        </w:rPr>
        <w:t>2020.gada</w:t>
      </w:r>
      <w:proofErr w:type="gramEnd"/>
      <w:r w:rsidR="005C752F" w:rsidRPr="005C752F">
        <w:rPr>
          <w:rFonts w:asciiTheme="majorBidi" w:hAnsiTheme="majorBidi" w:cstheme="majorBidi"/>
        </w:rPr>
        <w:t xml:space="preserve"> 30.aprīlī Valsts sekretāru sanāksmē izsludināt</w:t>
      </w:r>
      <w:r w:rsidR="008308F7">
        <w:rPr>
          <w:rFonts w:asciiTheme="majorBidi" w:hAnsiTheme="majorBidi" w:cstheme="majorBidi"/>
        </w:rPr>
        <w:t xml:space="preserve">o Ministru kabineta </w:t>
      </w:r>
      <w:r w:rsidR="005C752F" w:rsidRPr="005C752F">
        <w:rPr>
          <w:rFonts w:asciiTheme="majorBidi" w:hAnsiTheme="majorBidi" w:cstheme="majorBidi"/>
        </w:rPr>
        <w:t xml:space="preserve">noteikumu projekta </w:t>
      </w:r>
      <w:r w:rsidR="005C752F">
        <w:rPr>
          <w:rFonts w:asciiTheme="majorBidi" w:hAnsiTheme="majorBidi" w:cstheme="majorBidi"/>
        </w:rPr>
        <w:t>„</w:t>
      </w:r>
      <w:r w:rsidR="005C752F" w:rsidRPr="005C752F">
        <w:rPr>
          <w:rFonts w:asciiTheme="majorBidi" w:hAnsiTheme="majorBidi" w:cstheme="majorBidi"/>
        </w:rPr>
        <w:t>Grozījumi Ministru kabineta 2010.gada 21.septembra noteikumos Nr.</w:t>
      </w:r>
      <w:r w:rsidR="00D52E4F">
        <w:rPr>
          <w:rFonts w:asciiTheme="majorBidi" w:hAnsiTheme="majorBidi" w:cstheme="majorBidi"/>
        </w:rPr>
        <w:t> </w:t>
      </w:r>
      <w:r w:rsidR="005C752F" w:rsidRPr="005C752F">
        <w:rPr>
          <w:rFonts w:asciiTheme="majorBidi" w:hAnsiTheme="majorBidi" w:cstheme="majorBidi"/>
        </w:rPr>
        <w:t xml:space="preserve">899 </w:t>
      </w:r>
      <w:r w:rsidR="008308F7">
        <w:rPr>
          <w:rFonts w:asciiTheme="majorBidi" w:hAnsiTheme="majorBidi" w:cstheme="majorBidi"/>
        </w:rPr>
        <w:t>„</w:t>
      </w:r>
      <w:r w:rsidR="005C752F" w:rsidRPr="005C752F">
        <w:rPr>
          <w:rFonts w:asciiTheme="majorBidi" w:hAnsiTheme="majorBidi" w:cstheme="majorBidi"/>
        </w:rPr>
        <w:t>Likuma “Par iedzīvotāju ienākuma nodokli” normu piemērošanas kārtība””</w:t>
      </w:r>
      <w:r w:rsidR="008308F7">
        <w:rPr>
          <w:rFonts w:asciiTheme="majorBidi" w:hAnsiTheme="majorBidi" w:cstheme="majorBidi"/>
        </w:rPr>
        <w:t xml:space="preserve"> anotācija.</w:t>
      </w:r>
    </w:p>
    <w:p w14:paraId="4C834DFD" w14:textId="3110D8D1" w:rsidR="00530E69" w:rsidRDefault="005C752F" w:rsidP="00246E4C">
      <w:pPr>
        <w:spacing w:line="276" w:lineRule="auto"/>
        <w:ind w:firstLine="567"/>
        <w:jc w:val="both"/>
        <w:rPr>
          <w:rFonts w:asciiTheme="majorBidi" w:hAnsiTheme="majorBidi" w:cstheme="majorBidi"/>
        </w:rPr>
      </w:pPr>
      <w:r>
        <w:rPr>
          <w:rFonts w:asciiTheme="majorBidi" w:hAnsiTheme="majorBidi" w:cstheme="majorBidi"/>
        </w:rPr>
        <w:lastRenderedPageBreak/>
        <w:t xml:space="preserve">Senāts konstatē, ka ar </w:t>
      </w:r>
      <w:proofErr w:type="gramStart"/>
      <w:r w:rsidR="00530E69">
        <w:rPr>
          <w:rFonts w:asciiTheme="majorBidi" w:hAnsiTheme="majorBidi" w:cstheme="majorBidi"/>
        </w:rPr>
        <w:t>2021.gada</w:t>
      </w:r>
      <w:proofErr w:type="gramEnd"/>
      <w:r w:rsidR="00530E69">
        <w:rPr>
          <w:rFonts w:asciiTheme="majorBidi" w:hAnsiTheme="majorBidi" w:cstheme="majorBidi"/>
        </w:rPr>
        <w:t xml:space="preserve"> 14.decembra grozījumi</w:t>
      </w:r>
      <w:r>
        <w:rPr>
          <w:rFonts w:asciiTheme="majorBidi" w:hAnsiTheme="majorBidi" w:cstheme="majorBidi"/>
        </w:rPr>
        <w:t xml:space="preserve">em </w:t>
      </w:r>
      <w:r w:rsidR="00530E69">
        <w:rPr>
          <w:rFonts w:asciiTheme="majorBidi" w:hAnsiTheme="majorBidi" w:cstheme="majorBidi"/>
        </w:rPr>
        <w:t xml:space="preserve">Ministru kabineta </w:t>
      </w:r>
      <w:r w:rsidR="00530E69" w:rsidRPr="00530E69">
        <w:rPr>
          <w:rFonts w:asciiTheme="majorBidi" w:hAnsiTheme="majorBidi" w:cstheme="majorBidi"/>
        </w:rPr>
        <w:t>2010.gada 21.septembra noteikum</w:t>
      </w:r>
      <w:r w:rsidR="00530E69">
        <w:rPr>
          <w:rFonts w:asciiTheme="majorBidi" w:hAnsiTheme="majorBidi" w:cstheme="majorBidi"/>
        </w:rPr>
        <w:t>os</w:t>
      </w:r>
      <w:r w:rsidR="00530E69" w:rsidRPr="00530E69">
        <w:rPr>
          <w:rFonts w:asciiTheme="majorBidi" w:hAnsiTheme="majorBidi" w:cstheme="majorBidi"/>
        </w:rPr>
        <w:t xml:space="preserve"> Nr.</w:t>
      </w:r>
      <w:r w:rsidR="00530E69">
        <w:rPr>
          <w:rFonts w:asciiTheme="majorBidi" w:hAnsiTheme="majorBidi" w:cstheme="majorBidi"/>
        </w:rPr>
        <w:t> </w:t>
      </w:r>
      <w:r w:rsidR="00530E69" w:rsidRPr="00530E69">
        <w:rPr>
          <w:rFonts w:asciiTheme="majorBidi" w:hAnsiTheme="majorBidi" w:cstheme="majorBidi"/>
        </w:rPr>
        <w:t>899 ,,Likuma ,,Par iedzīvotāju ienākuma nodokli” normu piemērošanas kārtība””</w:t>
      </w:r>
      <w:r w:rsidR="00530E69">
        <w:rPr>
          <w:rFonts w:asciiTheme="majorBidi" w:hAnsiTheme="majorBidi" w:cstheme="majorBidi"/>
        </w:rPr>
        <w:t xml:space="preserve"> </w:t>
      </w:r>
      <w:r>
        <w:rPr>
          <w:rFonts w:asciiTheme="majorBidi" w:hAnsiTheme="majorBidi" w:cstheme="majorBidi"/>
        </w:rPr>
        <w:t xml:space="preserve">ietverts </w:t>
      </w:r>
      <w:r w:rsidR="00530E69">
        <w:rPr>
          <w:rFonts w:asciiTheme="majorBidi" w:hAnsiTheme="majorBidi" w:cstheme="majorBidi"/>
        </w:rPr>
        <w:t>85.</w:t>
      </w:r>
      <w:r w:rsidR="00530E69" w:rsidRPr="00530E69">
        <w:rPr>
          <w:rFonts w:asciiTheme="majorBidi" w:hAnsiTheme="majorBidi" w:cstheme="majorBidi"/>
          <w:vertAlign w:val="superscript"/>
        </w:rPr>
        <w:t>2</w:t>
      </w:r>
      <w:r w:rsidR="00530E69">
        <w:rPr>
          <w:rFonts w:asciiTheme="majorBidi" w:hAnsiTheme="majorBidi" w:cstheme="majorBidi"/>
        </w:rPr>
        <w:t>punkts</w:t>
      </w:r>
      <w:r>
        <w:rPr>
          <w:rFonts w:asciiTheme="majorBidi" w:hAnsiTheme="majorBidi" w:cstheme="majorBidi"/>
        </w:rPr>
        <w:t>, kas</w:t>
      </w:r>
      <w:r w:rsidR="00530E69">
        <w:rPr>
          <w:rFonts w:asciiTheme="majorBidi" w:hAnsiTheme="majorBidi" w:cstheme="majorBidi"/>
        </w:rPr>
        <w:t xml:space="preserve"> paredz, ka, p</w:t>
      </w:r>
      <w:r w:rsidR="00530E69" w:rsidRPr="00530E69">
        <w:rPr>
          <w:rFonts w:asciiTheme="majorBidi" w:hAnsiTheme="majorBidi" w:cstheme="majorBidi"/>
        </w:rPr>
        <w:t>iemērojot likuma 11.</w:t>
      </w:r>
      <w:r w:rsidR="00530E69" w:rsidRPr="00530E69">
        <w:rPr>
          <w:rFonts w:asciiTheme="majorBidi" w:hAnsiTheme="majorBidi" w:cstheme="majorBidi"/>
          <w:vertAlign w:val="superscript"/>
        </w:rPr>
        <w:t>9</w:t>
      </w:r>
      <w:r w:rsidR="00530E69" w:rsidRPr="00530E69">
        <w:rPr>
          <w:rFonts w:asciiTheme="majorBidi" w:hAnsiTheme="majorBidi" w:cstheme="majorBidi"/>
        </w:rPr>
        <w:t xml:space="preserve">panta pirmo daļu, ja kapitāla </w:t>
      </w:r>
      <w:r w:rsidR="00530E69" w:rsidRPr="00AC3512">
        <w:rPr>
          <w:rFonts w:asciiTheme="majorBidi" w:hAnsiTheme="majorBidi" w:cstheme="majorBidi"/>
        </w:rPr>
        <w:t>aktīvs iegūts uz atcēlēja līguma pamata, par tā iegādes vērtību uzskata vai nu šī kapitāla aktīva vērtību, no kuras ir samaksāts nodoklis no kapitāla pieauguma ar atcēlēj</w:t>
      </w:r>
      <w:r w:rsidR="001D1D47">
        <w:rPr>
          <w:rFonts w:asciiTheme="majorBidi" w:hAnsiTheme="majorBidi" w:cstheme="majorBidi"/>
        </w:rPr>
        <w:t>u</w:t>
      </w:r>
      <w:r w:rsidR="00530E69" w:rsidRPr="00AC3512">
        <w:rPr>
          <w:rFonts w:asciiTheme="majorBidi" w:hAnsiTheme="majorBidi" w:cstheme="majorBidi"/>
        </w:rPr>
        <w:t xml:space="preserve"> līgumu atceltā atsavinājuma līguma vai atcēlēja līguma saistību izpildījuma rezultātā, vai arī šī kapitāla aktīva iegādes vērtību, par kādu kapitāla aktīvs iegūts pirms atcēlēja līguma noslēgšanas, ja ar atcēlēj</w:t>
      </w:r>
      <w:r w:rsidR="001D1D47">
        <w:rPr>
          <w:rFonts w:asciiTheme="majorBidi" w:hAnsiTheme="majorBidi" w:cstheme="majorBidi"/>
        </w:rPr>
        <w:t>u</w:t>
      </w:r>
      <w:r w:rsidR="00530E69" w:rsidRPr="00AC3512">
        <w:rPr>
          <w:rFonts w:asciiTheme="majorBidi" w:hAnsiTheme="majorBidi" w:cstheme="majorBidi"/>
        </w:rPr>
        <w:t xml:space="preserve"> līgumu atceltā atsavinājuma līguma</w:t>
      </w:r>
      <w:r w:rsidR="00530E69" w:rsidRPr="00530E69">
        <w:rPr>
          <w:rFonts w:asciiTheme="majorBidi" w:hAnsiTheme="majorBidi" w:cstheme="majorBidi"/>
        </w:rPr>
        <w:t xml:space="preserve"> vai atcēlēja līguma saistību izpildījuma rezultātā nodoklis no kapitāla pieauguma nav samaksāts.</w:t>
      </w:r>
      <w:r w:rsidR="00093D18">
        <w:rPr>
          <w:rFonts w:asciiTheme="majorBidi" w:hAnsiTheme="majorBidi" w:cstheme="majorBidi"/>
        </w:rPr>
        <w:t xml:space="preserve"> </w:t>
      </w:r>
    </w:p>
    <w:p w14:paraId="7EFB9338" w14:textId="7F3D1516" w:rsidR="008308F7" w:rsidRDefault="00093D18" w:rsidP="00246E4C">
      <w:pPr>
        <w:spacing w:line="276" w:lineRule="auto"/>
        <w:ind w:firstLine="567"/>
        <w:jc w:val="both"/>
        <w:rPr>
          <w:rFonts w:asciiTheme="majorBidi" w:hAnsiTheme="majorBidi" w:cstheme="majorBidi"/>
        </w:rPr>
      </w:pPr>
      <w:r>
        <w:rPr>
          <w:rFonts w:asciiTheme="majorBidi" w:hAnsiTheme="majorBidi" w:cstheme="majorBidi"/>
        </w:rPr>
        <w:t>Grozījumu anotācijā norādīts: „</w:t>
      </w:r>
      <w:r w:rsidRPr="00093D18">
        <w:rPr>
          <w:rFonts w:asciiTheme="majorBidi" w:hAnsiTheme="majorBidi" w:cstheme="majorBidi"/>
        </w:rPr>
        <w:t xml:space="preserve">Atbilstoši Civillikuma </w:t>
      </w:r>
      <w:proofErr w:type="gramStart"/>
      <w:r w:rsidRPr="00093D18">
        <w:rPr>
          <w:rFonts w:asciiTheme="majorBidi" w:hAnsiTheme="majorBidi" w:cstheme="majorBidi"/>
        </w:rPr>
        <w:t>1865.panta</w:t>
      </w:r>
      <w:proofErr w:type="gramEnd"/>
      <w:r w:rsidRPr="00093D18">
        <w:rPr>
          <w:rFonts w:asciiTheme="majorBidi" w:hAnsiTheme="majorBidi" w:cstheme="majorBidi"/>
        </w:rPr>
        <w:t xml:space="preserve"> otrajai daļai, ja līgums ir pilnīgi vai pa daļai izpildīts, tad atcēlējs līgums, ciktāl ar to norunāts izpildījumu </w:t>
      </w:r>
      <w:proofErr w:type="spellStart"/>
      <w:r w:rsidRPr="00093D18">
        <w:rPr>
          <w:rFonts w:asciiTheme="majorBidi" w:hAnsiTheme="majorBidi" w:cstheme="majorBidi"/>
        </w:rPr>
        <w:t>atdo</w:t>
      </w:r>
      <w:r w:rsidR="00AC3512">
        <w:rPr>
          <w:rFonts w:asciiTheme="majorBidi" w:hAnsiTheme="majorBidi" w:cstheme="majorBidi"/>
        </w:rPr>
        <w:t>[t</w:t>
      </w:r>
      <w:proofErr w:type="spellEnd"/>
      <w:r w:rsidR="00AC3512">
        <w:rPr>
          <w:rFonts w:asciiTheme="majorBidi" w:hAnsiTheme="majorBidi" w:cstheme="majorBidi"/>
        </w:rPr>
        <w:t>]</w:t>
      </w:r>
      <w:r w:rsidRPr="00093D18">
        <w:rPr>
          <w:rFonts w:asciiTheme="majorBidi" w:hAnsiTheme="majorBidi" w:cstheme="majorBidi"/>
        </w:rPr>
        <w:t xml:space="preserve"> atpakaļ, nodibina jaunu prasījumu. Tātad atcēlēj</w:t>
      </w:r>
      <w:r w:rsidR="001D1D47">
        <w:rPr>
          <w:rFonts w:asciiTheme="majorBidi" w:hAnsiTheme="majorBidi" w:cstheme="majorBidi"/>
        </w:rPr>
        <w:t>s</w:t>
      </w:r>
      <w:r w:rsidRPr="00093D18">
        <w:rPr>
          <w:rFonts w:asciiTheme="majorBidi" w:hAnsiTheme="majorBidi" w:cstheme="majorBidi"/>
        </w:rPr>
        <w:t xml:space="preserve"> līgums nodibina pilnīgi jaunu saistību un īpašuma tiesību periods ir nosakāms no dienas, kad nekustamais īpašums ir reģistrēts zemesgrāmatā, kā personas īpašums, tomēr attiecībā uz iegādes vērtības noteikšanu, mūsuprāt, jāņem vērā vēsturiskos datus ar tā paša īpašuma iegādes darījumiem.</w:t>
      </w:r>
      <w:r>
        <w:rPr>
          <w:rFonts w:asciiTheme="majorBidi" w:hAnsiTheme="majorBidi" w:cstheme="majorBidi"/>
        </w:rPr>
        <w:t xml:space="preserve">” </w:t>
      </w:r>
      <w:proofErr w:type="gramStart"/>
      <w:r w:rsidR="00AC3512">
        <w:rPr>
          <w:rFonts w:asciiTheme="majorBidi" w:hAnsiTheme="majorBidi" w:cstheme="majorBidi"/>
        </w:rPr>
        <w:t>(</w:t>
      </w:r>
      <w:proofErr w:type="gramEnd"/>
      <w:r w:rsidR="00AC3512" w:rsidRPr="00AC3512">
        <w:rPr>
          <w:rFonts w:asciiTheme="majorBidi" w:hAnsiTheme="majorBidi" w:cstheme="majorBidi"/>
          <w:i/>
          <w:iCs/>
        </w:rPr>
        <w:t>projekts Nr.</w:t>
      </w:r>
      <w:r w:rsidR="00FD52F1">
        <w:rPr>
          <w:rFonts w:asciiTheme="majorBidi" w:hAnsiTheme="majorBidi" w:cstheme="majorBidi"/>
          <w:i/>
          <w:iCs/>
        </w:rPr>
        <w:t> </w:t>
      </w:r>
      <w:r w:rsidR="00AC3512" w:rsidRPr="00AC3512">
        <w:rPr>
          <w:rFonts w:asciiTheme="majorBidi" w:hAnsiTheme="majorBidi" w:cstheme="majorBidi"/>
          <w:i/>
          <w:iCs/>
        </w:rPr>
        <w:t xml:space="preserve">VSS-346. </w:t>
      </w:r>
      <w:hyperlink r:id="rId9" w:history="1">
        <w:r w:rsidR="00AC3512" w:rsidRPr="00FD52F1">
          <w:rPr>
            <w:rStyle w:val="Hyperlink"/>
            <w:rFonts w:asciiTheme="majorBidi" w:hAnsiTheme="majorBidi" w:cstheme="majorBidi"/>
            <w:i/>
            <w:iCs/>
            <w:color w:val="auto"/>
            <w:u w:val="none"/>
          </w:rPr>
          <w:t>http://tap.mk.gov.lv/lv/mk/tap/?pid=40486806</w:t>
        </w:r>
      </w:hyperlink>
      <w:r w:rsidR="00AC3512">
        <w:rPr>
          <w:rFonts w:asciiTheme="majorBidi" w:hAnsiTheme="majorBidi" w:cstheme="majorBidi"/>
        </w:rPr>
        <w:t>)</w:t>
      </w:r>
      <w:r w:rsidR="00D52E4F">
        <w:rPr>
          <w:rFonts w:asciiTheme="majorBidi" w:hAnsiTheme="majorBidi" w:cstheme="majorBidi"/>
        </w:rPr>
        <w:t>.</w:t>
      </w:r>
      <w:r w:rsidR="00AC3512">
        <w:rPr>
          <w:rFonts w:asciiTheme="majorBidi" w:hAnsiTheme="majorBidi" w:cstheme="majorBidi"/>
        </w:rPr>
        <w:t xml:space="preserve"> </w:t>
      </w:r>
      <w:r>
        <w:rPr>
          <w:rFonts w:asciiTheme="majorBidi" w:hAnsiTheme="majorBidi" w:cstheme="majorBidi"/>
        </w:rPr>
        <w:t xml:space="preserve">Senāts secina, ka projekta iesniedzējs (Finanšu ministrija) likumdošanas iniciatīvu balstījusi uz pretrunīgu Civillikuma 1865.panta un atcēlēja līguma būtības izpratni, reizē uzsverot to kā pilnībā jaunu saistību, bet </w:t>
      </w:r>
      <w:r w:rsidR="00D52E4F">
        <w:rPr>
          <w:rFonts w:asciiTheme="majorBidi" w:hAnsiTheme="majorBidi" w:cstheme="majorBidi"/>
        </w:rPr>
        <w:t>vienlaikus</w:t>
      </w:r>
      <w:r>
        <w:rPr>
          <w:rFonts w:asciiTheme="majorBidi" w:hAnsiTheme="majorBidi" w:cstheme="majorBidi"/>
        </w:rPr>
        <w:t xml:space="preserve"> arī norādot uz tās nozīmes neesību kapitāla iegūšanas vērtības noteikšanā. Turklāt nav redzama sasaiste ar likuma „Par iedzīvotāju ienākuma nodokli” normām, principiem un sistēmu – iniciatīva tiek pamatota ar iesniedzēja </w:t>
      </w:r>
      <w:r w:rsidR="00AC3512">
        <w:rPr>
          <w:rFonts w:asciiTheme="majorBidi" w:hAnsiTheme="majorBidi" w:cstheme="majorBidi"/>
        </w:rPr>
        <w:t xml:space="preserve">viedokli </w:t>
      </w:r>
      <w:r>
        <w:rPr>
          <w:rFonts w:asciiTheme="majorBidi" w:hAnsiTheme="majorBidi" w:cstheme="majorBidi"/>
        </w:rPr>
        <w:t xml:space="preserve">(„mūsuprāt”) par to, kā izprotams Civillikuma 1865.pants. </w:t>
      </w:r>
      <w:r w:rsidR="008308F7">
        <w:rPr>
          <w:rFonts w:asciiTheme="majorBidi" w:hAnsiTheme="majorBidi" w:cstheme="majorBidi"/>
        </w:rPr>
        <w:t xml:space="preserve">Ņemot to vērā, Senāts uzskata, ka lietā nav piemērojami vēlāk pieņemtie Ministru kabineta noteikumi, bet </w:t>
      </w:r>
      <w:r>
        <w:rPr>
          <w:rFonts w:asciiTheme="majorBidi" w:hAnsiTheme="majorBidi" w:cstheme="majorBidi"/>
        </w:rPr>
        <w:t xml:space="preserve">likuma „Par iedzīvotāju ienākuma nodokli” normas </w:t>
      </w:r>
      <w:r w:rsidR="008308F7">
        <w:rPr>
          <w:rFonts w:asciiTheme="majorBidi" w:hAnsiTheme="majorBidi" w:cstheme="majorBidi"/>
        </w:rPr>
        <w:t xml:space="preserve">ir jāpiemēro </w:t>
      </w:r>
      <w:r>
        <w:rPr>
          <w:rFonts w:asciiTheme="majorBidi" w:hAnsiTheme="majorBidi" w:cstheme="majorBidi"/>
        </w:rPr>
        <w:t>atbilstoši to tiešajam tekstam, kas arī atbilst normu mērķim – aplikt ienākumu no kapitāla, citastarp pieļaujot izņēmumu – ja tiek atsavināts nekustamais īpašums un ja atsavināšanai nav saimnieciskās darbības rakstura</w:t>
      </w:r>
      <w:r w:rsidR="008308F7">
        <w:rPr>
          <w:rFonts w:asciiTheme="majorBidi" w:hAnsiTheme="majorBidi" w:cstheme="majorBidi"/>
        </w:rPr>
        <w:t>.</w:t>
      </w:r>
    </w:p>
    <w:p w14:paraId="7D1FD5DA" w14:textId="77777777" w:rsidR="00895872" w:rsidRDefault="00895872" w:rsidP="00246E4C">
      <w:pPr>
        <w:spacing w:line="276" w:lineRule="auto"/>
        <w:ind w:firstLine="567"/>
        <w:jc w:val="both"/>
      </w:pPr>
    </w:p>
    <w:p w14:paraId="46830BC2" w14:textId="77777777" w:rsidR="00974E53" w:rsidRPr="00EC00F0" w:rsidRDefault="00974E53" w:rsidP="00246E4C">
      <w:pPr>
        <w:spacing w:line="276" w:lineRule="auto"/>
        <w:contextualSpacing/>
        <w:jc w:val="center"/>
        <w:rPr>
          <w:b/>
        </w:rPr>
      </w:pPr>
      <w:r w:rsidRPr="00EC00F0">
        <w:rPr>
          <w:b/>
        </w:rPr>
        <w:t>Rezolutīvā daļa</w:t>
      </w:r>
    </w:p>
    <w:p w14:paraId="4EEFE9E9" w14:textId="77777777" w:rsidR="00206E28" w:rsidRDefault="00206E28" w:rsidP="00246E4C">
      <w:pPr>
        <w:pStyle w:val="Title"/>
        <w:spacing w:line="276" w:lineRule="auto"/>
        <w:ind w:firstLine="567"/>
        <w:jc w:val="both"/>
        <w:rPr>
          <w:sz w:val="24"/>
          <w:szCs w:val="24"/>
        </w:rPr>
      </w:pPr>
    </w:p>
    <w:p w14:paraId="64ED674F" w14:textId="2E2DF449" w:rsidR="00206E28" w:rsidRDefault="00206E28" w:rsidP="00246E4C">
      <w:pPr>
        <w:pStyle w:val="Title"/>
        <w:spacing w:line="276" w:lineRule="auto"/>
        <w:ind w:firstLine="567"/>
        <w:jc w:val="both"/>
        <w:rPr>
          <w:sz w:val="24"/>
          <w:szCs w:val="24"/>
        </w:rPr>
      </w:pPr>
      <w:r w:rsidRPr="00E77BC8">
        <w:rPr>
          <w:sz w:val="24"/>
          <w:szCs w:val="24"/>
        </w:rPr>
        <w:t xml:space="preserve">Pamatojoties uz Administratīvā procesa likuma </w:t>
      </w:r>
      <w:r w:rsidR="00D52E4F">
        <w:rPr>
          <w:sz w:val="24"/>
          <w:szCs w:val="24"/>
        </w:rPr>
        <w:t>129.</w:t>
      </w:r>
      <w:proofErr w:type="gramStart"/>
      <w:r w:rsidR="00D52E4F" w:rsidRPr="00D52E4F">
        <w:rPr>
          <w:sz w:val="24"/>
          <w:szCs w:val="24"/>
          <w:vertAlign w:val="superscript"/>
        </w:rPr>
        <w:t>1</w:t>
      </w:r>
      <w:r w:rsidR="00D52E4F">
        <w:rPr>
          <w:sz w:val="24"/>
          <w:szCs w:val="24"/>
        </w:rPr>
        <w:t>panta</w:t>
      </w:r>
      <w:proofErr w:type="gramEnd"/>
      <w:r w:rsidR="00D52E4F">
        <w:rPr>
          <w:sz w:val="24"/>
          <w:szCs w:val="24"/>
        </w:rPr>
        <w:t xml:space="preserve"> pirmās daļas 1.punktu, </w:t>
      </w:r>
      <w:r w:rsidRPr="00E77BC8">
        <w:rPr>
          <w:sz w:val="24"/>
          <w:szCs w:val="24"/>
        </w:rPr>
        <w:t xml:space="preserve">348.panta pirmās daļas </w:t>
      </w:r>
      <w:r w:rsidR="00D52E4F">
        <w:rPr>
          <w:sz w:val="24"/>
          <w:szCs w:val="24"/>
        </w:rPr>
        <w:t>2</w:t>
      </w:r>
      <w:r w:rsidRPr="00E77BC8">
        <w:rPr>
          <w:sz w:val="24"/>
          <w:szCs w:val="24"/>
        </w:rPr>
        <w:t>.punktu un 351.pantu, Senāts</w:t>
      </w:r>
      <w:r w:rsidRPr="00E75923">
        <w:rPr>
          <w:sz w:val="24"/>
          <w:szCs w:val="24"/>
        </w:rPr>
        <w:t xml:space="preserve"> </w:t>
      </w:r>
    </w:p>
    <w:p w14:paraId="02A12F79" w14:textId="77777777" w:rsidR="00206E28" w:rsidRDefault="00206E28" w:rsidP="00246E4C">
      <w:pPr>
        <w:pStyle w:val="Title"/>
        <w:spacing w:line="276" w:lineRule="auto"/>
        <w:ind w:firstLine="567"/>
        <w:jc w:val="both"/>
        <w:rPr>
          <w:sz w:val="24"/>
          <w:szCs w:val="24"/>
        </w:rPr>
      </w:pPr>
    </w:p>
    <w:p w14:paraId="53C5D34C" w14:textId="71E43674" w:rsidR="00974E53" w:rsidRDefault="00944CB2" w:rsidP="00246E4C">
      <w:pPr>
        <w:spacing w:line="276" w:lineRule="auto"/>
        <w:contextualSpacing/>
        <w:jc w:val="center"/>
        <w:rPr>
          <w:b/>
        </w:rPr>
      </w:pPr>
      <w:r>
        <w:rPr>
          <w:b/>
        </w:rPr>
        <w:t>n</w:t>
      </w:r>
      <w:r w:rsidR="00974E53" w:rsidRPr="00EC00F0">
        <w:rPr>
          <w:b/>
        </w:rPr>
        <w:t>osprieda</w:t>
      </w:r>
    </w:p>
    <w:p w14:paraId="22D6CF5B" w14:textId="77777777" w:rsidR="00D7646C" w:rsidRPr="00EC00F0" w:rsidRDefault="00D7646C" w:rsidP="00246E4C">
      <w:pPr>
        <w:spacing w:line="276" w:lineRule="auto"/>
        <w:ind w:firstLine="567"/>
        <w:jc w:val="center"/>
        <w:rPr>
          <w:b/>
        </w:rPr>
      </w:pPr>
    </w:p>
    <w:p w14:paraId="2D70F4A5" w14:textId="77777777" w:rsidR="001D1D47" w:rsidRDefault="00E77BC8" w:rsidP="00246E4C">
      <w:pPr>
        <w:pStyle w:val="Title"/>
        <w:spacing w:line="276" w:lineRule="auto"/>
        <w:ind w:firstLine="567"/>
        <w:jc w:val="both"/>
        <w:rPr>
          <w:sz w:val="24"/>
          <w:szCs w:val="24"/>
        </w:rPr>
      </w:pPr>
      <w:r>
        <w:rPr>
          <w:sz w:val="24"/>
          <w:szCs w:val="24"/>
        </w:rPr>
        <w:t>at</w:t>
      </w:r>
      <w:r w:rsidR="001D1D47">
        <w:rPr>
          <w:sz w:val="24"/>
          <w:szCs w:val="24"/>
        </w:rPr>
        <w:t>celt</w:t>
      </w:r>
      <w:r>
        <w:rPr>
          <w:sz w:val="24"/>
          <w:szCs w:val="24"/>
        </w:rPr>
        <w:t xml:space="preserve"> Administratīvās apgabaltiesas </w:t>
      </w:r>
      <w:proofErr w:type="gramStart"/>
      <w:r>
        <w:rPr>
          <w:sz w:val="24"/>
          <w:szCs w:val="24"/>
        </w:rPr>
        <w:t>202</w:t>
      </w:r>
      <w:r w:rsidR="008308F7">
        <w:rPr>
          <w:sz w:val="24"/>
          <w:szCs w:val="24"/>
        </w:rPr>
        <w:t>0</w:t>
      </w:r>
      <w:r>
        <w:rPr>
          <w:sz w:val="24"/>
          <w:szCs w:val="24"/>
        </w:rPr>
        <w:t>.gada</w:t>
      </w:r>
      <w:proofErr w:type="gramEnd"/>
      <w:r>
        <w:rPr>
          <w:sz w:val="24"/>
          <w:szCs w:val="24"/>
        </w:rPr>
        <w:t xml:space="preserve"> </w:t>
      </w:r>
      <w:r w:rsidR="008308F7">
        <w:rPr>
          <w:sz w:val="24"/>
          <w:szCs w:val="24"/>
        </w:rPr>
        <w:t>8.aprīļa</w:t>
      </w:r>
      <w:r>
        <w:rPr>
          <w:sz w:val="24"/>
          <w:szCs w:val="24"/>
        </w:rPr>
        <w:t xml:space="preserve"> spriedumu</w:t>
      </w:r>
      <w:r w:rsidR="001D1D47">
        <w:rPr>
          <w:sz w:val="24"/>
          <w:szCs w:val="24"/>
        </w:rPr>
        <w:t xml:space="preserve"> un nosūtīt lietu jaunai izskatīšanai Administratīvajai apgabaltiesai; </w:t>
      </w:r>
    </w:p>
    <w:p w14:paraId="5B2DBBB4" w14:textId="061784FB" w:rsidR="000712F5" w:rsidRDefault="001D1D47" w:rsidP="00246E4C">
      <w:pPr>
        <w:pStyle w:val="Title"/>
        <w:spacing w:line="276" w:lineRule="auto"/>
        <w:ind w:firstLine="567"/>
        <w:jc w:val="both"/>
        <w:rPr>
          <w:sz w:val="24"/>
          <w:szCs w:val="24"/>
        </w:rPr>
      </w:pPr>
      <w:r>
        <w:rPr>
          <w:sz w:val="24"/>
          <w:szCs w:val="24"/>
        </w:rPr>
        <w:t xml:space="preserve">atmaksāt </w:t>
      </w:r>
      <w:r w:rsidR="008308F7">
        <w:rPr>
          <w:sz w:val="24"/>
          <w:szCs w:val="24"/>
        </w:rPr>
        <w:t>Valsts ieņēmumu dienesta</w:t>
      </w:r>
      <w:r>
        <w:rPr>
          <w:sz w:val="24"/>
          <w:szCs w:val="24"/>
        </w:rPr>
        <w:t>m drošības naudu 70</w:t>
      </w:r>
      <w:r w:rsidR="00FD52F1">
        <w:rPr>
          <w:sz w:val="24"/>
          <w:szCs w:val="24"/>
        </w:rPr>
        <w:t> </w:t>
      </w:r>
      <w:r w:rsidRPr="001D1D47">
        <w:rPr>
          <w:i/>
          <w:iCs/>
          <w:sz w:val="24"/>
          <w:szCs w:val="24"/>
        </w:rPr>
        <w:t>euro</w:t>
      </w:r>
      <w:r w:rsidR="00E77BC8">
        <w:rPr>
          <w:sz w:val="24"/>
          <w:szCs w:val="24"/>
        </w:rPr>
        <w:t>.</w:t>
      </w:r>
    </w:p>
    <w:p w14:paraId="1D4A8A3E" w14:textId="0486DD0F" w:rsidR="00D7646C" w:rsidRPr="00E75923" w:rsidRDefault="00D7646C" w:rsidP="00246E4C">
      <w:pPr>
        <w:pStyle w:val="Title"/>
        <w:spacing w:line="276" w:lineRule="auto"/>
        <w:ind w:firstLine="567"/>
        <w:jc w:val="both"/>
        <w:rPr>
          <w:sz w:val="24"/>
          <w:szCs w:val="24"/>
          <w:shd w:val="clear" w:color="auto" w:fill="FFFFFF"/>
        </w:rPr>
      </w:pPr>
      <w:r w:rsidRPr="00E75923">
        <w:rPr>
          <w:sz w:val="24"/>
          <w:szCs w:val="24"/>
        </w:rPr>
        <w:t>Spriedums nav pārsūdzams</w:t>
      </w:r>
      <w:r>
        <w:rPr>
          <w:sz w:val="24"/>
          <w:szCs w:val="24"/>
        </w:rPr>
        <w:t>.</w:t>
      </w:r>
    </w:p>
    <w:p w14:paraId="4DBF7ACE" w14:textId="42F74871" w:rsidR="00EB5D6B" w:rsidRDefault="00EB5D6B" w:rsidP="00246E4C">
      <w:pPr>
        <w:tabs>
          <w:tab w:val="center" w:pos="1701"/>
          <w:tab w:val="center" w:pos="4536"/>
          <w:tab w:val="center" w:pos="7371"/>
        </w:tabs>
        <w:spacing w:line="276" w:lineRule="auto"/>
        <w:ind w:firstLine="567"/>
        <w:jc w:val="both"/>
      </w:pPr>
    </w:p>
    <w:p w14:paraId="23A2F995" w14:textId="77777777" w:rsidR="00D7646C" w:rsidRPr="00EC00F0" w:rsidRDefault="00D7646C" w:rsidP="00246E4C">
      <w:pPr>
        <w:tabs>
          <w:tab w:val="center" w:pos="1701"/>
          <w:tab w:val="center" w:pos="4536"/>
          <w:tab w:val="center" w:pos="7371"/>
        </w:tabs>
        <w:spacing w:line="276" w:lineRule="auto"/>
        <w:ind w:firstLine="567"/>
        <w:jc w:val="both"/>
      </w:pPr>
    </w:p>
    <w:p w14:paraId="5EDE6A2D" w14:textId="77777777" w:rsidR="00E34077" w:rsidRPr="00EC00F0" w:rsidRDefault="00E34077" w:rsidP="00193336">
      <w:pPr>
        <w:tabs>
          <w:tab w:val="center" w:pos="1701"/>
          <w:tab w:val="center" w:pos="4536"/>
          <w:tab w:val="center" w:pos="7371"/>
        </w:tabs>
        <w:spacing w:line="276" w:lineRule="auto"/>
        <w:contextualSpacing/>
        <w:jc w:val="both"/>
      </w:pPr>
    </w:p>
    <w:sectPr w:rsidR="00E34077" w:rsidRPr="00EC00F0" w:rsidSect="003405D2">
      <w:footerReference w:type="default" r:id="rId10"/>
      <w:pgSz w:w="11906" w:h="16838"/>
      <w:pgMar w:top="1134" w:right="1134" w:bottom="1134" w:left="1701" w:header="709" w:footer="26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E76867" w14:textId="77777777" w:rsidR="00CD6AD1" w:rsidRDefault="00CD6AD1" w:rsidP="00F005AF">
      <w:r>
        <w:separator/>
      </w:r>
    </w:p>
  </w:endnote>
  <w:endnote w:type="continuationSeparator" w:id="0">
    <w:p w14:paraId="40922F53" w14:textId="77777777" w:rsidR="00CD6AD1" w:rsidRDefault="00CD6AD1" w:rsidP="00F005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80947609"/>
      <w:docPartObj>
        <w:docPartGallery w:val="Page Numbers (Bottom of Page)"/>
        <w:docPartUnique/>
      </w:docPartObj>
    </w:sdtPr>
    <w:sdtEndPr/>
    <w:sdtContent>
      <w:sdt>
        <w:sdtPr>
          <w:id w:val="474336589"/>
          <w:docPartObj>
            <w:docPartGallery w:val="Page Numbers (Top of Page)"/>
            <w:docPartUnique/>
          </w:docPartObj>
        </w:sdtPr>
        <w:sdtEndPr/>
        <w:sdtContent>
          <w:p w14:paraId="01659A19" w14:textId="77777777" w:rsidR="00F005AF" w:rsidRPr="00F005AF" w:rsidRDefault="00F005AF">
            <w:pPr>
              <w:pStyle w:val="Footer"/>
              <w:jc w:val="center"/>
            </w:pPr>
            <w:r w:rsidRPr="00F005AF">
              <w:rPr>
                <w:bCs/>
              </w:rPr>
              <w:fldChar w:fldCharType="begin"/>
            </w:r>
            <w:r w:rsidRPr="00F005AF">
              <w:rPr>
                <w:bCs/>
              </w:rPr>
              <w:instrText xml:space="preserve"> PAGE </w:instrText>
            </w:r>
            <w:r w:rsidRPr="00F005AF">
              <w:rPr>
                <w:bCs/>
              </w:rPr>
              <w:fldChar w:fldCharType="separate"/>
            </w:r>
            <w:r w:rsidR="00982618">
              <w:rPr>
                <w:bCs/>
                <w:noProof/>
              </w:rPr>
              <w:t>2</w:t>
            </w:r>
            <w:r w:rsidRPr="00F005AF">
              <w:rPr>
                <w:bCs/>
              </w:rPr>
              <w:fldChar w:fldCharType="end"/>
            </w:r>
            <w:r w:rsidRPr="00F005AF">
              <w:t xml:space="preserve"> no </w:t>
            </w:r>
            <w:r w:rsidRPr="00F005AF">
              <w:rPr>
                <w:bCs/>
              </w:rPr>
              <w:fldChar w:fldCharType="begin"/>
            </w:r>
            <w:r w:rsidRPr="00F005AF">
              <w:rPr>
                <w:bCs/>
              </w:rPr>
              <w:instrText xml:space="preserve"> NUMPAGES  </w:instrText>
            </w:r>
            <w:r w:rsidRPr="00F005AF">
              <w:rPr>
                <w:bCs/>
              </w:rPr>
              <w:fldChar w:fldCharType="separate"/>
            </w:r>
            <w:r w:rsidR="00982618">
              <w:rPr>
                <w:bCs/>
                <w:noProof/>
              </w:rPr>
              <w:t>7</w:t>
            </w:r>
            <w:r w:rsidRPr="00F005AF">
              <w:rPr>
                <w:bCs/>
              </w:rPr>
              <w:fldChar w:fldCharType="end"/>
            </w:r>
          </w:p>
        </w:sdtContent>
      </w:sdt>
    </w:sdtContent>
  </w:sdt>
  <w:p w14:paraId="31D556EC" w14:textId="77777777" w:rsidR="00F005AF" w:rsidRDefault="00F005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11EFC0" w14:textId="77777777" w:rsidR="00CD6AD1" w:rsidRDefault="00CD6AD1" w:rsidP="00F005AF">
      <w:r>
        <w:separator/>
      </w:r>
    </w:p>
  </w:footnote>
  <w:footnote w:type="continuationSeparator" w:id="0">
    <w:p w14:paraId="4E2AB622" w14:textId="77777777" w:rsidR="00CD6AD1" w:rsidRDefault="00CD6AD1" w:rsidP="00F005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F3D8405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56025666"/>
    <w:multiLevelType w:val="hybridMultilevel"/>
    <w:tmpl w:val="C3D69E56"/>
    <w:lvl w:ilvl="0" w:tplc="A6848DA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PersonalInformation/>
  <w:removeDateAndTime/>
  <w:activeWritingStyle w:appName="MSWord" w:lang="lv-LV" w:vendorID="71" w:dllVersion="512" w:checkStyle="1"/>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CCD"/>
    <w:rsid w:val="0000063F"/>
    <w:rsid w:val="00001E09"/>
    <w:rsid w:val="00003C97"/>
    <w:rsid w:val="0000468D"/>
    <w:rsid w:val="00005AA6"/>
    <w:rsid w:val="000079B2"/>
    <w:rsid w:val="000114F1"/>
    <w:rsid w:val="00012FF6"/>
    <w:rsid w:val="000139D8"/>
    <w:rsid w:val="000145D4"/>
    <w:rsid w:val="0001481D"/>
    <w:rsid w:val="0001547F"/>
    <w:rsid w:val="000212FF"/>
    <w:rsid w:val="0002182C"/>
    <w:rsid w:val="00023F17"/>
    <w:rsid w:val="0002689C"/>
    <w:rsid w:val="00027B8C"/>
    <w:rsid w:val="00032089"/>
    <w:rsid w:val="000325CD"/>
    <w:rsid w:val="0004076B"/>
    <w:rsid w:val="00041347"/>
    <w:rsid w:val="00046976"/>
    <w:rsid w:val="000469E8"/>
    <w:rsid w:val="00047B0D"/>
    <w:rsid w:val="000508B2"/>
    <w:rsid w:val="0005168D"/>
    <w:rsid w:val="00054BCD"/>
    <w:rsid w:val="000555EE"/>
    <w:rsid w:val="00055771"/>
    <w:rsid w:val="00055B04"/>
    <w:rsid w:val="00055E64"/>
    <w:rsid w:val="00057A6B"/>
    <w:rsid w:val="00061BB1"/>
    <w:rsid w:val="000637E4"/>
    <w:rsid w:val="00063E57"/>
    <w:rsid w:val="00065FAA"/>
    <w:rsid w:val="000712F5"/>
    <w:rsid w:val="0007243B"/>
    <w:rsid w:val="00072BDC"/>
    <w:rsid w:val="00072E75"/>
    <w:rsid w:val="00075846"/>
    <w:rsid w:val="00081CD0"/>
    <w:rsid w:val="00082553"/>
    <w:rsid w:val="00083FFD"/>
    <w:rsid w:val="00085D29"/>
    <w:rsid w:val="0008753F"/>
    <w:rsid w:val="0008784B"/>
    <w:rsid w:val="00087BA9"/>
    <w:rsid w:val="00093D18"/>
    <w:rsid w:val="00094602"/>
    <w:rsid w:val="00094700"/>
    <w:rsid w:val="00096E73"/>
    <w:rsid w:val="000A0B4B"/>
    <w:rsid w:val="000A6741"/>
    <w:rsid w:val="000B1457"/>
    <w:rsid w:val="000C23D8"/>
    <w:rsid w:val="000C4544"/>
    <w:rsid w:val="000C60CC"/>
    <w:rsid w:val="000D0306"/>
    <w:rsid w:val="000D0D0A"/>
    <w:rsid w:val="000D46EE"/>
    <w:rsid w:val="000D5F0C"/>
    <w:rsid w:val="000D6D04"/>
    <w:rsid w:val="000D70A9"/>
    <w:rsid w:val="000E3EFD"/>
    <w:rsid w:val="000E5B95"/>
    <w:rsid w:val="000F7715"/>
    <w:rsid w:val="001002EC"/>
    <w:rsid w:val="00100D6A"/>
    <w:rsid w:val="001023F3"/>
    <w:rsid w:val="001064D6"/>
    <w:rsid w:val="0011099A"/>
    <w:rsid w:val="00110F5F"/>
    <w:rsid w:val="00111B55"/>
    <w:rsid w:val="00113AFC"/>
    <w:rsid w:val="00114B3A"/>
    <w:rsid w:val="00114CC4"/>
    <w:rsid w:val="00121DA4"/>
    <w:rsid w:val="00122D66"/>
    <w:rsid w:val="00123E35"/>
    <w:rsid w:val="00126FDF"/>
    <w:rsid w:val="00130158"/>
    <w:rsid w:val="0013233E"/>
    <w:rsid w:val="0013465D"/>
    <w:rsid w:val="00134D67"/>
    <w:rsid w:val="00135652"/>
    <w:rsid w:val="00135DF9"/>
    <w:rsid w:val="001360A2"/>
    <w:rsid w:val="00141B34"/>
    <w:rsid w:val="00150338"/>
    <w:rsid w:val="00150CFF"/>
    <w:rsid w:val="001569D4"/>
    <w:rsid w:val="00156D44"/>
    <w:rsid w:val="0016531C"/>
    <w:rsid w:val="00166312"/>
    <w:rsid w:val="001709E5"/>
    <w:rsid w:val="00174DF5"/>
    <w:rsid w:val="00174EE1"/>
    <w:rsid w:val="001807AA"/>
    <w:rsid w:val="00181366"/>
    <w:rsid w:val="00182DD6"/>
    <w:rsid w:val="00183AD6"/>
    <w:rsid w:val="00184C46"/>
    <w:rsid w:val="00185CE5"/>
    <w:rsid w:val="001866B1"/>
    <w:rsid w:val="00186D74"/>
    <w:rsid w:val="00193336"/>
    <w:rsid w:val="00193E0D"/>
    <w:rsid w:val="00197126"/>
    <w:rsid w:val="00197633"/>
    <w:rsid w:val="001A2929"/>
    <w:rsid w:val="001A385A"/>
    <w:rsid w:val="001A587C"/>
    <w:rsid w:val="001B2335"/>
    <w:rsid w:val="001B429C"/>
    <w:rsid w:val="001B7A9B"/>
    <w:rsid w:val="001B7FDB"/>
    <w:rsid w:val="001C2FF9"/>
    <w:rsid w:val="001D1194"/>
    <w:rsid w:val="001D1AC7"/>
    <w:rsid w:val="001D1D47"/>
    <w:rsid w:val="001D43F0"/>
    <w:rsid w:val="001D4757"/>
    <w:rsid w:val="001D553D"/>
    <w:rsid w:val="001D58B0"/>
    <w:rsid w:val="001D68F1"/>
    <w:rsid w:val="001D7016"/>
    <w:rsid w:val="001E2A98"/>
    <w:rsid w:val="001E6D85"/>
    <w:rsid w:val="001F22A8"/>
    <w:rsid w:val="001F3C17"/>
    <w:rsid w:val="001F4E54"/>
    <w:rsid w:val="001F7983"/>
    <w:rsid w:val="002003C7"/>
    <w:rsid w:val="00203EB3"/>
    <w:rsid w:val="00206E28"/>
    <w:rsid w:val="0021560F"/>
    <w:rsid w:val="0022214C"/>
    <w:rsid w:val="00225F29"/>
    <w:rsid w:val="00231310"/>
    <w:rsid w:val="00231C5A"/>
    <w:rsid w:val="00232C00"/>
    <w:rsid w:val="00233753"/>
    <w:rsid w:val="00233A9E"/>
    <w:rsid w:val="002355E7"/>
    <w:rsid w:val="00237AB8"/>
    <w:rsid w:val="002401A5"/>
    <w:rsid w:val="002415C7"/>
    <w:rsid w:val="0024176E"/>
    <w:rsid w:val="0024218E"/>
    <w:rsid w:val="00245915"/>
    <w:rsid w:val="0024664F"/>
    <w:rsid w:val="00246E4C"/>
    <w:rsid w:val="0025433A"/>
    <w:rsid w:val="00255E35"/>
    <w:rsid w:val="00261F16"/>
    <w:rsid w:val="002638FC"/>
    <w:rsid w:val="00264420"/>
    <w:rsid w:val="00265750"/>
    <w:rsid w:val="00267CE2"/>
    <w:rsid w:val="00270C44"/>
    <w:rsid w:val="00272A27"/>
    <w:rsid w:val="00274AF3"/>
    <w:rsid w:val="00277E74"/>
    <w:rsid w:val="0028000F"/>
    <w:rsid w:val="00281C46"/>
    <w:rsid w:val="00282339"/>
    <w:rsid w:val="00283873"/>
    <w:rsid w:val="00283DF0"/>
    <w:rsid w:val="00286638"/>
    <w:rsid w:val="00287096"/>
    <w:rsid w:val="0028788C"/>
    <w:rsid w:val="00294959"/>
    <w:rsid w:val="00297328"/>
    <w:rsid w:val="002A1B2F"/>
    <w:rsid w:val="002A57F2"/>
    <w:rsid w:val="002A7A91"/>
    <w:rsid w:val="002B0ABE"/>
    <w:rsid w:val="002B1F49"/>
    <w:rsid w:val="002B2F7B"/>
    <w:rsid w:val="002B69A0"/>
    <w:rsid w:val="002B6F03"/>
    <w:rsid w:val="002C27EA"/>
    <w:rsid w:val="002C2AE3"/>
    <w:rsid w:val="002C3088"/>
    <w:rsid w:val="002C357E"/>
    <w:rsid w:val="002C3BBB"/>
    <w:rsid w:val="002C5DD3"/>
    <w:rsid w:val="002C6F0B"/>
    <w:rsid w:val="002D0E86"/>
    <w:rsid w:val="002D16F8"/>
    <w:rsid w:val="002D276F"/>
    <w:rsid w:val="002D3593"/>
    <w:rsid w:val="002D3D30"/>
    <w:rsid w:val="002D5308"/>
    <w:rsid w:val="002D5A60"/>
    <w:rsid w:val="002D7377"/>
    <w:rsid w:val="002E0C7B"/>
    <w:rsid w:val="002E21D9"/>
    <w:rsid w:val="002E34AC"/>
    <w:rsid w:val="002E4CC2"/>
    <w:rsid w:val="002E59F1"/>
    <w:rsid w:val="002E67A0"/>
    <w:rsid w:val="002F3DC8"/>
    <w:rsid w:val="002F75AD"/>
    <w:rsid w:val="002F7739"/>
    <w:rsid w:val="00302C0F"/>
    <w:rsid w:val="0030391B"/>
    <w:rsid w:val="00304B5A"/>
    <w:rsid w:val="00305275"/>
    <w:rsid w:val="00306623"/>
    <w:rsid w:val="0031019D"/>
    <w:rsid w:val="00316E37"/>
    <w:rsid w:val="00316F91"/>
    <w:rsid w:val="00320E9C"/>
    <w:rsid w:val="003211C6"/>
    <w:rsid w:val="00321F9E"/>
    <w:rsid w:val="00323583"/>
    <w:rsid w:val="00325595"/>
    <w:rsid w:val="003264B2"/>
    <w:rsid w:val="00326B9F"/>
    <w:rsid w:val="00327011"/>
    <w:rsid w:val="003274BE"/>
    <w:rsid w:val="00332133"/>
    <w:rsid w:val="003405D2"/>
    <w:rsid w:val="00341CAC"/>
    <w:rsid w:val="003424EC"/>
    <w:rsid w:val="00344B0A"/>
    <w:rsid w:val="00345F82"/>
    <w:rsid w:val="0034615E"/>
    <w:rsid w:val="00347158"/>
    <w:rsid w:val="00347C6A"/>
    <w:rsid w:val="00350295"/>
    <w:rsid w:val="003554CF"/>
    <w:rsid w:val="0035629C"/>
    <w:rsid w:val="00356F71"/>
    <w:rsid w:val="00357099"/>
    <w:rsid w:val="0035785C"/>
    <w:rsid w:val="00357B71"/>
    <w:rsid w:val="00363760"/>
    <w:rsid w:val="00363E4F"/>
    <w:rsid w:val="00365388"/>
    <w:rsid w:val="00376506"/>
    <w:rsid w:val="00380BF2"/>
    <w:rsid w:val="003811BA"/>
    <w:rsid w:val="00383C5B"/>
    <w:rsid w:val="00386AEF"/>
    <w:rsid w:val="003877BE"/>
    <w:rsid w:val="00387B40"/>
    <w:rsid w:val="00387F98"/>
    <w:rsid w:val="00391966"/>
    <w:rsid w:val="0039346A"/>
    <w:rsid w:val="003965B4"/>
    <w:rsid w:val="00397FEB"/>
    <w:rsid w:val="003A0157"/>
    <w:rsid w:val="003A0489"/>
    <w:rsid w:val="003A2A66"/>
    <w:rsid w:val="003A6D02"/>
    <w:rsid w:val="003B66FA"/>
    <w:rsid w:val="003C093A"/>
    <w:rsid w:val="003C1C82"/>
    <w:rsid w:val="003C3173"/>
    <w:rsid w:val="003C3EDD"/>
    <w:rsid w:val="003C42C4"/>
    <w:rsid w:val="003C4C9D"/>
    <w:rsid w:val="003C63BB"/>
    <w:rsid w:val="003D1A13"/>
    <w:rsid w:val="003D2BC6"/>
    <w:rsid w:val="003D44F2"/>
    <w:rsid w:val="003E2DE7"/>
    <w:rsid w:val="003E369D"/>
    <w:rsid w:val="003F11D7"/>
    <w:rsid w:val="003F2401"/>
    <w:rsid w:val="003F3598"/>
    <w:rsid w:val="003F39A2"/>
    <w:rsid w:val="003F6049"/>
    <w:rsid w:val="003F690A"/>
    <w:rsid w:val="004038CE"/>
    <w:rsid w:val="00403E05"/>
    <w:rsid w:val="00404B95"/>
    <w:rsid w:val="00405E39"/>
    <w:rsid w:val="00406010"/>
    <w:rsid w:val="0040671C"/>
    <w:rsid w:val="004127FF"/>
    <w:rsid w:val="00412CE4"/>
    <w:rsid w:val="00414066"/>
    <w:rsid w:val="004148C5"/>
    <w:rsid w:val="00414A8D"/>
    <w:rsid w:val="00415877"/>
    <w:rsid w:val="0041733C"/>
    <w:rsid w:val="0041768A"/>
    <w:rsid w:val="00422965"/>
    <w:rsid w:val="00427A9A"/>
    <w:rsid w:val="00427D98"/>
    <w:rsid w:val="00432DF1"/>
    <w:rsid w:val="00436BA3"/>
    <w:rsid w:val="00436EF3"/>
    <w:rsid w:val="004429E8"/>
    <w:rsid w:val="00442B0D"/>
    <w:rsid w:val="004430D0"/>
    <w:rsid w:val="0044447C"/>
    <w:rsid w:val="00446EFA"/>
    <w:rsid w:val="00451131"/>
    <w:rsid w:val="004513B7"/>
    <w:rsid w:val="00452BC6"/>
    <w:rsid w:val="0045337D"/>
    <w:rsid w:val="00461B6F"/>
    <w:rsid w:val="0046443E"/>
    <w:rsid w:val="004650F8"/>
    <w:rsid w:val="00467980"/>
    <w:rsid w:val="00472398"/>
    <w:rsid w:val="00472B70"/>
    <w:rsid w:val="004748E9"/>
    <w:rsid w:val="00477019"/>
    <w:rsid w:val="004822DB"/>
    <w:rsid w:val="00484733"/>
    <w:rsid w:val="00484C76"/>
    <w:rsid w:val="00484DD8"/>
    <w:rsid w:val="00490568"/>
    <w:rsid w:val="00497E33"/>
    <w:rsid w:val="004A69FD"/>
    <w:rsid w:val="004B0950"/>
    <w:rsid w:val="004B186B"/>
    <w:rsid w:val="004B3AB3"/>
    <w:rsid w:val="004B685A"/>
    <w:rsid w:val="004B7F6F"/>
    <w:rsid w:val="004C4AE6"/>
    <w:rsid w:val="004C6EAC"/>
    <w:rsid w:val="004D126E"/>
    <w:rsid w:val="004D37E2"/>
    <w:rsid w:val="004D39CA"/>
    <w:rsid w:val="004D532A"/>
    <w:rsid w:val="004D635E"/>
    <w:rsid w:val="004E788C"/>
    <w:rsid w:val="004E7B9D"/>
    <w:rsid w:val="004F0411"/>
    <w:rsid w:val="004F199A"/>
    <w:rsid w:val="004F2DD9"/>
    <w:rsid w:val="004F315A"/>
    <w:rsid w:val="004F31C8"/>
    <w:rsid w:val="004F3D0B"/>
    <w:rsid w:val="00502578"/>
    <w:rsid w:val="005025DB"/>
    <w:rsid w:val="00505947"/>
    <w:rsid w:val="00505A0F"/>
    <w:rsid w:val="00505E19"/>
    <w:rsid w:val="00507A14"/>
    <w:rsid w:val="00507AA2"/>
    <w:rsid w:val="00512820"/>
    <w:rsid w:val="00515836"/>
    <w:rsid w:val="00515E02"/>
    <w:rsid w:val="005249BF"/>
    <w:rsid w:val="005254D3"/>
    <w:rsid w:val="00530282"/>
    <w:rsid w:val="00530E69"/>
    <w:rsid w:val="00533E54"/>
    <w:rsid w:val="005361BF"/>
    <w:rsid w:val="0054132A"/>
    <w:rsid w:val="0054177F"/>
    <w:rsid w:val="0054261E"/>
    <w:rsid w:val="00543D8B"/>
    <w:rsid w:val="00544C94"/>
    <w:rsid w:val="00544DFC"/>
    <w:rsid w:val="00545B88"/>
    <w:rsid w:val="0054662C"/>
    <w:rsid w:val="00547FC6"/>
    <w:rsid w:val="00550CD7"/>
    <w:rsid w:val="0055174B"/>
    <w:rsid w:val="0055288D"/>
    <w:rsid w:val="00553423"/>
    <w:rsid w:val="00554EA2"/>
    <w:rsid w:val="00557FE0"/>
    <w:rsid w:val="00561FBE"/>
    <w:rsid w:val="00562F4C"/>
    <w:rsid w:val="00564907"/>
    <w:rsid w:val="00564F53"/>
    <w:rsid w:val="00572121"/>
    <w:rsid w:val="005728D2"/>
    <w:rsid w:val="00580F7A"/>
    <w:rsid w:val="005828F9"/>
    <w:rsid w:val="00583777"/>
    <w:rsid w:val="005843CD"/>
    <w:rsid w:val="0059194E"/>
    <w:rsid w:val="005933D9"/>
    <w:rsid w:val="00593A7A"/>
    <w:rsid w:val="005946A5"/>
    <w:rsid w:val="00596A6E"/>
    <w:rsid w:val="005A1E86"/>
    <w:rsid w:val="005A30AB"/>
    <w:rsid w:val="005A31AA"/>
    <w:rsid w:val="005A3781"/>
    <w:rsid w:val="005A4220"/>
    <w:rsid w:val="005B313C"/>
    <w:rsid w:val="005B5437"/>
    <w:rsid w:val="005B67F8"/>
    <w:rsid w:val="005B6BE2"/>
    <w:rsid w:val="005C07E0"/>
    <w:rsid w:val="005C1984"/>
    <w:rsid w:val="005C2CE8"/>
    <w:rsid w:val="005C30FA"/>
    <w:rsid w:val="005C3F92"/>
    <w:rsid w:val="005C423A"/>
    <w:rsid w:val="005C5CDC"/>
    <w:rsid w:val="005C752F"/>
    <w:rsid w:val="005D1AD6"/>
    <w:rsid w:val="005D786E"/>
    <w:rsid w:val="005E06FB"/>
    <w:rsid w:val="005E798B"/>
    <w:rsid w:val="005F1FE9"/>
    <w:rsid w:val="005F2654"/>
    <w:rsid w:val="005F5A63"/>
    <w:rsid w:val="005F757B"/>
    <w:rsid w:val="0060086E"/>
    <w:rsid w:val="00600C0A"/>
    <w:rsid w:val="0060327E"/>
    <w:rsid w:val="00603D1A"/>
    <w:rsid w:val="00603DBD"/>
    <w:rsid w:val="00604763"/>
    <w:rsid w:val="00605846"/>
    <w:rsid w:val="00606089"/>
    <w:rsid w:val="00606A63"/>
    <w:rsid w:val="00607475"/>
    <w:rsid w:val="00610A8B"/>
    <w:rsid w:val="00612700"/>
    <w:rsid w:val="00613C36"/>
    <w:rsid w:val="00615E3E"/>
    <w:rsid w:val="0061749A"/>
    <w:rsid w:val="00620207"/>
    <w:rsid w:val="00621B67"/>
    <w:rsid w:val="00621CA2"/>
    <w:rsid w:val="00623D8A"/>
    <w:rsid w:val="006252EF"/>
    <w:rsid w:val="006258CB"/>
    <w:rsid w:val="00626452"/>
    <w:rsid w:val="00627AB3"/>
    <w:rsid w:val="00630BEA"/>
    <w:rsid w:val="00630FCC"/>
    <w:rsid w:val="0063497E"/>
    <w:rsid w:val="00634B63"/>
    <w:rsid w:val="0063635C"/>
    <w:rsid w:val="00642B71"/>
    <w:rsid w:val="00646BF4"/>
    <w:rsid w:val="00652BE2"/>
    <w:rsid w:val="00652D65"/>
    <w:rsid w:val="00654846"/>
    <w:rsid w:val="00655457"/>
    <w:rsid w:val="00655C4D"/>
    <w:rsid w:val="0065664E"/>
    <w:rsid w:val="00657721"/>
    <w:rsid w:val="006600E7"/>
    <w:rsid w:val="0066091D"/>
    <w:rsid w:val="00661B5E"/>
    <w:rsid w:val="00661D4E"/>
    <w:rsid w:val="00666379"/>
    <w:rsid w:val="00667AC0"/>
    <w:rsid w:val="0067013F"/>
    <w:rsid w:val="00671599"/>
    <w:rsid w:val="0067213F"/>
    <w:rsid w:val="00676420"/>
    <w:rsid w:val="006766B5"/>
    <w:rsid w:val="00677F6F"/>
    <w:rsid w:val="00680C2D"/>
    <w:rsid w:val="00682186"/>
    <w:rsid w:val="0068242F"/>
    <w:rsid w:val="00682FC0"/>
    <w:rsid w:val="006839C4"/>
    <w:rsid w:val="006860FF"/>
    <w:rsid w:val="0068691A"/>
    <w:rsid w:val="00687DFC"/>
    <w:rsid w:val="00692A03"/>
    <w:rsid w:val="00694BBF"/>
    <w:rsid w:val="0069538B"/>
    <w:rsid w:val="00695400"/>
    <w:rsid w:val="0069559B"/>
    <w:rsid w:val="0069585C"/>
    <w:rsid w:val="006A19B2"/>
    <w:rsid w:val="006A19BC"/>
    <w:rsid w:val="006A25A7"/>
    <w:rsid w:val="006A3A7F"/>
    <w:rsid w:val="006A6440"/>
    <w:rsid w:val="006A77BE"/>
    <w:rsid w:val="006B0623"/>
    <w:rsid w:val="006B44C5"/>
    <w:rsid w:val="006B5F55"/>
    <w:rsid w:val="006B66C3"/>
    <w:rsid w:val="006C28F5"/>
    <w:rsid w:val="006D04F8"/>
    <w:rsid w:val="006D09EE"/>
    <w:rsid w:val="006D14CC"/>
    <w:rsid w:val="006D2CD3"/>
    <w:rsid w:val="006D6D29"/>
    <w:rsid w:val="006E119D"/>
    <w:rsid w:val="006E68A7"/>
    <w:rsid w:val="006F2DFD"/>
    <w:rsid w:val="006F3A8D"/>
    <w:rsid w:val="006F45AC"/>
    <w:rsid w:val="00702EAB"/>
    <w:rsid w:val="00711EA1"/>
    <w:rsid w:val="007128E5"/>
    <w:rsid w:val="007203AA"/>
    <w:rsid w:val="00721129"/>
    <w:rsid w:val="00724985"/>
    <w:rsid w:val="00725EAB"/>
    <w:rsid w:val="007274D2"/>
    <w:rsid w:val="00730081"/>
    <w:rsid w:val="00732222"/>
    <w:rsid w:val="00735283"/>
    <w:rsid w:val="00737A71"/>
    <w:rsid w:val="007443BD"/>
    <w:rsid w:val="00744D66"/>
    <w:rsid w:val="00745E68"/>
    <w:rsid w:val="00745F19"/>
    <w:rsid w:val="00751E25"/>
    <w:rsid w:val="00754B49"/>
    <w:rsid w:val="00762FA6"/>
    <w:rsid w:val="007667B3"/>
    <w:rsid w:val="007708AC"/>
    <w:rsid w:val="00771590"/>
    <w:rsid w:val="0077161D"/>
    <w:rsid w:val="00775759"/>
    <w:rsid w:val="007829EE"/>
    <w:rsid w:val="00784B8C"/>
    <w:rsid w:val="00785C54"/>
    <w:rsid w:val="00793363"/>
    <w:rsid w:val="0079426D"/>
    <w:rsid w:val="00794B0A"/>
    <w:rsid w:val="007950D4"/>
    <w:rsid w:val="007A285F"/>
    <w:rsid w:val="007A7593"/>
    <w:rsid w:val="007A7FE6"/>
    <w:rsid w:val="007B072F"/>
    <w:rsid w:val="007B0E66"/>
    <w:rsid w:val="007B5C35"/>
    <w:rsid w:val="007B6A13"/>
    <w:rsid w:val="007C003E"/>
    <w:rsid w:val="007C11E1"/>
    <w:rsid w:val="007C2CFF"/>
    <w:rsid w:val="007C3CDE"/>
    <w:rsid w:val="007C644D"/>
    <w:rsid w:val="007C7D4B"/>
    <w:rsid w:val="007D3B71"/>
    <w:rsid w:val="007D56BE"/>
    <w:rsid w:val="007E10E3"/>
    <w:rsid w:val="007E13AC"/>
    <w:rsid w:val="007E515B"/>
    <w:rsid w:val="007E6891"/>
    <w:rsid w:val="007F0247"/>
    <w:rsid w:val="007F2805"/>
    <w:rsid w:val="007F4825"/>
    <w:rsid w:val="007F502E"/>
    <w:rsid w:val="007F666B"/>
    <w:rsid w:val="007F6EDE"/>
    <w:rsid w:val="007F7E09"/>
    <w:rsid w:val="008043D2"/>
    <w:rsid w:val="008047C3"/>
    <w:rsid w:val="00804D7C"/>
    <w:rsid w:val="00805C7B"/>
    <w:rsid w:val="00806D17"/>
    <w:rsid w:val="00807BD7"/>
    <w:rsid w:val="00810FC0"/>
    <w:rsid w:val="0081247E"/>
    <w:rsid w:val="0081265A"/>
    <w:rsid w:val="00813474"/>
    <w:rsid w:val="00813C8F"/>
    <w:rsid w:val="008153E9"/>
    <w:rsid w:val="0081628F"/>
    <w:rsid w:val="008171EA"/>
    <w:rsid w:val="00817BAB"/>
    <w:rsid w:val="0082126F"/>
    <w:rsid w:val="00821BC3"/>
    <w:rsid w:val="008308F7"/>
    <w:rsid w:val="00835583"/>
    <w:rsid w:val="008356A0"/>
    <w:rsid w:val="00835DA5"/>
    <w:rsid w:val="00836B86"/>
    <w:rsid w:val="00836FF5"/>
    <w:rsid w:val="00840096"/>
    <w:rsid w:val="0084195D"/>
    <w:rsid w:val="00844A09"/>
    <w:rsid w:val="008477B2"/>
    <w:rsid w:val="00853263"/>
    <w:rsid w:val="00854C11"/>
    <w:rsid w:val="0085519B"/>
    <w:rsid w:val="00857AA3"/>
    <w:rsid w:val="00860356"/>
    <w:rsid w:val="008606BA"/>
    <w:rsid w:val="00861A2B"/>
    <w:rsid w:val="00863142"/>
    <w:rsid w:val="0086319F"/>
    <w:rsid w:val="00864116"/>
    <w:rsid w:val="0086457E"/>
    <w:rsid w:val="00864743"/>
    <w:rsid w:val="00864B8F"/>
    <w:rsid w:val="00866B9E"/>
    <w:rsid w:val="008700D3"/>
    <w:rsid w:val="008775B7"/>
    <w:rsid w:val="00883060"/>
    <w:rsid w:val="0088419A"/>
    <w:rsid w:val="0088477C"/>
    <w:rsid w:val="00885616"/>
    <w:rsid w:val="00887D51"/>
    <w:rsid w:val="008946B0"/>
    <w:rsid w:val="00895872"/>
    <w:rsid w:val="008A09E2"/>
    <w:rsid w:val="008A1246"/>
    <w:rsid w:val="008A1DD0"/>
    <w:rsid w:val="008A22CE"/>
    <w:rsid w:val="008A2B53"/>
    <w:rsid w:val="008A3783"/>
    <w:rsid w:val="008A5377"/>
    <w:rsid w:val="008A60DE"/>
    <w:rsid w:val="008B4583"/>
    <w:rsid w:val="008B7097"/>
    <w:rsid w:val="008B7CCD"/>
    <w:rsid w:val="008C5C05"/>
    <w:rsid w:val="008C627F"/>
    <w:rsid w:val="008D2A62"/>
    <w:rsid w:val="008D3901"/>
    <w:rsid w:val="008D5D58"/>
    <w:rsid w:val="008E03B5"/>
    <w:rsid w:val="008E215C"/>
    <w:rsid w:val="008E494F"/>
    <w:rsid w:val="008F5527"/>
    <w:rsid w:val="008F5735"/>
    <w:rsid w:val="008F6175"/>
    <w:rsid w:val="00902391"/>
    <w:rsid w:val="00905837"/>
    <w:rsid w:val="009068FF"/>
    <w:rsid w:val="00907970"/>
    <w:rsid w:val="00910590"/>
    <w:rsid w:val="009121D0"/>
    <w:rsid w:val="0091325A"/>
    <w:rsid w:val="009154F6"/>
    <w:rsid w:val="00916B49"/>
    <w:rsid w:val="00917A12"/>
    <w:rsid w:val="00921DF1"/>
    <w:rsid w:val="009234C8"/>
    <w:rsid w:val="00924819"/>
    <w:rsid w:val="00925B02"/>
    <w:rsid w:val="00926BB7"/>
    <w:rsid w:val="0093106B"/>
    <w:rsid w:val="009374EB"/>
    <w:rsid w:val="00940435"/>
    <w:rsid w:val="00940451"/>
    <w:rsid w:val="00941711"/>
    <w:rsid w:val="00941BA3"/>
    <w:rsid w:val="00941C76"/>
    <w:rsid w:val="00943B88"/>
    <w:rsid w:val="00944CB2"/>
    <w:rsid w:val="00945138"/>
    <w:rsid w:val="009479C8"/>
    <w:rsid w:val="00950840"/>
    <w:rsid w:val="00950ABE"/>
    <w:rsid w:val="0095218C"/>
    <w:rsid w:val="009528CE"/>
    <w:rsid w:val="00952FD5"/>
    <w:rsid w:val="00953367"/>
    <w:rsid w:val="00954DB0"/>
    <w:rsid w:val="009565DB"/>
    <w:rsid w:val="00956C88"/>
    <w:rsid w:val="00964052"/>
    <w:rsid w:val="00965595"/>
    <w:rsid w:val="00965641"/>
    <w:rsid w:val="009740FD"/>
    <w:rsid w:val="00974198"/>
    <w:rsid w:val="00974E53"/>
    <w:rsid w:val="0097516D"/>
    <w:rsid w:val="00980DBE"/>
    <w:rsid w:val="00982618"/>
    <w:rsid w:val="00983CA2"/>
    <w:rsid w:val="009858AE"/>
    <w:rsid w:val="00986BAC"/>
    <w:rsid w:val="00987E8B"/>
    <w:rsid w:val="00987ECD"/>
    <w:rsid w:val="009962F2"/>
    <w:rsid w:val="009A0536"/>
    <w:rsid w:val="009A35B0"/>
    <w:rsid w:val="009A550C"/>
    <w:rsid w:val="009B6772"/>
    <w:rsid w:val="009B6981"/>
    <w:rsid w:val="009B736A"/>
    <w:rsid w:val="009B7496"/>
    <w:rsid w:val="009B7ADA"/>
    <w:rsid w:val="009C1884"/>
    <w:rsid w:val="009C2457"/>
    <w:rsid w:val="009C444D"/>
    <w:rsid w:val="009D0CD3"/>
    <w:rsid w:val="009D48E7"/>
    <w:rsid w:val="009D55B9"/>
    <w:rsid w:val="009D56AC"/>
    <w:rsid w:val="009D663A"/>
    <w:rsid w:val="009E07B9"/>
    <w:rsid w:val="009E4AE4"/>
    <w:rsid w:val="009F090B"/>
    <w:rsid w:val="009F09AD"/>
    <w:rsid w:val="009F0FE2"/>
    <w:rsid w:val="009F18B0"/>
    <w:rsid w:val="009F32A1"/>
    <w:rsid w:val="009F3A3D"/>
    <w:rsid w:val="009F4F97"/>
    <w:rsid w:val="00A067D2"/>
    <w:rsid w:val="00A123A8"/>
    <w:rsid w:val="00A162D4"/>
    <w:rsid w:val="00A16FD1"/>
    <w:rsid w:val="00A17711"/>
    <w:rsid w:val="00A2229B"/>
    <w:rsid w:val="00A27034"/>
    <w:rsid w:val="00A30E38"/>
    <w:rsid w:val="00A34712"/>
    <w:rsid w:val="00A34C05"/>
    <w:rsid w:val="00A35F45"/>
    <w:rsid w:val="00A37AAA"/>
    <w:rsid w:val="00A40D21"/>
    <w:rsid w:val="00A427A6"/>
    <w:rsid w:val="00A42AEC"/>
    <w:rsid w:val="00A42F58"/>
    <w:rsid w:val="00A43580"/>
    <w:rsid w:val="00A44DF1"/>
    <w:rsid w:val="00A50D2D"/>
    <w:rsid w:val="00A52B16"/>
    <w:rsid w:val="00A544B7"/>
    <w:rsid w:val="00A55E07"/>
    <w:rsid w:val="00A61C1D"/>
    <w:rsid w:val="00A66CF8"/>
    <w:rsid w:val="00A67409"/>
    <w:rsid w:val="00A71AAE"/>
    <w:rsid w:val="00A76099"/>
    <w:rsid w:val="00A779F5"/>
    <w:rsid w:val="00A803C6"/>
    <w:rsid w:val="00A83483"/>
    <w:rsid w:val="00A83642"/>
    <w:rsid w:val="00A94CB0"/>
    <w:rsid w:val="00A95A55"/>
    <w:rsid w:val="00A9664A"/>
    <w:rsid w:val="00AA01CB"/>
    <w:rsid w:val="00AB2344"/>
    <w:rsid w:val="00AB2A59"/>
    <w:rsid w:val="00AB2DFC"/>
    <w:rsid w:val="00AB70B5"/>
    <w:rsid w:val="00AB75FC"/>
    <w:rsid w:val="00AC00AF"/>
    <w:rsid w:val="00AC0F68"/>
    <w:rsid w:val="00AC3512"/>
    <w:rsid w:val="00AC47A0"/>
    <w:rsid w:val="00AC716C"/>
    <w:rsid w:val="00AC7414"/>
    <w:rsid w:val="00AD10B7"/>
    <w:rsid w:val="00AD1275"/>
    <w:rsid w:val="00AD2E67"/>
    <w:rsid w:val="00AD5F62"/>
    <w:rsid w:val="00AD721C"/>
    <w:rsid w:val="00AE3520"/>
    <w:rsid w:val="00AE49D1"/>
    <w:rsid w:val="00AE4AB4"/>
    <w:rsid w:val="00AF0712"/>
    <w:rsid w:val="00AF1CD5"/>
    <w:rsid w:val="00AF1E6D"/>
    <w:rsid w:val="00AF43AF"/>
    <w:rsid w:val="00AF5F64"/>
    <w:rsid w:val="00AF6AF6"/>
    <w:rsid w:val="00B05E27"/>
    <w:rsid w:val="00B069D2"/>
    <w:rsid w:val="00B14AAA"/>
    <w:rsid w:val="00B16AD6"/>
    <w:rsid w:val="00B23E12"/>
    <w:rsid w:val="00B247BF"/>
    <w:rsid w:val="00B25758"/>
    <w:rsid w:val="00B27093"/>
    <w:rsid w:val="00B328A7"/>
    <w:rsid w:val="00B333FA"/>
    <w:rsid w:val="00B35033"/>
    <w:rsid w:val="00B352A0"/>
    <w:rsid w:val="00B37252"/>
    <w:rsid w:val="00B41CC2"/>
    <w:rsid w:val="00B432E0"/>
    <w:rsid w:val="00B43F2F"/>
    <w:rsid w:val="00B4651F"/>
    <w:rsid w:val="00B47F79"/>
    <w:rsid w:val="00B516F4"/>
    <w:rsid w:val="00B52079"/>
    <w:rsid w:val="00B5388D"/>
    <w:rsid w:val="00B54F84"/>
    <w:rsid w:val="00B55C53"/>
    <w:rsid w:val="00B5603F"/>
    <w:rsid w:val="00B57ACB"/>
    <w:rsid w:val="00B60544"/>
    <w:rsid w:val="00B60B6A"/>
    <w:rsid w:val="00B614E9"/>
    <w:rsid w:val="00B63B4A"/>
    <w:rsid w:val="00B63BF8"/>
    <w:rsid w:val="00B64B34"/>
    <w:rsid w:val="00B7073D"/>
    <w:rsid w:val="00B70843"/>
    <w:rsid w:val="00B74FA6"/>
    <w:rsid w:val="00B75327"/>
    <w:rsid w:val="00B75FD5"/>
    <w:rsid w:val="00B75FEE"/>
    <w:rsid w:val="00B81562"/>
    <w:rsid w:val="00B81CCA"/>
    <w:rsid w:val="00B81D3C"/>
    <w:rsid w:val="00B828FD"/>
    <w:rsid w:val="00B9420A"/>
    <w:rsid w:val="00BA00E0"/>
    <w:rsid w:val="00BA0441"/>
    <w:rsid w:val="00BA14BF"/>
    <w:rsid w:val="00BA27BE"/>
    <w:rsid w:val="00BB309D"/>
    <w:rsid w:val="00BB4ED5"/>
    <w:rsid w:val="00BB53F5"/>
    <w:rsid w:val="00BB6035"/>
    <w:rsid w:val="00BB7E55"/>
    <w:rsid w:val="00BC09E7"/>
    <w:rsid w:val="00BC2047"/>
    <w:rsid w:val="00BC3293"/>
    <w:rsid w:val="00BC3880"/>
    <w:rsid w:val="00BC5649"/>
    <w:rsid w:val="00BD1098"/>
    <w:rsid w:val="00BD39F5"/>
    <w:rsid w:val="00BD40A2"/>
    <w:rsid w:val="00BD5E8B"/>
    <w:rsid w:val="00BE19EB"/>
    <w:rsid w:val="00BE33F5"/>
    <w:rsid w:val="00BF1822"/>
    <w:rsid w:val="00BF3D8E"/>
    <w:rsid w:val="00BF6542"/>
    <w:rsid w:val="00BF7FC1"/>
    <w:rsid w:val="00C00376"/>
    <w:rsid w:val="00C01776"/>
    <w:rsid w:val="00C04B2E"/>
    <w:rsid w:val="00C058CD"/>
    <w:rsid w:val="00C05942"/>
    <w:rsid w:val="00C06C65"/>
    <w:rsid w:val="00C10382"/>
    <w:rsid w:val="00C104A1"/>
    <w:rsid w:val="00C13E5A"/>
    <w:rsid w:val="00C16781"/>
    <w:rsid w:val="00C17411"/>
    <w:rsid w:val="00C22685"/>
    <w:rsid w:val="00C23D07"/>
    <w:rsid w:val="00C2403A"/>
    <w:rsid w:val="00C24264"/>
    <w:rsid w:val="00C26EAF"/>
    <w:rsid w:val="00C2749D"/>
    <w:rsid w:val="00C303B7"/>
    <w:rsid w:val="00C305D6"/>
    <w:rsid w:val="00C30749"/>
    <w:rsid w:val="00C30E49"/>
    <w:rsid w:val="00C310AA"/>
    <w:rsid w:val="00C33DE0"/>
    <w:rsid w:val="00C35562"/>
    <w:rsid w:val="00C37B9F"/>
    <w:rsid w:val="00C40D87"/>
    <w:rsid w:val="00C40FF5"/>
    <w:rsid w:val="00C42293"/>
    <w:rsid w:val="00C42AE8"/>
    <w:rsid w:val="00C42E99"/>
    <w:rsid w:val="00C43E35"/>
    <w:rsid w:val="00C46FEC"/>
    <w:rsid w:val="00C50447"/>
    <w:rsid w:val="00C50D7D"/>
    <w:rsid w:val="00C53D1F"/>
    <w:rsid w:val="00C55B52"/>
    <w:rsid w:val="00C570FA"/>
    <w:rsid w:val="00C60446"/>
    <w:rsid w:val="00C642EC"/>
    <w:rsid w:val="00C669C5"/>
    <w:rsid w:val="00C70835"/>
    <w:rsid w:val="00C74AD0"/>
    <w:rsid w:val="00C75052"/>
    <w:rsid w:val="00C76EC8"/>
    <w:rsid w:val="00C77C77"/>
    <w:rsid w:val="00C77FA9"/>
    <w:rsid w:val="00C82414"/>
    <w:rsid w:val="00C85E40"/>
    <w:rsid w:val="00C86CD6"/>
    <w:rsid w:val="00C93989"/>
    <w:rsid w:val="00C9542D"/>
    <w:rsid w:val="00CA0D2E"/>
    <w:rsid w:val="00CA19DB"/>
    <w:rsid w:val="00CA2891"/>
    <w:rsid w:val="00CA4F59"/>
    <w:rsid w:val="00CA79E7"/>
    <w:rsid w:val="00CB1933"/>
    <w:rsid w:val="00CB1F3F"/>
    <w:rsid w:val="00CB2E84"/>
    <w:rsid w:val="00CB46A0"/>
    <w:rsid w:val="00CB64AE"/>
    <w:rsid w:val="00CC3727"/>
    <w:rsid w:val="00CC3BE4"/>
    <w:rsid w:val="00CC4834"/>
    <w:rsid w:val="00CC4ECE"/>
    <w:rsid w:val="00CC6E0C"/>
    <w:rsid w:val="00CD018E"/>
    <w:rsid w:val="00CD6AD1"/>
    <w:rsid w:val="00CD7186"/>
    <w:rsid w:val="00CE2245"/>
    <w:rsid w:val="00CE3127"/>
    <w:rsid w:val="00CE31F0"/>
    <w:rsid w:val="00CE38C3"/>
    <w:rsid w:val="00CE39D6"/>
    <w:rsid w:val="00CE4C77"/>
    <w:rsid w:val="00CE6AE7"/>
    <w:rsid w:val="00CF1A03"/>
    <w:rsid w:val="00CF21F9"/>
    <w:rsid w:val="00CF340C"/>
    <w:rsid w:val="00CF4224"/>
    <w:rsid w:val="00CF50FC"/>
    <w:rsid w:val="00D02147"/>
    <w:rsid w:val="00D04724"/>
    <w:rsid w:val="00D07E9A"/>
    <w:rsid w:val="00D11E6F"/>
    <w:rsid w:val="00D16B1C"/>
    <w:rsid w:val="00D20FC1"/>
    <w:rsid w:val="00D22031"/>
    <w:rsid w:val="00D22896"/>
    <w:rsid w:val="00D23702"/>
    <w:rsid w:val="00D274D1"/>
    <w:rsid w:val="00D27DA0"/>
    <w:rsid w:val="00D33FCC"/>
    <w:rsid w:val="00D34395"/>
    <w:rsid w:val="00D34A70"/>
    <w:rsid w:val="00D406CC"/>
    <w:rsid w:val="00D4144D"/>
    <w:rsid w:val="00D4310E"/>
    <w:rsid w:val="00D43FBB"/>
    <w:rsid w:val="00D46D86"/>
    <w:rsid w:val="00D52184"/>
    <w:rsid w:val="00D52E4F"/>
    <w:rsid w:val="00D547C1"/>
    <w:rsid w:val="00D574C8"/>
    <w:rsid w:val="00D57F08"/>
    <w:rsid w:val="00D63234"/>
    <w:rsid w:val="00D64F50"/>
    <w:rsid w:val="00D65229"/>
    <w:rsid w:val="00D65728"/>
    <w:rsid w:val="00D675D8"/>
    <w:rsid w:val="00D6792B"/>
    <w:rsid w:val="00D715AD"/>
    <w:rsid w:val="00D72570"/>
    <w:rsid w:val="00D72633"/>
    <w:rsid w:val="00D731F6"/>
    <w:rsid w:val="00D74652"/>
    <w:rsid w:val="00D74B03"/>
    <w:rsid w:val="00D75184"/>
    <w:rsid w:val="00D7646C"/>
    <w:rsid w:val="00D81343"/>
    <w:rsid w:val="00D82B7E"/>
    <w:rsid w:val="00D849BE"/>
    <w:rsid w:val="00D878C9"/>
    <w:rsid w:val="00D90DE9"/>
    <w:rsid w:val="00D915BE"/>
    <w:rsid w:val="00D91E54"/>
    <w:rsid w:val="00D93109"/>
    <w:rsid w:val="00D95E9E"/>
    <w:rsid w:val="00D964DB"/>
    <w:rsid w:val="00D97007"/>
    <w:rsid w:val="00DA01DE"/>
    <w:rsid w:val="00DA1B7B"/>
    <w:rsid w:val="00DA1E2F"/>
    <w:rsid w:val="00DA2685"/>
    <w:rsid w:val="00DA3C51"/>
    <w:rsid w:val="00DA3D48"/>
    <w:rsid w:val="00DA409A"/>
    <w:rsid w:val="00DA524A"/>
    <w:rsid w:val="00DA6095"/>
    <w:rsid w:val="00DA70A6"/>
    <w:rsid w:val="00DA70FA"/>
    <w:rsid w:val="00DB2BBE"/>
    <w:rsid w:val="00DB348A"/>
    <w:rsid w:val="00DB4559"/>
    <w:rsid w:val="00DB48D9"/>
    <w:rsid w:val="00DB4A03"/>
    <w:rsid w:val="00DB4F0A"/>
    <w:rsid w:val="00DB6018"/>
    <w:rsid w:val="00DB797B"/>
    <w:rsid w:val="00DB7B86"/>
    <w:rsid w:val="00DC2B05"/>
    <w:rsid w:val="00DC2E17"/>
    <w:rsid w:val="00DC3392"/>
    <w:rsid w:val="00DC3652"/>
    <w:rsid w:val="00DC4905"/>
    <w:rsid w:val="00DC7887"/>
    <w:rsid w:val="00DD1573"/>
    <w:rsid w:val="00DD3CA5"/>
    <w:rsid w:val="00DD3E2F"/>
    <w:rsid w:val="00DD4BE2"/>
    <w:rsid w:val="00DD74DD"/>
    <w:rsid w:val="00DE3C99"/>
    <w:rsid w:val="00DE457B"/>
    <w:rsid w:val="00DE51A8"/>
    <w:rsid w:val="00DE5468"/>
    <w:rsid w:val="00DF0803"/>
    <w:rsid w:val="00DF13CA"/>
    <w:rsid w:val="00DF1AF7"/>
    <w:rsid w:val="00DF3E71"/>
    <w:rsid w:val="00E0411A"/>
    <w:rsid w:val="00E04D8C"/>
    <w:rsid w:val="00E04DA6"/>
    <w:rsid w:val="00E05D38"/>
    <w:rsid w:val="00E0626C"/>
    <w:rsid w:val="00E06C6A"/>
    <w:rsid w:val="00E06EED"/>
    <w:rsid w:val="00E17589"/>
    <w:rsid w:val="00E20442"/>
    <w:rsid w:val="00E2300D"/>
    <w:rsid w:val="00E24A3D"/>
    <w:rsid w:val="00E256F0"/>
    <w:rsid w:val="00E31B69"/>
    <w:rsid w:val="00E331BF"/>
    <w:rsid w:val="00E33E6F"/>
    <w:rsid w:val="00E34077"/>
    <w:rsid w:val="00E34523"/>
    <w:rsid w:val="00E35526"/>
    <w:rsid w:val="00E37F42"/>
    <w:rsid w:val="00E41F63"/>
    <w:rsid w:val="00E45537"/>
    <w:rsid w:val="00E47DB7"/>
    <w:rsid w:val="00E50C77"/>
    <w:rsid w:val="00E52BCF"/>
    <w:rsid w:val="00E56EE2"/>
    <w:rsid w:val="00E57522"/>
    <w:rsid w:val="00E6278A"/>
    <w:rsid w:val="00E6576D"/>
    <w:rsid w:val="00E70D0C"/>
    <w:rsid w:val="00E70DF3"/>
    <w:rsid w:val="00E734A1"/>
    <w:rsid w:val="00E75AEF"/>
    <w:rsid w:val="00E77BC8"/>
    <w:rsid w:val="00E80571"/>
    <w:rsid w:val="00E80917"/>
    <w:rsid w:val="00E81772"/>
    <w:rsid w:val="00E81775"/>
    <w:rsid w:val="00E81963"/>
    <w:rsid w:val="00E84B0C"/>
    <w:rsid w:val="00E92026"/>
    <w:rsid w:val="00E94182"/>
    <w:rsid w:val="00E9495C"/>
    <w:rsid w:val="00EA4AEF"/>
    <w:rsid w:val="00EA4EDA"/>
    <w:rsid w:val="00EA5599"/>
    <w:rsid w:val="00EA7832"/>
    <w:rsid w:val="00EB10D6"/>
    <w:rsid w:val="00EB1418"/>
    <w:rsid w:val="00EB1820"/>
    <w:rsid w:val="00EB374E"/>
    <w:rsid w:val="00EB588B"/>
    <w:rsid w:val="00EB5D6B"/>
    <w:rsid w:val="00EC00F0"/>
    <w:rsid w:val="00EC1FDD"/>
    <w:rsid w:val="00EC3A08"/>
    <w:rsid w:val="00EC44B0"/>
    <w:rsid w:val="00EC77AF"/>
    <w:rsid w:val="00ED10C2"/>
    <w:rsid w:val="00ED3866"/>
    <w:rsid w:val="00EE44DE"/>
    <w:rsid w:val="00EE45A3"/>
    <w:rsid w:val="00EF02D4"/>
    <w:rsid w:val="00EF3201"/>
    <w:rsid w:val="00EF3E0B"/>
    <w:rsid w:val="00EF3E82"/>
    <w:rsid w:val="00EF5A0F"/>
    <w:rsid w:val="00EF6DA3"/>
    <w:rsid w:val="00F005AF"/>
    <w:rsid w:val="00F01661"/>
    <w:rsid w:val="00F071CA"/>
    <w:rsid w:val="00F10505"/>
    <w:rsid w:val="00F17ECA"/>
    <w:rsid w:val="00F20502"/>
    <w:rsid w:val="00F21493"/>
    <w:rsid w:val="00F230A7"/>
    <w:rsid w:val="00F23593"/>
    <w:rsid w:val="00F23D4F"/>
    <w:rsid w:val="00F27372"/>
    <w:rsid w:val="00F32086"/>
    <w:rsid w:val="00F323F8"/>
    <w:rsid w:val="00F34C74"/>
    <w:rsid w:val="00F36A64"/>
    <w:rsid w:val="00F37C92"/>
    <w:rsid w:val="00F42142"/>
    <w:rsid w:val="00F42E80"/>
    <w:rsid w:val="00F43BD1"/>
    <w:rsid w:val="00F44C09"/>
    <w:rsid w:val="00F45EFE"/>
    <w:rsid w:val="00F475B4"/>
    <w:rsid w:val="00F532CC"/>
    <w:rsid w:val="00F53CD6"/>
    <w:rsid w:val="00F54EAB"/>
    <w:rsid w:val="00F5603F"/>
    <w:rsid w:val="00F57C3B"/>
    <w:rsid w:val="00F60852"/>
    <w:rsid w:val="00F640D7"/>
    <w:rsid w:val="00F71690"/>
    <w:rsid w:val="00F76616"/>
    <w:rsid w:val="00F8158C"/>
    <w:rsid w:val="00F81F33"/>
    <w:rsid w:val="00F8252B"/>
    <w:rsid w:val="00F85A0C"/>
    <w:rsid w:val="00F9000F"/>
    <w:rsid w:val="00F9212D"/>
    <w:rsid w:val="00F92DCA"/>
    <w:rsid w:val="00F93BF2"/>
    <w:rsid w:val="00F95294"/>
    <w:rsid w:val="00F9576F"/>
    <w:rsid w:val="00F9649C"/>
    <w:rsid w:val="00FA2385"/>
    <w:rsid w:val="00FA32B3"/>
    <w:rsid w:val="00FA3E60"/>
    <w:rsid w:val="00FA6FF4"/>
    <w:rsid w:val="00FB01CA"/>
    <w:rsid w:val="00FB0347"/>
    <w:rsid w:val="00FB2A5C"/>
    <w:rsid w:val="00FB501A"/>
    <w:rsid w:val="00FB5243"/>
    <w:rsid w:val="00FB7565"/>
    <w:rsid w:val="00FB7EC3"/>
    <w:rsid w:val="00FC27E5"/>
    <w:rsid w:val="00FC4B9F"/>
    <w:rsid w:val="00FC5E44"/>
    <w:rsid w:val="00FD0468"/>
    <w:rsid w:val="00FD16BE"/>
    <w:rsid w:val="00FD2675"/>
    <w:rsid w:val="00FD2A2A"/>
    <w:rsid w:val="00FD3203"/>
    <w:rsid w:val="00FD3E54"/>
    <w:rsid w:val="00FD426E"/>
    <w:rsid w:val="00FD4E49"/>
    <w:rsid w:val="00FD52F1"/>
    <w:rsid w:val="00FE2004"/>
    <w:rsid w:val="00FE6469"/>
    <w:rsid w:val="00FF2465"/>
    <w:rsid w:val="00FF5EE6"/>
    <w:rsid w:val="00FF66C9"/>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41C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7CCD"/>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8B7CCD"/>
    <w:pPr>
      <w:spacing w:after="120" w:line="480" w:lineRule="auto"/>
    </w:pPr>
    <w:rPr>
      <w:lang w:val="x-none"/>
    </w:rPr>
  </w:style>
  <w:style w:type="character" w:customStyle="1" w:styleId="BodyText2Char">
    <w:name w:val="Body Text 2 Char"/>
    <w:basedOn w:val="DefaultParagraphFont"/>
    <w:link w:val="BodyText2"/>
    <w:rsid w:val="008B7CCD"/>
    <w:rPr>
      <w:rFonts w:ascii="Times New Roman" w:eastAsia="Times New Roman" w:hAnsi="Times New Roman" w:cs="Times New Roman"/>
      <w:sz w:val="24"/>
      <w:szCs w:val="24"/>
      <w:lang w:val="x-none" w:eastAsia="ru-RU"/>
    </w:rPr>
  </w:style>
  <w:style w:type="paragraph" w:customStyle="1" w:styleId="ATpamattesksts">
    <w:name w:val="AT pamattesksts"/>
    <w:basedOn w:val="BodyText2"/>
    <w:link w:val="ATpamatteskstsChar"/>
    <w:qFormat/>
    <w:rsid w:val="008B7CCD"/>
    <w:pPr>
      <w:spacing w:after="0" w:line="276" w:lineRule="auto"/>
      <w:ind w:firstLine="567"/>
      <w:jc w:val="both"/>
    </w:pPr>
  </w:style>
  <w:style w:type="character" w:customStyle="1" w:styleId="ATpamatteskstsChar">
    <w:name w:val="AT pamattesksts Char"/>
    <w:basedOn w:val="BodyText2Char"/>
    <w:link w:val="ATpamattesksts"/>
    <w:rsid w:val="008B7CCD"/>
    <w:rPr>
      <w:rFonts w:ascii="Times New Roman" w:eastAsia="Times New Roman" w:hAnsi="Times New Roman" w:cs="Times New Roman"/>
      <w:sz w:val="24"/>
      <w:szCs w:val="24"/>
      <w:lang w:val="x-none" w:eastAsia="ru-RU"/>
    </w:rPr>
  </w:style>
  <w:style w:type="paragraph" w:customStyle="1" w:styleId="ATvirsraksts">
    <w:name w:val="AT virsraksts"/>
    <w:basedOn w:val="Normal"/>
    <w:link w:val="ATvirsrakstsChar"/>
    <w:qFormat/>
    <w:rsid w:val="008B7CCD"/>
    <w:pPr>
      <w:spacing w:line="276" w:lineRule="auto"/>
      <w:jc w:val="center"/>
      <w:outlineLvl w:val="0"/>
    </w:pPr>
    <w:rPr>
      <w:b/>
    </w:rPr>
  </w:style>
  <w:style w:type="character" w:customStyle="1" w:styleId="ATvirsrakstsChar">
    <w:name w:val="AT virsraksts Char"/>
    <w:basedOn w:val="DefaultParagraphFont"/>
    <w:link w:val="ATvirsraksts"/>
    <w:rsid w:val="008B7CCD"/>
    <w:rPr>
      <w:rFonts w:ascii="Times New Roman" w:eastAsia="Times New Roman" w:hAnsi="Times New Roman" w:cs="Times New Roman"/>
      <w:b/>
      <w:sz w:val="24"/>
      <w:szCs w:val="24"/>
      <w:lang w:eastAsia="ru-RU"/>
    </w:rPr>
  </w:style>
  <w:style w:type="paragraph" w:styleId="BalloonText">
    <w:name w:val="Balloon Text"/>
    <w:basedOn w:val="Normal"/>
    <w:link w:val="BalloonTextChar"/>
    <w:uiPriority w:val="99"/>
    <w:semiHidden/>
    <w:unhideWhenUsed/>
    <w:rsid w:val="008B7CCD"/>
    <w:rPr>
      <w:rFonts w:ascii="Tahoma" w:hAnsi="Tahoma" w:cs="Tahoma"/>
      <w:sz w:val="16"/>
      <w:szCs w:val="16"/>
    </w:rPr>
  </w:style>
  <w:style w:type="character" w:customStyle="1" w:styleId="BalloonTextChar">
    <w:name w:val="Balloon Text Char"/>
    <w:basedOn w:val="DefaultParagraphFont"/>
    <w:link w:val="BalloonText"/>
    <w:uiPriority w:val="99"/>
    <w:semiHidden/>
    <w:rsid w:val="008B7CCD"/>
    <w:rPr>
      <w:rFonts w:ascii="Tahoma" w:eastAsia="Times New Roman" w:hAnsi="Tahoma" w:cs="Tahoma"/>
      <w:sz w:val="16"/>
      <w:szCs w:val="16"/>
      <w:lang w:eastAsia="ru-RU"/>
    </w:rPr>
  </w:style>
  <w:style w:type="paragraph" w:styleId="Header">
    <w:name w:val="header"/>
    <w:basedOn w:val="Normal"/>
    <w:link w:val="HeaderChar"/>
    <w:uiPriority w:val="99"/>
    <w:unhideWhenUsed/>
    <w:rsid w:val="00F005AF"/>
    <w:pPr>
      <w:tabs>
        <w:tab w:val="center" w:pos="4153"/>
        <w:tab w:val="right" w:pos="8306"/>
      </w:tabs>
    </w:pPr>
  </w:style>
  <w:style w:type="character" w:customStyle="1" w:styleId="HeaderChar">
    <w:name w:val="Header Char"/>
    <w:basedOn w:val="DefaultParagraphFont"/>
    <w:link w:val="Header"/>
    <w:uiPriority w:val="99"/>
    <w:rsid w:val="00F005AF"/>
    <w:rPr>
      <w:rFonts w:ascii="Times New Roman" w:eastAsia="Times New Roman" w:hAnsi="Times New Roman" w:cs="Times New Roman"/>
      <w:sz w:val="24"/>
      <w:szCs w:val="24"/>
      <w:lang w:eastAsia="ru-RU"/>
    </w:rPr>
  </w:style>
  <w:style w:type="paragraph" w:styleId="Footer">
    <w:name w:val="footer"/>
    <w:basedOn w:val="Normal"/>
    <w:link w:val="FooterChar"/>
    <w:uiPriority w:val="99"/>
    <w:unhideWhenUsed/>
    <w:rsid w:val="00F005AF"/>
    <w:pPr>
      <w:tabs>
        <w:tab w:val="center" w:pos="4153"/>
        <w:tab w:val="right" w:pos="8306"/>
      </w:tabs>
    </w:pPr>
  </w:style>
  <w:style w:type="character" w:customStyle="1" w:styleId="FooterChar">
    <w:name w:val="Footer Char"/>
    <w:basedOn w:val="DefaultParagraphFont"/>
    <w:link w:val="Footer"/>
    <w:uiPriority w:val="99"/>
    <w:rsid w:val="00F005AF"/>
    <w:rPr>
      <w:rFonts w:ascii="Times New Roman" w:eastAsia="Times New Roman" w:hAnsi="Times New Roman" w:cs="Times New Roman"/>
      <w:sz w:val="24"/>
      <w:szCs w:val="24"/>
      <w:lang w:eastAsia="ru-RU"/>
    </w:rPr>
  </w:style>
  <w:style w:type="character" w:customStyle="1" w:styleId="outputecli">
    <w:name w:val="outputecli"/>
    <w:basedOn w:val="DefaultParagraphFont"/>
    <w:rsid w:val="008700D3"/>
  </w:style>
  <w:style w:type="paragraph" w:styleId="ListBullet">
    <w:name w:val="List Bullet"/>
    <w:basedOn w:val="Normal"/>
    <w:uiPriority w:val="99"/>
    <w:unhideWhenUsed/>
    <w:rsid w:val="0000468D"/>
    <w:pPr>
      <w:numPr>
        <w:numId w:val="1"/>
      </w:numPr>
      <w:contextualSpacing/>
    </w:pPr>
  </w:style>
  <w:style w:type="paragraph" w:styleId="NormalWeb">
    <w:name w:val="Normal (Web)"/>
    <w:basedOn w:val="Normal"/>
    <w:uiPriority w:val="99"/>
    <w:unhideWhenUsed/>
    <w:rsid w:val="00B27093"/>
    <w:rPr>
      <w:lang w:eastAsia="lv-LV"/>
    </w:rPr>
  </w:style>
  <w:style w:type="character" w:styleId="Emphasis">
    <w:name w:val="Emphasis"/>
    <w:basedOn w:val="DefaultParagraphFont"/>
    <w:uiPriority w:val="20"/>
    <w:qFormat/>
    <w:rsid w:val="00B27093"/>
    <w:rPr>
      <w:i/>
      <w:iCs/>
    </w:rPr>
  </w:style>
  <w:style w:type="character" w:styleId="Hyperlink">
    <w:name w:val="Hyperlink"/>
    <w:basedOn w:val="DefaultParagraphFont"/>
    <w:uiPriority w:val="99"/>
    <w:unhideWhenUsed/>
    <w:rsid w:val="005E798B"/>
    <w:rPr>
      <w:color w:val="0000FF"/>
      <w:u w:val="single"/>
    </w:rPr>
  </w:style>
  <w:style w:type="character" w:customStyle="1" w:styleId="UnresolvedMention">
    <w:name w:val="Unresolved Mention"/>
    <w:basedOn w:val="DefaultParagraphFont"/>
    <w:uiPriority w:val="99"/>
    <w:semiHidden/>
    <w:unhideWhenUsed/>
    <w:rsid w:val="0030391B"/>
    <w:rPr>
      <w:color w:val="605E5C"/>
      <w:shd w:val="clear" w:color="auto" w:fill="E1DFDD"/>
    </w:rPr>
  </w:style>
  <w:style w:type="character" w:customStyle="1" w:styleId="Bodytext20">
    <w:name w:val="Body text (2)_"/>
    <w:basedOn w:val="DefaultParagraphFont"/>
    <w:link w:val="Bodytext21"/>
    <w:rsid w:val="009E4AE4"/>
    <w:rPr>
      <w:rFonts w:ascii="Times New Roman" w:eastAsia="Times New Roman" w:hAnsi="Times New Roman" w:cs="Times New Roman"/>
      <w:shd w:val="clear" w:color="auto" w:fill="FFFFFF"/>
    </w:rPr>
  </w:style>
  <w:style w:type="paragraph" w:customStyle="1" w:styleId="Bodytext21">
    <w:name w:val="Body text (2)"/>
    <w:basedOn w:val="Normal"/>
    <w:link w:val="Bodytext20"/>
    <w:rsid w:val="009E4AE4"/>
    <w:pPr>
      <w:widowControl w:val="0"/>
      <w:shd w:val="clear" w:color="auto" w:fill="FFFFFF"/>
      <w:spacing w:line="288" w:lineRule="exact"/>
      <w:ind w:hanging="460"/>
      <w:jc w:val="right"/>
    </w:pPr>
    <w:rPr>
      <w:sz w:val="22"/>
      <w:szCs w:val="22"/>
      <w:lang w:eastAsia="en-US"/>
    </w:rPr>
  </w:style>
  <w:style w:type="table" w:styleId="TableGrid">
    <w:name w:val="Table Grid"/>
    <w:basedOn w:val="TableNormal"/>
    <w:uiPriority w:val="39"/>
    <w:rsid w:val="00E340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34077"/>
    <w:pPr>
      <w:ind w:left="720"/>
      <w:contextualSpacing/>
    </w:pPr>
  </w:style>
  <w:style w:type="paragraph" w:styleId="CommentText">
    <w:name w:val="annotation text"/>
    <w:basedOn w:val="Normal"/>
    <w:link w:val="CommentTextChar"/>
    <w:uiPriority w:val="99"/>
    <w:semiHidden/>
    <w:unhideWhenUsed/>
    <w:rsid w:val="002A7A91"/>
    <w:pPr>
      <w:widowControl w:val="0"/>
    </w:pPr>
    <w:rPr>
      <w:rFonts w:ascii="Arial Unicode MS" w:hAnsi="Arial Unicode MS"/>
      <w:color w:val="000000"/>
      <w:sz w:val="20"/>
      <w:szCs w:val="20"/>
      <w:lang w:eastAsia="lv-LV" w:bidi="lv-LV"/>
    </w:rPr>
  </w:style>
  <w:style w:type="character" w:customStyle="1" w:styleId="CommentTextChar">
    <w:name w:val="Comment Text Char"/>
    <w:basedOn w:val="DefaultParagraphFont"/>
    <w:link w:val="CommentText"/>
    <w:uiPriority w:val="99"/>
    <w:semiHidden/>
    <w:rsid w:val="002A7A91"/>
    <w:rPr>
      <w:rFonts w:ascii="Arial Unicode MS" w:eastAsia="Times New Roman" w:hAnsi="Arial Unicode MS" w:cs="Times New Roman"/>
      <w:color w:val="000000"/>
      <w:sz w:val="20"/>
      <w:szCs w:val="20"/>
      <w:lang w:eastAsia="lv-LV" w:bidi="lv-LV"/>
    </w:rPr>
  </w:style>
  <w:style w:type="character" w:styleId="CommentReference">
    <w:name w:val="annotation reference"/>
    <w:basedOn w:val="DefaultParagraphFont"/>
    <w:uiPriority w:val="99"/>
    <w:semiHidden/>
    <w:unhideWhenUsed/>
    <w:rsid w:val="002A7A91"/>
    <w:rPr>
      <w:sz w:val="16"/>
      <w:szCs w:val="16"/>
    </w:rPr>
  </w:style>
  <w:style w:type="character" w:customStyle="1" w:styleId="Bodytext4">
    <w:name w:val="Body text (4)_"/>
    <w:basedOn w:val="DefaultParagraphFont"/>
    <w:link w:val="Bodytext40"/>
    <w:locked/>
    <w:rsid w:val="003F3598"/>
    <w:rPr>
      <w:rFonts w:ascii="Times New Roman" w:eastAsia="Times New Roman" w:hAnsi="Times New Roman" w:cs="Times New Roman"/>
      <w:b/>
      <w:bCs/>
      <w:shd w:val="clear" w:color="auto" w:fill="FFFFFF"/>
    </w:rPr>
  </w:style>
  <w:style w:type="paragraph" w:customStyle="1" w:styleId="Bodytext40">
    <w:name w:val="Body text (4)"/>
    <w:basedOn w:val="Normal"/>
    <w:link w:val="Bodytext4"/>
    <w:rsid w:val="003F3598"/>
    <w:pPr>
      <w:widowControl w:val="0"/>
      <w:shd w:val="clear" w:color="auto" w:fill="FFFFFF"/>
      <w:spacing w:before="360" w:line="283" w:lineRule="exact"/>
      <w:ind w:hanging="340"/>
      <w:jc w:val="right"/>
    </w:pPr>
    <w:rPr>
      <w:b/>
      <w:bCs/>
      <w:sz w:val="22"/>
      <w:szCs w:val="22"/>
      <w:lang w:eastAsia="en-US"/>
    </w:rPr>
  </w:style>
  <w:style w:type="paragraph" w:styleId="CommentSubject">
    <w:name w:val="annotation subject"/>
    <w:basedOn w:val="CommentText"/>
    <w:next w:val="CommentText"/>
    <w:link w:val="CommentSubjectChar"/>
    <w:uiPriority w:val="99"/>
    <w:semiHidden/>
    <w:unhideWhenUsed/>
    <w:rsid w:val="001D68F1"/>
    <w:pPr>
      <w:widowControl/>
    </w:pPr>
    <w:rPr>
      <w:rFonts w:ascii="Times New Roman" w:hAnsi="Times New Roman"/>
      <w:b/>
      <w:bCs/>
      <w:color w:val="auto"/>
      <w:lang w:eastAsia="ru-RU" w:bidi="ar-SA"/>
    </w:rPr>
  </w:style>
  <w:style w:type="character" w:customStyle="1" w:styleId="CommentSubjectChar">
    <w:name w:val="Comment Subject Char"/>
    <w:basedOn w:val="CommentTextChar"/>
    <w:link w:val="CommentSubject"/>
    <w:uiPriority w:val="99"/>
    <w:semiHidden/>
    <w:rsid w:val="001D68F1"/>
    <w:rPr>
      <w:rFonts w:ascii="Times New Roman" w:eastAsia="Times New Roman" w:hAnsi="Times New Roman" w:cs="Times New Roman"/>
      <w:b/>
      <w:bCs/>
      <w:color w:val="000000"/>
      <w:sz w:val="20"/>
      <w:szCs w:val="20"/>
      <w:lang w:eastAsia="ru-RU" w:bidi="lv-LV"/>
    </w:rPr>
  </w:style>
  <w:style w:type="paragraph" w:customStyle="1" w:styleId="doc-ti">
    <w:name w:val="doc-ti"/>
    <w:basedOn w:val="Normal"/>
    <w:rsid w:val="000D70A9"/>
    <w:pPr>
      <w:spacing w:before="100" w:beforeAutospacing="1" w:after="100" w:afterAutospacing="1"/>
    </w:pPr>
    <w:rPr>
      <w:lang w:val="en-US" w:eastAsia="en-US"/>
    </w:rPr>
  </w:style>
  <w:style w:type="paragraph" w:customStyle="1" w:styleId="title-doc-first">
    <w:name w:val="title-doc-first"/>
    <w:basedOn w:val="Normal"/>
    <w:rsid w:val="00FA2385"/>
    <w:pPr>
      <w:spacing w:before="100" w:beforeAutospacing="1" w:after="100" w:afterAutospacing="1"/>
    </w:pPr>
    <w:rPr>
      <w:lang w:val="en-US" w:eastAsia="en-US"/>
    </w:rPr>
  </w:style>
  <w:style w:type="paragraph" w:customStyle="1" w:styleId="title-doc-last">
    <w:name w:val="title-doc-last"/>
    <w:basedOn w:val="Normal"/>
    <w:rsid w:val="00FA2385"/>
    <w:pPr>
      <w:spacing w:before="100" w:beforeAutospacing="1" w:after="100" w:afterAutospacing="1"/>
    </w:pPr>
    <w:rPr>
      <w:lang w:val="en-US" w:eastAsia="en-US"/>
    </w:rPr>
  </w:style>
  <w:style w:type="paragraph" w:customStyle="1" w:styleId="title-division-1">
    <w:name w:val="title-division-1"/>
    <w:basedOn w:val="Normal"/>
    <w:rsid w:val="005A30AB"/>
    <w:pPr>
      <w:spacing w:before="100" w:beforeAutospacing="1" w:after="100" w:afterAutospacing="1"/>
    </w:pPr>
    <w:rPr>
      <w:lang w:val="en-US" w:eastAsia="en-US"/>
    </w:rPr>
  </w:style>
  <w:style w:type="paragraph" w:customStyle="1" w:styleId="title-division-2">
    <w:name w:val="title-division-2"/>
    <w:basedOn w:val="Normal"/>
    <w:rsid w:val="005A30AB"/>
    <w:pPr>
      <w:spacing w:before="100" w:beforeAutospacing="1" w:after="100" w:afterAutospacing="1"/>
    </w:pPr>
    <w:rPr>
      <w:lang w:val="en-US" w:eastAsia="en-US"/>
    </w:rPr>
  </w:style>
  <w:style w:type="paragraph" w:customStyle="1" w:styleId="Normal1">
    <w:name w:val="Normal1"/>
    <w:basedOn w:val="Normal"/>
    <w:rsid w:val="006F45AC"/>
    <w:pPr>
      <w:spacing w:before="100" w:beforeAutospacing="1" w:after="100" w:afterAutospacing="1"/>
    </w:pPr>
    <w:rPr>
      <w:lang w:val="en-US" w:eastAsia="en-US"/>
    </w:rPr>
  </w:style>
  <w:style w:type="character" w:customStyle="1" w:styleId="italic">
    <w:name w:val="italic"/>
    <w:basedOn w:val="DefaultParagraphFont"/>
    <w:rsid w:val="00484C76"/>
  </w:style>
  <w:style w:type="paragraph" w:customStyle="1" w:styleId="norm">
    <w:name w:val="norm"/>
    <w:basedOn w:val="Normal"/>
    <w:rsid w:val="00C24264"/>
    <w:pPr>
      <w:spacing w:before="100" w:beforeAutospacing="1" w:after="100" w:afterAutospacing="1"/>
    </w:pPr>
    <w:rPr>
      <w:lang w:val="en-US" w:eastAsia="en-US"/>
    </w:rPr>
  </w:style>
  <w:style w:type="paragraph" w:customStyle="1" w:styleId="ti-section-1">
    <w:name w:val="ti-section-1"/>
    <w:basedOn w:val="Normal"/>
    <w:rsid w:val="00502578"/>
    <w:pPr>
      <w:spacing w:before="100" w:beforeAutospacing="1" w:after="100" w:afterAutospacing="1"/>
    </w:pPr>
    <w:rPr>
      <w:lang w:val="en-US" w:eastAsia="en-US"/>
    </w:rPr>
  </w:style>
  <w:style w:type="character" w:customStyle="1" w:styleId="expanded">
    <w:name w:val="expanded"/>
    <w:basedOn w:val="DefaultParagraphFont"/>
    <w:rsid w:val="00502578"/>
  </w:style>
  <w:style w:type="paragraph" w:customStyle="1" w:styleId="ti-section-2">
    <w:name w:val="ti-section-2"/>
    <w:basedOn w:val="Normal"/>
    <w:rsid w:val="00502578"/>
    <w:pPr>
      <w:spacing w:before="100" w:beforeAutospacing="1" w:after="100" w:afterAutospacing="1"/>
    </w:pPr>
    <w:rPr>
      <w:lang w:val="en-US" w:eastAsia="en-US"/>
    </w:rPr>
  </w:style>
  <w:style w:type="character" w:customStyle="1" w:styleId="bold">
    <w:name w:val="bold"/>
    <w:basedOn w:val="DefaultParagraphFont"/>
    <w:rsid w:val="00502578"/>
  </w:style>
  <w:style w:type="paragraph" w:styleId="FootnoteText">
    <w:name w:val="footnote text"/>
    <w:basedOn w:val="Normal"/>
    <w:link w:val="FootnoteTextChar"/>
    <w:uiPriority w:val="99"/>
    <w:semiHidden/>
    <w:unhideWhenUsed/>
    <w:rsid w:val="00245915"/>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245915"/>
    <w:rPr>
      <w:sz w:val="20"/>
      <w:szCs w:val="20"/>
    </w:rPr>
  </w:style>
  <w:style w:type="character" w:styleId="FootnoteReference">
    <w:name w:val="footnote reference"/>
    <w:basedOn w:val="DefaultParagraphFont"/>
    <w:uiPriority w:val="99"/>
    <w:semiHidden/>
    <w:unhideWhenUsed/>
    <w:rsid w:val="00245915"/>
    <w:rPr>
      <w:vertAlign w:val="superscript"/>
    </w:rPr>
  </w:style>
  <w:style w:type="paragraph" w:styleId="Title">
    <w:name w:val="Title"/>
    <w:basedOn w:val="Normal"/>
    <w:link w:val="TitleChar"/>
    <w:qFormat/>
    <w:rsid w:val="00206E28"/>
    <w:pPr>
      <w:jc w:val="center"/>
    </w:pPr>
    <w:rPr>
      <w:sz w:val="28"/>
      <w:szCs w:val="20"/>
      <w:lang w:eastAsia="en-US"/>
    </w:rPr>
  </w:style>
  <w:style w:type="character" w:customStyle="1" w:styleId="TitleChar">
    <w:name w:val="Title Char"/>
    <w:basedOn w:val="DefaultParagraphFont"/>
    <w:link w:val="Title"/>
    <w:rsid w:val="00206E28"/>
    <w:rPr>
      <w:rFonts w:ascii="Times New Roman" w:eastAsia="Times New Roman" w:hAnsi="Times New Roman" w:cs="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113318">
      <w:bodyDiv w:val="1"/>
      <w:marLeft w:val="0"/>
      <w:marRight w:val="0"/>
      <w:marTop w:val="0"/>
      <w:marBottom w:val="0"/>
      <w:divBdr>
        <w:top w:val="none" w:sz="0" w:space="0" w:color="auto"/>
        <w:left w:val="none" w:sz="0" w:space="0" w:color="auto"/>
        <w:bottom w:val="none" w:sz="0" w:space="0" w:color="auto"/>
        <w:right w:val="none" w:sz="0" w:space="0" w:color="auto"/>
      </w:divBdr>
    </w:div>
    <w:div w:id="252126665">
      <w:bodyDiv w:val="1"/>
      <w:marLeft w:val="0"/>
      <w:marRight w:val="0"/>
      <w:marTop w:val="0"/>
      <w:marBottom w:val="0"/>
      <w:divBdr>
        <w:top w:val="none" w:sz="0" w:space="0" w:color="auto"/>
        <w:left w:val="none" w:sz="0" w:space="0" w:color="auto"/>
        <w:bottom w:val="none" w:sz="0" w:space="0" w:color="auto"/>
        <w:right w:val="none" w:sz="0" w:space="0" w:color="auto"/>
      </w:divBdr>
    </w:div>
    <w:div w:id="263610917">
      <w:bodyDiv w:val="1"/>
      <w:marLeft w:val="0"/>
      <w:marRight w:val="0"/>
      <w:marTop w:val="0"/>
      <w:marBottom w:val="0"/>
      <w:divBdr>
        <w:top w:val="none" w:sz="0" w:space="0" w:color="auto"/>
        <w:left w:val="none" w:sz="0" w:space="0" w:color="auto"/>
        <w:bottom w:val="none" w:sz="0" w:space="0" w:color="auto"/>
        <w:right w:val="none" w:sz="0" w:space="0" w:color="auto"/>
      </w:divBdr>
    </w:div>
    <w:div w:id="511918942">
      <w:bodyDiv w:val="1"/>
      <w:marLeft w:val="0"/>
      <w:marRight w:val="0"/>
      <w:marTop w:val="0"/>
      <w:marBottom w:val="0"/>
      <w:divBdr>
        <w:top w:val="none" w:sz="0" w:space="0" w:color="auto"/>
        <w:left w:val="none" w:sz="0" w:space="0" w:color="auto"/>
        <w:bottom w:val="none" w:sz="0" w:space="0" w:color="auto"/>
        <w:right w:val="none" w:sz="0" w:space="0" w:color="auto"/>
      </w:divBdr>
    </w:div>
    <w:div w:id="551962391">
      <w:bodyDiv w:val="1"/>
      <w:marLeft w:val="0"/>
      <w:marRight w:val="0"/>
      <w:marTop w:val="0"/>
      <w:marBottom w:val="0"/>
      <w:divBdr>
        <w:top w:val="none" w:sz="0" w:space="0" w:color="auto"/>
        <w:left w:val="none" w:sz="0" w:space="0" w:color="auto"/>
        <w:bottom w:val="none" w:sz="0" w:space="0" w:color="auto"/>
        <w:right w:val="none" w:sz="0" w:space="0" w:color="auto"/>
      </w:divBdr>
    </w:div>
    <w:div w:id="786698566">
      <w:bodyDiv w:val="1"/>
      <w:marLeft w:val="0"/>
      <w:marRight w:val="0"/>
      <w:marTop w:val="0"/>
      <w:marBottom w:val="0"/>
      <w:divBdr>
        <w:top w:val="none" w:sz="0" w:space="0" w:color="auto"/>
        <w:left w:val="none" w:sz="0" w:space="0" w:color="auto"/>
        <w:bottom w:val="none" w:sz="0" w:space="0" w:color="auto"/>
        <w:right w:val="none" w:sz="0" w:space="0" w:color="auto"/>
      </w:divBdr>
    </w:div>
    <w:div w:id="855651802">
      <w:bodyDiv w:val="1"/>
      <w:marLeft w:val="0"/>
      <w:marRight w:val="0"/>
      <w:marTop w:val="0"/>
      <w:marBottom w:val="0"/>
      <w:divBdr>
        <w:top w:val="none" w:sz="0" w:space="0" w:color="auto"/>
        <w:left w:val="none" w:sz="0" w:space="0" w:color="auto"/>
        <w:bottom w:val="none" w:sz="0" w:space="0" w:color="auto"/>
        <w:right w:val="none" w:sz="0" w:space="0" w:color="auto"/>
      </w:divBdr>
      <w:divsChild>
        <w:div w:id="1311130392">
          <w:marLeft w:val="240"/>
          <w:marRight w:val="0"/>
          <w:marTop w:val="0"/>
          <w:marBottom w:val="0"/>
          <w:divBdr>
            <w:top w:val="none" w:sz="0" w:space="0" w:color="auto"/>
            <w:left w:val="none" w:sz="0" w:space="0" w:color="auto"/>
            <w:bottom w:val="none" w:sz="0" w:space="0" w:color="auto"/>
            <w:right w:val="none" w:sz="0" w:space="0" w:color="auto"/>
          </w:divBdr>
        </w:div>
        <w:div w:id="376009941">
          <w:marLeft w:val="240"/>
          <w:marRight w:val="0"/>
          <w:marTop w:val="0"/>
          <w:marBottom w:val="0"/>
          <w:divBdr>
            <w:top w:val="none" w:sz="0" w:space="0" w:color="auto"/>
            <w:left w:val="none" w:sz="0" w:space="0" w:color="auto"/>
            <w:bottom w:val="none" w:sz="0" w:space="0" w:color="auto"/>
            <w:right w:val="none" w:sz="0" w:space="0" w:color="auto"/>
          </w:divBdr>
        </w:div>
      </w:divsChild>
    </w:div>
    <w:div w:id="1338576193">
      <w:bodyDiv w:val="1"/>
      <w:marLeft w:val="0"/>
      <w:marRight w:val="0"/>
      <w:marTop w:val="0"/>
      <w:marBottom w:val="0"/>
      <w:divBdr>
        <w:top w:val="none" w:sz="0" w:space="0" w:color="auto"/>
        <w:left w:val="none" w:sz="0" w:space="0" w:color="auto"/>
        <w:bottom w:val="none" w:sz="0" w:space="0" w:color="auto"/>
        <w:right w:val="none" w:sz="0" w:space="0" w:color="auto"/>
      </w:divBdr>
      <w:divsChild>
        <w:div w:id="274875655">
          <w:marLeft w:val="0"/>
          <w:marRight w:val="0"/>
          <w:marTop w:val="480"/>
          <w:marBottom w:val="240"/>
          <w:divBdr>
            <w:top w:val="none" w:sz="0" w:space="0" w:color="auto"/>
            <w:left w:val="none" w:sz="0" w:space="0" w:color="auto"/>
            <w:bottom w:val="none" w:sz="0" w:space="0" w:color="auto"/>
            <w:right w:val="none" w:sz="0" w:space="0" w:color="auto"/>
          </w:divBdr>
        </w:div>
        <w:div w:id="895553996">
          <w:marLeft w:val="0"/>
          <w:marRight w:val="0"/>
          <w:marTop w:val="0"/>
          <w:marBottom w:val="567"/>
          <w:divBdr>
            <w:top w:val="none" w:sz="0" w:space="0" w:color="auto"/>
            <w:left w:val="none" w:sz="0" w:space="0" w:color="auto"/>
            <w:bottom w:val="none" w:sz="0" w:space="0" w:color="auto"/>
            <w:right w:val="none" w:sz="0" w:space="0" w:color="auto"/>
          </w:divBdr>
        </w:div>
      </w:divsChild>
    </w:div>
    <w:div w:id="1496991223">
      <w:bodyDiv w:val="1"/>
      <w:marLeft w:val="0"/>
      <w:marRight w:val="0"/>
      <w:marTop w:val="0"/>
      <w:marBottom w:val="0"/>
      <w:divBdr>
        <w:top w:val="none" w:sz="0" w:space="0" w:color="auto"/>
        <w:left w:val="none" w:sz="0" w:space="0" w:color="auto"/>
        <w:bottom w:val="none" w:sz="0" w:space="0" w:color="auto"/>
        <w:right w:val="none" w:sz="0" w:space="0" w:color="auto"/>
      </w:divBdr>
    </w:div>
    <w:div w:id="1515921096">
      <w:bodyDiv w:val="1"/>
      <w:marLeft w:val="0"/>
      <w:marRight w:val="0"/>
      <w:marTop w:val="0"/>
      <w:marBottom w:val="0"/>
      <w:divBdr>
        <w:top w:val="none" w:sz="0" w:space="0" w:color="auto"/>
        <w:left w:val="none" w:sz="0" w:space="0" w:color="auto"/>
        <w:bottom w:val="none" w:sz="0" w:space="0" w:color="auto"/>
        <w:right w:val="none" w:sz="0" w:space="0" w:color="auto"/>
      </w:divBdr>
      <w:divsChild>
        <w:div w:id="1940334654">
          <w:marLeft w:val="0"/>
          <w:marRight w:val="0"/>
          <w:marTop w:val="0"/>
          <w:marBottom w:val="0"/>
          <w:divBdr>
            <w:top w:val="none" w:sz="0" w:space="0" w:color="auto"/>
            <w:left w:val="none" w:sz="0" w:space="0" w:color="auto"/>
            <w:bottom w:val="none" w:sz="0" w:space="0" w:color="auto"/>
            <w:right w:val="none" w:sz="0" w:space="0" w:color="auto"/>
          </w:divBdr>
        </w:div>
      </w:divsChild>
    </w:div>
    <w:div w:id="1574895789">
      <w:bodyDiv w:val="1"/>
      <w:marLeft w:val="0"/>
      <w:marRight w:val="0"/>
      <w:marTop w:val="0"/>
      <w:marBottom w:val="0"/>
      <w:divBdr>
        <w:top w:val="none" w:sz="0" w:space="0" w:color="auto"/>
        <w:left w:val="none" w:sz="0" w:space="0" w:color="auto"/>
        <w:bottom w:val="none" w:sz="0" w:space="0" w:color="auto"/>
        <w:right w:val="none" w:sz="0" w:space="0" w:color="auto"/>
      </w:divBdr>
      <w:divsChild>
        <w:div w:id="1046685468">
          <w:marLeft w:val="240"/>
          <w:marRight w:val="0"/>
          <w:marTop w:val="0"/>
          <w:marBottom w:val="0"/>
          <w:divBdr>
            <w:top w:val="none" w:sz="0" w:space="0" w:color="auto"/>
            <w:left w:val="none" w:sz="0" w:space="0" w:color="auto"/>
            <w:bottom w:val="none" w:sz="0" w:space="0" w:color="auto"/>
            <w:right w:val="none" w:sz="0" w:space="0" w:color="auto"/>
          </w:divBdr>
        </w:div>
        <w:div w:id="1913157803">
          <w:marLeft w:val="240"/>
          <w:marRight w:val="0"/>
          <w:marTop w:val="0"/>
          <w:marBottom w:val="0"/>
          <w:divBdr>
            <w:top w:val="none" w:sz="0" w:space="0" w:color="auto"/>
            <w:left w:val="none" w:sz="0" w:space="0" w:color="auto"/>
            <w:bottom w:val="none" w:sz="0" w:space="0" w:color="auto"/>
            <w:right w:val="none" w:sz="0" w:space="0" w:color="auto"/>
          </w:divBdr>
        </w:div>
      </w:divsChild>
    </w:div>
    <w:div w:id="1670785945">
      <w:bodyDiv w:val="1"/>
      <w:marLeft w:val="0"/>
      <w:marRight w:val="0"/>
      <w:marTop w:val="0"/>
      <w:marBottom w:val="0"/>
      <w:divBdr>
        <w:top w:val="none" w:sz="0" w:space="0" w:color="auto"/>
        <w:left w:val="none" w:sz="0" w:space="0" w:color="auto"/>
        <w:bottom w:val="none" w:sz="0" w:space="0" w:color="auto"/>
        <w:right w:val="none" w:sz="0" w:space="0" w:color="auto"/>
      </w:divBdr>
    </w:div>
    <w:div w:id="1693411868">
      <w:bodyDiv w:val="1"/>
      <w:marLeft w:val="0"/>
      <w:marRight w:val="0"/>
      <w:marTop w:val="0"/>
      <w:marBottom w:val="0"/>
      <w:divBdr>
        <w:top w:val="none" w:sz="0" w:space="0" w:color="auto"/>
        <w:left w:val="none" w:sz="0" w:space="0" w:color="auto"/>
        <w:bottom w:val="none" w:sz="0" w:space="0" w:color="auto"/>
        <w:right w:val="none" w:sz="0" w:space="0" w:color="auto"/>
      </w:divBdr>
    </w:div>
    <w:div w:id="1743600459">
      <w:bodyDiv w:val="1"/>
      <w:marLeft w:val="0"/>
      <w:marRight w:val="0"/>
      <w:marTop w:val="0"/>
      <w:marBottom w:val="0"/>
      <w:divBdr>
        <w:top w:val="none" w:sz="0" w:space="0" w:color="auto"/>
        <w:left w:val="none" w:sz="0" w:space="0" w:color="auto"/>
        <w:bottom w:val="none" w:sz="0" w:space="0" w:color="auto"/>
        <w:right w:val="none" w:sz="0" w:space="0" w:color="auto"/>
      </w:divBdr>
    </w:div>
    <w:div w:id="1748304678">
      <w:bodyDiv w:val="1"/>
      <w:marLeft w:val="0"/>
      <w:marRight w:val="0"/>
      <w:marTop w:val="0"/>
      <w:marBottom w:val="0"/>
      <w:divBdr>
        <w:top w:val="none" w:sz="0" w:space="0" w:color="auto"/>
        <w:left w:val="none" w:sz="0" w:space="0" w:color="auto"/>
        <w:bottom w:val="none" w:sz="0" w:space="0" w:color="auto"/>
        <w:right w:val="none" w:sz="0" w:space="0" w:color="auto"/>
      </w:divBdr>
    </w:div>
    <w:div w:id="1798139027">
      <w:bodyDiv w:val="1"/>
      <w:marLeft w:val="0"/>
      <w:marRight w:val="0"/>
      <w:marTop w:val="0"/>
      <w:marBottom w:val="0"/>
      <w:divBdr>
        <w:top w:val="none" w:sz="0" w:space="0" w:color="auto"/>
        <w:left w:val="none" w:sz="0" w:space="0" w:color="auto"/>
        <w:bottom w:val="none" w:sz="0" w:space="0" w:color="auto"/>
        <w:right w:val="none" w:sz="0" w:space="0" w:color="auto"/>
      </w:divBdr>
    </w:div>
    <w:div w:id="1904827847">
      <w:bodyDiv w:val="1"/>
      <w:marLeft w:val="0"/>
      <w:marRight w:val="0"/>
      <w:marTop w:val="0"/>
      <w:marBottom w:val="0"/>
      <w:divBdr>
        <w:top w:val="none" w:sz="0" w:space="0" w:color="auto"/>
        <w:left w:val="none" w:sz="0" w:space="0" w:color="auto"/>
        <w:bottom w:val="none" w:sz="0" w:space="0" w:color="auto"/>
        <w:right w:val="none" w:sz="0" w:space="0" w:color="auto"/>
      </w:divBdr>
    </w:div>
    <w:div w:id="1936743730">
      <w:bodyDiv w:val="1"/>
      <w:marLeft w:val="0"/>
      <w:marRight w:val="0"/>
      <w:marTop w:val="0"/>
      <w:marBottom w:val="0"/>
      <w:divBdr>
        <w:top w:val="none" w:sz="0" w:space="0" w:color="auto"/>
        <w:left w:val="none" w:sz="0" w:space="0" w:color="auto"/>
        <w:bottom w:val="none" w:sz="0" w:space="0" w:color="auto"/>
        <w:right w:val="none" w:sz="0" w:space="0" w:color="auto"/>
      </w:divBdr>
    </w:div>
    <w:div w:id="1987926294">
      <w:bodyDiv w:val="1"/>
      <w:marLeft w:val="0"/>
      <w:marRight w:val="0"/>
      <w:marTop w:val="0"/>
      <w:marBottom w:val="0"/>
      <w:divBdr>
        <w:top w:val="none" w:sz="0" w:space="0" w:color="auto"/>
        <w:left w:val="none" w:sz="0" w:space="0" w:color="auto"/>
        <w:bottom w:val="none" w:sz="0" w:space="0" w:color="auto"/>
        <w:right w:val="none" w:sz="0" w:space="0" w:color="auto"/>
      </w:divBdr>
      <w:divsChild>
        <w:div w:id="1947032515">
          <w:marLeft w:val="0"/>
          <w:marRight w:val="0"/>
          <w:marTop w:val="480"/>
          <w:marBottom w:val="240"/>
          <w:divBdr>
            <w:top w:val="none" w:sz="0" w:space="0" w:color="auto"/>
            <w:left w:val="none" w:sz="0" w:space="0" w:color="auto"/>
            <w:bottom w:val="none" w:sz="0" w:space="0" w:color="auto"/>
            <w:right w:val="none" w:sz="0" w:space="0" w:color="auto"/>
          </w:divBdr>
        </w:div>
        <w:div w:id="1726247910">
          <w:marLeft w:val="0"/>
          <w:marRight w:val="0"/>
          <w:marTop w:val="0"/>
          <w:marBottom w:val="567"/>
          <w:divBdr>
            <w:top w:val="none" w:sz="0" w:space="0" w:color="auto"/>
            <w:left w:val="none" w:sz="0" w:space="0" w:color="auto"/>
            <w:bottom w:val="none" w:sz="0" w:space="0" w:color="auto"/>
            <w:right w:val="none" w:sz="0" w:space="0" w:color="auto"/>
          </w:divBdr>
        </w:div>
      </w:divsChild>
    </w:div>
    <w:div w:id="2076971093">
      <w:bodyDiv w:val="1"/>
      <w:marLeft w:val="0"/>
      <w:marRight w:val="0"/>
      <w:marTop w:val="0"/>
      <w:marBottom w:val="0"/>
      <w:divBdr>
        <w:top w:val="none" w:sz="0" w:space="0" w:color="auto"/>
        <w:left w:val="none" w:sz="0" w:space="0" w:color="auto"/>
        <w:bottom w:val="none" w:sz="0" w:space="0" w:color="auto"/>
        <w:right w:val="none" w:sz="0" w:space="0" w:color="auto"/>
      </w:divBdr>
    </w:div>
    <w:div w:id="21197107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eclinolemumi/ECLI:LV:AT:2022:1222.A420301718.10.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tap.mk.gov.lv/lv/mk/tap/?pid=404868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14E576-B3A4-45FB-8F61-2234F2A87E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3478</Words>
  <Characters>19826</Characters>
  <Application>Microsoft Office Word</Application>
  <DocSecurity>0</DocSecurity>
  <Lines>165</Lines>
  <Paragraphs>46</Paragraphs>
  <ScaleCrop>false</ScaleCrop>
  <Company/>
  <LinksUpToDate>false</LinksUpToDate>
  <CharactersWithSpaces>23258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2023-03-02T12:10:00Z</dcterms:created>
  <dcterms:modified xsi:type="dcterms:W3CDTF">2023-03-02T12:10:00Z</dcterms:modified>
</cp:coreProperties>
</file>