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6064C" w14:textId="77777777" w:rsidR="008A5962" w:rsidRDefault="008A5962" w:rsidP="00C90061">
      <w:pPr>
        <w:spacing w:line="276" w:lineRule="auto"/>
        <w:jc w:val="both"/>
        <w:rPr>
          <w:b/>
          <w:bCs/>
          <w:lang w:eastAsia="en-US"/>
        </w:rPr>
      </w:pPr>
      <w:r>
        <w:rPr>
          <w:b/>
          <w:bCs/>
        </w:rPr>
        <w:t>Darba un atpūtas laiks civildienesta ierēdnim, kura pienākumu izpildes vieta (darba vieta) pārcelta rotācijas kārtībā</w:t>
      </w:r>
    </w:p>
    <w:p w14:paraId="459C5ABD" w14:textId="77777777" w:rsidR="008A5962" w:rsidRDefault="008A5962" w:rsidP="00C90061">
      <w:pPr>
        <w:spacing w:line="276" w:lineRule="auto"/>
        <w:jc w:val="both"/>
      </w:pPr>
      <w:r>
        <w:t xml:space="preserve">Pārbaudot valsts iestādes lēmumu par civildienesta ierēdņa rotāciju, ar kuru ierēdnis tiek pārcelts uz citu amata pienākumu pildīšanas vietu, tiesa izvērtē pārcelšanas tiesiskumu arī attiecībā uz ierēdņa tiesībām uz privāto un ģimenes dzīvi kontekstā ar tiesībām uz atpūtu. </w:t>
      </w:r>
    </w:p>
    <w:p w14:paraId="1A51E94B" w14:textId="77777777" w:rsidR="008A5962" w:rsidRDefault="008A5962" w:rsidP="00C90061">
      <w:pPr>
        <w:spacing w:line="276" w:lineRule="auto"/>
        <w:jc w:val="both"/>
      </w:pPr>
      <w:r>
        <w:t>Ceļā uz darbu vietu un no darba vietas pavadītais laiks parasti netiek uzskatīts par darba laiku. Personai ir iespēja savu dzīvesvietu pielāgot darba vietas atrašanās vietai un līdz ar to arī pašam nodrošināt pietiekamu laiku kvalitatīvai atpūtai.</w:t>
      </w:r>
    </w:p>
    <w:p w14:paraId="536F938C" w14:textId="77777777" w:rsidR="008A5962" w:rsidRDefault="008A5962" w:rsidP="00C90061">
      <w:pPr>
        <w:spacing w:line="276" w:lineRule="auto"/>
        <w:jc w:val="both"/>
      </w:pPr>
      <w:r>
        <w:t>Civildienesta ierēdnim (muitas kontroles punkta muitas uzraugam), kuram dienesta pienākumi jāpilda vairākās noteiktās vietās (muitas kontroles punktos), iespēja savu dzīvesvietu pielāgot darba vietu atrašanās vietām un līdz ar to arī pašam nodrošināt pietiekamu laiku kvalitatīvai atpūtai, ir atkarīgs no šādiem apstākļiem: pirmkārt, cik tālu šīs vairākās darba vietas atrodas viena no otras, otrkārt, cik paredzama ir darba vietas maiņa, cik bieži tās tiek mainītas un vai darbiniekam ir iepriekš zināms, cik ilgi viņam būs jāstrādā konkrētajā darba vietā, kā arī, nozīme ir arī tam, vai darba devējs īsteno kādus kompensējošus pasākumus (nodrošina aizvešanu līdz darba vietai, naktsmītni), kas palielina darbiniekam iespējas atpūsties, esot ceļā, vai atpūsties darba devēja nodrošinātā naktsmītnē.</w:t>
      </w:r>
    </w:p>
    <w:p w14:paraId="7A7C4FA0" w14:textId="77777777" w:rsidR="008A5962" w:rsidRDefault="008A5962" w:rsidP="00C90061">
      <w:pPr>
        <w:spacing w:line="276" w:lineRule="auto"/>
        <w:jc w:val="both"/>
      </w:pPr>
      <w:r>
        <w:t>Ja laiks ceļā uz konkrēto amata pienākumu izpildes vietu ir ieskaitāms ierēdņa darba laikā, tas var nozīmēt, ka ir pamats transporta izdevumu kompensēšanai, kas radušies dienesta pienākumu izpildes laikā.</w:t>
      </w:r>
    </w:p>
    <w:p w14:paraId="78587680" w14:textId="69EE798C" w:rsidR="003047F5" w:rsidRDefault="003047F5" w:rsidP="00C90061">
      <w:pPr>
        <w:pStyle w:val="BodyText2"/>
        <w:spacing w:after="0" w:line="276" w:lineRule="auto"/>
      </w:pPr>
    </w:p>
    <w:p w14:paraId="74C6F4B9" w14:textId="18069605" w:rsidR="006F5D3B" w:rsidRPr="006F7048" w:rsidRDefault="006F5D3B" w:rsidP="00C90061">
      <w:pPr>
        <w:spacing w:line="276" w:lineRule="auto"/>
        <w:jc w:val="center"/>
        <w:rPr>
          <w:b/>
        </w:rPr>
      </w:pPr>
      <w:r w:rsidRPr="006F7048">
        <w:rPr>
          <w:b/>
        </w:rPr>
        <w:t xml:space="preserve">Latvijas Republikas </w:t>
      </w:r>
      <w:r w:rsidR="00652FCC" w:rsidRPr="006F7048">
        <w:rPr>
          <w:b/>
        </w:rPr>
        <w:t>Senāta</w:t>
      </w:r>
    </w:p>
    <w:p w14:paraId="00E2CE07" w14:textId="7FB717FA" w:rsidR="00652FCC" w:rsidRPr="006F7048" w:rsidRDefault="00652FCC" w:rsidP="00C90061">
      <w:pPr>
        <w:spacing w:line="276" w:lineRule="auto"/>
        <w:jc w:val="center"/>
        <w:rPr>
          <w:b/>
        </w:rPr>
      </w:pPr>
      <w:r w:rsidRPr="006F7048">
        <w:rPr>
          <w:b/>
        </w:rPr>
        <w:t>Administra</w:t>
      </w:r>
      <w:r w:rsidR="008A7D95" w:rsidRPr="006F7048">
        <w:rPr>
          <w:b/>
        </w:rPr>
        <w:t>tīvo lietu departamenta</w:t>
      </w:r>
    </w:p>
    <w:p w14:paraId="3E4532B5" w14:textId="13AC9A3E" w:rsidR="008A7D95" w:rsidRPr="006F7048" w:rsidRDefault="008A7D95" w:rsidP="00C90061">
      <w:pPr>
        <w:spacing w:line="276" w:lineRule="auto"/>
        <w:jc w:val="center"/>
        <w:rPr>
          <w:b/>
        </w:rPr>
      </w:pPr>
      <w:r w:rsidRPr="006F7048">
        <w:rPr>
          <w:b/>
        </w:rPr>
        <w:t>2022.gada 22.jūnija</w:t>
      </w:r>
    </w:p>
    <w:p w14:paraId="0FA75086" w14:textId="77777777" w:rsidR="003047F5" w:rsidRPr="006F7048" w:rsidRDefault="00ED058D" w:rsidP="00C90061">
      <w:pPr>
        <w:spacing w:line="276" w:lineRule="auto"/>
        <w:jc w:val="center"/>
        <w:rPr>
          <w:b/>
        </w:rPr>
      </w:pPr>
      <w:r w:rsidRPr="006F7048">
        <w:rPr>
          <w:b/>
        </w:rPr>
        <w:t>SPRIEDUMS</w:t>
      </w:r>
    </w:p>
    <w:p w14:paraId="0EBD566E" w14:textId="77777777" w:rsidR="008A7D95" w:rsidRPr="006F7048" w:rsidRDefault="008A7D95" w:rsidP="00C90061">
      <w:pPr>
        <w:spacing w:line="276" w:lineRule="auto"/>
        <w:jc w:val="center"/>
        <w:rPr>
          <w:b/>
        </w:rPr>
      </w:pPr>
      <w:r w:rsidRPr="006F7048">
        <w:rPr>
          <w:b/>
        </w:rPr>
        <w:t>Lieta Nr. A420235317, SKA-34/2022</w:t>
      </w:r>
    </w:p>
    <w:p w14:paraId="7E0E897C" w14:textId="2B4B28E1" w:rsidR="008A7D95" w:rsidRPr="006F7048" w:rsidRDefault="00612DE0" w:rsidP="00C90061">
      <w:pPr>
        <w:spacing w:line="276" w:lineRule="auto"/>
        <w:jc w:val="center"/>
        <w:rPr>
          <w:b/>
        </w:rPr>
      </w:pPr>
      <w:hyperlink r:id="rId8" w:history="1">
        <w:r w:rsidR="008A7D95" w:rsidRPr="006F7048">
          <w:rPr>
            <w:rStyle w:val="Hyperlink"/>
            <w:rFonts w:eastAsiaTheme="minorHAnsi"/>
            <w:lang w:val="en-US" w:eastAsia="en-US"/>
          </w:rPr>
          <w:t>ECLI:LV:AT:2022:0622.A420235317.16.S</w:t>
        </w:r>
      </w:hyperlink>
    </w:p>
    <w:p w14:paraId="573E23FE" w14:textId="77777777" w:rsidR="003047F5" w:rsidRPr="00FF6087" w:rsidRDefault="003047F5" w:rsidP="00C90061">
      <w:pPr>
        <w:spacing w:line="276" w:lineRule="auto"/>
        <w:jc w:val="center"/>
      </w:pPr>
    </w:p>
    <w:p w14:paraId="3522E23D" w14:textId="5FEAF320" w:rsidR="00931FB1" w:rsidRDefault="00931FB1" w:rsidP="00C90061">
      <w:pPr>
        <w:spacing w:line="276" w:lineRule="auto"/>
        <w:ind w:firstLine="567"/>
        <w:jc w:val="both"/>
      </w:pPr>
      <w:r>
        <w:t xml:space="preserve">Administratīvo lietu departaments kopsēdē šādā sastāvā: </w:t>
      </w:r>
      <w:r w:rsidRPr="00931FB1">
        <w:t xml:space="preserve">kopsēdes priekšsēdētāja senatore </w:t>
      </w:r>
      <w:r>
        <w:t xml:space="preserve">Veronika Krūmiņa, senatori </w:t>
      </w:r>
      <w:r w:rsidR="00AC369A" w:rsidRPr="00AC369A">
        <w:t>Dzintra Amerika, Jautrīte Briede, Andris Guļāns, Vēsma Kakste, Anita Kovaļevska, Diāna Makarova, Lauma Paegļkalna, Valters Poķis, Līvija Slica un Rudīte Vīduša</w:t>
      </w:r>
      <w:r>
        <w:t>,</w:t>
      </w:r>
    </w:p>
    <w:p w14:paraId="164E1D8C" w14:textId="77777777" w:rsidR="00931FB1" w:rsidRDefault="00931FB1" w:rsidP="00C90061">
      <w:pPr>
        <w:spacing w:line="276" w:lineRule="auto"/>
        <w:ind w:firstLine="567"/>
        <w:jc w:val="both"/>
      </w:pPr>
    </w:p>
    <w:p w14:paraId="4DD0401A" w14:textId="79CD00B1" w:rsidR="00931FB1" w:rsidRDefault="00931FB1" w:rsidP="00C90061">
      <w:pPr>
        <w:spacing w:line="276" w:lineRule="auto"/>
        <w:ind w:firstLine="567"/>
        <w:jc w:val="both"/>
      </w:pPr>
      <w:r w:rsidRPr="004D12F3">
        <w:t xml:space="preserve">piedaloties pieteicēja </w:t>
      </w:r>
      <w:r w:rsidR="006F7048">
        <w:t xml:space="preserve">[pers. A] </w:t>
      </w:r>
      <w:r w:rsidRPr="004D12F3">
        <w:t>pārstāvim</w:t>
      </w:r>
      <w:r w:rsidR="006F7048">
        <w:t xml:space="preserve"> [pers. B]</w:t>
      </w:r>
      <w:r w:rsidRPr="004D12F3">
        <w:t xml:space="preserve">, atbildētājas Latvijas Republikas pusē pieaicinātās iestādes </w:t>
      </w:r>
      <w:r w:rsidR="00AC369A" w:rsidRPr="004D12F3">
        <w:t>Finanšu ministrijas</w:t>
      </w:r>
      <w:r w:rsidRPr="004D12F3">
        <w:t xml:space="preserve"> pārstāv</w:t>
      </w:r>
      <w:r w:rsidR="00AC369A" w:rsidRPr="004D12F3">
        <w:t>ei</w:t>
      </w:r>
      <w:r w:rsidRPr="004D12F3">
        <w:t xml:space="preserve"> </w:t>
      </w:r>
      <w:r w:rsidR="006F7048">
        <w:t xml:space="preserve">[pers. C] </w:t>
      </w:r>
      <w:r w:rsidR="00AC369A" w:rsidRPr="00C13907">
        <w:t xml:space="preserve">un Valsts ieņēmumu dienesta </w:t>
      </w:r>
      <w:r w:rsidR="00AC369A" w:rsidRPr="004D12F3">
        <w:t>pārstāvjiem</w:t>
      </w:r>
      <w:r w:rsidR="006F7048">
        <w:t xml:space="preserve"> [pers. D]</w:t>
      </w:r>
      <w:r w:rsidR="004D12F3" w:rsidRPr="004D12F3">
        <w:t xml:space="preserve">, </w:t>
      </w:r>
      <w:r w:rsidR="006F7048">
        <w:t xml:space="preserve">[pers. E] </w:t>
      </w:r>
      <w:r w:rsidR="001B33D2">
        <w:t>un</w:t>
      </w:r>
      <w:r w:rsidR="006F7048">
        <w:t xml:space="preserve"> [pers. F]</w:t>
      </w:r>
      <w:r w:rsidR="004D12F3" w:rsidRPr="004D12F3">
        <w:t>,</w:t>
      </w:r>
      <w:r w:rsidRPr="004D12F3">
        <w:t xml:space="preserve"> kā arī atzinuma sniegšanai pieaicinātās iestādes </w:t>
      </w:r>
      <w:r w:rsidR="00AC369A" w:rsidRPr="004D12F3">
        <w:t>Valsts darba inspekcijas</w:t>
      </w:r>
      <w:r w:rsidRPr="004D12F3">
        <w:t xml:space="preserve"> pārstāv</w:t>
      </w:r>
      <w:r w:rsidR="004D12F3" w:rsidRPr="004D12F3">
        <w:t>e</w:t>
      </w:r>
      <w:r w:rsidRPr="004D12F3">
        <w:t>i</w:t>
      </w:r>
      <w:r w:rsidR="006F7048">
        <w:t xml:space="preserve"> [pers. I]</w:t>
      </w:r>
      <w:r w:rsidRPr="004D12F3">
        <w:t>,</w:t>
      </w:r>
    </w:p>
    <w:p w14:paraId="493800C8" w14:textId="77777777" w:rsidR="00931FB1" w:rsidRDefault="00931FB1" w:rsidP="00C90061">
      <w:pPr>
        <w:spacing w:line="276" w:lineRule="auto"/>
        <w:ind w:firstLine="567"/>
        <w:jc w:val="both"/>
      </w:pPr>
    </w:p>
    <w:p w14:paraId="4C306EAC" w14:textId="0D8E4EF9" w:rsidR="00604A78" w:rsidRPr="00FF6087" w:rsidRDefault="00931FB1" w:rsidP="00C90061">
      <w:pPr>
        <w:spacing w:line="276" w:lineRule="auto"/>
        <w:ind w:firstLine="567"/>
        <w:jc w:val="both"/>
      </w:pPr>
      <w:r>
        <w:t xml:space="preserve">atklātā tiesas sēdē izskatīja administratīvo lietu, kas ierosināta, </w:t>
      </w:r>
      <w:r w:rsidR="00EF7DE2" w:rsidRPr="00EF7DE2">
        <w:t>pamatojoties uz</w:t>
      </w:r>
      <w:r w:rsidR="00EF7DE2">
        <w:t xml:space="preserve"> </w:t>
      </w:r>
      <w:r w:rsidR="006F7048">
        <w:t xml:space="preserve">[pers. A] </w:t>
      </w:r>
      <w:r w:rsidR="001C5685" w:rsidRPr="001C5685">
        <w:t>pieteikum</w:t>
      </w:r>
      <w:r w:rsidR="009F5D57">
        <w:t>u</w:t>
      </w:r>
      <w:r w:rsidR="001C5685" w:rsidRPr="001C5685">
        <w:t xml:space="preserve"> par </w:t>
      </w:r>
      <w:r w:rsidR="009F5D57" w:rsidRPr="009F5D57">
        <w:t>Finanšu ministrijas 2017.gada 13.maija lēmuma Nr. 7-3-07/3776 atzīšanu par prettiesisku, kā arī par zaudējumu 829,93</w:t>
      </w:r>
      <w:r w:rsidR="00FB3299">
        <w:t> </w:t>
      </w:r>
      <w:r w:rsidR="009F5D57" w:rsidRPr="009F5D57">
        <w:rPr>
          <w:i/>
          <w:iCs/>
        </w:rPr>
        <w:t>euro</w:t>
      </w:r>
      <w:r w:rsidR="009F5D57" w:rsidRPr="009F5D57">
        <w:t xml:space="preserve"> un nemantiskā kaitējuma 3000</w:t>
      </w:r>
      <w:r w:rsidR="00FB3299">
        <w:t> </w:t>
      </w:r>
      <w:r w:rsidR="009F5D57" w:rsidRPr="009F5D57">
        <w:rPr>
          <w:i/>
          <w:iCs/>
        </w:rPr>
        <w:t>euro</w:t>
      </w:r>
      <w:r w:rsidR="009F5D57" w:rsidRPr="009F5D57">
        <w:t xml:space="preserve"> atlīdzinājumu</w:t>
      </w:r>
      <w:r w:rsidR="00745715" w:rsidRPr="00745715">
        <w:t xml:space="preserve">, sakarā ar </w:t>
      </w:r>
      <w:r w:rsidR="006F7048">
        <w:t xml:space="preserve">[pers. A] </w:t>
      </w:r>
      <w:r w:rsidR="001C5685" w:rsidRPr="001C5685">
        <w:t xml:space="preserve">kasācijas sūdzību par Administratīvās apgabaltiesas </w:t>
      </w:r>
      <w:r w:rsidR="009F5D57" w:rsidRPr="009F5D57">
        <w:t xml:space="preserve">2018.gada 20.septembra </w:t>
      </w:r>
      <w:r w:rsidR="001C5685" w:rsidRPr="001C5685">
        <w:t>spriedumu</w:t>
      </w:r>
      <w:r w:rsidR="007F61F8" w:rsidRPr="00FF6087">
        <w:t>.</w:t>
      </w:r>
    </w:p>
    <w:p w14:paraId="79129FD6" w14:textId="77777777" w:rsidR="007F61F8" w:rsidRPr="00FF6087" w:rsidRDefault="007F61F8" w:rsidP="00C90061">
      <w:pPr>
        <w:spacing w:line="276" w:lineRule="auto"/>
        <w:ind w:firstLine="720"/>
        <w:jc w:val="both"/>
      </w:pPr>
    </w:p>
    <w:p w14:paraId="5A8ACF66" w14:textId="77777777" w:rsidR="003047F5" w:rsidRPr="00FF6087" w:rsidRDefault="003047F5" w:rsidP="00C90061">
      <w:pPr>
        <w:spacing w:line="276" w:lineRule="auto"/>
        <w:jc w:val="center"/>
        <w:rPr>
          <w:b/>
        </w:rPr>
      </w:pPr>
      <w:r w:rsidRPr="00FF6087">
        <w:rPr>
          <w:b/>
        </w:rPr>
        <w:t>Aprakstošā daļa</w:t>
      </w:r>
    </w:p>
    <w:p w14:paraId="1A43633C" w14:textId="77777777" w:rsidR="00604A78" w:rsidRPr="00FF6087" w:rsidRDefault="00604A78" w:rsidP="00C90061">
      <w:pPr>
        <w:spacing w:line="276" w:lineRule="auto"/>
        <w:ind w:firstLine="720"/>
        <w:jc w:val="both"/>
      </w:pPr>
    </w:p>
    <w:p w14:paraId="09846D60" w14:textId="5E3CF233" w:rsidR="002E78C1" w:rsidRDefault="00692049" w:rsidP="00C90061">
      <w:pPr>
        <w:spacing w:line="276" w:lineRule="auto"/>
        <w:ind w:firstLine="567"/>
        <w:jc w:val="both"/>
      </w:pPr>
      <w:r w:rsidRPr="00EB3D14">
        <w:lastRenderedPageBreak/>
        <w:t>[</w:t>
      </w:r>
      <w:r w:rsidR="00A610F7" w:rsidRPr="00EB3D14">
        <w:t>1</w:t>
      </w:r>
      <w:r w:rsidRPr="00EB3D14">
        <w:t>]</w:t>
      </w:r>
      <w:r w:rsidR="00A30694">
        <w:t> </w:t>
      </w:r>
      <w:r w:rsidR="002E78C1" w:rsidRPr="00EB3D14">
        <w:t xml:space="preserve">Pieteicējs </w:t>
      </w:r>
      <w:r w:rsidR="006F7048">
        <w:t xml:space="preserve">[pers. A] </w:t>
      </w:r>
      <w:r w:rsidR="002E78C1" w:rsidRPr="00EB3D14">
        <w:t xml:space="preserve">bija </w:t>
      </w:r>
      <w:r w:rsidR="00AB4384" w:rsidRPr="00EB3D14">
        <w:t>valsts civildienesta ierēdnis</w:t>
      </w:r>
      <w:r w:rsidR="002E78C1" w:rsidRPr="00EB3D14">
        <w:t xml:space="preserve"> Valsts ieņēmumu dienestā</w:t>
      </w:r>
      <w:r w:rsidR="00AB4384" w:rsidRPr="00EB3D14">
        <w:t xml:space="preserve"> un ieņēma </w:t>
      </w:r>
      <w:r w:rsidR="006F7048">
        <w:t xml:space="preserve">[Nosaukums A] </w:t>
      </w:r>
      <w:r w:rsidR="00C437B9" w:rsidRPr="00EB3D14">
        <w:t xml:space="preserve">muitas kontroles punkta </w:t>
      </w:r>
      <w:r w:rsidR="002E78C1" w:rsidRPr="00EB3D14">
        <w:t>vecāk</w:t>
      </w:r>
      <w:r w:rsidR="00AB4384" w:rsidRPr="00EB3D14">
        <w:t>ā</w:t>
      </w:r>
      <w:r w:rsidR="002E78C1" w:rsidRPr="00EB3D14">
        <w:t xml:space="preserve"> muitas uzraug</w:t>
      </w:r>
      <w:r w:rsidR="00AB4384" w:rsidRPr="00EB3D14">
        <w:t>a amatu</w:t>
      </w:r>
      <w:r w:rsidR="002E78C1" w:rsidRPr="00EB3D14">
        <w:t>.</w:t>
      </w:r>
    </w:p>
    <w:p w14:paraId="3344A930" w14:textId="5F2569D2" w:rsidR="002E78C1" w:rsidRDefault="002E78C1" w:rsidP="00C90061">
      <w:pPr>
        <w:spacing w:line="276" w:lineRule="auto"/>
        <w:ind w:firstLine="567"/>
        <w:jc w:val="both"/>
      </w:pPr>
      <w:r>
        <w:t>2010.gada 11.februār</w:t>
      </w:r>
      <w:r w:rsidR="006F6025">
        <w:t>ī</w:t>
      </w:r>
      <w:r>
        <w:t xml:space="preserve"> pieteicējs tika pārcelts </w:t>
      </w:r>
      <w:bookmarkStart w:id="0" w:name="_Hlk106573182"/>
      <w:r>
        <w:t xml:space="preserve">Muitas pārvaldes Latgales muitas kontroles punktu daļas </w:t>
      </w:r>
      <w:r w:rsidR="00EA23A1">
        <w:t>m</w:t>
      </w:r>
      <w:r>
        <w:t>uitas kontroles punkta</w:t>
      </w:r>
      <w:bookmarkEnd w:id="0"/>
      <w:r>
        <w:t xml:space="preserve"> vecākā muitas uzrauga amatā uz nenoteiktu laiku. Līdz 2016.gada 1.decembrim pieteicējs strādāja pie skenera </w:t>
      </w:r>
      <w:r w:rsidR="00C90061">
        <w:t xml:space="preserve">[Nosaukums B] </w:t>
      </w:r>
      <w:r w:rsidRPr="00EA23A1">
        <w:t>m</w:t>
      </w:r>
      <w:r>
        <w:t>uitas kontroles punktā.</w:t>
      </w:r>
    </w:p>
    <w:p w14:paraId="0D84961A" w14:textId="02A7BDBA" w:rsidR="002E78C1" w:rsidRDefault="002E78C1" w:rsidP="00C90061">
      <w:pPr>
        <w:spacing w:line="276" w:lineRule="auto"/>
        <w:ind w:firstLine="567"/>
        <w:jc w:val="both"/>
      </w:pPr>
      <w:r>
        <w:t xml:space="preserve">2016.gada 1.decembrī </w:t>
      </w:r>
      <w:r w:rsidR="00EA23A1" w:rsidRPr="00EA23A1">
        <w:t xml:space="preserve">Valsts ieņēmumu </w:t>
      </w:r>
      <w:r w:rsidR="006F6025">
        <w:t>dienests</w:t>
      </w:r>
      <w:r>
        <w:t xml:space="preserve"> paziņoja pi</w:t>
      </w:r>
      <w:r w:rsidR="00C90061">
        <w:t>eteicējam par viņa rotāciju uz [Nosaukums C]</w:t>
      </w:r>
      <w:r>
        <w:t xml:space="preserve"> preču stacijas muitas kontroles punktu.</w:t>
      </w:r>
      <w:r w:rsidR="00AE74BF">
        <w:t xml:space="preserve"> </w:t>
      </w:r>
      <w:r>
        <w:t xml:space="preserve">Savukārt 2016.gada 13.decembrī pieteicējs tika informēts, ka </w:t>
      </w:r>
      <w:r w:rsidR="00311775">
        <w:t xml:space="preserve">no 2017.gada 15.janvāra </w:t>
      </w:r>
      <w:r>
        <w:t xml:space="preserve">rotācijas kārtībā </w:t>
      </w:r>
      <w:r w:rsidR="00311775">
        <w:t xml:space="preserve">tiek pārcelts </w:t>
      </w:r>
      <w:r>
        <w:t xml:space="preserve">uz </w:t>
      </w:r>
      <w:r w:rsidR="00C90061">
        <w:t xml:space="preserve">[Nosaukums D] </w:t>
      </w:r>
      <w:r>
        <w:t>muitas kontroles punktu.</w:t>
      </w:r>
    </w:p>
    <w:p w14:paraId="5CD67DA7" w14:textId="77777777" w:rsidR="002E78C1" w:rsidRDefault="002E78C1" w:rsidP="00C90061">
      <w:pPr>
        <w:spacing w:line="276" w:lineRule="auto"/>
        <w:ind w:firstLine="720"/>
        <w:jc w:val="both"/>
      </w:pPr>
    </w:p>
    <w:p w14:paraId="2B29B54F" w14:textId="6AD9265E" w:rsidR="002E78C1" w:rsidRDefault="002E78C1" w:rsidP="00C90061">
      <w:pPr>
        <w:spacing w:line="276" w:lineRule="auto"/>
        <w:ind w:firstLine="567"/>
        <w:jc w:val="both"/>
      </w:pPr>
      <w:r>
        <w:t>[2]</w:t>
      </w:r>
      <w:r w:rsidR="00AE74BF">
        <w:t> </w:t>
      </w:r>
      <w:r>
        <w:t xml:space="preserve">2017.gada 27.janvārī pieteicējs nosūtīja sūdzību </w:t>
      </w:r>
      <w:r w:rsidR="00661FE6">
        <w:t xml:space="preserve">(ar vēlākiem papildinājumiem) </w:t>
      </w:r>
      <w:r w:rsidR="00FF0144">
        <w:t xml:space="preserve">Valsts ieņēmumu </w:t>
      </w:r>
      <w:r>
        <w:t xml:space="preserve">dienesta ģenerāldirektorei, lūdzot atcelt rīkojumu par rotāciju uz </w:t>
      </w:r>
      <w:r w:rsidR="00C90061">
        <w:t xml:space="preserve">[Nosaukums D] </w:t>
      </w:r>
      <w:r>
        <w:t>muitas kontroles punktu, kompensēt zaudējumus, kas saistīti ar degvielas iegādi, kā arī izmaksāt kompensāciju par transportlīdzekļa nolietojumu un ekspluatācijas izdevumiem.</w:t>
      </w:r>
    </w:p>
    <w:p w14:paraId="4299DF61" w14:textId="22542EF7" w:rsidR="002E78C1" w:rsidRDefault="002E78C1" w:rsidP="00C90061">
      <w:pPr>
        <w:spacing w:line="276" w:lineRule="auto"/>
        <w:ind w:firstLine="567"/>
        <w:jc w:val="both"/>
      </w:pPr>
      <w:r>
        <w:t>2017.gada 2.marta vēstulē ģenerāldirektore norādīja, ka pieteicēja norīkojums</w:t>
      </w:r>
      <w:r w:rsidR="00A30694">
        <w:t xml:space="preserve"> pildīt dienestu</w:t>
      </w:r>
      <w:r>
        <w:t xml:space="preserve"> </w:t>
      </w:r>
      <w:r w:rsidR="00C90061">
        <w:t xml:space="preserve">[Nosaukums D] </w:t>
      </w:r>
      <w:r>
        <w:t xml:space="preserve">muitas kontroles punktā bija pamatots un likumīgs, </w:t>
      </w:r>
      <w:r w:rsidR="001B33D2">
        <w:t>un</w:t>
      </w:r>
      <w:r>
        <w:t xml:space="preserve"> kompensācija par nokļūšanu </w:t>
      </w:r>
      <w:r w:rsidR="00C71FAE">
        <w:t>dienesta pienākumu pildīšanas</w:t>
      </w:r>
      <w:r w:rsidR="00A94F0A">
        <w:t xml:space="preserve"> </w:t>
      </w:r>
      <w:r>
        <w:t>vietā pieteicējam nepienākas. Vienlaikus pieteicējs tika informēts, ka viņš tiks norīkots</w:t>
      </w:r>
      <w:r w:rsidR="00A30694">
        <w:t xml:space="preserve"> pildīt dienestu</w:t>
      </w:r>
      <w:r>
        <w:t xml:space="preserve"> </w:t>
      </w:r>
      <w:r w:rsidR="00C90061">
        <w:t xml:space="preserve">[Nosaukums C] </w:t>
      </w:r>
      <w:r>
        <w:t>preču stacijas muitas kontroles punktā no 2017.gada 1.marta.</w:t>
      </w:r>
    </w:p>
    <w:p w14:paraId="3C930C7F" w14:textId="77777777" w:rsidR="00661FE6" w:rsidRDefault="00661FE6" w:rsidP="00C90061">
      <w:pPr>
        <w:spacing w:line="276" w:lineRule="auto"/>
        <w:ind w:firstLine="720"/>
        <w:jc w:val="both"/>
      </w:pPr>
    </w:p>
    <w:p w14:paraId="05D0AD71" w14:textId="77777777" w:rsidR="00C90061" w:rsidRDefault="00661FE6" w:rsidP="00C90061">
      <w:pPr>
        <w:spacing w:line="276" w:lineRule="auto"/>
        <w:ind w:firstLine="567"/>
        <w:jc w:val="both"/>
      </w:pPr>
      <w:r>
        <w:t>[3]</w:t>
      </w:r>
      <w:r w:rsidR="00EB4251">
        <w:t> </w:t>
      </w:r>
      <w:r w:rsidR="002E78C1">
        <w:t xml:space="preserve">Pieteicējs vērsās Finanšu ministrijā un apstrīdēja </w:t>
      </w:r>
      <w:r w:rsidR="00067D9E">
        <w:t xml:space="preserve">Valsts ieņēmumu </w:t>
      </w:r>
      <w:r>
        <w:t>dienesta</w:t>
      </w:r>
      <w:r w:rsidR="002E78C1">
        <w:t xml:space="preserve"> ģenerāldirektores 2017.gada 2.marta </w:t>
      </w:r>
      <w:r w:rsidR="00AB4384">
        <w:t>lēmumu</w:t>
      </w:r>
      <w:r w:rsidR="002E78C1">
        <w:t xml:space="preserve"> daļā, </w:t>
      </w:r>
      <w:r w:rsidR="00936949">
        <w:t xml:space="preserve">ar </w:t>
      </w:r>
      <w:r w:rsidR="002E78C1">
        <w:t>kur</w:t>
      </w:r>
      <w:r w:rsidR="00936949">
        <w:t>u</w:t>
      </w:r>
      <w:r w:rsidR="002E78C1">
        <w:t xml:space="preserve"> atzīts, ka norīkojums</w:t>
      </w:r>
      <w:r w:rsidR="00A30694">
        <w:t xml:space="preserve"> pildīt dienestu</w:t>
      </w:r>
      <w:r w:rsidR="002E78C1">
        <w:t xml:space="preserve"> </w:t>
      </w:r>
    </w:p>
    <w:p w14:paraId="7288EDD9" w14:textId="0F33F3B3" w:rsidR="002E78C1" w:rsidRDefault="00C90061" w:rsidP="00C90061">
      <w:pPr>
        <w:spacing w:line="276" w:lineRule="auto"/>
        <w:jc w:val="both"/>
      </w:pPr>
      <w:r>
        <w:t>[Nosaukums D]</w:t>
      </w:r>
      <w:r w:rsidR="002E78C1">
        <w:t xml:space="preserve"> muitas kontroles punktā bija pamatots un likumīgs, kā arī daļā, ar kuru atteikts kompensēt zaudējumus.</w:t>
      </w:r>
    </w:p>
    <w:p w14:paraId="62EEA93E" w14:textId="1DFB550A" w:rsidR="002E78C1" w:rsidRDefault="00AE74BF" w:rsidP="00C90061">
      <w:pPr>
        <w:spacing w:line="276" w:lineRule="auto"/>
        <w:ind w:firstLine="567"/>
        <w:jc w:val="both"/>
      </w:pPr>
      <w:r>
        <w:t>M</w:t>
      </w:r>
      <w:r w:rsidR="002E78C1">
        <w:t xml:space="preserve">inistrija 2017.gada 13.maijā </w:t>
      </w:r>
      <w:r w:rsidR="00AB4384">
        <w:t>pieteicēja apstrīdēšanas iesniegumu noraidīja</w:t>
      </w:r>
      <w:r w:rsidR="002E78C1">
        <w:t>.</w:t>
      </w:r>
    </w:p>
    <w:p w14:paraId="3F6D6F49" w14:textId="64531E7B" w:rsidR="00C4245D" w:rsidRDefault="00C4245D" w:rsidP="00C90061">
      <w:pPr>
        <w:spacing w:line="276" w:lineRule="auto"/>
        <w:ind w:firstLine="567"/>
        <w:jc w:val="both"/>
      </w:pPr>
    </w:p>
    <w:p w14:paraId="2BF0BA44" w14:textId="58BD556D" w:rsidR="00EA23A1" w:rsidRDefault="00C4245D" w:rsidP="00C90061">
      <w:pPr>
        <w:spacing w:line="276" w:lineRule="auto"/>
        <w:ind w:firstLine="567"/>
        <w:jc w:val="both"/>
      </w:pPr>
      <w:r>
        <w:t>[4]</w:t>
      </w:r>
      <w:r w:rsidR="00EB4251">
        <w:t> </w:t>
      </w:r>
      <w:r>
        <w:t>Pieteicējs vērsās tiesā</w:t>
      </w:r>
      <w:r w:rsidR="00385DD1">
        <w:t xml:space="preserve"> un</w:t>
      </w:r>
      <w:r>
        <w:t xml:space="preserve"> lūdz</w:t>
      </w:r>
      <w:r w:rsidR="00385DD1">
        <w:t>a</w:t>
      </w:r>
      <w:r>
        <w:t xml:space="preserve"> atcelt </w:t>
      </w:r>
      <w:r w:rsidR="00067D9E">
        <w:t xml:space="preserve">Finanšu </w:t>
      </w:r>
      <w:r>
        <w:t xml:space="preserve">ministrijas lēmumu un atlīdzināt </w:t>
      </w:r>
      <w:r w:rsidRPr="00C4245D">
        <w:t>3829,93</w:t>
      </w:r>
      <w:r w:rsidR="00067D9E">
        <w:t> </w:t>
      </w:r>
      <w:r w:rsidRPr="00C4245D">
        <w:rPr>
          <w:i/>
          <w:iCs/>
        </w:rPr>
        <w:t>euro</w:t>
      </w:r>
      <w:r>
        <w:t>.</w:t>
      </w:r>
    </w:p>
    <w:p w14:paraId="35AAC3AB" w14:textId="79865B24" w:rsidR="002E78C1" w:rsidRDefault="00C4245D" w:rsidP="00C90061">
      <w:pPr>
        <w:spacing w:line="276" w:lineRule="auto"/>
        <w:ind w:firstLine="567"/>
        <w:jc w:val="both"/>
      </w:pPr>
      <w:r>
        <w:t xml:space="preserve">Administratīvā rajona tiesa </w:t>
      </w:r>
      <w:r w:rsidR="00D00961">
        <w:t xml:space="preserve">pieteikumu </w:t>
      </w:r>
      <w:r w:rsidRPr="00C4245D">
        <w:t>daļēji apmierināja</w:t>
      </w:r>
      <w:r>
        <w:t xml:space="preserve">. Tiesa atzina ministrijas lēmumu par prettiesisku un uzlika pienākumu atlīdzināt pieteicējam zaudējumus 654,93 </w:t>
      </w:r>
      <w:r w:rsidRPr="00C4245D">
        <w:rPr>
          <w:i/>
          <w:iCs/>
        </w:rPr>
        <w:t>euro</w:t>
      </w:r>
      <w:r>
        <w:t>, kā arī uzlika pienākumu ministrijai rakstveidā atvainoties pieteicējam par viņa tiesību aizskārumu. Pārējā daļā pieteikums noraidīts.</w:t>
      </w:r>
    </w:p>
    <w:p w14:paraId="60B5B8D4" w14:textId="2E1B6B23" w:rsidR="002E78C1" w:rsidRDefault="002E78C1" w:rsidP="00C90061">
      <w:pPr>
        <w:spacing w:line="276" w:lineRule="auto"/>
        <w:ind w:firstLine="720"/>
        <w:jc w:val="both"/>
      </w:pPr>
    </w:p>
    <w:p w14:paraId="6CE9E3FF" w14:textId="41211717" w:rsidR="00C4245D" w:rsidRDefault="00C4245D" w:rsidP="00C90061">
      <w:pPr>
        <w:spacing w:line="276" w:lineRule="auto"/>
        <w:ind w:firstLine="567"/>
        <w:jc w:val="both"/>
      </w:pPr>
      <w:r>
        <w:t>[5]</w:t>
      </w:r>
      <w:r w:rsidR="00E52E49">
        <w:t> </w:t>
      </w:r>
      <w:r>
        <w:t xml:space="preserve">Izskatot </w:t>
      </w:r>
      <w:r w:rsidR="00067D9E">
        <w:t xml:space="preserve">Finanšu </w:t>
      </w:r>
      <w:r>
        <w:t xml:space="preserve">ministrijas apelācijas sūdzību par rajona tiesas spriedumu daļā, ar kuru pieteikums apmierināts, Administratīvā apgabaltiesa ar </w:t>
      </w:r>
      <w:r w:rsidRPr="009F5D57">
        <w:t xml:space="preserve">2018.gada 20.septembra </w:t>
      </w:r>
      <w:r w:rsidRPr="001C5685">
        <w:t>spriedumu</w:t>
      </w:r>
      <w:r>
        <w:t xml:space="preserve"> noraidīja pieteikumu.</w:t>
      </w:r>
      <w:r w:rsidR="006253A5" w:rsidRPr="006253A5">
        <w:t xml:space="preserve"> </w:t>
      </w:r>
      <w:r w:rsidR="006253A5">
        <w:t>Spriedumā norādīti turpmāk minētie apsvērumi.</w:t>
      </w:r>
    </w:p>
    <w:p w14:paraId="2E50C638" w14:textId="0A100807" w:rsidR="00F54E20" w:rsidRDefault="006253A5" w:rsidP="00C90061">
      <w:pPr>
        <w:spacing w:line="276" w:lineRule="auto"/>
        <w:ind w:firstLine="567"/>
        <w:jc w:val="both"/>
      </w:pPr>
      <w:r>
        <w:t>[5.1]</w:t>
      </w:r>
      <w:r w:rsidR="00E52E49">
        <w:t> </w:t>
      </w:r>
      <w:r w:rsidR="00FD0A2F">
        <w:t>P</w:t>
      </w:r>
      <w:r w:rsidR="00282F1F">
        <w:t xml:space="preserve">iekrītot ieņemt </w:t>
      </w:r>
      <w:r w:rsidR="005477AC">
        <w:t xml:space="preserve">vecākā muitas uzrauga </w:t>
      </w:r>
      <w:r w:rsidR="00282F1F">
        <w:t>amatu</w:t>
      </w:r>
      <w:r w:rsidR="005477AC" w:rsidRPr="005477AC">
        <w:t xml:space="preserve"> Muitas pārvaldes Latgales muitas kontroles punktu daļas muitas kontroles punkt</w:t>
      </w:r>
      <w:r w:rsidR="005477AC">
        <w:t>ā</w:t>
      </w:r>
      <w:r w:rsidR="00282F1F">
        <w:t xml:space="preserve">, pieteicējam bija jārēķinās ar to, ka viņš var tikt norīkots </w:t>
      </w:r>
      <w:r w:rsidR="005477AC">
        <w:t>pienākumu pildīšanai</w:t>
      </w:r>
      <w:r w:rsidR="00282F1F">
        <w:t xml:space="preserve"> ikvienā </w:t>
      </w:r>
      <w:r w:rsidR="00D1500E">
        <w:t>šīs</w:t>
      </w:r>
      <w:r w:rsidR="00282F1F">
        <w:t xml:space="preserve"> daļas muitas kontroles punktā, jo rīkojumā nav noteikta </w:t>
      </w:r>
      <w:r w:rsidR="005477AC">
        <w:t xml:space="preserve">viena konkrēta </w:t>
      </w:r>
      <w:r w:rsidR="00282F1F">
        <w:t xml:space="preserve">amata pienākumu pildīšanas vieta. Pieteicēja norīkošana veikt amata pienākumus </w:t>
      </w:r>
      <w:r w:rsidR="00F54E20">
        <w:t xml:space="preserve">dažādos </w:t>
      </w:r>
      <w:r w:rsidR="00282F1F">
        <w:t>muitas kontroles punktos nav uzskatāma par pārcelšanu citā ierēdņa amatā Valsts civildienesta likuma 37.panta izpratnē.</w:t>
      </w:r>
    </w:p>
    <w:p w14:paraId="51426D49" w14:textId="6C170466" w:rsidR="00BA44EE" w:rsidRDefault="006253A5" w:rsidP="00C90061">
      <w:pPr>
        <w:spacing w:line="276" w:lineRule="auto"/>
        <w:ind w:firstLine="567"/>
        <w:jc w:val="both"/>
      </w:pPr>
      <w:r>
        <w:t>[5.</w:t>
      </w:r>
      <w:r w:rsidR="00D1500E">
        <w:t>2</w:t>
      </w:r>
      <w:r>
        <w:t>]</w:t>
      </w:r>
      <w:r w:rsidR="00E52E49">
        <w:t> Nevar piekrist</w:t>
      </w:r>
      <w:r w:rsidR="00F54E20">
        <w:t xml:space="preserve"> pieteicējam, ka atšķirīgi amata apraksti </w:t>
      </w:r>
      <w:r w:rsidR="005477AC">
        <w:t>pienākumu pildīšanai</w:t>
      </w:r>
      <w:r w:rsidR="00F54E20">
        <w:t xml:space="preserve"> dzelzceļa muitas kontroles punktā un autoceļa muitas kontroles punktā nozīmē, ka iestādē ir </w:t>
      </w:r>
      <w:r w:rsidR="00F54E20">
        <w:lastRenderedPageBreak/>
        <w:t xml:space="preserve">divi </w:t>
      </w:r>
      <w:r w:rsidR="00F54E20" w:rsidRPr="00F54E20">
        <w:t>dažādi vecākā muitas uzrauga amati ar vienādu nosaukumu</w:t>
      </w:r>
      <w:r w:rsidR="00F54E20">
        <w:t xml:space="preserve">. </w:t>
      </w:r>
      <w:r w:rsidR="00BA44EE">
        <w:t xml:space="preserve">Norādītie </w:t>
      </w:r>
      <w:r w:rsidR="00F54E20">
        <w:t>amata apraksti attiecas uz vienu amata saimi un līmeni, kā arī amata aprakstos noteiktie amata pienākumi pārsvarā sakrīt (par 55</w:t>
      </w:r>
      <w:r w:rsidR="00E52E49">
        <w:t> </w:t>
      </w:r>
      <w:r w:rsidR="00F54E20">
        <w:t>%)</w:t>
      </w:r>
      <w:r w:rsidR="001844D4">
        <w:t>.</w:t>
      </w:r>
      <w:r w:rsidR="00F54E20">
        <w:t xml:space="preserve"> </w:t>
      </w:r>
      <w:r w:rsidR="00804CEB">
        <w:t>A</w:t>
      </w:r>
      <w:r w:rsidR="00F54E20">
        <w:t>tkarībā no tā, kurā postenī atrodas muitas kontroles punkts, daļēji mainās amata pienākumi.</w:t>
      </w:r>
    </w:p>
    <w:p w14:paraId="5F9ABD6E" w14:textId="3E7AA1CA" w:rsidR="00BA44EE" w:rsidRDefault="006253A5" w:rsidP="00C90061">
      <w:pPr>
        <w:spacing w:line="276" w:lineRule="auto"/>
        <w:ind w:firstLine="567"/>
        <w:jc w:val="both"/>
      </w:pPr>
      <w:r>
        <w:t>[5.</w:t>
      </w:r>
      <w:r w:rsidR="00D1500E">
        <w:t>3</w:t>
      </w:r>
      <w:r>
        <w:t>]</w:t>
      </w:r>
      <w:r w:rsidR="00E52E49">
        <w:t> </w:t>
      </w:r>
      <w:r w:rsidR="00F54E20">
        <w:t xml:space="preserve">Tā kā pieteicējs tika norīkots veikt </w:t>
      </w:r>
      <w:r w:rsidR="00716410">
        <w:t xml:space="preserve">dienesta </w:t>
      </w:r>
      <w:r w:rsidR="00F54E20">
        <w:t>pienākumus</w:t>
      </w:r>
      <w:r w:rsidR="00BA44EE">
        <w:t xml:space="preserve"> </w:t>
      </w:r>
      <w:r w:rsidR="00F54E20">
        <w:t>196 kilometru attālumā no</w:t>
      </w:r>
      <w:r w:rsidR="00E52E49">
        <w:t xml:space="preserve"> </w:t>
      </w:r>
      <w:r w:rsidR="00F54E20">
        <w:t>dzīvesvietas, iestādei bija jānovērtē, vai ar šādu</w:t>
      </w:r>
      <w:r w:rsidR="00BA44EE">
        <w:t xml:space="preserve"> </w:t>
      </w:r>
      <w:r w:rsidR="00F54E20">
        <w:t>rīcību netiek būtiski ierobežotas pieteicēja cilvēktiesības</w:t>
      </w:r>
      <w:r w:rsidR="00E52E49">
        <w:t>. L</w:t>
      </w:r>
      <w:r w:rsidR="00F54E20">
        <w:t xml:space="preserve">ietā konstatētajos apstākļos </w:t>
      </w:r>
      <w:r w:rsidR="00E52E49">
        <w:t>pieteicēja</w:t>
      </w:r>
      <w:r w:rsidR="00F54E20">
        <w:t xml:space="preserve"> cilvēktiesības netika būtiski pārkāptas.</w:t>
      </w:r>
      <w:r w:rsidR="00F54E20" w:rsidRPr="00F54E20">
        <w:t xml:space="preserve"> </w:t>
      </w:r>
      <w:r w:rsidR="00BA44EE">
        <w:t xml:space="preserve">Laikā </w:t>
      </w:r>
      <w:r w:rsidR="00F54E20">
        <w:t xml:space="preserve">no 2017.gada 15.janvāra līdz 1.martam (44 diennakšu </w:t>
      </w:r>
      <w:r w:rsidR="009E5787">
        <w:t>laikposmā</w:t>
      </w:r>
      <w:r w:rsidR="00F54E20">
        <w:t>) pieteicējs ceļā</w:t>
      </w:r>
      <w:r w:rsidR="00BA44EE">
        <w:t xml:space="preserve"> </w:t>
      </w:r>
      <w:r w:rsidR="00F54E20">
        <w:t>uz darb</w:t>
      </w:r>
      <w:r w:rsidR="00A30694">
        <w:t>a viet</w:t>
      </w:r>
      <w:r w:rsidR="00F54E20">
        <w:t xml:space="preserve">u un </w:t>
      </w:r>
      <w:r w:rsidR="00A30694">
        <w:t>atpakaļ</w:t>
      </w:r>
      <w:r w:rsidR="00F54E20">
        <w:t xml:space="preserve"> ir pavadījis aptuveni 50 stundas.</w:t>
      </w:r>
      <w:r w:rsidR="00BA44EE">
        <w:t xml:space="preserve"> Tas nav būtiski ietekmējis pieteicēja tiesības uz ģimenes dzīvi. </w:t>
      </w:r>
      <w:r w:rsidR="00F54E20">
        <w:t xml:space="preserve">Pieteicējs </w:t>
      </w:r>
      <w:r w:rsidR="00E52E49">
        <w:t>n</w:t>
      </w:r>
      <w:r w:rsidR="00F54E20">
        <w:t xml:space="preserve">av </w:t>
      </w:r>
      <w:r w:rsidR="00E52E49">
        <w:t xml:space="preserve">arī </w:t>
      </w:r>
      <w:r w:rsidR="00F54E20">
        <w:t>norādījis uz īpašiem vai ārkārtas apstākļiem</w:t>
      </w:r>
      <w:r w:rsidR="00E52E49">
        <w:t xml:space="preserve"> (konkrētiem viņa ģimenes vai privātās dzīves ierobežojumiem)</w:t>
      </w:r>
      <w:r w:rsidR="00F54E20">
        <w:t>, kas lietā būtu pierādīti un kas būtu tiešā cēloņsakarībā ar faktu, ka</w:t>
      </w:r>
      <w:r w:rsidR="00BA44EE">
        <w:t xml:space="preserve"> </w:t>
      </w:r>
      <w:r w:rsidR="00F54E20">
        <w:t xml:space="preserve">pieteicējs bija norīkots pildīt amata pienākumus </w:t>
      </w:r>
      <w:r w:rsidR="00C90061">
        <w:t xml:space="preserve">[Nosaukums D] </w:t>
      </w:r>
      <w:r w:rsidR="00F54E20">
        <w:t>muitas kontroles punktā</w:t>
      </w:r>
      <w:r w:rsidR="00BA44EE">
        <w:t>.</w:t>
      </w:r>
      <w:r w:rsidR="005572AD">
        <w:t xml:space="preserve"> Vispārīgas norādes par cilvēktiesību ierobežojumiem nav pietiekamas.</w:t>
      </w:r>
    </w:p>
    <w:p w14:paraId="59419273" w14:textId="123D3CB5" w:rsidR="00EE778A" w:rsidRDefault="006253A5" w:rsidP="00C90061">
      <w:pPr>
        <w:spacing w:line="276" w:lineRule="auto"/>
        <w:ind w:firstLine="567"/>
        <w:jc w:val="both"/>
      </w:pPr>
      <w:r>
        <w:t>[5.</w:t>
      </w:r>
      <w:r w:rsidR="00D1500E">
        <w:t>4</w:t>
      </w:r>
      <w:r>
        <w:t>]</w:t>
      </w:r>
      <w:r w:rsidR="005572AD">
        <w:t> Nevar piekrist</w:t>
      </w:r>
      <w:r w:rsidR="00F54E20">
        <w:t xml:space="preserve"> </w:t>
      </w:r>
      <w:r>
        <w:t>viedoklim</w:t>
      </w:r>
      <w:r w:rsidR="00F54E20">
        <w:t>,</w:t>
      </w:r>
      <w:r w:rsidR="00BA44EE">
        <w:t xml:space="preserve"> </w:t>
      </w:r>
      <w:r w:rsidR="00F54E20">
        <w:t>ka ar</w:t>
      </w:r>
      <w:r w:rsidR="00CB0968">
        <w:t xml:space="preserve"> Valsts ieņēmumu</w:t>
      </w:r>
      <w:r w:rsidR="00F54E20">
        <w:t xml:space="preserve"> </w:t>
      </w:r>
      <w:r w:rsidR="00BA44EE">
        <w:t>dienesta</w:t>
      </w:r>
      <w:r w:rsidR="00F54E20">
        <w:t xml:space="preserve"> ģenerāldirektores 2017.gada 2.marta vēstuli, norīkojot</w:t>
      </w:r>
      <w:r w:rsidR="00BA44EE">
        <w:t xml:space="preserve"> </w:t>
      </w:r>
      <w:r w:rsidR="00F54E20">
        <w:t xml:space="preserve">pieteicēju </w:t>
      </w:r>
      <w:r w:rsidR="00A30694">
        <w:t>pildīt dienestu</w:t>
      </w:r>
      <w:r w:rsidR="00C90061">
        <w:t xml:space="preserve"> [Nosaukums C] </w:t>
      </w:r>
      <w:r w:rsidR="00F54E20">
        <w:t xml:space="preserve"> preču stacijas muitas kontroles punktā no 2017.gada</w:t>
      </w:r>
      <w:r w:rsidR="00BA44EE">
        <w:t xml:space="preserve"> </w:t>
      </w:r>
      <w:r w:rsidR="00F54E20">
        <w:t xml:space="preserve">1.marta, augstāka iestāde netieši atzinusi, ka pieteicēja rotācija uz </w:t>
      </w:r>
      <w:r w:rsidR="00C90061">
        <w:t xml:space="preserve">[Nosaukums D] </w:t>
      </w:r>
      <w:r w:rsidR="00F54E20">
        <w:t>muitas kontroles punktu bija nepamatota</w:t>
      </w:r>
      <w:r w:rsidR="00BA44EE">
        <w:t>. Tiesa nav tiesīga pārvērtēt iestādes apsvērumus par muitas funkciju nodrošināšanu, ciktāl piemērotos kritērijus noteic iestādes organizatoriskas vai personāla politikas vajadzības.</w:t>
      </w:r>
    </w:p>
    <w:p w14:paraId="31C07EE1" w14:textId="177769B7" w:rsidR="00EE778A" w:rsidRDefault="006253A5" w:rsidP="00C90061">
      <w:pPr>
        <w:spacing w:line="276" w:lineRule="auto"/>
        <w:ind w:firstLine="567"/>
        <w:jc w:val="both"/>
      </w:pPr>
      <w:r>
        <w:t>[5.</w:t>
      </w:r>
      <w:r w:rsidR="00D1500E">
        <w:t>5</w:t>
      </w:r>
      <w:r>
        <w:t>]</w:t>
      </w:r>
      <w:r w:rsidR="005572AD">
        <w:t> </w:t>
      </w:r>
      <w:r>
        <w:t xml:space="preserve">Transporta </w:t>
      </w:r>
      <w:r w:rsidR="00BA44EE">
        <w:t>izdevumus valsts</w:t>
      </w:r>
      <w:r w:rsidR="00EE778A">
        <w:t xml:space="preserve"> </w:t>
      </w:r>
      <w:r w:rsidR="00BA44EE">
        <w:t>civildienesta ierēdnim par sava transportlīdzekļa lietošanu kompensē tikai tad, ja</w:t>
      </w:r>
      <w:r w:rsidR="00EE778A">
        <w:t xml:space="preserve"> </w:t>
      </w:r>
      <w:r w:rsidR="00BA44EE">
        <w:t xml:space="preserve">transportlīdzeklis tiek lietots komandējuma vai </w:t>
      </w:r>
      <w:r w:rsidR="00716410">
        <w:t>dienesta</w:t>
      </w:r>
      <w:r w:rsidR="00BA44EE">
        <w:t xml:space="preserve"> vajadzībām (konkrētu amata</w:t>
      </w:r>
      <w:r w:rsidR="00EE778A">
        <w:t xml:space="preserve"> </w:t>
      </w:r>
      <w:r w:rsidR="00BA44EE">
        <w:t xml:space="preserve">funkciju veikšanai). </w:t>
      </w:r>
      <w:bookmarkStart w:id="1" w:name="_Hlk99554136"/>
      <w:r w:rsidR="00BA44EE">
        <w:t>Minētais neaptver izmaksas par nokļūšanu no</w:t>
      </w:r>
      <w:r w:rsidR="00EE778A">
        <w:t xml:space="preserve"> </w:t>
      </w:r>
      <w:r w:rsidR="00BA44EE">
        <w:t xml:space="preserve">dzīvesvietas līdz </w:t>
      </w:r>
      <w:r w:rsidR="009D4F37">
        <w:t>dienesta pienākumu pildīšanas</w:t>
      </w:r>
      <w:r w:rsidR="00A94F0A">
        <w:t xml:space="preserve"> </w:t>
      </w:r>
      <w:r w:rsidR="00BA44EE">
        <w:t xml:space="preserve">vietai un </w:t>
      </w:r>
      <w:r w:rsidR="00EE778A">
        <w:t>atpakaļ</w:t>
      </w:r>
      <w:bookmarkEnd w:id="1"/>
      <w:r w:rsidR="00EE778A">
        <w:t xml:space="preserve">. Pieteicējs </w:t>
      </w:r>
      <w:r w:rsidR="00BA44EE">
        <w:t>nebija</w:t>
      </w:r>
      <w:r w:rsidR="00EE778A">
        <w:t xml:space="preserve"> </w:t>
      </w:r>
      <w:r w:rsidR="00BA44EE">
        <w:t>norīkots amata pienākumu izpildei ārpus pastāvīgās dienesta vietas, tāpēc viņa</w:t>
      </w:r>
      <w:r w:rsidR="00EE778A">
        <w:t xml:space="preserve"> </w:t>
      </w:r>
      <w:r w:rsidR="00BA44EE">
        <w:t xml:space="preserve">norīkojumu veikt amata pienākumus </w:t>
      </w:r>
      <w:r w:rsidR="00C90061">
        <w:t xml:space="preserve">[Nosaukums D] </w:t>
      </w:r>
      <w:r w:rsidR="00BA44EE">
        <w:t xml:space="preserve">muitas </w:t>
      </w:r>
      <w:r w:rsidR="00A168AA">
        <w:t xml:space="preserve">kontroles </w:t>
      </w:r>
      <w:r w:rsidR="00BA44EE">
        <w:t>punktā nav pamata atzīt par</w:t>
      </w:r>
      <w:r w:rsidR="00EE778A">
        <w:t xml:space="preserve"> </w:t>
      </w:r>
      <w:r w:rsidR="00BA44EE">
        <w:t>nosūtīšanu komandējumā.</w:t>
      </w:r>
      <w:r w:rsidR="00376455">
        <w:t xml:space="preserve"> Tāpat pieteicējs neizmantoja savu transportlīdzekli amata pienākumu pildīšanai.</w:t>
      </w:r>
    </w:p>
    <w:p w14:paraId="1CE10FB9" w14:textId="768AE40D" w:rsidR="00BA44EE" w:rsidRDefault="006253A5" w:rsidP="00C90061">
      <w:pPr>
        <w:spacing w:line="276" w:lineRule="auto"/>
        <w:ind w:firstLine="567"/>
        <w:jc w:val="both"/>
      </w:pPr>
      <w:r>
        <w:t>[5.</w:t>
      </w:r>
      <w:r w:rsidR="00D1500E">
        <w:t>6</w:t>
      </w:r>
      <w:r>
        <w:t>]</w:t>
      </w:r>
      <w:r w:rsidR="005572AD">
        <w:t> </w:t>
      </w:r>
      <w:r w:rsidR="00941785">
        <w:t>Nav konstatējami arī tādi apstākļi, kas dotu tiesisku pamatu pieteicēja gadījumu atzīt par izņēmum</w:t>
      </w:r>
      <w:r w:rsidR="00E42223">
        <w:t xml:space="preserve">u </w:t>
      </w:r>
      <w:r w:rsidR="00941785">
        <w:t>īpašu, ārkārtas apstākļu vai nesamērīgu seku dēļ. Sava transportlīdzekļa izmantošana, lai nokļūtu no dzīvesvietas uz darba</w:t>
      </w:r>
      <w:r w:rsidR="00A94F0A">
        <w:t xml:space="preserve"> </w:t>
      </w:r>
      <w:r w:rsidR="00941785">
        <w:t xml:space="preserve">vietu, Latvijā ir samērā izplatīta parādība. </w:t>
      </w:r>
      <w:r w:rsidR="00320F83">
        <w:t xml:space="preserve">Pieteicēja norādītās neērtības viņam bija jāpacieš 10 reizes </w:t>
      </w:r>
      <w:r w:rsidR="00E42223">
        <w:t xml:space="preserve">laikā </w:t>
      </w:r>
      <w:r w:rsidR="00320F83">
        <w:t>no 2017.gada 15.janvāra līdz 1.martam, k</w:t>
      </w:r>
      <w:r w:rsidR="00B96756">
        <w:t>as</w:t>
      </w:r>
      <w:r w:rsidR="00320F83">
        <w:t xml:space="preserve"> nav ilgs </w:t>
      </w:r>
      <w:r w:rsidR="009E5787">
        <w:t>laikposms</w:t>
      </w:r>
      <w:r w:rsidR="00320F83">
        <w:t xml:space="preserve">. </w:t>
      </w:r>
      <w:r w:rsidR="00BA44EE">
        <w:t>Pieteicējs</w:t>
      </w:r>
      <w:r w:rsidR="00320F83">
        <w:t>, norādot, ka izdevumi par degvielu šajā laikā bija nesamērīgi lieli,</w:t>
      </w:r>
      <w:r w:rsidR="00BA44EE">
        <w:t xml:space="preserve"> iesniedzis maksājuma dokumentus par degvielas iegādi 499,73 </w:t>
      </w:r>
      <w:r w:rsidR="00BA44EE" w:rsidRPr="00EE778A">
        <w:rPr>
          <w:i/>
          <w:iCs/>
        </w:rPr>
        <w:t>euro</w:t>
      </w:r>
      <w:r w:rsidR="00EE778A">
        <w:t xml:space="preserve"> a</w:t>
      </w:r>
      <w:r w:rsidR="00BA44EE">
        <w:t>pmērā</w:t>
      </w:r>
      <w:r w:rsidR="00EE778A">
        <w:t xml:space="preserve">. </w:t>
      </w:r>
      <w:r w:rsidR="00320F83">
        <w:t>Ie</w:t>
      </w:r>
      <w:r w:rsidR="00EE778A">
        <w:t xml:space="preserve">sniegtie </w:t>
      </w:r>
      <w:r w:rsidR="00BA44EE">
        <w:t>dokumenti pierāda, ka</w:t>
      </w:r>
      <w:r w:rsidR="00EE778A">
        <w:t xml:space="preserve"> </w:t>
      </w:r>
      <w:r w:rsidR="00320F83">
        <w:t>pieteicējs</w:t>
      </w:r>
      <w:r w:rsidR="00BA44EE">
        <w:t xml:space="preserve"> attiecīgajā laikp</w:t>
      </w:r>
      <w:r w:rsidR="00DF70AB">
        <w:t>osmā</w:t>
      </w:r>
      <w:r w:rsidR="00BA44EE">
        <w:t xml:space="preserve"> ir iegādājies degvielu par minēto summu, taču nav</w:t>
      </w:r>
      <w:r w:rsidR="00EE778A">
        <w:t xml:space="preserve"> </w:t>
      </w:r>
      <w:r w:rsidR="00BA44EE">
        <w:t xml:space="preserve">iesniegti pierādījumi, ka </w:t>
      </w:r>
      <w:r w:rsidR="00DF70AB">
        <w:t>šī</w:t>
      </w:r>
      <w:r w:rsidR="00BA44EE">
        <w:t xml:space="preserve"> degviela iztērēta nokļūšanai</w:t>
      </w:r>
      <w:r w:rsidR="009D4F37">
        <w:t xml:space="preserve"> dienesta pienākumu pildīšanas</w:t>
      </w:r>
      <w:r w:rsidR="00A94F0A">
        <w:t xml:space="preserve"> </w:t>
      </w:r>
      <w:r w:rsidR="00EE778A">
        <w:t>vietā</w:t>
      </w:r>
      <w:r w:rsidR="00BA44EE">
        <w:t xml:space="preserve"> un </w:t>
      </w:r>
      <w:r w:rsidR="00320F83">
        <w:t>atpakaļ</w:t>
      </w:r>
      <w:r w:rsidR="00BA44EE">
        <w:t>.</w:t>
      </w:r>
    </w:p>
    <w:p w14:paraId="5FC4FE69" w14:textId="661D3649" w:rsidR="00941785" w:rsidRDefault="00941785" w:rsidP="00C90061">
      <w:pPr>
        <w:spacing w:line="276" w:lineRule="auto"/>
        <w:ind w:firstLine="567"/>
        <w:jc w:val="both"/>
      </w:pPr>
      <w:r>
        <w:t>[</w:t>
      </w:r>
      <w:r w:rsidR="00E42223">
        <w:t>5.</w:t>
      </w:r>
      <w:r w:rsidR="00D1500E">
        <w:t>7</w:t>
      </w:r>
      <w:r>
        <w:t>]</w:t>
      </w:r>
      <w:r w:rsidR="00E42223">
        <w:t> </w:t>
      </w:r>
      <w:r>
        <w:t xml:space="preserve">No lietas materiāliem secināms, ka pieteicējs ir paudis savu viedokli par norīkošanu </w:t>
      </w:r>
      <w:r w:rsidR="009D4F37">
        <w:t>pildīt dienestu</w:t>
      </w:r>
      <w:r>
        <w:t xml:space="preserve"> </w:t>
      </w:r>
      <w:r w:rsidR="00C90061">
        <w:t xml:space="preserve">[Nosaukums D] </w:t>
      </w:r>
      <w:r>
        <w:t xml:space="preserve">muitas kontroles punktā. Tas, ka iestāde nekavējoties nepieņēma tādu lēmumu, kādu </w:t>
      </w:r>
      <w:r w:rsidR="002B6269">
        <w:t xml:space="preserve">pieteicējs </w:t>
      </w:r>
      <w:r>
        <w:t>vēlējās, nenozīmē, ka pieteicēja viedoklis vispār nebūtu uzklausīts. Nav arī konstatējams, ka būtu pārkāpts</w:t>
      </w:r>
      <w:r w:rsidR="00770489">
        <w:t xml:space="preserve"> </w:t>
      </w:r>
      <w:r w:rsidR="00770489" w:rsidRPr="00770489">
        <w:t>Darba likuma 9.panta pirm</w:t>
      </w:r>
      <w:r w:rsidR="00770489">
        <w:t>aj</w:t>
      </w:r>
      <w:r w:rsidR="00770489" w:rsidRPr="00770489">
        <w:t>ā daļ</w:t>
      </w:r>
      <w:r w:rsidR="00770489">
        <w:t>ā</w:t>
      </w:r>
      <w:r w:rsidR="00770489" w:rsidRPr="00770489">
        <w:t xml:space="preserve"> notei</w:t>
      </w:r>
      <w:r w:rsidR="00770489">
        <w:t>ktais</w:t>
      </w:r>
      <w:r>
        <w:t xml:space="preserve"> aizliegums radīt personai nelabvēlīgas sekas.</w:t>
      </w:r>
    </w:p>
    <w:p w14:paraId="57C2E473" w14:textId="6AC30603" w:rsidR="00A168AA" w:rsidRDefault="00A168AA" w:rsidP="00C90061">
      <w:pPr>
        <w:spacing w:line="276" w:lineRule="auto"/>
        <w:ind w:firstLine="720"/>
        <w:jc w:val="both"/>
      </w:pPr>
    </w:p>
    <w:p w14:paraId="56CA930E" w14:textId="24A9D431" w:rsidR="00A168AA" w:rsidRDefault="00A168AA" w:rsidP="00C90061">
      <w:pPr>
        <w:spacing w:line="276" w:lineRule="auto"/>
        <w:ind w:firstLine="567"/>
        <w:jc w:val="both"/>
      </w:pPr>
      <w:r>
        <w:t>[6]</w:t>
      </w:r>
      <w:r w:rsidR="00587D45">
        <w:t> </w:t>
      </w:r>
      <w:r>
        <w:t xml:space="preserve">Pieteicējs </w:t>
      </w:r>
      <w:r w:rsidR="002366DD">
        <w:t>iesniedza</w:t>
      </w:r>
      <w:r>
        <w:t xml:space="preserve"> kasācijas sūdzību par apgabaltiesas spriedumu, norādot turpmāk minēto</w:t>
      </w:r>
      <w:r w:rsidR="00587D45">
        <w:t>.</w:t>
      </w:r>
    </w:p>
    <w:p w14:paraId="507D3B76" w14:textId="59799E9B" w:rsidR="00A168AA" w:rsidRDefault="00A168AA" w:rsidP="00C90061">
      <w:pPr>
        <w:spacing w:line="276" w:lineRule="auto"/>
        <w:ind w:firstLine="567"/>
        <w:jc w:val="both"/>
      </w:pPr>
      <w:r>
        <w:t>[6.1]</w:t>
      </w:r>
      <w:r w:rsidR="00AA2E86">
        <w:t> </w:t>
      </w:r>
      <w:r w:rsidR="001226FF">
        <w:t xml:space="preserve">Apgabaltiesa </w:t>
      </w:r>
      <w:r w:rsidR="009F00F3">
        <w:t xml:space="preserve">ir </w:t>
      </w:r>
      <w:r w:rsidR="001226FF">
        <w:t xml:space="preserve">kļūdaini </w:t>
      </w:r>
      <w:r w:rsidR="00BF60A1">
        <w:t>interpretēj</w:t>
      </w:r>
      <w:r w:rsidR="009F00F3">
        <w:t>usi</w:t>
      </w:r>
      <w:r w:rsidR="00BF60A1">
        <w:t xml:space="preserve"> Valsts civildienesta likuma 37.pantā minēto jēdzienu „pārcelšana”</w:t>
      </w:r>
      <w:r w:rsidR="00AA2E86">
        <w:t>. P</w:t>
      </w:r>
      <w:r w:rsidR="00BF60A1">
        <w:t>ieteicējam tika būtiski grozīti amata pienākumi</w:t>
      </w:r>
      <w:r w:rsidR="009F00F3">
        <w:t>,</w:t>
      </w:r>
      <w:r w:rsidR="00BF60A1">
        <w:t xml:space="preserve"> amats tika mainīts </w:t>
      </w:r>
      <w:r w:rsidR="00BF60A1">
        <w:lastRenderedPageBreak/>
        <w:t>(pieteicējs pārcelts citā iestādes struktūrvienībā). Valsts civildienesta likums vispār neparedz jēdzienu „rotācija”.</w:t>
      </w:r>
      <w:r w:rsidR="007437CA">
        <w:t xml:space="preserve"> Līdz ar to uz pieteicēju attiecināmas normas, kas regulē pārcelšanu.</w:t>
      </w:r>
    </w:p>
    <w:p w14:paraId="43956E88" w14:textId="0159C9BD" w:rsidR="007437CA" w:rsidRDefault="007437CA" w:rsidP="00C90061">
      <w:pPr>
        <w:spacing w:line="276" w:lineRule="auto"/>
        <w:ind w:firstLine="567"/>
        <w:jc w:val="both"/>
      </w:pPr>
      <w:r>
        <w:t>[6.2]</w:t>
      </w:r>
      <w:r w:rsidR="00AA2E86">
        <w:t> </w:t>
      </w:r>
      <w:r w:rsidR="00770489" w:rsidRPr="00B96756">
        <w:t xml:space="preserve">Apgabaltiesa ir izdarījusi lietas materiāliem neatbilstošu secinājumu, cik ilgā </w:t>
      </w:r>
      <w:r w:rsidR="009E5787">
        <w:t>laikposmā</w:t>
      </w:r>
      <w:r w:rsidR="009E5787" w:rsidRPr="00B96756">
        <w:t xml:space="preserve"> </w:t>
      </w:r>
      <w:r w:rsidR="00770489" w:rsidRPr="00B96756">
        <w:t>pieteicējs bija spiests ievērojamu laiku patērēt, esot ceļā uz dienesta pienākumu pildīšanas vietu. Apgabaltiesa nav ņēmusi vērā, ka pieteicējs no 2017.gada 3.februāra bija atvaļinājumā, tādēļ 50 ceļā pavadītās stundas bija jārēķina nevis no 44, bet gan 20 diennaktīm (no 2017.gada 15.janvāra līdz 3.februārim). Apgabaltiesa nav pareizi interpretējusi tiesības uz ģimenes dzīvi un n</w:t>
      </w:r>
      <w:r w:rsidR="00A4479B">
        <w:t xml:space="preserve">av </w:t>
      </w:r>
      <w:r w:rsidR="00770489" w:rsidRPr="00B96756">
        <w:t>ņēm</w:t>
      </w:r>
      <w:r w:rsidR="00A4479B">
        <w:t>usi</w:t>
      </w:r>
      <w:r w:rsidR="00770489" w:rsidRPr="00B96756">
        <w:t xml:space="preserve"> vērā, ka pieteicējs zaudēja iespēju aktīvi piedalīties ģimenes dzīvē.</w:t>
      </w:r>
      <w:r w:rsidR="00770489">
        <w:t xml:space="preserve"> </w:t>
      </w:r>
      <w:r w:rsidR="002D7E19">
        <w:t xml:space="preserve">Pēc pieteicēja aprēķiniem, atskaitot miega stundas un brīvdienas, </w:t>
      </w:r>
      <w:r w:rsidR="00057799">
        <w:t xml:space="preserve">viņš ceļā uz </w:t>
      </w:r>
      <w:r w:rsidR="009D4F37">
        <w:t xml:space="preserve">dienesta pienākumu pildīšanas </w:t>
      </w:r>
      <w:r w:rsidR="00E257A5">
        <w:t>vietu</w:t>
      </w:r>
      <w:r w:rsidR="00057799">
        <w:t xml:space="preserve"> un atpakaļ zaudēja</w:t>
      </w:r>
      <w:r w:rsidR="002D7E19">
        <w:t xml:space="preserve"> 31</w:t>
      </w:r>
      <w:r w:rsidR="00AA2E86">
        <w:t> </w:t>
      </w:r>
      <w:r w:rsidR="002D7E19">
        <w:t xml:space="preserve">% laika, ko </w:t>
      </w:r>
      <w:r w:rsidR="00057799">
        <w:t>viņam</w:t>
      </w:r>
      <w:r w:rsidR="002D7E19">
        <w:t xml:space="preserve"> </w:t>
      </w:r>
      <w:r w:rsidR="0036110A">
        <w:t>atbilstoši Latvijas Republikas Satversmes (turpmāk</w:t>
      </w:r>
      <w:r w:rsidR="003B22DE">
        <w:t> </w:t>
      </w:r>
      <w:r w:rsidR="0036110A">
        <w:t xml:space="preserve">– Satversme) 110.pantam </w:t>
      </w:r>
      <w:r w:rsidR="002D7E19">
        <w:t>bija tiesības veltīt ģimenes dzīvei.</w:t>
      </w:r>
    </w:p>
    <w:p w14:paraId="011163CB" w14:textId="7FD2804E" w:rsidR="005113F3" w:rsidRDefault="005113F3" w:rsidP="00C90061">
      <w:pPr>
        <w:spacing w:line="276" w:lineRule="auto"/>
        <w:ind w:firstLine="567"/>
        <w:jc w:val="both"/>
      </w:pPr>
      <w:r>
        <w:t>[6.3]</w:t>
      </w:r>
      <w:r w:rsidR="00AA2E86">
        <w:t> </w:t>
      </w:r>
      <w:r w:rsidR="00770489" w:rsidRPr="00770489">
        <w:t>Apgabaltiesa nav ņēmusi vērā, ka jau rīkojuma izdošanas brī</w:t>
      </w:r>
      <w:r w:rsidR="003D024F">
        <w:t>dī</w:t>
      </w:r>
      <w:r w:rsidR="00770489" w:rsidRPr="00770489">
        <w:t xml:space="preserve"> bija skaidrs, ka pieteicējs būs spiests nokļūšanai uz </w:t>
      </w:r>
      <w:r w:rsidR="00C90061">
        <w:t xml:space="preserve">[Nosaukums D] </w:t>
      </w:r>
      <w:r w:rsidR="00770489" w:rsidRPr="00770489">
        <w:t>muitas kontroles punktu izmantot savu automašīnu</w:t>
      </w:r>
      <w:r w:rsidR="00A4479B">
        <w:t>.</w:t>
      </w:r>
      <w:r w:rsidR="00770489" w:rsidRPr="00770489">
        <w:t xml:space="preserve"> Valsts ieņēmumu dienests piespieda pieteicēju zaudēt ievērojamu naudas summu, tādā veidā pārkāpjot Satversmes 105.pantā garantētās tiesības uz īpašumu.</w:t>
      </w:r>
    </w:p>
    <w:p w14:paraId="6378535B" w14:textId="2B9BBEFD" w:rsidR="005113F3" w:rsidRDefault="005113F3" w:rsidP="00C90061">
      <w:pPr>
        <w:spacing w:line="276" w:lineRule="auto"/>
        <w:ind w:firstLine="567"/>
        <w:jc w:val="both"/>
      </w:pPr>
      <w:r>
        <w:t>[6.4]</w:t>
      </w:r>
      <w:r w:rsidR="00AA2E86">
        <w:t> </w:t>
      </w:r>
      <w:r w:rsidR="00581994">
        <w:t>T</w:t>
      </w:r>
      <w:r>
        <w:t xml:space="preserve">iesa nepamatoti secināja, ka iestāde </w:t>
      </w:r>
      <w:r w:rsidR="003B4FA5">
        <w:t xml:space="preserve">nav </w:t>
      </w:r>
      <w:r>
        <w:t xml:space="preserve">atzinusi pieteicēja pārcelšanas nepamatotību. </w:t>
      </w:r>
      <w:r w:rsidR="00581994">
        <w:t xml:space="preserve">Personīgās tikšanās laikā ģenerāldirektore atzina, ka nav labi, ka </w:t>
      </w:r>
      <w:r w:rsidR="009D4F37">
        <w:t>amatpersona</w:t>
      </w:r>
      <w:r w:rsidR="00581994">
        <w:t xml:space="preserve"> brauc uz </w:t>
      </w:r>
      <w:r w:rsidR="009D4F37">
        <w:t>dienesta pienākumu pildīšanas</w:t>
      </w:r>
      <w:r w:rsidR="00E257A5">
        <w:t xml:space="preserve"> vietu</w:t>
      </w:r>
      <w:r w:rsidR="00581994">
        <w:t xml:space="preserve"> tik tālu. Tikšanās rezultātā pieteicējs nekavējoties tika </w:t>
      </w:r>
      <w:r w:rsidR="009D4F37">
        <w:t>norīkots pildīt dienestu</w:t>
      </w:r>
      <w:r w:rsidR="00581994">
        <w:t xml:space="preserve"> </w:t>
      </w:r>
      <w:r w:rsidR="00C90061">
        <w:t xml:space="preserve">[Nosaukums C] </w:t>
      </w:r>
      <w:r w:rsidR="00581994">
        <w:t>muitas kontroles punkt</w:t>
      </w:r>
      <w:r w:rsidR="009D4F37">
        <w:t>ā</w:t>
      </w:r>
      <w:r w:rsidR="00581994">
        <w:t>.</w:t>
      </w:r>
    </w:p>
    <w:p w14:paraId="497F11E2" w14:textId="5389170A" w:rsidR="00581994" w:rsidRDefault="00581994" w:rsidP="00C90061">
      <w:pPr>
        <w:spacing w:line="276" w:lineRule="auto"/>
        <w:ind w:firstLine="567"/>
        <w:jc w:val="both"/>
      </w:pPr>
      <w:r>
        <w:t>[6.5]</w:t>
      </w:r>
      <w:r w:rsidR="00AA2E86">
        <w:t> </w:t>
      </w:r>
      <w:r w:rsidR="00770489">
        <w:t>A</w:t>
      </w:r>
      <w:r w:rsidR="00770489" w:rsidRPr="00770489">
        <w:t xml:space="preserve">pgabaltiesa ir pārkāpusi Administratīvā procesa likuma 154.pantu, </w:t>
      </w:r>
      <w:r w:rsidR="003B4FA5">
        <w:t xml:space="preserve">nepareizi </w:t>
      </w:r>
      <w:r w:rsidR="00770489" w:rsidRPr="00770489">
        <w:t>izvērtējot pierādījumus par degvielas iegādi un izmantošanu.</w:t>
      </w:r>
    </w:p>
    <w:p w14:paraId="56DF49B2" w14:textId="53315B93" w:rsidR="008743B1" w:rsidRDefault="008743B1" w:rsidP="00C90061">
      <w:pPr>
        <w:spacing w:line="276" w:lineRule="auto"/>
        <w:ind w:firstLine="567"/>
        <w:jc w:val="both"/>
      </w:pPr>
      <w:r>
        <w:t>[6.6]</w:t>
      </w:r>
      <w:r w:rsidR="00AA2E86">
        <w:t> </w:t>
      </w:r>
      <w:r>
        <w:t>Tiesa</w:t>
      </w:r>
      <w:r w:rsidR="00EE1C3E">
        <w:t>, pārkāpjot Administratīvā procesa likuma 169.pant</w:t>
      </w:r>
      <w:r w:rsidR="00A4479B">
        <w:t>u</w:t>
      </w:r>
      <w:r w:rsidR="00EE1C3E">
        <w:t>,</w:t>
      </w:r>
      <w:r>
        <w:t xml:space="preserve"> atteicās izprasīt pierādījumus no </w:t>
      </w:r>
      <w:r w:rsidR="00884C8B">
        <w:t xml:space="preserve">Valsts ieņēmumu </w:t>
      </w:r>
      <w:r>
        <w:t xml:space="preserve">dienesta Muitas pārvaldes par citiem gadījumiem, kad iestāde </w:t>
      </w:r>
      <w:r w:rsidR="003B4FA5">
        <w:t>s</w:t>
      </w:r>
      <w:r>
        <w:t xml:space="preserve">amaksā </w:t>
      </w:r>
      <w:r w:rsidR="009D4F37">
        <w:t>amatpersonām</w:t>
      </w:r>
      <w:r>
        <w:t xml:space="preserve"> </w:t>
      </w:r>
      <w:r w:rsidR="003B4FA5">
        <w:t xml:space="preserve">par </w:t>
      </w:r>
      <w:r>
        <w:t>personīgās automašīnas izmantošanu.</w:t>
      </w:r>
      <w:r w:rsidR="009F10C8">
        <w:t xml:space="preserve"> </w:t>
      </w:r>
      <w:r w:rsidR="00AE5FA9">
        <w:t>Tie pierādītu,</w:t>
      </w:r>
      <w:r w:rsidR="00AE5FA9" w:rsidRPr="00AE5FA9">
        <w:t xml:space="preserve"> ka pret pieteicēju pieļauts atšķirīgas attieksmes aizlieguma pārkāpums.</w:t>
      </w:r>
    </w:p>
    <w:p w14:paraId="4FDDDAE1" w14:textId="03489DA7" w:rsidR="008743B1" w:rsidRDefault="008743B1" w:rsidP="00C90061">
      <w:pPr>
        <w:spacing w:line="276" w:lineRule="auto"/>
        <w:ind w:firstLine="567"/>
        <w:jc w:val="both"/>
      </w:pPr>
      <w:r>
        <w:t>[6.7]</w:t>
      </w:r>
      <w:r w:rsidR="00AA2E86">
        <w:t> </w:t>
      </w:r>
      <w:r>
        <w:t>Netika ievērota virkne Administratīvā procesa likumā minēto principu.</w:t>
      </w:r>
    </w:p>
    <w:p w14:paraId="66BF34E8" w14:textId="505D8E7C" w:rsidR="008743B1" w:rsidRDefault="008743B1" w:rsidP="00C90061">
      <w:pPr>
        <w:spacing w:line="276" w:lineRule="auto"/>
        <w:ind w:firstLine="720"/>
        <w:jc w:val="both"/>
      </w:pPr>
    </w:p>
    <w:p w14:paraId="302FFB99" w14:textId="22E9186E" w:rsidR="008743B1" w:rsidRDefault="008743B1" w:rsidP="00C90061">
      <w:pPr>
        <w:spacing w:line="276" w:lineRule="auto"/>
        <w:ind w:firstLine="567"/>
        <w:jc w:val="both"/>
      </w:pPr>
      <w:r>
        <w:t>[7]</w:t>
      </w:r>
      <w:r w:rsidR="00AA2E86">
        <w:t> </w:t>
      </w:r>
      <w:r w:rsidR="00884C8B">
        <w:t xml:space="preserve">Finanšu ministrija </w:t>
      </w:r>
      <w:r w:rsidR="00772463">
        <w:t xml:space="preserve">paskaidrojumā </w:t>
      </w:r>
      <w:r w:rsidR="00C76D35">
        <w:t xml:space="preserve">norādīja, ka </w:t>
      </w:r>
      <w:r w:rsidR="00772463">
        <w:t>pieteicēja kasācijas sūdzīb</w:t>
      </w:r>
      <w:r w:rsidR="00C76D35">
        <w:t>a ir</w:t>
      </w:r>
      <w:r w:rsidR="00772463">
        <w:t xml:space="preserve"> </w:t>
      </w:r>
      <w:r w:rsidR="00360AE9">
        <w:t xml:space="preserve">nepamatota </w:t>
      </w:r>
      <w:r w:rsidR="00772463">
        <w:t>un ka p</w:t>
      </w:r>
      <w:r w:rsidR="00772463" w:rsidRPr="00772463">
        <w:t>ieteicējs faktiski prasa atlīdzināt tādus izdevumus, kuru atlīdzināšana nav paredzēta normatīvajos aktos</w:t>
      </w:r>
      <w:r w:rsidR="00772463">
        <w:t>.</w:t>
      </w:r>
    </w:p>
    <w:p w14:paraId="4FB6A060" w14:textId="2C335C0B" w:rsidR="00772463" w:rsidRDefault="00772463" w:rsidP="00C90061">
      <w:pPr>
        <w:spacing w:line="276" w:lineRule="auto"/>
        <w:ind w:firstLine="567"/>
        <w:jc w:val="both"/>
      </w:pPr>
    </w:p>
    <w:p w14:paraId="09B3F88A" w14:textId="4A352089" w:rsidR="00A168AA" w:rsidRDefault="00772463" w:rsidP="00C90061">
      <w:pPr>
        <w:spacing w:line="276" w:lineRule="auto"/>
        <w:ind w:firstLine="567"/>
        <w:jc w:val="both"/>
      </w:pPr>
      <w:r>
        <w:t>[8]</w:t>
      </w:r>
      <w:r w:rsidR="00AA2E86">
        <w:t> </w:t>
      </w:r>
      <w:r w:rsidR="00884C8B">
        <w:t xml:space="preserve">Valsts ieņēmumu dienests </w:t>
      </w:r>
      <w:r w:rsidR="00AC5829">
        <w:t>paskaidrojumā</w:t>
      </w:r>
      <w:r w:rsidR="00AC5829" w:rsidRPr="00AC5829">
        <w:t xml:space="preserve"> </w:t>
      </w:r>
      <w:r w:rsidR="00C76D35">
        <w:t>norādīja</w:t>
      </w:r>
      <w:r w:rsidR="00AC5829" w:rsidRPr="00AC5829">
        <w:t xml:space="preserve">, ka </w:t>
      </w:r>
      <w:r w:rsidR="00232FE4">
        <w:t>spriedums ir</w:t>
      </w:r>
      <w:r w:rsidR="00AC5829" w:rsidRPr="00AC5829">
        <w:t xml:space="preserve"> pamatot</w:t>
      </w:r>
      <w:r w:rsidR="00232FE4">
        <w:t>s</w:t>
      </w:r>
      <w:r w:rsidR="00AC5829" w:rsidRPr="00AC5829">
        <w:t xml:space="preserve"> un objektīv</w:t>
      </w:r>
      <w:r w:rsidR="00232FE4">
        <w:t xml:space="preserve">s; </w:t>
      </w:r>
      <w:r w:rsidR="00AE5FA9" w:rsidRPr="00AE5FA9">
        <w:t xml:space="preserve">ka amatpersona, kurai </w:t>
      </w:r>
      <w:r w:rsidR="00232FE4">
        <w:t>ir</w:t>
      </w:r>
      <w:r w:rsidR="00AE5FA9" w:rsidRPr="00AE5FA9">
        <w:t xml:space="preserve"> „mobila darba vieta”, nevar paļ</w:t>
      </w:r>
      <w:r w:rsidR="00232FE4">
        <w:t>auties</w:t>
      </w:r>
      <w:r w:rsidR="00AE5FA9" w:rsidRPr="00AE5FA9">
        <w:t>, ka tā netiks norīkota pienākumu izpildei citā muitas kontroles punktā.</w:t>
      </w:r>
    </w:p>
    <w:p w14:paraId="5F86678E" w14:textId="423F9A83" w:rsidR="00982FB6" w:rsidRDefault="00982FB6" w:rsidP="00C90061">
      <w:pPr>
        <w:spacing w:line="276" w:lineRule="auto"/>
        <w:ind w:firstLine="567"/>
        <w:jc w:val="both"/>
      </w:pPr>
    </w:p>
    <w:p w14:paraId="0F780944" w14:textId="784FF1BE" w:rsidR="00376455" w:rsidRDefault="00376455" w:rsidP="00C90061">
      <w:pPr>
        <w:spacing w:line="276" w:lineRule="auto"/>
        <w:ind w:firstLine="567"/>
        <w:jc w:val="both"/>
      </w:pPr>
      <w:r>
        <w:t>[</w:t>
      </w:r>
      <w:r w:rsidR="00DE4B51">
        <w:t>9</w:t>
      </w:r>
      <w:r>
        <w:t>] </w:t>
      </w:r>
      <w:r w:rsidRPr="00C743BF">
        <w:t xml:space="preserve">Pēc Senāta lūguma viedokli par </w:t>
      </w:r>
      <w:r w:rsidR="00974112">
        <w:t>principu</w:t>
      </w:r>
      <w:r w:rsidR="00750F3C">
        <w:t xml:space="preserve">, kas izriet </w:t>
      </w:r>
      <w:r w:rsidRPr="00C743BF">
        <w:t xml:space="preserve">no Eiropas Savienības Tiesas 2015.gada 10.septembra sprieduma lietā </w:t>
      </w:r>
      <w:r w:rsidRPr="00C743BF">
        <w:rPr>
          <w:i/>
          <w:iCs/>
        </w:rPr>
        <w:t>Federación de Servicios Privados del sindicato Comisiones obreras</w:t>
      </w:r>
      <w:r w:rsidR="00187DBE">
        <w:rPr>
          <w:i/>
          <w:iCs/>
        </w:rPr>
        <w:t xml:space="preserve"> </w:t>
      </w:r>
      <w:r w:rsidR="00187DBE" w:rsidRPr="00187DBE">
        <w:t>(</w:t>
      </w:r>
      <w:r w:rsidRPr="00C743BF">
        <w:t xml:space="preserve">C-266/14, </w:t>
      </w:r>
      <w:hyperlink r:id="rId9" w:history="1">
        <w:r w:rsidRPr="00C743BF">
          <w:rPr>
            <w:rStyle w:val="Hyperlink"/>
            <w:color w:val="auto"/>
            <w:u w:val="none"/>
          </w:rPr>
          <w:t>ECLI:EU:C:2015:578</w:t>
        </w:r>
      </w:hyperlink>
      <w:r w:rsidR="00187DBE">
        <w:rPr>
          <w:rStyle w:val="Hyperlink"/>
          <w:color w:val="auto"/>
          <w:u w:val="none"/>
        </w:rPr>
        <w:t xml:space="preserve">) (turpmāk </w:t>
      </w:r>
      <w:r w:rsidR="00187DBE" w:rsidRPr="00187DBE">
        <w:rPr>
          <w:rStyle w:val="Hyperlink"/>
          <w:color w:val="auto"/>
          <w:u w:val="none"/>
        </w:rPr>
        <w:t>–</w:t>
      </w:r>
      <w:r w:rsidR="0005560B">
        <w:rPr>
          <w:rStyle w:val="Hyperlink"/>
          <w:color w:val="auto"/>
          <w:u w:val="none"/>
        </w:rPr>
        <w:t xml:space="preserve"> </w:t>
      </w:r>
      <w:r w:rsidR="00187DBE" w:rsidRPr="00187DBE">
        <w:rPr>
          <w:rStyle w:val="Hyperlink"/>
          <w:i/>
          <w:iCs/>
          <w:color w:val="auto"/>
          <w:u w:val="none"/>
        </w:rPr>
        <w:t>Tyco</w:t>
      </w:r>
      <w:r w:rsidR="00187DBE">
        <w:rPr>
          <w:rStyle w:val="Hyperlink"/>
          <w:color w:val="auto"/>
          <w:u w:val="none"/>
        </w:rPr>
        <w:t xml:space="preserve"> lieta)</w:t>
      </w:r>
      <w:r w:rsidRPr="00C743BF">
        <w:t xml:space="preserve"> attiecināšanu uz izskatāmo lietu sniedza pieteicējs, </w:t>
      </w:r>
      <w:r w:rsidR="00C71FAE">
        <w:t xml:space="preserve">Valsts ieņēmumu </w:t>
      </w:r>
      <w:r w:rsidRPr="00C743BF">
        <w:t xml:space="preserve">dienests, </w:t>
      </w:r>
      <w:r w:rsidR="00C71FAE">
        <w:t xml:space="preserve">Finanšu </w:t>
      </w:r>
      <w:r w:rsidRPr="00C743BF">
        <w:t xml:space="preserve">ministrija, Labklājības ministrija, Valsts darba inspekcija, Latvijas Brīvo arodbiedrību savienība, Latvijas Universitātes Juridiskās fakultātes asociētā profesore Dr.iur. </w:t>
      </w:r>
      <w:r w:rsidR="00DA5CC4">
        <w:t xml:space="preserve">[pers. H] </w:t>
      </w:r>
      <w:r w:rsidRPr="00C743BF">
        <w:t>un Eiropas Arodbiedrību institūta vecākā pētniece, Lēvenes Universitātes Eiropas tiesību institūta asociētā pētniece Dr.iur.</w:t>
      </w:r>
      <w:r w:rsidR="00DA5CC4">
        <w:t xml:space="preserve"> </w:t>
      </w:r>
      <w:r w:rsidR="00DA5CC4">
        <w:t>[pers. M]</w:t>
      </w:r>
      <w:r w:rsidRPr="00C743BF">
        <w:t>.</w:t>
      </w:r>
    </w:p>
    <w:p w14:paraId="0190E705" w14:textId="51F69A16" w:rsidR="00AE5FA9" w:rsidRPr="00AE5FA9" w:rsidRDefault="00AE5FA9" w:rsidP="00C90061">
      <w:pPr>
        <w:spacing w:line="276" w:lineRule="auto"/>
        <w:ind w:firstLine="567"/>
        <w:jc w:val="both"/>
      </w:pPr>
      <w:r w:rsidRPr="00AE5FA9">
        <w:t xml:space="preserve">Labklājības ministrija un Valsts darba inspekcija norādīja, ka uz izskatāmo lietu nav attiecināmi no </w:t>
      </w:r>
      <w:r w:rsidR="00187DBE" w:rsidRPr="00187DBE">
        <w:rPr>
          <w:i/>
          <w:iCs/>
        </w:rPr>
        <w:t>Tyco</w:t>
      </w:r>
      <w:r w:rsidR="00187DBE">
        <w:t xml:space="preserve"> lietas</w:t>
      </w:r>
      <w:r w:rsidRPr="00AE5FA9">
        <w:t xml:space="preserve"> izrietošie principi, jo izskatāmās lietas faktiskie apstākļi atšķiras no minētās Eiropas Savienības Tiesā skatītās lietas.</w:t>
      </w:r>
      <w:r w:rsidR="00187DBE" w:rsidRPr="00187DBE">
        <w:t xml:space="preserve"> Iestādes saskatīja atšķirības šādos aspektos: </w:t>
      </w:r>
      <w:r w:rsidR="00187DBE" w:rsidRPr="00187DBE">
        <w:lastRenderedPageBreak/>
        <w:t>1)</w:t>
      </w:r>
      <w:r w:rsidR="00187DBE">
        <w:t> </w:t>
      </w:r>
      <w:r w:rsidR="00187DBE" w:rsidRPr="00187DBE">
        <w:t xml:space="preserve">šajā lietā pieteicējam amata aprakstā bija noteikta pastāvīga </w:t>
      </w:r>
      <w:r w:rsidR="00BC205C">
        <w:t>dienesta pienākumu pildīšanas</w:t>
      </w:r>
      <w:r w:rsidR="00187DBE" w:rsidRPr="00187DBE">
        <w:t xml:space="preserve"> vieta; 2) pirmšķietami pieteicējam bija iespēja brīvi organizēt un izmantot ceļā pavadīto laiku, tādēļ nav konstatējams kritērijs, ka pieteicējs šajā laikā bija darba devēja rīcībā; 3) izskatāmajā lietā pieteicēja </w:t>
      </w:r>
      <w:r w:rsidR="00BC205C">
        <w:t>dienesta</w:t>
      </w:r>
      <w:r w:rsidR="00187DBE" w:rsidRPr="00187DBE">
        <w:t xml:space="preserve"> specifika nav saistīta ar nepārtrauktu pārvietošanos pie dažādiem klientiem, bet gan ar pienākumu izpildi kādā noteiktā muitas punktā.</w:t>
      </w:r>
    </w:p>
    <w:p w14:paraId="515BD797" w14:textId="46F5FEA4" w:rsidR="004E25E3" w:rsidRPr="00AE5FA9" w:rsidRDefault="00AE5FA9" w:rsidP="00C90061">
      <w:pPr>
        <w:spacing w:line="276" w:lineRule="auto"/>
        <w:ind w:firstLine="567"/>
        <w:jc w:val="both"/>
      </w:pPr>
      <w:r w:rsidRPr="00AE5FA9">
        <w:t xml:space="preserve">Savukārt </w:t>
      </w:r>
      <w:bookmarkStart w:id="2" w:name="_Hlk106008331"/>
      <w:r w:rsidRPr="00014AA2">
        <w:t>Latvijas Brīvo arodbiedrību savienība</w:t>
      </w:r>
      <w:bookmarkEnd w:id="2"/>
      <w:r w:rsidRPr="00014AA2">
        <w:t xml:space="preserve">, Latvijas Universitātes Juridiskās fakultātes asociētā profesore </w:t>
      </w:r>
      <w:bookmarkStart w:id="3" w:name="_Hlk106010886"/>
      <w:r w:rsidRPr="00014AA2">
        <w:t xml:space="preserve">Dr.iur. </w:t>
      </w:r>
      <w:bookmarkEnd w:id="3"/>
      <w:r w:rsidR="00DA5CC4">
        <w:t xml:space="preserve">[pers. H] </w:t>
      </w:r>
      <w:r w:rsidRPr="00014AA2">
        <w:t xml:space="preserve">un Eiropas Arodbiedrību institūta vecākā pētniece, Lēvenes Universitātes Eiropas tiesību institūta asociētā pētniece Dr.iur. </w:t>
      </w:r>
      <w:r w:rsidR="00DA5CC4">
        <w:t>[pers. M]</w:t>
      </w:r>
      <w:r w:rsidR="00DA5CC4">
        <w:t xml:space="preserve"> </w:t>
      </w:r>
      <w:bookmarkStart w:id="4" w:name="_GoBack"/>
      <w:bookmarkEnd w:id="4"/>
      <w:r w:rsidRPr="00AE5FA9">
        <w:t>norādīja, ka pieteicēja pārvietošanās laiks no mājām uz d</w:t>
      </w:r>
      <w:r w:rsidR="00BC205C">
        <w:t>ienesta pienākumu pildīšanas</w:t>
      </w:r>
      <w:r w:rsidRPr="00AE5FA9">
        <w:t xml:space="preserve"> vietu un atpakaļ </w:t>
      </w:r>
      <w:r w:rsidR="002F7B29">
        <w:t xml:space="preserve">principā </w:t>
      </w:r>
      <w:r w:rsidR="007F40BC">
        <w:t xml:space="preserve">varētu tikt </w:t>
      </w:r>
      <w:r w:rsidR="00FF62AE">
        <w:t>uzskatīts</w:t>
      </w:r>
      <w:r w:rsidR="00FF62AE" w:rsidRPr="00AE5FA9">
        <w:t xml:space="preserve"> </w:t>
      </w:r>
      <w:r w:rsidRPr="00AE5FA9">
        <w:t xml:space="preserve">par darba laiku </w:t>
      </w:r>
      <w:r w:rsidR="003D024F" w:rsidRPr="004B3CE6">
        <w:t>Eiropas Parlamenta un Padomes 2003.gada 4.novembra Direktīv</w:t>
      </w:r>
      <w:r w:rsidR="003D024F">
        <w:t>as</w:t>
      </w:r>
      <w:r w:rsidR="003D024F" w:rsidRPr="004B3CE6">
        <w:t xml:space="preserve"> 2003/88/EK par </w:t>
      </w:r>
      <w:r w:rsidR="003D024F" w:rsidRPr="00354177">
        <w:t xml:space="preserve">konkrētiem darba laika organizēšanas aspektiem (turpmāk </w:t>
      </w:r>
      <w:bookmarkStart w:id="5" w:name="_Hlk106574418"/>
      <w:r w:rsidR="003D024F" w:rsidRPr="00354177">
        <w:t>–</w:t>
      </w:r>
      <w:bookmarkEnd w:id="5"/>
      <w:r w:rsidR="003D024F" w:rsidRPr="00354177">
        <w:t xml:space="preserve"> Darba laika direktīva)</w:t>
      </w:r>
      <w:r w:rsidRPr="00AE5FA9">
        <w:t xml:space="preserve"> 2.panta 1.punkta izpratnē.</w:t>
      </w:r>
      <w:r w:rsidR="00187DBE">
        <w:t xml:space="preserve"> </w:t>
      </w:r>
      <w:r w:rsidR="002F7B29" w:rsidRPr="002F7B29">
        <w:t xml:space="preserve">Latvijas Brīvo arodbiedrību savienība </w:t>
      </w:r>
      <w:r w:rsidR="002F7B29">
        <w:t>norādīja, ka ir nepieciešams izvērtēt, vai pieteicējam bija mobila darba vieta. To vērtējot</w:t>
      </w:r>
      <w:r w:rsidR="00EB3D14">
        <w:t>,</w:t>
      </w:r>
      <w:r w:rsidR="002F7B29">
        <w:t xml:space="preserve"> būtu jāņem vērā, ka</w:t>
      </w:r>
      <w:r w:rsidR="002F7B29" w:rsidRPr="002F7B29">
        <w:t xml:space="preserve"> situācijā, kad darbinieka vairākas darba vietas atrodas dažādās administratīvajās teritorijās, būtiskā attālumā </w:t>
      </w:r>
      <w:r w:rsidR="002F7B29">
        <w:t xml:space="preserve">no darbinieka dzīvesvietas </w:t>
      </w:r>
      <w:r w:rsidR="002F7B29" w:rsidRPr="002F7B29">
        <w:t xml:space="preserve">un darbiniekam ir nepieciešams ievērojamu stundu skaitu pavadīt ceļā uz un no darba vietas, ir būtiski negatīvi ietekmētas personas iespējas līdzsvarot darbu un privāto dzīvi. Tāpat Latvijas Brīvo arodbiedrību savienība norādīja, ka būtu nepieciešams izvērtēt, vai vairāku darba vietu noteikšana amata aprakstā faktiski nav vērsta uz to, lai iestāde varētu izvairīties no pienākuma maksāt komandējuma naudu un segt </w:t>
      </w:r>
      <w:r w:rsidR="00093555">
        <w:t xml:space="preserve">ar komandējumiem saistītos </w:t>
      </w:r>
      <w:r w:rsidR="002F7B29" w:rsidRPr="002F7B29">
        <w:t>izdevumus. Latvijas Brīvo arodbiedrību savienība</w:t>
      </w:r>
      <w:r w:rsidR="00FF62AE">
        <w:t>s</w:t>
      </w:r>
      <w:r w:rsidR="002F7B29">
        <w:t xml:space="preserve"> ieskatā, ja pieteicēja dienesta pienākumu pildīšanas vieta ir atzīstama par mobilu darba vietu, tad </w:t>
      </w:r>
      <w:r w:rsidR="002F7B29" w:rsidRPr="002F7B29">
        <w:t xml:space="preserve">ir iespējams konstatēt visus trīs Eiropas Savienības Tiesas </w:t>
      </w:r>
      <w:r w:rsidR="00804AFC">
        <w:t>nolēmumos</w:t>
      </w:r>
      <w:r w:rsidR="002F7B29" w:rsidRPr="002F7B29">
        <w:t xml:space="preserve"> </w:t>
      </w:r>
      <w:r w:rsidR="00804AFC">
        <w:t>norādītos</w:t>
      </w:r>
      <w:r w:rsidR="008D37BE">
        <w:t xml:space="preserve"> </w:t>
      </w:r>
      <w:r w:rsidR="002F7B29" w:rsidRPr="002F7B29">
        <w:t xml:space="preserve">kritērijus kāda laikposma atzīšanai par darba laiku. Proti, ir iespējams secināt, ka pieteicējs, pārvietojoties no mājām uz </w:t>
      </w:r>
      <w:r w:rsidR="00BC205C">
        <w:t>dienesta pienākumu pildīšanas</w:t>
      </w:r>
      <w:r w:rsidR="002F7B29" w:rsidRPr="002F7B29">
        <w:t xml:space="preserve"> vietu, faktiski bija darbā, darba devēja rīcībā un veica darba pienākumus. </w:t>
      </w:r>
      <w:r w:rsidR="00FD2C55" w:rsidRPr="00FD2C55">
        <w:t xml:space="preserve">Dr.iur. </w:t>
      </w:r>
      <w:r w:rsidR="00DA5CC4">
        <w:t xml:space="preserve">[pers. H] </w:t>
      </w:r>
      <w:r w:rsidR="00FD2C55" w:rsidRPr="00FD2C55">
        <w:t xml:space="preserve">norādīja, ka pieteicēja </w:t>
      </w:r>
      <w:r w:rsidR="00FD2C55">
        <w:t>dienesta pienākumu pildīšanas vieta</w:t>
      </w:r>
      <w:r w:rsidR="00FD2C55" w:rsidRPr="00FD2C55">
        <w:t xml:space="preserve"> nav bijusi nemainīga jeb stacionāra visu nodarbinātības laiku</w:t>
      </w:r>
      <w:r w:rsidR="002F7B29">
        <w:t xml:space="preserve"> un</w:t>
      </w:r>
      <w:r w:rsidR="00FD2C55" w:rsidRPr="00FD2C55">
        <w:t xml:space="preserve"> </w:t>
      </w:r>
      <w:r w:rsidR="00093555">
        <w:t>to</w:t>
      </w:r>
      <w:r w:rsidR="00FD2C55" w:rsidRPr="00FD2C55">
        <w:t xml:space="preserve"> ir pamats uzskatīt par mobilu darba vietu gan Senāta Civillietu departamenta, gan Eiropas Savienības </w:t>
      </w:r>
      <w:r w:rsidR="00FF62AE">
        <w:t>T</w:t>
      </w:r>
      <w:r w:rsidR="00FF62AE" w:rsidRPr="00FD2C55">
        <w:t xml:space="preserve">iesas </w:t>
      </w:r>
      <w:r w:rsidR="00A26714">
        <w:t>nolēmumos</w:t>
      </w:r>
      <w:r w:rsidR="00EB3D14" w:rsidRPr="00FD2C55">
        <w:t xml:space="preserve"> at</w:t>
      </w:r>
      <w:r w:rsidR="00A26714">
        <w:t>zītajā</w:t>
      </w:r>
      <w:r w:rsidR="00EB3D14" w:rsidRPr="00FD2C55">
        <w:t xml:space="preserve"> </w:t>
      </w:r>
      <w:r w:rsidR="00FD2C55" w:rsidRPr="00FD2C55">
        <w:t>izpratnē.</w:t>
      </w:r>
      <w:r w:rsidR="00FD2C55">
        <w:t xml:space="preserve"> </w:t>
      </w:r>
      <w:r w:rsidR="00691718" w:rsidRPr="00691718">
        <w:t>Dr.iur.</w:t>
      </w:r>
      <w:r w:rsidR="00FF62AE">
        <w:t> </w:t>
      </w:r>
      <w:r w:rsidR="00DA5CC4">
        <w:t>[pers. H</w:t>
      </w:r>
      <w:r w:rsidR="00DA5CC4">
        <w:t>]</w:t>
      </w:r>
      <w:r w:rsidR="00691718" w:rsidRPr="00691718">
        <w:t xml:space="preserve"> </w:t>
      </w:r>
      <w:r w:rsidR="00FD2C55">
        <w:t>arī atzina</w:t>
      </w:r>
      <w:r w:rsidR="00187DBE" w:rsidRPr="00187DBE">
        <w:t xml:space="preserve">, ka pieteicēja </w:t>
      </w:r>
      <w:r w:rsidR="00093555">
        <w:t>gadījumā</w:t>
      </w:r>
      <w:r w:rsidR="00187DBE" w:rsidRPr="00187DBE">
        <w:t xml:space="preserve"> ir iespējams konstatēt visus trīs Eiropas Savienības Tiesas </w:t>
      </w:r>
      <w:r w:rsidR="008D37BE">
        <w:t>atzītos</w:t>
      </w:r>
      <w:r w:rsidR="00187DBE" w:rsidRPr="00187DBE">
        <w:t xml:space="preserve"> kritērijus kāda laikposma atzīšanai par darba laiku. </w:t>
      </w:r>
      <w:r w:rsidR="00FD2C55" w:rsidRPr="00FD2C55">
        <w:t xml:space="preserve">Dr.iur. </w:t>
      </w:r>
      <w:r w:rsidR="00DA5CC4">
        <w:t>[pers. </w:t>
      </w:r>
      <w:r w:rsidR="00DA5CC4">
        <w:t>M</w:t>
      </w:r>
      <w:r w:rsidR="00DA5CC4">
        <w:t xml:space="preserve">] </w:t>
      </w:r>
      <w:r w:rsidR="0027358F">
        <w:t xml:space="preserve">uzsvēra, ka pieteicēja </w:t>
      </w:r>
      <w:r w:rsidR="00093555">
        <w:t xml:space="preserve">situācija </w:t>
      </w:r>
      <w:r w:rsidR="0027358F">
        <w:t xml:space="preserve">atšķiras no </w:t>
      </w:r>
      <w:r w:rsidR="0027358F" w:rsidRPr="0027358F">
        <w:rPr>
          <w:i/>
          <w:iCs/>
        </w:rPr>
        <w:t>Tyco</w:t>
      </w:r>
      <w:r w:rsidR="0027358F">
        <w:t xml:space="preserve"> lietā vērtētā</w:t>
      </w:r>
      <w:r w:rsidR="00093555">
        <w:t>s</w:t>
      </w:r>
      <w:r w:rsidR="0027358F">
        <w:t xml:space="preserve">. Tomēr arī viņas ieskatā </w:t>
      </w:r>
      <w:r w:rsidR="0027358F" w:rsidRPr="0027358F">
        <w:t xml:space="preserve">pieteicēja </w:t>
      </w:r>
      <w:r w:rsidR="00093555">
        <w:t>gadījumā</w:t>
      </w:r>
      <w:r w:rsidR="0027358F" w:rsidRPr="0027358F">
        <w:t xml:space="preserve"> ir iespējams konstatēt visus trīs Eiropas Savienības Tiesas </w:t>
      </w:r>
      <w:r w:rsidR="00804AFC">
        <w:t>nolēmumos norādītos</w:t>
      </w:r>
      <w:r w:rsidR="0027358F" w:rsidRPr="0027358F">
        <w:t xml:space="preserve"> kritērijus kāda laikposma atzīšanai par darba laiku</w:t>
      </w:r>
      <w:r w:rsidR="008D37BE">
        <w:t xml:space="preserve">. </w:t>
      </w:r>
      <w:r w:rsidR="00DA5CC4">
        <w:t xml:space="preserve">Dr.iur. </w:t>
      </w:r>
      <w:r w:rsidR="00DA5CC4">
        <w:t>[pers. M]</w:t>
      </w:r>
      <w:r w:rsidR="008D37BE" w:rsidRPr="008D37BE">
        <w:t xml:space="preserve"> </w:t>
      </w:r>
      <w:r w:rsidR="008D37BE">
        <w:t>kā papildu apsvērumu ceļā pavadītā laika atzīšanai par darba laiku norādīja to, ka</w:t>
      </w:r>
      <w:r w:rsidR="00187DBE" w:rsidRPr="00187DBE">
        <w:t xml:space="preserve"> laik</w:t>
      </w:r>
      <w:r w:rsidR="008D37BE">
        <w:t>u</w:t>
      </w:r>
      <w:r w:rsidR="00187DBE" w:rsidRPr="00187DBE">
        <w:t>, ko pieteicējs pavadīja ceļā uz d</w:t>
      </w:r>
      <w:r w:rsidR="00BC205C">
        <w:t>ienesta pienākumu pildīšanas</w:t>
      </w:r>
      <w:r w:rsidR="00187DBE" w:rsidRPr="00187DBE">
        <w:t xml:space="preserve"> vietu apmēram 200 km attālumā, uz kuru pieteicējs bija norīkots pret savu gribu un pamatojoties tikai uz darba devēja iniciatīvu, </w:t>
      </w:r>
      <w:r w:rsidR="008D37BE">
        <w:t>būtu sarežģīti</w:t>
      </w:r>
      <w:r w:rsidR="00187DBE" w:rsidRPr="00187DBE">
        <w:t xml:space="preserve"> uzskatīt par pilnvērtīgu atpūtas laiku.</w:t>
      </w:r>
    </w:p>
    <w:p w14:paraId="7C2C571D" w14:textId="5849C3EF" w:rsidR="00AE5FA9" w:rsidRPr="00AE5FA9" w:rsidRDefault="00AE5FA9" w:rsidP="00C90061">
      <w:pPr>
        <w:spacing w:line="276" w:lineRule="auto"/>
        <w:ind w:firstLine="567"/>
        <w:jc w:val="both"/>
      </w:pPr>
      <w:r w:rsidRPr="00AE5FA9">
        <w:t>Arī procesa dalībnieki sniedza viedokli par šo jautājumu. Finanšu ministrija un Valsts ieņēmumu dienests norādīja, ka uz izskatāmo lietu nav attiecināmi no sprieduma</w:t>
      </w:r>
      <w:r w:rsidR="00A26714">
        <w:t xml:space="preserve"> </w:t>
      </w:r>
      <w:r w:rsidR="00A26714" w:rsidRPr="00A26714">
        <w:rPr>
          <w:i/>
          <w:iCs/>
        </w:rPr>
        <w:t>Tyco</w:t>
      </w:r>
      <w:r w:rsidR="00A26714">
        <w:t xml:space="preserve"> lietā</w:t>
      </w:r>
      <w:r w:rsidRPr="00AE5FA9">
        <w:t xml:space="preserve"> izrietošie principi, jo pieteicējam atšķirībā no </w:t>
      </w:r>
      <w:r w:rsidR="00F003C3" w:rsidRPr="00093555">
        <w:rPr>
          <w:i/>
          <w:iCs/>
        </w:rPr>
        <w:t>Tyco</w:t>
      </w:r>
      <w:r w:rsidRPr="00AE5FA9">
        <w:t xml:space="preserve"> lietas ir noteikta d</w:t>
      </w:r>
      <w:r w:rsidR="00BC205C">
        <w:t>ienesta pienākumu pildīšanas</w:t>
      </w:r>
      <w:r w:rsidRPr="00AE5FA9">
        <w:t xml:space="preserve"> vieta</w:t>
      </w:r>
      <w:r w:rsidR="00DB6B20">
        <w:t xml:space="preserve"> </w:t>
      </w:r>
      <w:r w:rsidR="00A26714" w:rsidRPr="00354177">
        <w:t>–</w:t>
      </w:r>
      <w:r w:rsidRPr="00AE5FA9">
        <w:t xml:space="preserve"> Latgales muitas kontroles punktu daļas muitas kontroles punkti, ceļā uz d</w:t>
      </w:r>
      <w:r w:rsidR="00BC205C">
        <w:t>ienesta pienākumu pildīšanas vietu</w:t>
      </w:r>
      <w:r w:rsidRPr="00AE5FA9">
        <w:t xml:space="preserve"> pieteicējs neatrodas pakļautības attiecībās ar darba devēju un nevar pildīt amata pienākumus.</w:t>
      </w:r>
      <w:r w:rsidR="00C45AD6">
        <w:t xml:space="preserve"> </w:t>
      </w:r>
    </w:p>
    <w:p w14:paraId="4C16F81F" w14:textId="2107A9F4" w:rsidR="00AE5FA9" w:rsidRPr="00AE5FA9" w:rsidRDefault="00AE5FA9" w:rsidP="00C90061">
      <w:pPr>
        <w:spacing w:line="276" w:lineRule="auto"/>
        <w:ind w:firstLine="567"/>
        <w:jc w:val="both"/>
      </w:pPr>
      <w:r w:rsidRPr="00AE5FA9">
        <w:t xml:space="preserve">Pieteicējs norādīja, ka </w:t>
      </w:r>
      <w:r w:rsidR="00DB6B20">
        <w:rPr>
          <w:i/>
          <w:iCs/>
        </w:rPr>
        <w:t>Tyco</w:t>
      </w:r>
      <w:r w:rsidRPr="00AE5FA9">
        <w:t xml:space="preserve"> lietas apstākļi nav identiski ar viņa lietas apstākļiem, tomēr </w:t>
      </w:r>
      <w:r w:rsidR="00A26714">
        <w:t>iestādei</w:t>
      </w:r>
      <w:r w:rsidRPr="00AE5FA9">
        <w:t xml:space="preserve"> būtu jāuzņemas atbildība par darbībām, kuru rezultātā </w:t>
      </w:r>
      <w:r w:rsidR="00B9731B">
        <w:t xml:space="preserve">ierēdnim </w:t>
      </w:r>
      <w:r w:rsidRPr="00AE5FA9">
        <w:t xml:space="preserve">ievērojami palielinās </w:t>
      </w:r>
      <w:r w:rsidRPr="00AE5FA9">
        <w:lastRenderedPageBreak/>
        <w:t>izdevumu apjoms braucieniem uz d</w:t>
      </w:r>
      <w:r w:rsidR="00BC205C">
        <w:t>ienesta pienākumu pildīšanas</w:t>
      </w:r>
      <w:r w:rsidRPr="00AE5FA9">
        <w:t xml:space="preserve"> </w:t>
      </w:r>
      <w:r w:rsidR="00B9731B">
        <w:t xml:space="preserve">vietu </w:t>
      </w:r>
      <w:r w:rsidRPr="00AE5FA9">
        <w:t>un ievērojami samazinās laiks atpūtai.</w:t>
      </w:r>
    </w:p>
    <w:p w14:paraId="3B26F947" w14:textId="77777777" w:rsidR="00AE5FA9" w:rsidRDefault="00AE5FA9" w:rsidP="00C90061">
      <w:pPr>
        <w:spacing w:line="276" w:lineRule="auto"/>
        <w:ind w:firstLine="567"/>
        <w:jc w:val="both"/>
      </w:pPr>
    </w:p>
    <w:p w14:paraId="57B87932" w14:textId="2C49EB5B" w:rsidR="00B0674E" w:rsidRDefault="00DE4B51" w:rsidP="00C90061">
      <w:pPr>
        <w:spacing w:line="276" w:lineRule="auto"/>
        <w:ind w:firstLine="567"/>
        <w:jc w:val="both"/>
      </w:pPr>
      <w:r w:rsidRPr="00B0674E">
        <w:t>[10]</w:t>
      </w:r>
      <w:r w:rsidR="00DF557B" w:rsidRPr="00B0674E">
        <w:t> </w:t>
      </w:r>
      <w:r w:rsidRPr="00B0674E">
        <w:t xml:space="preserve">Tiesas sēdē </w:t>
      </w:r>
      <w:r w:rsidR="00DF557B" w:rsidRPr="00B0674E">
        <w:t>pieteicēja pārstāvis</w:t>
      </w:r>
      <w:r w:rsidRPr="00B0674E">
        <w:t xml:space="preserve"> uzturēja kasācijas </w:t>
      </w:r>
      <w:r w:rsidR="00EA2933" w:rsidRPr="00B0674E">
        <w:t>sūdzīb</w:t>
      </w:r>
      <w:r w:rsidR="00EA2933">
        <w:t>u</w:t>
      </w:r>
      <w:r w:rsidRPr="00B0674E">
        <w:t xml:space="preserve">, </w:t>
      </w:r>
      <w:r w:rsidR="00DF557B" w:rsidRPr="00B0674E">
        <w:t>bet atbildētājas pusē pieaicināto iestāžu pārstāvji to</w:t>
      </w:r>
      <w:r w:rsidRPr="00B0674E">
        <w:t xml:space="preserve"> neatzina.</w:t>
      </w:r>
    </w:p>
    <w:p w14:paraId="26966B52" w14:textId="7E37B225" w:rsidR="00A26714" w:rsidRDefault="00C51A13" w:rsidP="00C90061">
      <w:pPr>
        <w:spacing w:line="276" w:lineRule="auto"/>
        <w:ind w:firstLine="567"/>
        <w:jc w:val="both"/>
      </w:pPr>
      <w:r w:rsidRPr="00B0674E">
        <w:t xml:space="preserve">Valsts ieņēmumu dienesta pārstāvji uzsvēra, ka iestāde ir tiesīga </w:t>
      </w:r>
      <w:r w:rsidR="00B0674E" w:rsidRPr="00B0674E">
        <w:t xml:space="preserve">jebkuru Latgales muitas kontroles punktu daļā nodarbināto muitas uzraugu norīkot uz jebkuru šīs daļas muitas kontroles punktu. </w:t>
      </w:r>
      <w:r w:rsidR="00EA2933">
        <w:t>P</w:t>
      </w:r>
      <w:r w:rsidRPr="00B0674E">
        <w:t>arasti iestāde ņem</w:t>
      </w:r>
      <w:r w:rsidR="00B0674E" w:rsidRPr="00B0674E">
        <w:t>ot</w:t>
      </w:r>
      <w:r w:rsidRPr="00B0674E">
        <w:t xml:space="preserve"> vērā amatpersonas dzīvesvietu, nosakot, kurā muitas kontroles punktā tai būs jāpilda pienākumi, un parasti </w:t>
      </w:r>
      <w:r w:rsidR="00C90061">
        <w:t xml:space="preserve">[Nosaukums C] </w:t>
      </w:r>
      <w:r w:rsidRPr="00B0674E">
        <w:t>apkārtnē dzīvojošie muitas uzraugi netiek</w:t>
      </w:r>
      <w:r w:rsidR="00B0674E" w:rsidRPr="00B0674E">
        <w:t>ot</w:t>
      </w:r>
      <w:r w:rsidRPr="00B0674E">
        <w:t xml:space="preserve"> norīkoti pienākumu pildīšanai </w:t>
      </w:r>
      <w:r w:rsidR="00C90061">
        <w:t xml:space="preserve">[Nosaukums D] </w:t>
      </w:r>
      <w:r w:rsidRPr="00B0674E">
        <w:t xml:space="preserve">muitas kontroles punktā. Taču pieteicēja gadījumā </w:t>
      </w:r>
      <w:r w:rsidR="00B0674E" w:rsidRPr="00B0674E">
        <w:t>bijušas</w:t>
      </w:r>
      <w:r w:rsidRPr="00B0674E">
        <w:t xml:space="preserve"> aizdomas par nopietniem pieteicēja pieļautiem pārkāpumiem un iespējamu korupciju, tāpēc ne</w:t>
      </w:r>
      <w:r w:rsidR="00B0674E" w:rsidRPr="00B0674E">
        <w:t xml:space="preserve">esot </w:t>
      </w:r>
      <w:r w:rsidRPr="00B0674E">
        <w:t>bij</w:t>
      </w:r>
      <w:r w:rsidR="00B0674E" w:rsidRPr="00B0674E">
        <w:t>is</w:t>
      </w:r>
      <w:r w:rsidRPr="00B0674E">
        <w:t xml:space="preserve"> iespējams pieteicēju norīkot pienākumu pildīšanai nevienā </w:t>
      </w:r>
      <w:r w:rsidR="00B0674E">
        <w:t>tuvākā</w:t>
      </w:r>
      <w:r w:rsidRPr="00B0674E">
        <w:t xml:space="preserve"> muitas</w:t>
      </w:r>
      <w:r w:rsidR="00B0674E">
        <w:t xml:space="preserve"> kontroles</w:t>
      </w:r>
      <w:r w:rsidRPr="00B0674E">
        <w:t xml:space="preserve"> punkt</w:t>
      </w:r>
      <w:r w:rsidR="00B0674E">
        <w:t>ā</w:t>
      </w:r>
      <w:r w:rsidRPr="00B0674E">
        <w:t>.</w:t>
      </w:r>
    </w:p>
    <w:p w14:paraId="4228EE08" w14:textId="4E2C7544" w:rsidR="00455F00" w:rsidRDefault="00467556" w:rsidP="00C90061">
      <w:pPr>
        <w:spacing w:line="276" w:lineRule="auto"/>
        <w:ind w:firstLine="567"/>
        <w:jc w:val="both"/>
      </w:pPr>
      <w:r>
        <w:t xml:space="preserve">Valsts darba inspekcijas pārstāve tiesas sēdē sniedza atzinumu par to: 1) kādi ir pieļaujamie darba organizācijas modeļi situācijā, kad personai </w:t>
      </w:r>
      <w:r w:rsidR="006E02C1">
        <w:t>ir vairākas konkrētas</w:t>
      </w:r>
      <w:r>
        <w:t>, kuras atrodas samērā tālu viena no otras, un līdz ar to ceļā uz kādu no šīm vietām personai var nākties pavadīt pat vairākas stundas; 2) kā nodrošināt tiesību uz atpūtu pilnvērtīgu ievērošanu šādās situācijās. Attiecībā uz pirmo jautājumu Valsts darba inspekcijas pārstāve norādīja, ka šādai situācijai Darba likumā nav paredzēts īpašs – darbinieka intereses aizsargājošs – tiesisks regulējums. Līdz ar to optimāls darba aizsardzības modelis jāizstrādā darba devējam, organizējot darbu tā, lai tiktu īstenoti gan institūcijas uzdevumi un funkcijas, gan darbiniekam tiktu nodrošināti droši un veselībai nekaitīgi darba apstākļi, kā arī tiktu ievērotas Darba likuma prasības par darba un atpūtas laiku. Ja darbiniekam ir jāveic darba pienākumi tālu no dzīvesvietas, darba devējs var noteikt darbiniekam summētā darba laika organizāciju, tādējādi nodrošinot, ka darbiniekam katru dienu nav jāmēro ceļš uz darb</w:t>
      </w:r>
      <w:r w:rsidR="00656F8D">
        <w:t>a vietu</w:t>
      </w:r>
      <w:r>
        <w:t xml:space="preserve"> un atpakaļ. Ja darba devējam ir vairākas struktūrvienības, būtu optimāli, ka darba devējs pieņemtu darbā darbiniekus, kuru dzīvesvieta atrodas tuvāk darba vietai. Savukārt, atbildot uz otro jautājumu, Valsts darba inspekcijas pārstāve norādīja, ka saskaņā ar Darba likuma 130.pantu ceļā pavadītais laiks nav uzskatāms par darba laiku. Normatīvie akti precīzi neno</w:t>
      </w:r>
      <w:r w:rsidR="00B0674E">
        <w:t>saka</w:t>
      </w:r>
      <w:r>
        <w:t xml:space="preserve">, kā darba devējam </w:t>
      </w:r>
      <w:r w:rsidR="00B0674E">
        <w:t xml:space="preserve">jārīkojas </w:t>
      </w:r>
      <w:r>
        <w:t>šādā situācijā. Lai nodrošinātu darbinieka tiesības uz atpūtu situācijā, kad darba vieta ir tālu no dzīvesvietas, inspekcijas ieskatā darba devējs var darbinieku nodrošināt ar dienesta dzīvojamo platību vai autotransportu, kas nogādātu uz darb</w:t>
      </w:r>
      <w:r w:rsidR="00656F8D">
        <w:t>a vietu</w:t>
      </w:r>
      <w:r>
        <w:t xml:space="preserve"> un atpakaļ. Katrā gadījumā šie ir darba devēja kompetences jautājumi, kuri jārisina, </w:t>
      </w:r>
      <w:r w:rsidR="003201C0">
        <w:t>cenšoties novērst negadījumu risku, darbinieka izdegšanas risku un citus riska faktorus.</w:t>
      </w:r>
    </w:p>
    <w:p w14:paraId="16E42D18" w14:textId="77777777" w:rsidR="00DF557B" w:rsidRPr="00745715" w:rsidRDefault="00DF557B" w:rsidP="00C90061">
      <w:pPr>
        <w:spacing w:line="276" w:lineRule="auto"/>
        <w:ind w:firstLine="720"/>
        <w:jc w:val="both"/>
      </w:pPr>
    </w:p>
    <w:p w14:paraId="41DCDAA5" w14:textId="77777777" w:rsidR="003047F5" w:rsidRPr="00FF6087" w:rsidRDefault="003047F5" w:rsidP="00C90061">
      <w:pPr>
        <w:spacing w:line="276" w:lineRule="auto"/>
        <w:jc w:val="center"/>
        <w:rPr>
          <w:b/>
        </w:rPr>
      </w:pPr>
      <w:r w:rsidRPr="00FF6087">
        <w:rPr>
          <w:b/>
        </w:rPr>
        <w:t>Motīvu daļa</w:t>
      </w:r>
    </w:p>
    <w:p w14:paraId="50BCCEFF" w14:textId="77777777" w:rsidR="006D4E60" w:rsidRDefault="006D4E60" w:rsidP="00C90061">
      <w:pPr>
        <w:spacing w:line="276" w:lineRule="auto"/>
        <w:ind w:firstLine="720"/>
        <w:jc w:val="both"/>
      </w:pPr>
    </w:p>
    <w:p w14:paraId="69852A91" w14:textId="1BEE3181" w:rsidR="00E00C2C" w:rsidRPr="00FD6D4D" w:rsidRDefault="00772463" w:rsidP="00C90061">
      <w:pPr>
        <w:spacing w:line="276" w:lineRule="auto"/>
        <w:ind w:firstLine="567"/>
        <w:contextualSpacing/>
        <w:jc w:val="both"/>
      </w:pPr>
      <w:r w:rsidRPr="00354177">
        <w:t>[</w:t>
      </w:r>
      <w:r w:rsidR="007408B8" w:rsidRPr="00354177">
        <w:t>1</w:t>
      </w:r>
      <w:r w:rsidR="00DF557B">
        <w:t>1</w:t>
      </w:r>
      <w:r w:rsidR="00375252" w:rsidRPr="00354177">
        <w:t>]</w:t>
      </w:r>
      <w:r w:rsidR="00076C8F" w:rsidRPr="00354177">
        <w:t> </w:t>
      </w:r>
      <w:bookmarkStart w:id="6" w:name="_Hlk105404361"/>
      <w:r w:rsidR="00F35C94" w:rsidRPr="00F35C94">
        <w:t xml:space="preserve">Lietā ir strīds par Valsts ieņēmumu dienesta lēmuma norīkot pieteicēju uz </w:t>
      </w:r>
      <w:r w:rsidR="00C90061">
        <w:t xml:space="preserve">[Nosaukums D] </w:t>
      </w:r>
      <w:r w:rsidR="00F35C94" w:rsidRPr="00F35C94">
        <w:t xml:space="preserve">muitas kontroles punktu tiesiskumu, proti, vai ar šo rīkojumu nav pārkāptas pieteicēja cilvēktiesības, un vai līdz ar to pieteicējam ir tiesības uz </w:t>
      </w:r>
      <w:r w:rsidR="006E02C1">
        <w:t>zaudējumu</w:t>
      </w:r>
      <w:r w:rsidR="00F35C94" w:rsidRPr="00F35C94">
        <w:t xml:space="preserve"> atlīdzināšanu.</w:t>
      </w:r>
    </w:p>
    <w:bookmarkEnd w:id="6"/>
    <w:p w14:paraId="0A209257" w14:textId="229A1F33" w:rsidR="003F4D16" w:rsidRPr="00E255D8" w:rsidRDefault="00AC00ED" w:rsidP="00C90061">
      <w:pPr>
        <w:spacing w:line="276" w:lineRule="auto"/>
        <w:ind w:firstLine="567"/>
        <w:jc w:val="both"/>
      </w:pPr>
      <w:r w:rsidRPr="00E255D8">
        <w:t xml:space="preserve">Apgabaltiesa </w:t>
      </w:r>
      <w:r w:rsidR="000F5641" w:rsidRPr="00E255D8">
        <w:t>pārsūdzētajā spriedumā par pamatotu atzinusi iestāžu viedokli, secinot, ka</w:t>
      </w:r>
      <w:r w:rsidR="001050C5" w:rsidRPr="00E255D8">
        <w:t xml:space="preserve"> </w:t>
      </w:r>
      <w:r w:rsidR="000F5641" w:rsidRPr="00E255D8">
        <w:t>pieteicējam bija jārēķinās ar to, ka viņš var tikt norīkots</w:t>
      </w:r>
      <w:r w:rsidR="006E02C1">
        <w:t xml:space="preserve"> </w:t>
      </w:r>
      <w:r w:rsidR="009D4F37">
        <w:t>pildīt dienestu</w:t>
      </w:r>
      <w:r w:rsidR="000F5641" w:rsidRPr="00E255D8">
        <w:t xml:space="preserve"> </w:t>
      </w:r>
      <w:r w:rsidR="001050C5" w:rsidRPr="00E255D8">
        <w:t>jebkurā no Latgales muitas kontroles punktu daļas muitas kontroles punktiem, un ar norīkošanu</w:t>
      </w:r>
      <w:r w:rsidR="006E02C1">
        <w:t xml:space="preserve"> </w:t>
      </w:r>
      <w:r w:rsidR="009D4F37">
        <w:t xml:space="preserve">pildīt </w:t>
      </w:r>
      <w:r w:rsidR="006E02C1">
        <w:t>dienest</w:t>
      </w:r>
      <w:r w:rsidR="009D4F37">
        <w:t>u</w:t>
      </w:r>
      <w:r w:rsidR="006E02C1">
        <w:t xml:space="preserve"> </w:t>
      </w:r>
      <w:r w:rsidR="00C90061">
        <w:t xml:space="preserve">[Nosaukums D] </w:t>
      </w:r>
      <w:r w:rsidR="001050C5" w:rsidRPr="00E255D8">
        <w:t>muitas kontroles punktā</w:t>
      </w:r>
      <w:r w:rsidR="000F5641" w:rsidRPr="00E255D8">
        <w:t xml:space="preserve"> nav pārkāptas pieteicēja cilvēktiesības,</w:t>
      </w:r>
      <w:r w:rsidR="009F0CA4" w:rsidRPr="00E255D8">
        <w:t xml:space="preserve"> jo ceļā no mājām uz </w:t>
      </w:r>
      <w:r w:rsidR="00D16094">
        <w:t>dienesta pildīšanas vietu</w:t>
      </w:r>
      <w:r w:rsidR="009F0CA4" w:rsidRPr="00E255D8">
        <w:t xml:space="preserve"> un </w:t>
      </w:r>
      <w:r w:rsidR="000E7FAF" w:rsidRPr="00E255D8">
        <w:t>atpakaļ</w:t>
      </w:r>
      <w:r w:rsidR="009F0CA4" w:rsidRPr="00E255D8">
        <w:t xml:space="preserve"> pavadītais laiks nav būtiski ietekmējis pieteicēja tiesības uz </w:t>
      </w:r>
      <w:r w:rsidR="00FD6D4D" w:rsidRPr="00E255D8">
        <w:t xml:space="preserve">privāto un </w:t>
      </w:r>
      <w:r w:rsidR="009F0CA4" w:rsidRPr="00E255D8">
        <w:t xml:space="preserve">ģimenes dzīvi. Tiesa arī secināja, ka normatīvie akti transporta izdevumu </w:t>
      </w:r>
      <w:r w:rsidR="009F0CA4" w:rsidRPr="00E255D8">
        <w:lastRenderedPageBreak/>
        <w:t xml:space="preserve">kompensēšanu valsts civildienesta ierēdnim paredz tikai tad, ja personīgais transportlīdzeklis tiek lietots </w:t>
      </w:r>
      <w:r w:rsidR="008D5EE0" w:rsidRPr="00E255D8">
        <w:t>amata pienākumu izpildei (tostarp</w:t>
      </w:r>
      <w:r w:rsidR="001050C5" w:rsidRPr="00E255D8">
        <w:t xml:space="preserve"> </w:t>
      </w:r>
      <w:r w:rsidR="00D529D6" w:rsidRPr="00E255D8">
        <w:t>saistībā ar atrašanos komandējumā</w:t>
      </w:r>
      <w:r w:rsidR="008D5EE0" w:rsidRPr="00E255D8">
        <w:t>)</w:t>
      </w:r>
      <w:r w:rsidR="009F0CA4" w:rsidRPr="00E255D8">
        <w:t xml:space="preserve">, </w:t>
      </w:r>
      <w:r w:rsidR="00603E01" w:rsidRPr="00E255D8">
        <w:t>bet minētais neaptver izmaksas nokļūšan</w:t>
      </w:r>
      <w:r w:rsidR="00A22FAB">
        <w:t>ai</w:t>
      </w:r>
      <w:r w:rsidR="00603E01" w:rsidRPr="00E255D8">
        <w:t xml:space="preserve"> no dzīvesvietas līdz </w:t>
      </w:r>
      <w:r w:rsidR="00C71FAE">
        <w:t>dienesta pienākumu pildīšanas</w:t>
      </w:r>
      <w:r w:rsidR="00603E01" w:rsidRPr="00E255D8">
        <w:t xml:space="preserve"> vietai un atpakaļ.</w:t>
      </w:r>
    </w:p>
    <w:p w14:paraId="7DDF3753" w14:textId="77777777" w:rsidR="00E24EA0" w:rsidRDefault="00840B59" w:rsidP="00C90061">
      <w:pPr>
        <w:spacing w:line="276" w:lineRule="auto"/>
        <w:ind w:firstLine="567"/>
        <w:jc w:val="both"/>
      </w:pPr>
      <w:r w:rsidRPr="00E255D8">
        <w:t>Tomēr tiesa, izdarot minētos secinājumus</w:t>
      </w:r>
      <w:r w:rsidR="00F35C94">
        <w:t xml:space="preserve">, </w:t>
      </w:r>
      <w:r w:rsidR="00F35C94" w:rsidRPr="00F35C94">
        <w:t>nav ņēmusi vērā, ka pieteicējs argumentu par tiesīb</w:t>
      </w:r>
      <w:r w:rsidR="00F35C94">
        <w:t>ām</w:t>
      </w:r>
      <w:r w:rsidR="00F35C94" w:rsidRPr="00F35C94">
        <w:t xml:space="preserve"> uz </w:t>
      </w:r>
      <w:r w:rsidR="00F35C94">
        <w:t xml:space="preserve">privāto un </w:t>
      </w:r>
      <w:r w:rsidR="00F35C94" w:rsidRPr="00F35C94">
        <w:t>ģimenes dzīvi ir izvirzījis saistībā ar tiesībām uz atpūtu.</w:t>
      </w:r>
    </w:p>
    <w:p w14:paraId="6109687F" w14:textId="77777777" w:rsidR="00E24EA0" w:rsidRDefault="00E24EA0" w:rsidP="00C90061">
      <w:pPr>
        <w:spacing w:line="276" w:lineRule="auto"/>
        <w:ind w:firstLine="567"/>
        <w:jc w:val="both"/>
      </w:pPr>
    </w:p>
    <w:p w14:paraId="09DC4602" w14:textId="66BFF200" w:rsidR="00E24EA0" w:rsidRDefault="00E24EA0" w:rsidP="00C90061">
      <w:pPr>
        <w:spacing w:line="276" w:lineRule="auto"/>
        <w:ind w:firstLine="567"/>
        <w:jc w:val="both"/>
      </w:pPr>
      <w:r>
        <w:t>[1</w:t>
      </w:r>
      <w:r w:rsidR="006E02C1">
        <w:t>2</w:t>
      </w:r>
      <w:r>
        <w:t>] </w:t>
      </w:r>
      <w:r w:rsidR="001224BD" w:rsidRPr="00AD27EC">
        <w:t xml:space="preserve">Personas tiesības uz atpūtu un brīvo laiku ir nostiprinātas </w:t>
      </w:r>
      <w:r w:rsidR="00421A19" w:rsidRPr="00AD27EC">
        <w:t xml:space="preserve">gan </w:t>
      </w:r>
      <w:r w:rsidR="001224BD" w:rsidRPr="00AD27EC">
        <w:t>Satversmes 107.pantā</w:t>
      </w:r>
      <w:r w:rsidR="00421A19" w:rsidRPr="00AD27EC">
        <w:t xml:space="preserve"> (tiesības uz iknedēļas brīvdienām un ikgadēju apmaksātu atvaļinājumu)</w:t>
      </w:r>
      <w:r w:rsidR="001224BD" w:rsidRPr="00AD27EC">
        <w:t xml:space="preserve">, gan </w:t>
      </w:r>
      <w:r w:rsidR="00421A19" w:rsidRPr="00AD27EC">
        <w:t xml:space="preserve">arī plašākā apmērā </w:t>
      </w:r>
      <w:r w:rsidR="001224BD" w:rsidRPr="00AD27EC">
        <w:t>Latvijai saistoš</w:t>
      </w:r>
      <w:r w:rsidR="00421A19" w:rsidRPr="00AD27EC">
        <w:t xml:space="preserve">ā </w:t>
      </w:r>
      <w:r w:rsidR="001224BD" w:rsidRPr="00AD27EC">
        <w:t xml:space="preserve">Starptautiskā pakta par ekonomiskajām, sociālajām un kultūras tiesībām 7.panta </w:t>
      </w:r>
      <w:r w:rsidR="00421A19" w:rsidRPr="00AD27EC">
        <w:t>„</w:t>
      </w:r>
      <w:r w:rsidR="001224BD" w:rsidRPr="00AD27EC">
        <w:t>d</w:t>
      </w:r>
      <w:r w:rsidR="00421A19" w:rsidRPr="00AD27EC">
        <w:t>” punktā un</w:t>
      </w:r>
      <w:r w:rsidR="001224BD" w:rsidRPr="00AD27EC">
        <w:t xml:space="preserve"> Eiropas Savienības Pamattiesību hartas 31.panta 2.punkt</w:t>
      </w:r>
      <w:r w:rsidR="00421A19" w:rsidRPr="00AD27EC">
        <w:t>ā.</w:t>
      </w:r>
    </w:p>
    <w:p w14:paraId="62751912" w14:textId="0A97AC1C" w:rsidR="00C36256" w:rsidRPr="00AD27EC" w:rsidRDefault="001224BD" w:rsidP="00C90061">
      <w:pPr>
        <w:spacing w:line="276" w:lineRule="auto"/>
        <w:ind w:firstLine="567"/>
        <w:jc w:val="both"/>
      </w:pPr>
      <w:r w:rsidRPr="00AD27EC">
        <w:t>Saprātīga darba laika ierobežošana, paredzot tiesības uz atpūtas un brīvo laiku, ir būtiska, lai nodrošinātu darb</w:t>
      </w:r>
      <w:r w:rsidR="00C83990">
        <w:t>inieka</w:t>
      </w:r>
      <w:r w:rsidRPr="00AD27EC">
        <w:t xml:space="preserve"> cieņu un saglabātu brīvību īstenot un baudīt dzīves iespējas ārpus darba (</w:t>
      </w:r>
      <w:r w:rsidRPr="00AD27EC">
        <w:rPr>
          <w:i/>
          <w:iCs/>
        </w:rPr>
        <w:t>Saul B., Kinley D., Mowbray J. The International Covenant on Economic, Social and Cultural Rights: Commentary, Cases and Materials. Oxford: Oxford University Press, 2014, p.</w:t>
      </w:r>
      <w:r w:rsidR="00A95AC6">
        <w:rPr>
          <w:i/>
          <w:iCs/>
        </w:rPr>
        <w:t> </w:t>
      </w:r>
      <w:r w:rsidRPr="00AD27EC">
        <w:rPr>
          <w:i/>
          <w:iCs/>
        </w:rPr>
        <w:t>473</w:t>
      </w:r>
      <w:r w:rsidRPr="00AD27EC">
        <w:t>).</w:t>
      </w:r>
      <w:r w:rsidR="00AD27EC" w:rsidRPr="00AD27EC">
        <w:t xml:space="preserve"> </w:t>
      </w:r>
      <w:bookmarkStart w:id="7" w:name="_Hlk105404668"/>
      <w:r w:rsidR="00694573" w:rsidRPr="00AD27EC">
        <w:t xml:space="preserve">Atpūta un brīvais laiks nodrošina </w:t>
      </w:r>
      <w:r w:rsidR="003068D2" w:rsidRPr="00AD27EC">
        <w:t xml:space="preserve">ne tikai darbā patērētās enerģijas atjaunošanu, bet arī </w:t>
      </w:r>
      <w:r w:rsidR="00694573" w:rsidRPr="00AD27EC">
        <w:t xml:space="preserve">cilvēka vajadzību apmierināšanu viņa personiskajā, ģimenes un sabiedriskajā dzīvē. Tādējādi atpūtai ir divi pamatmērķi, proti, cilvēka fizisko un garīgo spēju atjaunošana un personisko vajadzību, kas saistītas ar kultūru, izglītību, ģimeni un citiem jautājumiem, apmierināšana </w:t>
      </w:r>
      <w:r w:rsidR="005F39B8" w:rsidRPr="00AD27EC">
        <w:t>(</w:t>
      </w:r>
      <w:r w:rsidR="005F39B8" w:rsidRPr="00AD27EC">
        <w:rPr>
          <w:i/>
          <w:iCs/>
        </w:rPr>
        <w:t>Stucka A., Badovskis M. 107.panta komentārs. Grām</w:t>
      </w:r>
      <w:r w:rsidR="006E02C1">
        <w:rPr>
          <w:i/>
          <w:iCs/>
        </w:rPr>
        <w:t>.</w:t>
      </w:r>
      <w:r w:rsidR="005F39B8" w:rsidRPr="00AD27EC">
        <w:rPr>
          <w:i/>
          <w:iCs/>
        </w:rPr>
        <w:t xml:space="preserve">: Latvijas Republikas Satversmes komentāri. VIII nodaļa. Cilvēka pamattiesības. </w:t>
      </w:r>
      <w:r w:rsidR="009F3F8A">
        <w:rPr>
          <w:i/>
          <w:iCs/>
        </w:rPr>
        <w:t xml:space="preserve">Zin. vad. </w:t>
      </w:r>
      <w:r w:rsidR="005F39B8" w:rsidRPr="00AD27EC">
        <w:rPr>
          <w:i/>
          <w:iCs/>
        </w:rPr>
        <w:t>Balo</w:t>
      </w:r>
      <w:r w:rsidR="009F3F8A">
        <w:rPr>
          <w:i/>
          <w:iCs/>
        </w:rPr>
        <w:t>dis R.</w:t>
      </w:r>
      <w:r w:rsidR="005F39B8" w:rsidRPr="00AD27EC">
        <w:rPr>
          <w:i/>
          <w:iCs/>
        </w:rPr>
        <w:t xml:space="preserve"> Rīga: Latvijas Vēstnesis, 2011, 519.lpp.</w:t>
      </w:r>
      <w:r w:rsidR="005F39B8" w:rsidRPr="00AD27EC">
        <w:t>).</w:t>
      </w:r>
      <w:r w:rsidR="00176D44" w:rsidRPr="00AD27EC">
        <w:t xml:space="preserve"> </w:t>
      </w:r>
    </w:p>
    <w:p w14:paraId="66465AE0" w14:textId="12BCB6A0" w:rsidR="00E24EA0" w:rsidRDefault="00AD27EC" w:rsidP="00C90061">
      <w:pPr>
        <w:spacing w:line="276" w:lineRule="auto"/>
        <w:ind w:firstLine="567"/>
        <w:contextualSpacing/>
        <w:jc w:val="both"/>
      </w:pPr>
      <w:bookmarkStart w:id="8" w:name="_Hlk105404583"/>
      <w:bookmarkEnd w:id="7"/>
      <w:r>
        <w:t xml:space="preserve">Pieteicējs jau pieteikumā tiesai bija norādījis, ka ceļā uz </w:t>
      </w:r>
      <w:r w:rsidR="00D16094">
        <w:t xml:space="preserve">dienesta pildīšanas vietu </w:t>
      </w:r>
      <w:r w:rsidR="00C90061">
        <w:t xml:space="preserve">[Nosaukums D] </w:t>
      </w:r>
      <w:r>
        <w:t>muitas kontroles punktā un atpakaļ viņam katru reizi bija jāpavada 2,5 stundas vienā virzienā, kas būtiski samazināja laiku atpūtai starp maiņām, un faktiski tādā veidā pieteicēja darba laiks tika pagarināts par piecām stundām vienā maiņā, kas</w:t>
      </w:r>
      <w:r w:rsidR="00BD6B62">
        <w:t xml:space="preserve"> pieteicēja ieskatā</w:t>
      </w:r>
      <w:r>
        <w:t xml:space="preserve"> ir darba un atpūtas </w:t>
      </w:r>
      <w:r w:rsidR="00A95AC6">
        <w:t xml:space="preserve">laiku </w:t>
      </w:r>
      <w:r>
        <w:t xml:space="preserve">reglamentējošo tiesību normu un tiesību uz ģimenes dzīvi pārkāpums. No pieteicēja tiesvedības gaitā izteiktajiem argumentiem faktiski izriet, ka pieteicējs iebilst gan pret to, ka ar pārsūdzēto lēmumu ierobežotas viņa iespējas pienācīgi atpūsties (atgūt spēkus), gan pret to, ka būtiski samazinātas iespējas pavadīt brīvo laiku pēc saviem ieskatiem, </w:t>
      </w:r>
      <w:r w:rsidR="00BD6B62">
        <w:t xml:space="preserve">arī </w:t>
      </w:r>
      <w:r>
        <w:t>pilnvērtīgi piedalīties ģimenes dzīvē, ko pieteicējs īpaši uzsvēris.</w:t>
      </w:r>
    </w:p>
    <w:p w14:paraId="28996FE5" w14:textId="1F32A7C2" w:rsidR="00C36256" w:rsidRDefault="000531E6" w:rsidP="00C90061">
      <w:pPr>
        <w:spacing w:line="276" w:lineRule="auto"/>
        <w:ind w:firstLine="567"/>
        <w:contextualSpacing/>
        <w:jc w:val="both"/>
      </w:pPr>
      <w:r w:rsidRPr="00E255D8">
        <w:t>Līdz ar to, v</w:t>
      </w:r>
      <w:r w:rsidR="00936989" w:rsidRPr="00E255D8">
        <w:t xml:space="preserve">ērtējot </w:t>
      </w:r>
      <w:r w:rsidR="00E24EA0">
        <w:t xml:space="preserve">Valsts ieņēmumu </w:t>
      </w:r>
      <w:r w:rsidR="00936989" w:rsidRPr="00E255D8">
        <w:t>dienesta lēmuma tiesiskumu, tiesa</w:t>
      </w:r>
      <w:r w:rsidR="00AD27EC">
        <w:t xml:space="preserve"> nevarēja aprobežoties tikai ar pieteicēja tiesību uz ģimenes dzīvi ierobežojumu pārbaudi, bet tiesa</w:t>
      </w:r>
      <w:r w:rsidR="00936989" w:rsidRPr="00E255D8">
        <w:t xml:space="preserve">i </w:t>
      </w:r>
      <w:r w:rsidR="00174CFE" w:rsidRPr="00E255D8">
        <w:t>bija</w:t>
      </w:r>
      <w:r w:rsidR="00936989" w:rsidRPr="00E255D8">
        <w:t xml:space="preserve"> </w:t>
      </w:r>
      <w:r w:rsidR="00C36256" w:rsidRPr="00E255D8">
        <w:t xml:space="preserve">arī </w:t>
      </w:r>
      <w:r w:rsidR="00936989" w:rsidRPr="00E255D8">
        <w:t>jāpārbauda, vai ir ievērotas pieteicēja tiesības uz pietiekamu atpūtas laiku</w:t>
      </w:r>
      <w:r w:rsidR="004C1BCD" w:rsidRPr="00AD27EC">
        <w:t xml:space="preserve">, kas ietver </w:t>
      </w:r>
      <w:r w:rsidR="00AD27EC" w:rsidRPr="00AD27EC">
        <w:t xml:space="preserve">gan laiku fizisko un garīgo spēju atjaunošanai, gan </w:t>
      </w:r>
      <w:r w:rsidR="004C1BCD" w:rsidRPr="00AD27EC">
        <w:t>arī laiku ģimenei un citām pieteicēja personiskajām vajadzībām</w:t>
      </w:r>
      <w:r w:rsidR="00645FC0" w:rsidRPr="00AD27EC">
        <w:t xml:space="preserve"> un nodarbēm</w:t>
      </w:r>
      <w:r w:rsidR="00936989" w:rsidRPr="00AD27EC">
        <w:t>.</w:t>
      </w:r>
      <w:bookmarkEnd w:id="8"/>
      <w:r w:rsidR="00DE4D30" w:rsidRPr="00DE4D30">
        <w:t xml:space="preserve"> </w:t>
      </w:r>
      <w:r w:rsidR="00DE4D30">
        <w:t>Tas nozīmē, ka</w:t>
      </w:r>
      <w:r w:rsidR="00DE4D30" w:rsidRPr="00DE4D30">
        <w:t xml:space="preserve"> tiesai vispirms bija jānoskaidro, vai ceļā pavadītais laiks ir uzskatāms par darba vai atpūtas laiku un vai pieteicējam bija nodrošināts minimālais tiesību normās noteiktais atpūtas laiks. Ja pieteicējam nebija nodrošināts minimālais tiesību normās noteiktais atpūtas laiks, tas nozīmētu, ka tika pārkāptas ne tikai pieteicēja tiesības uz atpūtu, bet arī tiesības uz privāto un ģimenes dzīvi. Savukārt, ja tiesa secinātu, ka pieteicējam bija nodrošināts minimālais tiesību normās noteiktais atpūtas laiks, tad tiesai būtu jāizvērtē arī tas, vai</w:t>
      </w:r>
      <w:r w:rsidR="003E003D">
        <w:t xml:space="preserve"> tomēr</w:t>
      </w:r>
      <w:r w:rsidR="00DE4D30" w:rsidRPr="00DE4D30">
        <w:t xml:space="preserve"> pieteicēja norīkošana uz </w:t>
      </w:r>
      <w:r w:rsidR="00C90061">
        <w:t xml:space="preserve">[Nosaukums D] </w:t>
      </w:r>
      <w:r w:rsidR="00DE4D30" w:rsidRPr="00DE4D30">
        <w:t>muitas kontroles punktu nepārkāpa pieteicēja tiesības uz privāto un ģimenes dzīvi.</w:t>
      </w:r>
    </w:p>
    <w:p w14:paraId="1D2DAC87" w14:textId="6A370A81" w:rsidR="00581300" w:rsidRPr="00E255D8" w:rsidRDefault="00581300" w:rsidP="00C90061">
      <w:pPr>
        <w:spacing w:line="276" w:lineRule="auto"/>
        <w:ind w:firstLine="567"/>
        <w:contextualSpacing/>
        <w:jc w:val="both"/>
      </w:pPr>
      <w:r w:rsidRPr="00581300">
        <w:t>Turklāt š</w:t>
      </w:r>
      <w:r w:rsidR="00EA0C7E">
        <w:t>ā</w:t>
      </w:r>
      <w:r w:rsidRPr="00581300">
        <w:t xml:space="preserve"> jautājuma izvērtēšana pretēji Valsts ieņēmumu dienesta viedoklim nepārsniedz lietā izskatāmā prasījuma robežas. Pieteicējs vērsās tiesā, lūdzot atzīt par prettiesisku norīkojumu</w:t>
      </w:r>
      <w:r w:rsidR="003E003D">
        <w:t xml:space="preserve"> </w:t>
      </w:r>
      <w:r w:rsidR="003E003D" w:rsidRPr="003E003D">
        <w:t xml:space="preserve">pildīt dienestu </w:t>
      </w:r>
      <w:r w:rsidR="00C90061">
        <w:t xml:space="preserve">[Nosaukums D] </w:t>
      </w:r>
      <w:r w:rsidR="003E003D" w:rsidRPr="003E003D">
        <w:t>muitas kontroles punktā</w:t>
      </w:r>
      <w:r w:rsidRPr="00581300">
        <w:t xml:space="preserve"> un atlīdzināt saistībā ar to </w:t>
      </w:r>
      <w:r w:rsidRPr="00581300">
        <w:lastRenderedPageBreak/>
        <w:t>radušos izdevumus arī tāpēc, ka, viņaprāt, ar šādu lēmumu netika ievērotas viņa tiesības uz atpūtu. Līdz ar to tiesai šie pieteicēja argumenti, pārbaudot pārsūdzētā lēmuma tiesiskumu, bija jāizvērtē, un to nevar uzskatīt par atsevišķu, ar lietu nesaistītu vai iepriekš lietā nepieminētu prasījumu.</w:t>
      </w:r>
    </w:p>
    <w:p w14:paraId="650FE7A8" w14:textId="2E37116B" w:rsidR="00AA6F5D" w:rsidRDefault="00AA6F5D" w:rsidP="00C90061">
      <w:pPr>
        <w:spacing w:line="276" w:lineRule="auto"/>
        <w:jc w:val="both"/>
      </w:pPr>
    </w:p>
    <w:p w14:paraId="30601632" w14:textId="6379801E" w:rsidR="00AA6F5D" w:rsidRPr="00F6185F" w:rsidRDefault="00AA6F5D" w:rsidP="00C90061">
      <w:pPr>
        <w:spacing w:line="276" w:lineRule="auto"/>
        <w:ind w:firstLine="567"/>
        <w:contextualSpacing/>
        <w:jc w:val="both"/>
      </w:pPr>
      <w:r>
        <w:t>[1</w:t>
      </w:r>
      <w:r w:rsidR="006E02C1">
        <w:t>3</w:t>
      </w:r>
      <w:r w:rsidRPr="00F6185F">
        <w:t>] </w:t>
      </w:r>
      <w:bookmarkStart w:id="9" w:name="_Hlk105405135"/>
      <w:r w:rsidRPr="00F6185F">
        <w:t>Atbilstoši Valsts civildienesta likuma 2.panta ceturtajai daļai valsts civildienesta attiecībās</w:t>
      </w:r>
      <w:r w:rsidR="000A2721">
        <w:t xml:space="preserve"> </w:t>
      </w:r>
      <w:r w:rsidRPr="00F6185F">
        <w:t>piemērojamas darba tiesiskās attiecības regulējošo normatīvo aktu normas, kas nosaka darba un atpūtas laiku, tas ir, Darba likums.</w:t>
      </w:r>
    </w:p>
    <w:p w14:paraId="71405C72" w14:textId="562D0735" w:rsidR="00AA6F5D" w:rsidRDefault="00AA6F5D" w:rsidP="00C90061">
      <w:pPr>
        <w:spacing w:line="276" w:lineRule="auto"/>
        <w:ind w:firstLine="567"/>
        <w:contextualSpacing/>
        <w:jc w:val="both"/>
      </w:pPr>
      <w:r>
        <w:t>Darba likum</w:t>
      </w:r>
      <w:r w:rsidR="000E55D0">
        <w:t xml:space="preserve">a 130.panta pirmā daļa </w:t>
      </w:r>
      <w:r>
        <w:t xml:space="preserve">noteic, ka darba laiks </w:t>
      </w:r>
      <w:r w:rsidRPr="002B2A61">
        <w:t>ir laikposms no darba sākuma līdz beigām, kura ietvaros darbinieks veic darbu un atrodas darba devēja rīcībā, izņemot pārtraukumus darbā</w:t>
      </w:r>
      <w:r>
        <w:t>.</w:t>
      </w:r>
      <w:r w:rsidRPr="002B2A61">
        <w:t xml:space="preserve"> </w:t>
      </w:r>
      <w:r>
        <w:t xml:space="preserve">Savukārt atpūtas laiks </w:t>
      </w:r>
      <w:r w:rsidR="000E55D0">
        <w:t xml:space="preserve">atbilstoši Darba likuma 141.panta pirmajai daļai </w:t>
      </w:r>
      <w:r>
        <w:t>ir</w:t>
      </w:r>
      <w:r w:rsidRPr="002B2A61">
        <w:t xml:space="preserve"> laikposms, kura ietvaros darbiniekam nav jāveic viņa darba pienākumi un kuru viņš var izlietot pēc sava ieskata</w:t>
      </w:r>
      <w:r>
        <w:t>.</w:t>
      </w:r>
    </w:p>
    <w:p w14:paraId="4B050146" w14:textId="37688A42" w:rsidR="004F1B48" w:rsidRPr="0097039C" w:rsidRDefault="00AA6F5D" w:rsidP="00C90061">
      <w:pPr>
        <w:spacing w:line="276" w:lineRule="auto"/>
        <w:ind w:firstLine="567"/>
        <w:contextualSpacing/>
        <w:jc w:val="both"/>
      </w:pPr>
      <w:r w:rsidRPr="002B2A61">
        <w:t xml:space="preserve">Darba likuma normas attiecībā uz darba laiku likumdevējs izstrādājis, </w:t>
      </w:r>
      <w:r>
        <w:t xml:space="preserve">ieviešot nacionālajā </w:t>
      </w:r>
      <w:r w:rsidRPr="004B3CE6">
        <w:t xml:space="preserve">regulējumā </w:t>
      </w:r>
      <w:bookmarkStart w:id="10" w:name="_Hlk106573756"/>
      <w:r w:rsidR="004B3CE6" w:rsidRPr="00354177">
        <w:t>Darba laika direktīv</w:t>
      </w:r>
      <w:r w:rsidR="003E003D">
        <w:t>u</w:t>
      </w:r>
      <w:bookmarkEnd w:id="10"/>
      <w:r w:rsidR="004B3CE6" w:rsidRPr="00354177">
        <w:t>.</w:t>
      </w:r>
      <w:r w:rsidR="000531E6" w:rsidRPr="00354177">
        <w:t xml:space="preserve"> I</w:t>
      </w:r>
      <w:r w:rsidR="00936989" w:rsidRPr="00354177">
        <w:t>zskatāmais gadījums vispārīgi ietilpst Darba laika direktīvas piemērošanas jomā. Pieteicējs ir specializētā valsts civildienesta ierēdnis – muitas amatpersona. Atbilstoši Darba laika direktīvas 1.panta 3.punktam tā ir piemērojama visām darbību nozarēm</w:t>
      </w:r>
      <w:r w:rsidR="00FE67A8">
        <w:t xml:space="preserve"> –</w:t>
      </w:r>
      <w:r w:rsidR="00936989" w:rsidRPr="00354177">
        <w:t xml:space="preserve"> gan valsts, gan </w:t>
      </w:r>
      <w:r w:rsidR="00936989" w:rsidRPr="0097039C">
        <w:t>privātajām. Tātad tā attiecas arī uz muitas iestādēm. Pieteicēja situācija neatbilst nevienam no direktīvas piemērošanas izņēmumiem.</w:t>
      </w:r>
      <w:bookmarkEnd w:id="9"/>
    </w:p>
    <w:p w14:paraId="5C8ECBFF" w14:textId="0C0983D7" w:rsidR="00710448" w:rsidRPr="0097039C" w:rsidRDefault="00AA6F5D" w:rsidP="00C90061">
      <w:pPr>
        <w:spacing w:line="276" w:lineRule="auto"/>
        <w:ind w:firstLine="567"/>
        <w:contextualSpacing/>
        <w:jc w:val="both"/>
      </w:pPr>
      <w:r w:rsidRPr="00354177">
        <w:t>[1</w:t>
      </w:r>
      <w:r w:rsidR="006E02C1">
        <w:t>4</w:t>
      </w:r>
      <w:r w:rsidRPr="00354177">
        <w:t>]</w:t>
      </w:r>
      <w:r w:rsidR="003026CD" w:rsidRPr="00354177">
        <w:t> </w:t>
      </w:r>
      <w:r w:rsidR="00710448" w:rsidRPr="00354177">
        <w:t>Darba laiks saskaņā ar Darba laika direktīvu un Eiropas Savienības Tiesas praksi ir viss laikposms, kurā darb</w:t>
      </w:r>
      <w:r w:rsidR="00C83990">
        <w:t>inieks</w:t>
      </w:r>
      <w:r w:rsidR="00710448" w:rsidRPr="00354177">
        <w:t xml:space="preserve"> ir darbā, ir darba devēja rīcībā un veic savu darbu vai pilda pienākumus saskaņā </w:t>
      </w:r>
      <w:r w:rsidR="00710448" w:rsidRPr="00FF21EA">
        <w:t>ar attiecīgās valsts tiesību aktiem un/vai praksi</w:t>
      </w:r>
      <w:r w:rsidR="00936989">
        <w:t>. Turklāt šis</w:t>
      </w:r>
      <w:r w:rsidR="00710448" w:rsidRPr="00FF21EA">
        <w:t xml:space="preserve"> jēdziens ir</w:t>
      </w:r>
      <w:r w:rsidR="00936989">
        <w:t xml:space="preserve"> </w:t>
      </w:r>
      <w:r w:rsidR="00710448" w:rsidRPr="00FF21EA">
        <w:t xml:space="preserve">pretstats atpūtas laikam, </w:t>
      </w:r>
      <w:r w:rsidR="00936989">
        <w:t>un</w:t>
      </w:r>
      <w:r w:rsidR="00710448" w:rsidRPr="00FF21EA">
        <w:t xml:space="preserve"> abi </w:t>
      </w:r>
      <w:r w:rsidR="00936989">
        <w:t xml:space="preserve">šie </w:t>
      </w:r>
      <w:r w:rsidR="00710448" w:rsidRPr="00FF21EA">
        <w:t>jēdzieni ir savstarpēji izslēdzoši</w:t>
      </w:r>
      <w:r w:rsidR="00710448">
        <w:t>.</w:t>
      </w:r>
      <w:r w:rsidR="00710448" w:rsidRPr="00FF21EA">
        <w:t xml:space="preserve"> </w:t>
      </w:r>
      <w:r w:rsidR="00710448">
        <w:t xml:space="preserve">Proti, Darba laika direktīvā nav paredzēta starpkategorija starp darba laiku un atpūtas laiku </w:t>
      </w:r>
      <w:r w:rsidR="00710448" w:rsidRPr="00FF21EA">
        <w:t>(</w:t>
      </w:r>
      <w:r w:rsidR="00710448" w:rsidRPr="00FF21EA">
        <w:rPr>
          <w:i/>
          <w:iCs/>
        </w:rPr>
        <w:t xml:space="preserve">Eiropas Savienības Tiesas 2003.gada 9.septembra sprieduma lietā </w:t>
      </w:r>
      <w:r w:rsidR="002E1C0C">
        <w:rPr>
          <w:i/>
          <w:iCs/>
        </w:rPr>
        <w:t>„</w:t>
      </w:r>
      <w:r w:rsidR="00710448" w:rsidRPr="00FF21EA">
        <w:rPr>
          <w:i/>
          <w:iCs/>
        </w:rPr>
        <w:t>Jaeger</w:t>
      </w:r>
      <w:r w:rsidR="002E1C0C">
        <w:rPr>
          <w:i/>
          <w:iCs/>
        </w:rPr>
        <w:t>”</w:t>
      </w:r>
      <w:r w:rsidR="00710448" w:rsidRPr="00FF21EA">
        <w:rPr>
          <w:i/>
          <w:iCs/>
        </w:rPr>
        <w:t xml:space="preserve">, C-151/02, </w:t>
      </w:r>
      <w:hyperlink r:id="rId10" w:history="1">
        <w:r w:rsidR="00710448" w:rsidRPr="00B72D74">
          <w:rPr>
            <w:rStyle w:val="Hyperlink"/>
            <w:i/>
            <w:iCs/>
            <w:color w:val="auto"/>
            <w:u w:val="none"/>
          </w:rPr>
          <w:t>ECLI:EU:C:2003:437</w:t>
        </w:r>
      </w:hyperlink>
      <w:r w:rsidR="00710448" w:rsidRPr="00B72D74">
        <w:rPr>
          <w:i/>
          <w:iCs/>
        </w:rPr>
        <w:t>, 48.punkts</w:t>
      </w:r>
      <w:r w:rsidR="00A95AC6">
        <w:rPr>
          <w:i/>
          <w:iCs/>
        </w:rPr>
        <w:t>;</w:t>
      </w:r>
      <w:r w:rsidR="00710448" w:rsidRPr="00B72D74">
        <w:rPr>
          <w:i/>
          <w:iCs/>
        </w:rPr>
        <w:t xml:space="preserve"> 2005.gada 1.decembra sprieduma lietā </w:t>
      </w:r>
      <w:r w:rsidR="002E1C0C">
        <w:rPr>
          <w:i/>
          <w:iCs/>
        </w:rPr>
        <w:t>„</w:t>
      </w:r>
      <w:r w:rsidR="00710448" w:rsidRPr="00B72D74">
        <w:rPr>
          <w:i/>
          <w:iCs/>
        </w:rPr>
        <w:t>Dellas and Others</w:t>
      </w:r>
      <w:r w:rsidR="002E1C0C">
        <w:rPr>
          <w:i/>
          <w:iCs/>
        </w:rPr>
        <w:t>”</w:t>
      </w:r>
      <w:r w:rsidR="00710448" w:rsidRPr="00B72D74">
        <w:rPr>
          <w:i/>
          <w:iCs/>
        </w:rPr>
        <w:t xml:space="preserve">, C-14/04, </w:t>
      </w:r>
      <w:hyperlink r:id="rId11" w:history="1">
        <w:r w:rsidR="00710448" w:rsidRPr="00B72D74">
          <w:rPr>
            <w:rStyle w:val="Hyperlink"/>
            <w:i/>
            <w:iCs/>
            <w:color w:val="auto"/>
            <w:u w:val="none"/>
          </w:rPr>
          <w:t>ECLI:EU:C:2005:728</w:t>
        </w:r>
      </w:hyperlink>
      <w:r w:rsidR="00710448" w:rsidRPr="00B72D74">
        <w:rPr>
          <w:i/>
          <w:iCs/>
        </w:rPr>
        <w:t>, 42</w:t>
      </w:r>
      <w:r w:rsidR="00710448" w:rsidRPr="00FF21EA">
        <w:rPr>
          <w:i/>
          <w:iCs/>
        </w:rPr>
        <w:t>.</w:t>
      </w:r>
      <w:r w:rsidR="00710448">
        <w:rPr>
          <w:i/>
          <w:iCs/>
        </w:rPr>
        <w:t xml:space="preserve"> un 43.</w:t>
      </w:r>
      <w:r w:rsidR="00710448" w:rsidRPr="00FF21EA">
        <w:rPr>
          <w:i/>
          <w:iCs/>
        </w:rPr>
        <w:t>punkts</w:t>
      </w:r>
      <w:r w:rsidR="00A95AC6">
        <w:rPr>
          <w:i/>
          <w:iCs/>
        </w:rPr>
        <w:t>;</w:t>
      </w:r>
      <w:r w:rsidR="00710448">
        <w:rPr>
          <w:i/>
          <w:iCs/>
        </w:rPr>
        <w:t xml:space="preserve"> 2007.gada 11.janvāra rīkojuma lietā </w:t>
      </w:r>
      <w:r w:rsidR="002E1C0C">
        <w:rPr>
          <w:i/>
          <w:iCs/>
        </w:rPr>
        <w:t>„</w:t>
      </w:r>
      <w:r w:rsidR="00710448">
        <w:rPr>
          <w:i/>
          <w:iCs/>
        </w:rPr>
        <w:t>Vorel</w:t>
      </w:r>
      <w:r w:rsidR="002E1C0C">
        <w:rPr>
          <w:i/>
          <w:iCs/>
        </w:rPr>
        <w:t>”</w:t>
      </w:r>
      <w:r w:rsidR="00710448">
        <w:rPr>
          <w:i/>
          <w:iCs/>
        </w:rPr>
        <w:t xml:space="preserve">, C-437/05, </w:t>
      </w:r>
      <w:hyperlink r:id="rId12" w:history="1">
        <w:r w:rsidR="00710448" w:rsidRPr="00B72D74">
          <w:rPr>
            <w:rStyle w:val="Hyperlink"/>
            <w:i/>
            <w:iCs/>
            <w:color w:val="auto"/>
            <w:u w:val="none"/>
          </w:rPr>
          <w:t>ECLI:EU:C:2007:23</w:t>
        </w:r>
      </w:hyperlink>
      <w:r w:rsidR="00710448" w:rsidRPr="00B72D74">
        <w:rPr>
          <w:i/>
          <w:iCs/>
        </w:rPr>
        <w:t xml:space="preserve">, </w:t>
      </w:r>
      <w:r w:rsidR="00710448">
        <w:rPr>
          <w:i/>
          <w:iCs/>
        </w:rPr>
        <w:t>25. un 26.</w:t>
      </w:r>
      <w:r w:rsidR="00710448" w:rsidRPr="00C2218B">
        <w:rPr>
          <w:i/>
          <w:iCs/>
        </w:rPr>
        <w:t>punkts</w:t>
      </w:r>
      <w:r w:rsidR="00710448" w:rsidRPr="0097039C">
        <w:t>).</w:t>
      </w:r>
    </w:p>
    <w:p w14:paraId="6D34DA7D" w14:textId="1D5D4696" w:rsidR="00710448" w:rsidRDefault="00710448" w:rsidP="00C90061">
      <w:pPr>
        <w:spacing w:line="276" w:lineRule="auto"/>
        <w:ind w:firstLine="567"/>
        <w:contextualSpacing/>
        <w:jc w:val="both"/>
      </w:pPr>
      <w:r>
        <w:t xml:space="preserve">Eiropas Savienības Tiesa arī atzinusi, ka jēdzieni </w:t>
      </w:r>
      <w:r w:rsidRPr="004C37F9">
        <w:t>„</w:t>
      </w:r>
      <w:r>
        <w:t>darba laiks</w:t>
      </w:r>
      <w:r w:rsidRPr="004C37F9">
        <w:t>”</w:t>
      </w:r>
      <w:r>
        <w:t xml:space="preserve"> un </w:t>
      </w:r>
      <w:r w:rsidRPr="004C37F9">
        <w:t>„</w:t>
      </w:r>
      <w:r>
        <w:t>atpūtas laiks</w:t>
      </w:r>
      <w:r w:rsidRPr="004C37F9">
        <w:t>”</w:t>
      </w:r>
      <w:r>
        <w:t xml:space="preserve"> ir Eiropas Savienības tiesību jēdzieni, kuri jādefinē saskaņā ar objektīviem kritērijiem, atsaucoties uz Darba laika direktīvas sistēmu un mērķi. Tikai ar šādu autonomu interpretāciju var tikt nodrošināta šīs direktīvas pilnīga efektivitāte, kā arī šo jēdzienu vienveidīga piemērošana visās dalībvalstīs (</w:t>
      </w:r>
      <w:r w:rsidRPr="00607F2C">
        <w:rPr>
          <w:i/>
          <w:iCs/>
        </w:rPr>
        <w:t xml:space="preserve">sprieduma lietā </w:t>
      </w:r>
      <w:r w:rsidR="002E1C0C">
        <w:rPr>
          <w:i/>
          <w:iCs/>
        </w:rPr>
        <w:t>„</w:t>
      </w:r>
      <w:r w:rsidRPr="00607F2C">
        <w:rPr>
          <w:i/>
          <w:iCs/>
        </w:rPr>
        <w:t>Jaeger</w:t>
      </w:r>
      <w:r w:rsidR="002E1C0C">
        <w:rPr>
          <w:i/>
          <w:iCs/>
        </w:rPr>
        <w:t>”</w:t>
      </w:r>
      <w:r w:rsidRPr="00607F2C">
        <w:rPr>
          <w:i/>
          <w:iCs/>
        </w:rPr>
        <w:t xml:space="preserve"> 58.punkts</w:t>
      </w:r>
      <w:r>
        <w:t xml:space="preserve">). Tādējādi, lai gan Darba laika direktīvas 2.pantā ir izdarīta atsauce uz </w:t>
      </w:r>
      <w:r w:rsidRPr="004C37F9">
        <w:t>„</w:t>
      </w:r>
      <w:r>
        <w:t>valsts tiesību aktiem un/vai praksi</w:t>
      </w:r>
      <w:r w:rsidRPr="004C37F9">
        <w:t>”</w:t>
      </w:r>
      <w:r>
        <w:t xml:space="preserve">, dalībvalstis nevar vienpusēji noteikt jēdzienu </w:t>
      </w:r>
      <w:bookmarkStart w:id="11" w:name="_Hlk94604113"/>
      <w:r w:rsidRPr="004C37F9">
        <w:t>„</w:t>
      </w:r>
      <w:r>
        <w:t>darba laiks</w:t>
      </w:r>
      <w:r w:rsidRPr="004C37F9">
        <w:t>”</w:t>
      </w:r>
      <w:bookmarkEnd w:id="11"/>
      <w:r>
        <w:t xml:space="preserve"> un </w:t>
      </w:r>
      <w:r w:rsidRPr="004C37F9">
        <w:t>„</w:t>
      </w:r>
      <w:r>
        <w:t>atpūtas laiks</w:t>
      </w:r>
      <w:r w:rsidRPr="004C37F9">
        <w:t>”</w:t>
      </w:r>
      <w:r>
        <w:t xml:space="preserve"> </w:t>
      </w:r>
      <w:r w:rsidR="003D1603">
        <w:t>saturu</w:t>
      </w:r>
      <w:r>
        <w:t>, paredzot jebkādus no</w:t>
      </w:r>
      <w:r w:rsidR="000566C2">
        <w:t>teikumus</w:t>
      </w:r>
      <w:r>
        <w:t xml:space="preserve"> vai ierobežojumus ar šo direktīvu darb</w:t>
      </w:r>
      <w:r w:rsidR="00C83990">
        <w:t>iniekiem</w:t>
      </w:r>
      <w:r>
        <w:t xml:space="preserve"> tieši piešķirtajām tiesībām uz to, lai darba laikposmi un attiecīgi atpūtas laikposmi tiktu pienācīgi ņemti vērā. Jebkāda cita interpretācija </w:t>
      </w:r>
      <w:r w:rsidRPr="00C2218B">
        <w:t>kavētu Darba laika direktīvas lietderīgo iedarbību un pārkāptu tās mērķi (</w:t>
      </w:r>
      <w:r w:rsidRPr="00C2218B">
        <w:rPr>
          <w:i/>
          <w:iCs/>
        </w:rPr>
        <w:t>turpat, 59.punkts</w:t>
      </w:r>
      <w:r w:rsidRPr="00C2218B">
        <w:t>). Turklāt, nosakot katra darb</w:t>
      </w:r>
      <w:r w:rsidR="00C83990">
        <w:t>inieka</w:t>
      </w:r>
      <w:r w:rsidRPr="00C2218B">
        <w:t xml:space="preserve"> tiesības uz maksimālā darba laika ierobežojumu un uz ikdienas un iknedēļas atpūtas laikposmiem, Darba laika direktīvā ir precizētas pamattiesības, kas skaidri nostiprinātas Eiropas Savienības Pamattiesību hartas 31.panta 2.punktā</w:t>
      </w:r>
      <w:r w:rsidR="0072356B">
        <w:t xml:space="preserve">. Līdz ar to Darba laika direktīva </w:t>
      </w:r>
      <w:r w:rsidRPr="00C2218B">
        <w:t xml:space="preserve">ir jāinterpretē </w:t>
      </w:r>
      <w:r w:rsidR="0072356B">
        <w:t>šo pamattiesību</w:t>
      </w:r>
      <w:r w:rsidRPr="00C2218B">
        <w:t xml:space="preserve"> gaismā. </w:t>
      </w:r>
      <w:r w:rsidR="0072356B">
        <w:t>Tas nozīmē</w:t>
      </w:r>
      <w:r w:rsidRPr="00C2218B">
        <w:t>, ka Darba laika direktīvas normas nevar tikt interpretētas šauri, negatīvi ietekmējot tiesības, kuras no tās izriet darb</w:t>
      </w:r>
      <w:r w:rsidR="00C83990">
        <w:t>iniekam</w:t>
      </w:r>
      <w:r w:rsidRPr="00C2218B">
        <w:t xml:space="preserve"> (</w:t>
      </w:r>
      <w:r w:rsidRPr="00C2218B">
        <w:rPr>
          <w:i/>
          <w:iCs/>
        </w:rPr>
        <w:t xml:space="preserve">Eiropas Savienības Tiesas 2019.gada 14.maija sprieduma lietā </w:t>
      </w:r>
      <w:r w:rsidR="002E1C0C">
        <w:rPr>
          <w:i/>
          <w:iCs/>
        </w:rPr>
        <w:t>„</w:t>
      </w:r>
      <w:r w:rsidRPr="00C2218B">
        <w:rPr>
          <w:i/>
          <w:iCs/>
        </w:rPr>
        <w:t>CCOO</w:t>
      </w:r>
      <w:r w:rsidR="002E1C0C">
        <w:rPr>
          <w:i/>
          <w:iCs/>
        </w:rPr>
        <w:t>”</w:t>
      </w:r>
      <w:r w:rsidRPr="00C2218B">
        <w:rPr>
          <w:i/>
          <w:iCs/>
        </w:rPr>
        <w:t xml:space="preserve">, C-55/18, </w:t>
      </w:r>
      <w:hyperlink r:id="rId13" w:history="1">
        <w:r w:rsidRPr="00C2218B">
          <w:rPr>
            <w:rStyle w:val="Hyperlink"/>
            <w:i/>
            <w:iCs/>
            <w:color w:val="auto"/>
            <w:u w:val="none"/>
          </w:rPr>
          <w:t>ECLI:EU:C:2019:402</w:t>
        </w:r>
      </w:hyperlink>
      <w:r w:rsidRPr="00C2218B">
        <w:rPr>
          <w:i/>
          <w:iCs/>
        </w:rPr>
        <w:t>, 30.</w:t>
      </w:r>
      <w:r w:rsidR="002E1C0C">
        <w:rPr>
          <w:i/>
          <w:iCs/>
        </w:rPr>
        <w:t>–</w:t>
      </w:r>
      <w:r w:rsidRPr="00C2218B">
        <w:rPr>
          <w:i/>
          <w:iCs/>
        </w:rPr>
        <w:t>32.punkts un tajos minētā judikatūra</w:t>
      </w:r>
      <w:r w:rsidRPr="00C2218B">
        <w:t>).</w:t>
      </w:r>
    </w:p>
    <w:p w14:paraId="0CDCD333" w14:textId="77777777" w:rsidR="00EE21B9" w:rsidRDefault="00EE21B9" w:rsidP="00C90061">
      <w:pPr>
        <w:spacing w:line="276" w:lineRule="auto"/>
        <w:ind w:firstLine="567"/>
        <w:contextualSpacing/>
        <w:jc w:val="both"/>
      </w:pPr>
      <w:r>
        <w:lastRenderedPageBreak/>
        <w:t>No Eiropas Savienības Tiesas judikatūras izriet, ka Darba laika direktīvas 2.panta 1.punktā ietverto darba laika jēdzienu veido trīs elementi (jeb kritēriji):</w:t>
      </w:r>
    </w:p>
    <w:p w14:paraId="0E9F085F" w14:textId="2508FEB8" w:rsidR="00EE21B9" w:rsidRDefault="00EE21B9" w:rsidP="00C90061">
      <w:pPr>
        <w:spacing w:line="276" w:lineRule="auto"/>
        <w:ind w:firstLine="567"/>
        <w:contextualSpacing/>
        <w:jc w:val="both"/>
      </w:pPr>
      <w:r>
        <w:t>1) darb</w:t>
      </w:r>
      <w:r w:rsidR="00C83990">
        <w:t>iniekam</w:t>
      </w:r>
      <w:r>
        <w:t xml:space="preserve"> jābūt darbā;</w:t>
      </w:r>
    </w:p>
    <w:p w14:paraId="0610EAE0" w14:textId="705C33E6" w:rsidR="00EE21B9" w:rsidRDefault="00EE21B9" w:rsidP="00C90061">
      <w:pPr>
        <w:spacing w:line="276" w:lineRule="auto"/>
        <w:ind w:firstLine="567"/>
        <w:contextualSpacing/>
        <w:jc w:val="both"/>
      </w:pPr>
      <w:r>
        <w:t>2) darb</w:t>
      </w:r>
      <w:r w:rsidR="00C83990">
        <w:t>iniekam</w:t>
      </w:r>
      <w:r>
        <w:t xml:space="preserve"> jābūt darba devēja rīcībā;</w:t>
      </w:r>
    </w:p>
    <w:p w14:paraId="520F35FE" w14:textId="57CB7F12" w:rsidR="00EE21B9" w:rsidRDefault="00EE21B9" w:rsidP="00C90061">
      <w:pPr>
        <w:spacing w:line="276" w:lineRule="auto"/>
        <w:ind w:firstLine="567"/>
        <w:contextualSpacing/>
        <w:jc w:val="both"/>
      </w:pPr>
      <w:r>
        <w:t>3) darb</w:t>
      </w:r>
      <w:r w:rsidR="00C83990">
        <w:t>iniekam</w:t>
      </w:r>
      <w:r>
        <w:t xml:space="preserve"> jāveic savs darbs vai jāpilda pienākumi </w:t>
      </w:r>
      <w:r w:rsidRPr="00014AA2">
        <w:t>(</w:t>
      </w:r>
      <w:r w:rsidR="00D818B6">
        <w:rPr>
          <w:i/>
          <w:iCs/>
        </w:rPr>
        <w:t>„</w:t>
      </w:r>
      <w:r w:rsidR="00093555" w:rsidRPr="00093555">
        <w:rPr>
          <w:i/>
          <w:iCs/>
        </w:rPr>
        <w:t>Tyco</w:t>
      </w:r>
      <w:r w:rsidR="00D818B6">
        <w:rPr>
          <w:i/>
          <w:iCs/>
        </w:rPr>
        <w:t>”</w:t>
      </w:r>
      <w:r w:rsidR="006512C9">
        <w:rPr>
          <w:i/>
          <w:iCs/>
        </w:rPr>
        <w:t xml:space="preserve"> spriedum</w:t>
      </w:r>
      <w:r w:rsidR="00981DAB">
        <w:rPr>
          <w:i/>
          <w:iCs/>
        </w:rPr>
        <w:t xml:space="preserve">a </w:t>
      </w:r>
      <w:r w:rsidR="00093555" w:rsidRPr="00093555">
        <w:rPr>
          <w:i/>
          <w:iCs/>
        </w:rPr>
        <w:t>25.punkts</w:t>
      </w:r>
      <w:r w:rsidRPr="00014AA2">
        <w:t>)</w:t>
      </w:r>
      <w:r>
        <w:t>.</w:t>
      </w:r>
    </w:p>
    <w:p w14:paraId="1E4F8CAA" w14:textId="3DE50EA4" w:rsidR="004F1B48" w:rsidRDefault="00EE21B9" w:rsidP="00C90061">
      <w:pPr>
        <w:spacing w:line="276" w:lineRule="auto"/>
        <w:ind w:firstLine="567"/>
        <w:contextualSpacing/>
        <w:jc w:val="both"/>
      </w:pPr>
      <w:r>
        <w:t>Visiem minētajiem elementiem jāpastāv kumulatīvi, lai kādu laikposmu atzītu par darba laiku Darba laika direktīvas izpratnē. Savukārt, ja kāds no kritērijiem neizpildās, attiecīgais laikposms uzskatāms par atpūtas laiku.</w:t>
      </w:r>
    </w:p>
    <w:p w14:paraId="506AF987" w14:textId="32F38E14" w:rsidR="00EE21B9" w:rsidRDefault="00EE21B9" w:rsidP="00C90061">
      <w:pPr>
        <w:spacing w:line="276" w:lineRule="auto"/>
        <w:ind w:firstLine="567"/>
        <w:contextualSpacing/>
        <w:jc w:val="both"/>
      </w:pPr>
    </w:p>
    <w:p w14:paraId="50C91878" w14:textId="6EE761CE" w:rsidR="00A75313" w:rsidRPr="00077977" w:rsidRDefault="009D7C50" w:rsidP="00C90061">
      <w:pPr>
        <w:spacing w:line="276" w:lineRule="auto"/>
        <w:ind w:firstLine="567"/>
        <w:jc w:val="both"/>
        <w:rPr>
          <w:rFonts w:eastAsia="Calibri"/>
          <w:i/>
          <w:iCs/>
          <w:lang w:eastAsia="en-US"/>
        </w:rPr>
      </w:pPr>
      <w:r>
        <w:t>[1</w:t>
      </w:r>
      <w:r w:rsidR="006E02C1">
        <w:t>5</w:t>
      </w:r>
      <w:r>
        <w:t>] </w:t>
      </w:r>
      <w:r w:rsidR="00A75313" w:rsidRPr="00A75313">
        <w:rPr>
          <w:rFonts w:eastAsia="Calibri"/>
          <w:lang w:eastAsia="en-US"/>
        </w:rPr>
        <w:t>Eiropas Savienībā ceļā uz darb</w:t>
      </w:r>
      <w:r w:rsidR="0081725B">
        <w:rPr>
          <w:rFonts w:eastAsia="Calibri"/>
          <w:lang w:eastAsia="en-US"/>
        </w:rPr>
        <w:t>a</w:t>
      </w:r>
      <w:r w:rsidR="00A75313" w:rsidRPr="00A75313">
        <w:rPr>
          <w:rFonts w:eastAsia="Calibri"/>
          <w:lang w:eastAsia="en-US"/>
        </w:rPr>
        <w:t xml:space="preserve"> </w:t>
      </w:r>
      <w:r w:rsidR="0081725B">
        <w:rPr>
          <w:rFonts w:eastAsia="Calibri"/>
          <w:lang w:eastAsia="en-US"/>
        </w:rPr>
        <w:t xml:space="preserve">vietu </w:t>
      </w:r>
      <w:r w:rsidR="00A75313" w:rsidRPr="00A75313">
        <w:rPr>
          <w:rFonts w:eastAsia="Calibri"/>
          <w:lang w:eastAsia="en-US"/>
        </w:rPr>
        <w:t xml:space="preserve">un no darba </w:t>
      </w:r>
      <w:r w:rsidR="0081725B">
        <w:rPr>
          <w:rFonts w:eastAsia="Calibri"/>
          <w:lang w:eastAsia="en-US"/>
        </w:rPr>
        <w:t xml:space="preserve">vietas </w:t>
      </w:r>
      <w:r w:rsidR="00A75313" w:rsidRPr="00A75313">
        <w:rPr>
          <w:rFonts w:eastAsia="Calibri"/>
          <w:lang w:eastAsia="en-US"/>
        </w:rPr>
        <w:t>pavadītais laiks parasti netiek uzskatīts par darba laiku. Tas ir saistīts ar to, ka personas ar noteiktu darba vietu var pašas brīvi izvēlēties dzīvesvietu, tādējādi nosakot attālumu no savas dzīvesvietas līdz darba vietai, un tās var brīvi organizēt un izmantot ceļā pavadīto laiku, nododoties savām interesēm (</w:t>
      </w:r>
      <w:r w:rsidR="00A75313" w:rsidRPr="003E003D">
        <w:rPr>
          <w:rFonts w:eastAsia="Calibri"/>
          <w:lang w:eastAsia="en-US"/>
        </w:rPr>
        <w:t>piemēram</w:t>
      </w:r>
      <w:r w:rsidR="00656609" w:rsidRPr="003E003D">
        <w:rPr>
          <w:rFonts w:eastAsia="Calibri"/>
          <w:lang w:eastAsia="en-US"/>
        </w:rPr>
        <w:t>,</w:t>
      </w:r>
      <w:r w:rsidR="00A75313" w:rsidRPr="00A75313">
        <w:rPr>
          <w:rFonts w:eastAsia="Calibri"/>
          <w:i/>
          <w:iCs/>
          <w:lang w:eastAsia="en-US"/>
        </w:rPr>
        <w:t xml:space="preserve"> Eiropas Komisijas </w:t>
      </w:r>
      <w:r w:rsidR="00656609" w:rsidRPr="00A75313">
        <w:rPr>
          <w:rFonts w:eastAsia="Calibri"/>
          <w:i/>
          <w:iCs/>
          <w:lang w:eastAsia="en-US"/>
        </w:rPr>
        <w:t>Skaidrojoš</w:t>
      </w:r>
      <w:r w:rsidR="00656609">
        <w:rPr>
          <w:rFonts w:eastAsia="Calibri"/>
          <w:i/>
          <w:iCs/>
          <w:lang w:eastAsia="en-US"/>
        </w:rPr>
        <w:t>ā</w:t>
      </w:r>
      <w:r w:rsidR="00656609" w:rsidRPr="00A75313">
        <w:rPr>
          <w:rFonts w:eastAsia="Calibri"/>
          <w:i/>
          <w:iCs/>
          <w:lang w:eastAsia="en-US"/>
        </w:rPr>
        <w:t xml:space="preserve"> paziņojum</w:t>
      </w:r>
      <w:r w:rsidR="00656609">
        <w:rPr>
          <w:rFonts w:eastAsia="Calibri"/>
          <w:i/>
          <w:iCs/>
          <w:lang w:eastAsia="en-US"/>
        </w:rPr>
        <w:t>a</w:t>
      </w:r>
      <w:r w:rsidR="00656609" w:rsidRPr="00A75313">
        <w:rPr>
          <w:rFonts w:eastAsia="Calibri"/>
          <w:i/>
          <w:iCs/>
          <w:lang w:eastAsia="en-US"/>
        </w:rPr>
        <w:t xml:space="preserve"> </w:t>
      </w:r>
      <w:r w:rsidR="00A75313" w:rsidRPr="00A75313">
        <w:rPr>
          <w:rFonts w:eastAsia="Calibri"/>
          <w:i/>
          <w:iCs/>
          <w:lang w:eastAsia="en-US"/>
        </w:rPr>
        <w:t>par Eiropas Parlamenta un Padomes Direktīvu 2003/88/EK par konkrētiem darba laika organizēšanas aspektiem (2017/C 165/01) IV sadaļas A.2.</w:t>
      </w:r>
      <w:r w:rsidR="00656609" w:rsidRPr="00A75313">
        <w:rPr>
          <w:rFonts w:eastAsia="Calibri"/>
          <w:i/>
          <w:iCs/>
          <w:lang w:eastAsia="en-US"/>
        </w:rPr>
        <w:t>apakšsadaļ</w:t>
      </w:r>
      <w:r w:rsidR="00D818B6">
        <w:rPr>
          <w:rFonts w:eastAsia="Calibri"/>
          <w:i/>
          <w:iCs/>
          <w:lang w:eastAsia="en-US"/>
        </w:rPr>
        <w:t>a</w:t>
      </w:r>
      <w:r w:rsidR="00A75313" w:rsidRPr="00A75313">
        <w:rPr>
          <w:rFonts w:eastAsia="Calibri"/>
          <w:i/>
          <w:iCs/>
          <w:lang w:eastAsia="en-US"/>
        </w:rPr>
        <w:t xml:space="preserve">; pieejams: </w:t>
      </w:r>
      <w:hyperlink r:id="rId14" w:history="1">
        <w:r w:rsidR="00077977" w:rsidRPr="00077977">
          <w:rPr>
            <w:rStyle w:val="Hyperlink"/>
            <w:rFonts w:eastAsia="Calibri"/>
            <w:i/>
            <w:iCs/>
            <w:color w:val="auto"/>
            <w:u w:val="none"/>
            <w:lang w:eastAsia="en-US"/>
          </w:rPr>
          <w:t>https://eur-lex.europa.eu/legal-content/LV/TXT/PDF/?uri=%20CELEX:52017XC0524(01)%20&amp;%20from=FR</w:t>
        </w:r>
      </w:hyperlink>
      <w:r w:rsidR="00077977" w:rsidRPr="00077977">
        <w:rPr>
          <w:rFonts w:eastAsia="Calibri"/>
          <w:lang w:eastAsia="en-US"/>
        </w:rPr>
        <w:t>)</w:t>
      </w:r>
      <w:r w:rsidR="00A75313" w:rsidRPr="00077977">
        <w:rPr>
          <w:rFonts w:eastAsia="Calibri"/>
          <w:lang w:eastAsia="en-US"/>
        </w:rPr>
        <w:t>.</w:t>
      </w:r>
    </w:p>
    <w:p w14:paraId="56C6DEC5" w14:textId="743D9134" w:rsidR="00A75313" w:rsidRPr="00A75313" w:rsidRDefault="00A75313" w:rsidP="00C90061">
      <w:pPr>
        <w:spacing w:line="276" w:lineRule="auto"/>
        <w:ind w:firstLine="567"/>
        <w:jc w:val="both"/>
        <w:rPr>
          <w:rFonts w:eastAsia="Calibri"/>
          <w:lang w:eastAsia="en-US"/>
        </w:rPr>
      </w:pPr>
      <w:r w:rsidRPr="00A75313">
        <w:rPr>
          <w:rFonts w:eastAsia="Calibri"/>
          <w:lang w:eastAsia="en-US"/>
        </w:rPr>
        <w:t>Līdz šim vienīgā lieta, kurā Eiropas Savienības Tiesa par darba laiku atzinusi arī laiku, kas pavadīts ceļā no mājām uz darb</w:t>
      </w:r>
      <w:r w:rsidR="0081725B">
        <w:rPr>
          <w:rFonts w:eastAsia="Calibri"/>
          <w:lang w:eastAsia="en-US"/>
        </w:rPr>
        <w:t>a vietu</w:t>
      </w:r>
      <w:r w:rsidRPr="00A75313">
        <w:rPr>
          <w:rFonts w:eastAsia="Calibri"/>
          <w:lang w:eastAsia="en-US"/>
        </w:rPr>
        <w:t xml:space="preserve"> un atpakaļ, ir </w:t>
      </w:r>
      <w:r w:rsidRPr="00A75313">
        <w:rPr>
          <w:rFonts w:eastAsia="Calibri"/>
          <w:i/>
          <w:iCs/>
          <w:lang w:eastAsia="en-US"/>
        </w:rPr>
        <w:t>Tyco</w:t>
      </w:r>
      <w:r w:rsidRPr="00A75313">
        <w:rPr>
          <w:rFonts w:eastAsia="Calibri"/>
          <w:lang w:eastAsia="en-US"/>
        </w:rPr>
        <w:t xml:space="preserve"> lieta. Š</w:t>
      </w:r>
      <w:r w:rsidR="00523FA6">
        <w:rPr>
          <w:rFonts w:eastAsia="Calibri"/>
          <w:lang w:eastAsia="en-US"/>
        </w:rPr>
        <w:t xml:space="preserve">ajā lietā tika risināts jautājums par darba laiku </w:t>
      </w:r>
      <w:r w:rsidRPr="00A75313">
        <w:rPr>
          <w:rFonts w:eastAsia="Calibri"/>
          <w:lang w:eastAsia="en-US"/>
        </w:rPr>
        <w:t>darbiniek</w:t>
      </w:r>
      <w:r w:rsidR="00523FA6">
        <w:rPr>
          <w:rFonts w:eastAsia="Calibri"/>
          <w:lang w:eastAsia="en-US"/>
        </w:rPr>
        <w:t>iem</w:t>
      </w:r>
      <w:r w:rsidRPr="00A75313">
        <w:rPr>
          <w:rFonts w:eastAsia="Calibri"/>
          <w:lang w:eastAsia="en-US"/>
        </w:rPr>
        <w:t>, kuri veic</w:t>
      </w:r>
      <w:r w:rsidR="00034420">
        <w:rPr>
          <w:rFonts w:eastAsia="Calibri"/>
          <w:lang w:eastAsia="en-US"/>
        </w:rPr>
        <w:t>a</w:t>
      </w:r>
      <w:r w:rsidRPr="00A75313">
        <w:rPr>
          <w:rFonts w:eastAsia="Calibri"/>
          <w:lang w:eastAsia="en-US"/>
        </w:rPr>
        <w:t xml:space="preserve"> drošības aprīkojuma uzstādīšanu un funkcionēšanas nodrošināšanu dažādās vietās. Šiem darbiniekiem vismaz vienu reizi nedēļā bija jāierodas uzņēmuma birojā, lai paņemtu aprīkojumu, kas nepieciešams darba veikšanai. Pārējās dienās viņi pārvietojās tieši no savas dzīvesvietas uz vietām, kurās viņiem </w:t>
      </w:r>
      <w:r w:rsidR="00656609">
        <w:rPr>
          <w:rFonts w:eastAsia="Calibri"/>
          <w:lang w:eastAsia="en-US"/>
        </w:rPr>
        <w:t>bija</w:t>
      </w:r>
      <w:r w:rsidR="00656609" w:rsidRPr="00A75313">
        <w:rPr>
          <w:rFonts w:eastAsia="Calibri"/>
          <w:lang w:eastAsia="en-US"/>
        </w:rPr>
        <w:t xml:space="preserve"> </w:t>
      </w:r>
      <w:r w:rsidRPr="00A75313">
        <w:rPr>
          <w:rFonts w:eastAsia="Calibri"/>
          <w:lang w:eastAsia="en-US"/>
        </w:rPr>
        <w:t>jāveic darba pienākumi.</w:t>
      </w:r>
    </w:p>
    <w:p w14:paraId="5AA22D12" w14:textId="57168B4B" w:rsidR="00A75313" w:rsidRPr="00A75313" w:rsidRDefault="00A75313" w:rsidP="00C90061">
      <w:pPr>
        <w:spacing w:line="276" w:lineRule="auto"/>
        <w:ind w:firstLine="567"/>
        <w:jc w:val="both"/>
        <w:rPr>
          <w:rFonts w:eastAsia="Calibri"/>
          <w:lang w:eastAsia="en-US"/>
        </w:rPr>
      </w:pPr>
      <w:r w:rsidRPr="00A75313">
        <w:rPr>
          <w:rFonts w:eastAsia="Calibri"/>
          <w:lang w:eastAsia="en-US"/>
        </w:rPr>
        <w:t xml:space="preserve">Eiropas Savienības Tiesa uzskatīja, ka attiecībā uz laiku, kas pavadīts ceļā no mājām līdz pirmajam klientam un no pēdējā klienta atpakaļ uz mājām, ir izpildīti visi trīs kritēriji, kuri jākonstatē, lai konkrētu </w:t>
      </w:r>
      <w:r w:rsidR="009E5787">
        <w:rPr>
          <w:rFonts w:eastAsia="Calibri"/>
          <w:lang w:eastAsia="en-US"/>
        </w:rPr>
        <w:t>laikposmu</w:t>
      </w:r>
      <w:r w:rsidR="009E5787" w:rsidRPr="00A75313">
        <w:rPr>
          <w:rFonts w:eastAsia="Calibri"/>
          <w:lang w:eastAsia="en-US"/>
        </w:rPr>
        <w:t xml:space="preserve"> </w:t>
      </w:r>
      <w:r w:rsidRPr="00A75313">
        <w:rPr>
          <w:rFonts w:eastAsia="Calibri"/>
          <w:lang w:eastAsia="en-US"/>
        </w:rPr>
        <w:t xml:space="preserve">atzītu par darba laiku. Pirmkārt, tiesa atzina, ka šie </w:t>
      </w:r>
      <w:r w:rsidR="00981DAB">
        <w:rPr>
          <w:rFonts w:eastAsia="Calibri"/>
          <w:lang w:eastAsia="en-US"/>
        </w:rPr>
        <w:t>laikposmi</w:t>
      </w:r>
      <w:r w:rsidR="00981DAB" w:rsidRPr="00A75313">
        <w:rPr>
          <w:rFonts w:eastAsia="Calibri"/>
          <w:lang w:eastAsia="en-US"/>
        </w:rPr>
        <w:t xml:space="preserve"> </w:t>
      </w:r>
      <w:r w:rsidRPr="00A75313">
        <w:rPr>
          <w:rFonts w:eastAsia="Calibri"/>
          <w:lang w:eastAsia="en-US"/>
        </w:rPr>
        <w:t xml:space="preserve">jāuzskata par </w:t>
      </w:r>
      <w:r w:rsidR="00981DAB">
        <w:rPr>
          <w:rFonts w:eastAsia="Calibri"/>
          <w:lang w:eastAsia="en-US"/>
        </w:rPr>
        <w:t>tādiem</w:t>
      </w:r>
      <w:r w:rsidRPr="00A75313">
        <w:rPr>
          <w:rFonts w:eastAsia="Calibri"/>
          <w:lang w:eastAsia="en-US"/>
        </w:rPr>
        <w:t>, kuru laikā darbinieki veic savu darbu vai pilda pienākumus, jo pārvietošanās, lai ierastos pie darba devēja noteiktajiem klientiem, ir nepieciešams līdzeklis, lai šie darbinieki varētu sniegt pakalpojumus šiem klientiem. Otrkārt, ņemot vērā faktu, ka darba devējs noteica darbinieku pārvietošanās maršrutu un viņiem pārvietošanās laikā nebija iespējas brīvi rīkoties ar savu laiku un nodoties savām interesēm, tiesa lēma, ka darbinieki šajā laikā bija darba devēja rīcībā. Treškārt, tiesa atzina, ka darbinieki minētās pārvietošanās laikā atradās darbā. Tiesa norādīja: ja pārvietošanās ir darbinieka, kuram nav noteiktas vai pastāvīgas darba vietas, statusa neatņemama sastāvdaļa, šādu darb</w:t>
      </w:r>
      <w:r w:rsidR="00C83990">
        <w:rPr>
          <w:rFonts w:eastAsia="Calibri"/>
          <w:lang w:eastAsia="en-US"/>
        </w:rPr>
        <w:t>inieku</w:t>
      </w:r>
      <w:r w:rsidRPr="00A75313">
        <w:rPr>
          <w:rFonts w:eastAsia="Calibri"/>
          <w:lang w:eastAsia="en-US"/>
        </w:rPr>
        <w:t xml:space="preserve"> darba vieta nevar tikt reducēta tikai līdz klientu telpām. Eiropas Savienības Tiesa </w:t>
      </w:r>
      <w:r w:rsidRPr="00A75313">
        <w:rPr>
          <w:rFonts w:eastAsia="Calibri"/>
          <w:i/>
          <w:iCs/>
          <w:lang w:eastAsia="en-US"/>
        </w:rPr>
        <w:t>Tyco</w:t>
      </w:r>
      <w:r w:rsidRPr="00A75313">
        <w:rPr>
          <w:rFonts w:eastAsia="Calibri"/>
          <w:lang w:eastAsia="en-US"/>
        </w:rPr>
        <w:t xml:space="preserve"> lietā ņēma vērā arī to, ka konkrētajā situācijā tieši darba devēja lēmuma </w:t>
      </w:r>
      <w:r w:rsidR="00A7594F">
        <w:rPr>
          <w:rFonts w:eastAsia="Calibri"/>
          <w:lang w:eastAsia="en-US"/>
        </w:rPr>
        <w:t xml:space="preserve">– </w:t>
      </w:r>
      <w:r w:rsidRPr="00A75313">
        <w:rPr>
          <w:rFonts w:eastAsia="Calibri"/>
          <w:lang w:eastAsia="en-US"/>
        </w:rPr>
        <w:t xml:space="preserve">slēgt reģionālos birojus </w:t>
      </w:r>
      <w:r w:rsidR="00A7594F">
        <w:rPr>
          <w:rFonts w:eastAsia="Calibri"/>
          <w:lang w:eastAsia="en-US"/>
        </w:rPr>
        <w:t xml:space="preserve">– </w:t>
      </w:r>
      <w:r w:rsidRPr="00A75313">
        <w:rPr>
          <w:rFonts w:eastAsia="Calibri"/>
          <w:lang w:eastAsia="en-US"/>
        </w:rPr>
        <w:t xml:space="preserve">dēļ darbinieki bija zaudējuši iespēju brīvi noteikt attālumu starp viņu </w:t>
      </w:r>
      <w:r w:rsidR="008B5839">
        <w:rPr>
          <w:rFonts w:eastAsia="Calibri"/>
          <w:lang w:eastAsia="en-US"/>
        </w:rPr>
        <w:t>dzīvesvietām</w:t>
      </w:r>
      <w:r w:rsidR="008B5839" w:rsidRPr="00A75313">
        <w:rPr>
          <w:rFonts w:eastAsia="Calibri"/>
          <w:lang w:eastAsia="en-US"/>
        </w:rPr>
        <w:t xml:space="preserve"> </w:t>
      </w:r>
      <w:r w:rsidRPr="00A75313">
        <w:rPr>
          <w:rFonts w:eastAsia="Calibri"/>
          <w:lang w:eastAsia="en-US"/>
        </w:rPr>
        <w:t xml:space="preserve">un parasto savas darba dienas sākuma un beigu vietu. Līdz ar to tiesa uzskatīja, ka šāda lēmuma radīto seku smagumu nevar </w:t>
      </w:r>
      <w:r w:rsidR="00FA3DDC">
        <w:rPr>
          <w:rFonts w:eastAsia="Calibri"/>
          <w:lang w:eastAsia="en-US"/>
        </w:rPr>
        <w:t xml:space="preserve">pilnībā </w:t>
      </w:r>
      <w:r w:rsidRPr="00A75313">
        <w:rPr>
          <w:rFonts w:eastAsia="Calibri"/>
          <w:lang w:eastAsia="en-US"/>
        </w:rPr>
        <w:t>uzlikt darbiniekiem. Tas būtu pretrunā ar Darba laika direktīvas mērķi aizsargāt darbinieku drošību un veselību.</w:t>
      </w:r>
    </w:p>
    <w:p w14:paraId="1AA7F9E9" w14:textId="77777777" w:rsidR="00A75313" w:rsidRPr="00A75313" w:rsidRDefault="00A75313" w:rsidP="00C90061">
      <w:pPr>
        <w:spacing w:line="276" w:lineRule="auto"/>
        <w:ind w:firstLine="567"/>
        <w:jc w:val="both"/>
        <w:rPr>
          <w:rFonts w:eastAsia="Calibri"/>
          <w:lang w:eastAsia="en-US"/>
        </w:rPr>
      </w:pPr>
    </w:p>
    <w:p w14:paraId="02BB25E0" w14:textId="58F4B322" w:rsidR="00523FA6" w:rsidRDefault="00034420" w:rsidP="00C90061">
      <w:pPr>
        <w:spacing w:line="276" w:lineRule="auto"/>
        <w:ind w:firstLine="567"/>
        <w:jc w:val="both"/>
        <w:rPr>
          <w:rFonts w:eastAsia="Calibri"/>
          <w:lang w:eastAsia="en-US"/>
        </w:rPr>
      </w:pPr>
      <w:r>
        <w:rPr>
          <w:rFonts w:eastAsia="Calibri"/>
          <w:lang w:eastAsia="en-US"/>
        </w:rPr>
        <w:t>[1</w:t>
      </w:r>
      <w:r w:rsidR="006E02C1">
        <w:rPr>
          <w:rFonts w:eastAsia="Calibri"/>
          <w:lang w:eastAsia="en-US"/>
        </w:rPr>
        <w:t>6</w:t>
      </w:r>
      <w:r>
        <w:rPr>
          <w:rFonts w:eastAsia="Calibri"/>
          <w:lang w:eastAsia="en-US"/>
        </w:rPr>
        <w:t>] </w:t>
      </w:r>
      <w:r w:rsidR="00043D81">
        <w:rPr>
          <w:rFonts w:eastAsia="Calibri"/>
          <w:lang w:eastAsia="en-US"/>
        </w:rPr>
        <w:t>Izskatāmajā lietā p</w:t>
      </w:r>
      <w:r w:rsidR="008D6B6F">
        <w:rPr>
          <w:rFonts w:eastAsia="Calibri"/>
          <w:lang w:eastAsia="en-US"/>
        </w:rPr>
        <w:t>ieteicēja</w:t>
      </w:r>
      <w:r w:rsidR="00410484">
        <w:rPr>
          <w:rFonts w:eastAsia="Calibri"/>
          <w:lang w:eastAsia="en-US"/>
        </w:rPr>
        <w:t xml:space="preserve">m </w:t>
      </w:r>
      <w:r w:rsidR="00356C8D">
        <w:rPr>
          <w:rFonts w:eastAsia="Calibri"/>
          <w:lang w:eastAsia="en-US"/>
        </w:rPr>
        <w:t>dienesta pienākumi bija jāpilda nevis vienā noteiktā dienesta pienākumu pildīšanas vietā, bet gan vairākās noteiktās vietās – muitas kontroles punktos.</w:t>
      </w:r>
    </w:p>
    <w:p w14:paraId="47BC9913" w14:textId="2A09BD94" w:rsidR="00A75313" w:rsidRPr="00A75313" w:rsidRDefault="00A75313" w:rsidP="00C90061">
      <w:pPr>
        <w:spacing w:line="276" w:lineRule="auto"/>
        <w:ind w:firstLine="567"/>
        <w:jc w:val="both"/>
        <w:rPr>
          <w:rFonts w:eastAsia="Calibri"/>
          <w:lang w:eastAsia="en-US"/>
        </w:rPr>
      </w:pPr>
      <w:r w:rsidRPr="00A75313">
        <w:rPr>
          <w:rFonts w:eastAsia="Calibri"/>
          <w:lang w:eastAsia="en-US"/>
        </w:rPr>
        <w:lastRenderedPageBreak/>
        <w:t xml:space="preserve">Situācija, kad darbiniekam ir vairākas </w:t>
      </w:r>
      <w:r w:rsidR="005C5513">
        <w:rPr>
          <w:rFonts w:eastAsia="Calibri"/>
          <w:lang w:eastAsia="en-US"/>
        </w:rPr>
        <w:t>noteiktas</w:t>
      </w:r>
      <w:r w:rsidRPr="00A75313">
        <w:rPr>
          <w:rFonts w:eastAsia="Calibri"/>
          <w:lang w:eastAsia="en-US"/>
        </w:rPr>
        <w:t xml:space="preserve"> darba vietas, atšķiras gan no situācijas, kad darbiniekam ir tikai viena </w:t>
      </w:r>
      <w:r w:rsidR="003201C0">
        <w:rPr>
          <w:rFonts w:eastAsia="Calibri"/>
          <w:lang w:eastAsia="en-US"/>
        </w:rPr>
        <w:t>noteikta</w:t>
      </w:r>
      <w:r w:rsidRPr="00A75313">
        <w:rPr>
          <w:rFonts w:eastAsia="Calibri"/>
          <w:lang w:eastAsia="en-US"/>
        </w:rPr>
        <w:t xml:space="preserve"> darba vieta, gan no situācijas</w:t>
      </w:r>
      <w:r w:rsidR="00161E18">
        <w:rPr>
          <w:rFonts w:eastAsia="Calibri"/>
          <w:lang w:eastAsia="en-US"/>
        </w:rPr>
        <w:t>, kāda ir</w:t>
      </w:r>
      <w:r w:rsidRPr="00A75313">
        <w:rPr>
          <w:rFonts w:eastAsia="Calibri"/>
          <w:lang w:eastAsia="en-US"/>
        </w:rPr>
        <w:t xml:space="preserve"> </w:t>
      </w:r>
      <w:r w:rsidRPr="00A75313">
        <w:rPr>
          <w:rFonts w:eastAsia="Calibri"/>
          <w:i/>
          <w:iCs/>
          <w:lang w:eastAsia="en-US"/>
        </w:rPr>
        <w:t>Tyco</w:t>
      </w:r>
      <w:r w:rsidRPr="00A75313">
        <w:rPr>
          <w:rFonts w:eastAsia="Calibri"/>
          <w:lang w:eastAsia="en-US"/>
        </w:rPr>
        <w:t xml:space="preserve"> lietā.</w:t>
      </w:r>
      <w:r w:rsidR="00523FA6">
        <w:rPr>
          <w:rFonts w:eastAsia="Calibri"/>
          <w:lang w:eastAsia="en-US"/>
        </w:rPr>
        <w:t xml:space="preserve"> </w:t>
      </w:r>
      <w:r w:rsidRPr="00A75313">
        <w:rPr>
          <w:rFonts w:eastAsia="Calibri"/>
          <w:lang w:eastAsia="en-US"/>
        </w:rPr>
        <w:t xml:space="preserve">Ja darbiniekam ir vairākas </w:t>
      </w:r>
      <w:r w:rsidR="005C5513">
        <w:rPr>
          <w:rFonts w:eastAsia="Calibri"/>
          <w:lang w:eastAsia="en-US"/>
        </w:rPr>
        <w:t>noteiktas</w:t>
      </w:r>
      <w:r w:rsidRPr="00A75313">
        <w:rPr>
          <w:rFonts w:eastAsia="Calibri"/>
          <w:lang w:eastAsia="en-US"/>
        </w:rPr>
        <w:t xml:space="preserve"> darba vietas, tad atšķirībā no situācijas, kad darbiniekam ir tikai viena </w:t>
      </w:r>
      <w:r w:rsidR="003201C0">
        <w:rPr>
          <w:rFonts w:eastAsia="Calibri"/>
          <w:lang w:eastAsia="en-US"/>
        </w:rPr>
        <w:t>noteikta</w:t>
      </w:r>
      <w:r w:rsidRPr="00A75313">
        <w:rPr>
          <w:rFonts w:eastAsia="Calibri"/>
          <w:lang w:eastAsia="en-US"/>
        </w:rPr>
        <w:t xml:space="preserve"> darba vieta, iespēja noteikt attālumu līdz darba vietai ir mazāka, jo darbiniekam sava dzīvesvieta ir jā</w:t>
      </w:r>
      <w:r w:rsidR="009E5787">
        <w:rPr>
          <w:rFonts w:eastAsia="Calibri"/>
          <w:lang w:eastAsia="en-US"/>
        </w:rPr>
        <w:t>pielāgo</w:t>
      </w:r>
      <w:r w:rsidRPr="00A75313">
        <w:rPr>
          <w:rFonts w:eastAsia="Calibri"/>
          <w:lang w:eastAsia="en-US"/>
        </w:rPr>
        <w:t xml:space="preserve"> vairākām darba vietām un, iespējams, arī atšķirīgiem nokļūšanas veidiem līdz katrai no tām. Savukārt atšķirībā no </w:t>
      </w:r>
      <w:r w:rsidRPr="00A75313">
        <w:rPr>
          <w:rFonts w:eastAsia="Calibri"/>
          <w:i/>
          <w:iCs/>
          <w:lang w:eastAsia="en-US"/>
        </w:rPr>
        <w:t>Tyco</w:t>
      </w:r>
      <w:r w:rsidRPr="00A75313">
        <w:rPr>
          <w:rFonts w:eastAsia="Calibri"/>
          <w:lang w:eastAsia="en-US"/>
        </w:rPr>
        <w:t xml:space="preserve"> lietas, kur adreses, uz kurām un no kurām darbiniekam bija jādodas, pastāvīgi mainījās</w:t>
      </w:r>
      <w:r w:rsidR="00A82214">
        <w:rPr>
          <w:rFonts w:eastAsia="Calibri"/>
          <w:lang w:eastAsia="en-US"/>
        </w:rPr>
        <w:t xml:space="preserve"> un kļuva zināmas tikai iepriekšējā vai tajā pašā dienā</w:t>
      </w:r>
      <w:r w:rsidRPr="00A75313">
        <w:rPr>
          <w:rFonts w:eastAsia="Calibri"/>
          <w:lang w:eastAsia="en-US"/>
        </w:rPr>
        <w:t>, darbiniekam, kam ir vairākas noteiktas darba vietas, principā joprojām ir iespēja lemt par savas dzīvesvietas atrašanās vietu, jo darba vieta var mainīties tikai šo konkrēto, iepriekš zināmo adrešu ietvaros.</w:t>
      </w:r>
    </w:p>
    <w:p w14:paraId="2949560E" w14:textId="2E6EC2AF" w:rsidR="00A75313" w:rsidRPr="00A75313" w:rsidRDefault="00A75313" w:rsidP="00C90061">
      <w:pPr>
        <w:spacing w:line="276" w:lineRule="auto"/>
        <w:ind w:firstLine="567"/>
        <w:jc w:val="both"/>
        <w:rPr>
          <w:rFonts w:eastAsia="Calibri"/>
          <w:lang w:eastAsia="en-US"/>
        </w:rPr>
      </w:pPr>
      <w:r w:rsidRPr="00A75313">
        <w:rPr>
          <w:rFonts w:eastAsia="Calibri"/>
          <w:lang w:eastAsia="en-US"/>
        </w:rPr>
        <w:t xml:space="preserve">Tas, cik lielā mērā šādā situācijā </w:t>
      </w:r>
      <w:r w:rsidR="00660C90">
        <w:rPr>
          <w:rFonts w:eastAsia="Calibri"/>
          <w:lang w:eastAsia="en-US"/>
        </w:rPr>
        <w:t>darbiniekam</w:t>
      </w:r>
      <w:r w:rsidR="009809FF" w:rsidRPr="00A75313">
        <w:rPr>
          <w:rFonts w:eastAsia="Calibri"/>
          <w:lang w:eastAsia="en-US"/>
        </w:rPr>
        <w:t xml:space="preserve"> </w:t>
      </w:r>
      <w:r w:rsidRPr="00A75313">
        <w:rPr>
          <w:rFonts w:eastAsia="Calibri"/>
          <w:lang w:eastAsia="en-US"/>
        </w:rPr>
        <w:t xml:space="preserve">saglabājas iespēja </w:t>
      </w:r>
      <w:r w:rsidR="00A03BA6" w:rsidRPr="00A03BA6">
        <w:rPr>
          <w:rFonts w:eastAsia="Calibri"/>
          <w:lang w:eastAsia="en-US"/>
        </w:rPr>
        <w:t xml:space="preserve">savu dzīvesvietu </w:t>
      </w:r>
      <w:r w:rsidRPr="00A03BA6">
        <w:rPr>
          <w:rFonts w:eastAsia="Calibri"/>
          <w:lang w:eastAsia="en-US"/>
        </w:rPr>
        <w:t>pie</w:t>
      </w:r>
      <w:r w:rsidR="009E5787" w:rsidRPr="00A03BA6">
        <w:rPr>
          <w:rFonts w:eastAsia="Calibri"/>
          <w:lang w:eastAsia="en-US"/>
        </w:rPr>
        <w:t>lāgot</w:t>
      </w:r>
      <w:r w:rsidRPr="00A75313">
        <w:rPr>
          <w:rFonts w:eastAsia="Calibri"/>
          <w:lang w:eastAsia="en-US"/>
        </w:rPr>
        <w:t xml:space="preserve"> </w:t>
      </w:r>
      <w:r w:rsidRPr="00A03BA6">
        <w:rPr>
          <w:rFonts w:eastAsia="Calibri"/>
          <w:lang w:eastAsia="en-US"/>
        </w:rPr>
        <w:t xml:space="preserve">darba </w:t>
      </w:r>
      <w:r w:rsidR="00EB4BA8" w:rsidRPr="00A03BA6">
        <w:rPr>
          <w:rFonts w:eastAsia="Calibri"/>
          <w:lang w:eastAsia="en-US"/>
        </w:rPr>
        <w:t xml:space="preserve">vietu </w:t>
      </w:r>
      <w:r w:rsidRPr="00A03BA6">
        <w:rPr>
          <w:rFonts w:eastAsia="Calibri"/>
          <w:lang w:eastAsia="en-US"/>
        </w:rPr>
        <w:t>atrašanās vietām</w:t>
      </w:r>
      <w:r w:rsidRPr="00A75313">
        <w:rPr>
          <w:rFonts w:eastAsia="Calibri"/>
          <w:lang w:eastAsia="en-US"/>
        </w:rPr>
        <w:t xml:space="preserve"> un līdz ar to arī pašam nodrošināt pietiekamu laiku kvalitatīvai atpūtai, ir atkarīgs no vairākiem apstākļiem.</w:t>
      </w:r>
      <w:r w:rsidR="00C610AF">
        <w:rPr>
          <w:rFonts w:eastAsia="Calibri"/>
          <w:lang w:eastAsia="en-US"/>
        </w:rPr>
        <w:t xml:space="preserve"> </w:t>
      </w:r>
      <w:r w:rsidRPr="00A75313">
        <w:rPr>
          <w:rFonts w:eastAsia="Calibri"/>
          <w:lang w:eastAsia="en-US"/>
        </w:rPr>
        <w:t xml:space="preserve">Pirmkārt, to ietekmē tas, cik tālu šīs vairākās darba vietas atrodas viena no otras. Jo tuvāk tās viena otrai atrodas, jo vieglāk personai ir pašai nodrošināt to, lai tās dzīvesvieta atrastos saprātīgā attālumā no visām darba vietām. </w:t>
      </w:r>
      <w:r w:rsidR="00CC19A5">
        <w:rPr>
          <w:rFonts w:eastAsia="Calibri"/>
          <w:lang w:eastAsia="en-US"/>
        </w:rPr>
        <w:t xml:space="preserve">Ja, piemēram, darbiniekam ir </w:t>
      </w:r>
      <w:r w:rsidR="00C27AF7">
        <w:rPr>
          <w:rFonts w:eastAsia="Calibri"/>
          <w:lang w:eastAsia="en-US"/>
        </w:rPr>
        <w:t>piecas</w:t>
      </w:r>
      <w:r w:rsidR="00CC19A5">
        <w:rPr>
          <w:rFonts w:eastAsia="Calibri"/>
          <w:lang w:eastAsia="en-US"/>
        </w:rPr>
        <w:t xml:space="preserve"> noteiktas darba vietas, kas ir izvietotas tā, ka darbiniekam ir iespējams atrast dzīvesvietu, kas atrodas ne vairāk kā 1 km attālumā no visām darba vietām, tad šāda situācija būtiski neatšķiras no situācijas, kad darbiniekam ir tikai viena noteikta darba vieta.</w:t>
      </w:r>
      <w:r w:rsidR="00C610AF">
        <w:rPr>
          <w:rFonts w:eastAsia="Calibri"/>
          <w:lang w:eastAsia="en-US"/>
        </w:rPr>
        <w:t xml:space="preserve"> </w:t>
      </w:r>
      <w:r w:rsidRPr="00A75313">
        <w:rPr>
          <w:rFonts w:eastAsia="Calibri"/>
          <w:lang w:eastAsia="en-US"/>
        </w:rPr>
        <w:t>Otrkārt, ja vairākās darba vietas neatrodas tuvu viena otrai, tad nozīme ir arī tam, cik paredzama ir darba vietas maiņa, cik bieži tās tiek mainītas un vai darbiniekam ir iepriekš zināms</w:t>
      </w:r>
      <w:r w:rsidR="00804AFC">
        <w:rPr>
          <w:rFonts w:eastAsia="Calibri"/>
          <w:lang w:eastAsia="en-US"/>
        </w:rPr>
        <w:t xml:space="preserve">, cik ilgi viņam būs jāstrādā konkrētajā </w:t>
      </w:r>
      <w:r w:rsidRPr="00A75313">
        <w:rPr>
          <w:rFonts w:eastAsia="Calibri"/>
          <w:lang w:eastAsia="en-US"/>
        </w:rPr>
        <w:t>darba viet</w:t>
      </w:r>
      <w:r w:rsidR="00804AFC">
        <w:rPr>
          <w:rFonts w:eastAsia="Calibri"/>
          <w:lang w:eastAsia="en-US"/>
        </w:rPr>
        <w:t>ā</w:t>
      </w:r>
      <w:r w:rsidRPr="00A75313">
        <w:rPr>
          <w:rFonts w:eastAsia="Calibri"/>
          <w:lang w:eastAsia="en-US"/>
        </w:rPr>
        <w:t xml:space="preserve">. Jo lielāka neparedzamība un nenoteiktība, jo mazāk </w:t>
      </w:r>
      <w:r w:rsidR="00A82214">
        <w:rPr>
          <w:rFonts w:eastAsia="Calibri"/>
          <w:lang w:eastAsia="en-US"/>
        </w:rPr>
        <w:t xml:space="preserve">iespējams </w:t>
      </w:r>
      <w:r w:rsidRPr="00A75313">
        <w:rPr>
          <w:rFonts w:eastAsia="Calibri"/>
          <w:lang w:eastAsia="en-US"/>
        </w:rPr>
        <w:t>personai pielāgot savu privāto dzīvi šādiem neparedzamiem un mainīgiem apstākļiem.</w:t>
      </w:r>
      <w:r w:rsidRPr="00A75313">
        <w:rPr>
          <w:rFonts w:eastAsia="Calibri"/>
          <w:sz w:val="22"/>
          <w:szCs w:val="22"/>
          <w:lang w:eastAsia="en-US"/>
        </w:rPr>
        <w:t xml:space="preserve"> </w:t>
      </w:r>
      <w:r w:rsidRPr="00804AFC">
        <w:rPr>
          <w:rFonts w:eastAsia="Calibri"/>
          <w:lang w:eastAsia="en-US"/>
        </w:rPr>
        <w:t>Tāpat</w:t>
      </w:r>
      <w:r w:rsidRPr="00A75313">
        <w:rPr>
          <w:rFonts w:eastAsia="Calibri"/>
          <w:lang w:eastAsia="en-US"/>
        </w:rPr>
        <w:t>, ja vairāk</w:t>
      </w:r>
      <w:r w:rsidR="00C41154">
        <w:rPr>
          <w:rFonts w:eastAsia="Calibri"/>
          <w:lang w:eastAsia="en-US"/>
        </w:rPr>
        <w:t>a</w:t>
      </w:r>
      <w:r w:rsidRPr="00A75313">
        <w:rPr>
          <w:rFonts w:eastAsia="Calibri"/>
          <w:lang w:eastAsia="en-US"/>
        </w:rPr>
        <w:t xml:space="preserve">s darba vietas neatrodas tuvu viena otrai, nozīme ir </w:t>
      </w:r>
      <w:r w:rsidR="00804AFC">
        <w:rPr>
          <w:rFonts w:eastAsia="Calibri"/>
          <w:lang w:eastAsia="en-US"/>
        </w:rPr>
        <w:t xml:space="preserve">arī </w:t>
      </w:r>
      <w:r w:rsidRPr="00A75313">
        <w:rPr>
          <w:rFonts w:eastAsia="Calibri"/>
          <w:lang w:eastAsia="en-US"/>
        </w:rPr>
        <w:t xml:space="preserve">tam, vai darba devējs </w:t>
      </w:r>
      <w:r w:rsidR="00804AFC">
        <w:rPr>
          <w:rFonts w:eastAsia="Calibri"/>
          <w:lang w:eastAsia="en-US"/>
        </w:rPr>
        <w:t xml:space="preserve">īsteno </w:t>
      </w:r>
      <w:r w:rsidRPr="00A75313">
        <w:rPr>
          <w:rFonts w:eastAsia="Calibri"/>
          <w:lang w:eastAsia="en-US"/>
        </w:rPr>
        <w:t xml:space="preserve">kādus kompensējošus pasākumus (nodrošina </w:t>
      </w:r>
      <w:r w:rsidR="003D3D64">
        <w:rPr>
          <w:rFonts w:eastAsia="Calibri"/>
          <w:lang w:eastAsia="en-US"/>
        </w:rPr>
        <w:t>aizvešanu</w:t>
      </w:r>
      <w:r w:rsidR="003D3D64" w:rsidRPr="00A75313">
        <w:rPr>
          <w:rFonts w:eastAsia="Calibri"/>
          <w:lang w:eastAsia="en-US"/>
        </w:rPr>
        <w:t xml:space="preserve"> </w:t>
      </w:r>
      <w:r w:rsidRPr="00A75313">
        <w:rPr>
          <w:rFonts w:eastAsia="Calibri"/>
          <w:lang w:eastAsia="en-US"/>
        </w:rPr>
        <w:t xml:space="preserve">līdz darba vietai, naktsmītni), kas palielina darbiniekam iespējas </w:t>
      </w:r>
      <w:r w:rsidRPr="00804AFC">
        <w:rPr>
          <w:rFonts w:eastAsia="Calibri"/>
          <w:lang w:eastAsia="en-US"/>
        </w:rPr>
        <w:t>atpūsties, esot ceļā</w:t>
      </w:r>
      <w:r w:rsidRPr="00A75313">
        <w:rPr>
          <w:rFonts w:eastAsia="Calibri"/>
          <w:lang w:eastAsia="en-US"/>
        </w:rPr>
        <w:t xml:space="preserve">, vai atpūsties darba devēja nodrošinātā naktsmītnē. </w:t>
      </w:r>
      <w:r w:rsidR="00C610AF">
        <w:rPr>
          <w:rFonts w:eastAsia="Calibri"/>
          <w:lang w:eastAsia="en-US"/>
        </w:rPr>
        <w:t>Ja, piemēram, darbiniekam ir vairākas darba vietas</w:t>
      </w:r>
      <w:r w:rsidR="00804AFC">
        <w:rPr>
          <w:rFonts w:eastAsia="Calibri"/>
          <w:lang w:eastAsia="en-US"/>
        </w:rPr>
        <w:t xml:space="preserve">, </w:t>
      </w:r>
      <w:r w:rsidR="00C610AF">
        <w:rPr>
          <w:rFonts w:eastAsia="Calibri"/>
          <w:lang w:eastAsia="en-US"/>
        </w:rPr>
        <w:t>dažas no</w:t>
      </w:r>
      <w:r w:rsidR="00804AFC">
        <w:rPr>
          <w:rFonts w:eastAsia="Calibri"/>
          <w:lang w:eastAsia="en-US"/>
        </w:rPr>
        <w:t xml:space="preserve"> tām </w:t>
      </w:r>
      <w:r w:rsidR="00C610AF">
        <w:rPr>
          <w:rFonts w:eastAsia="Calibri"/>
          <w:lang w:eastAsia="en-US"/>
        </w:rPr>
        <w:t>atrodas pat 200 km attālumā viena no otras</w:t>
      </w:r>
      <w:r w:rsidR="00804AFC">
        <w:rPr>
          <w:rFonts w:eastAsia="Calibri"/>
          <w:lang w:eastAsia="en-US"/>
        </w:rPr>
        <w:t>,</w:t>
      </w:r>
      <w:r w:rsidR="00C610AF">
        <w:rPr>
          <w:rFonts w:eastAsia="Calibri"/>
          <w:lang w:eastAsia="en-US"/>
        </w:rPr>
        <w:t xml:space="preserve"> darbinieks tikai iepriekšējā dienā uzzina, uz kuru no tām vajadzēs doties, un uz tālākajām darba vietām var nokļūt tikai ar personīgo automašīnu</w:t>
      </w:r>
      <w:r w:rsidR="00B24AB2">
        <w:rPr>
          <w:rFonts w:eastAsia="Calibri"/>
          <w:lang w:eastAsia="en-US"/>
        </w:rPr>
        <w:t xml:space="preserve">, tad šādā situācijā darbiniekam var būt neiespējami pielāgot savu dzīvesvietu, lai tā atrastos saprātīgā attālumā no </w:t>
      </w:r>
      <w:r w:rsidR="00B11E4C">
        <w:rPr>
          <w:rFonts w:eastAsia="Calibri"/>
          <w:lang w:eastAsia="en-US"/>
        </w:rPr>
        <w:t>darba vietām</w:t>
      </w:r>
      <w:r w:rsidR="00B24AB2">
        <w:rPr>
          <w:rFonts w:eastAsia="Calibri"/>
          <w:lang w:eastAsia="en-US"/>
        </w:rPr>
        <w:t xml:space="preserve">, un situācija būtībā kļūst ļoti līdzīga situācijai </w:t>
      </w:r>
      <w:r w:rsidR="00B24AB2" w:rsidRPr="00B24AB2">
        <w:rPr>
          <w:rFonts w:eastAsia="Calibri"/>
          <w:i/>
          <w:iCs/>
          <w:lang w:eastAsia="en-US"/>
        </w:rPr>
        <w:t>Tyco</w:t>
      </w:r>
      <w:r w:rsidR="00B24AB2">
        <w:rPr>
          <w:rFonts w:eastAsia="Calibri"/>
          <w:lang w:eastAsia="en-US"/>
        </w:rPr>
        <w:t xml:space="preserve"> lietā.</w:t>
      </w:r>
      <w:r w:rsidR="00014AA2">
        <w:rPr>
          <w:rFonts w:eastAsia="Calibri"/>
          <w:lang w:eastAsia="en-US"/>
        </w:rPr>
        <w:t xml:space="preserve"> Proti, </w:t>
      </w:r>
      <w:r w:rsidR="003D3D64">
        <w:rPr>
          <w:rFonts w:eastAsia="Calibri"/>
          <w:lang w:eastAsia="en-US"/>
        </w:rPr>
        <w:t>tad</w:t>
      </w:r>
      <w:r w:rsidR="00014AA2">
        <w:rPr>
          <w:rFonts w:eastAsia="Calibri"/>
          <w:lang w:eastAsia="en-US"/>
        </w:rPr>
        <w:t xml:space="preserve"> </w:t>
      </w:r>
      <w:r w:rsidR="00014AA2" w:rsidRPr="00014AA2">
        <w:rPr>
          <w:rFonts w:eastAsia="Calibri"/>
          <w:lang w:eastAsia="en-US"/>
        </w:rPr>
        <w:t xml:space="preserve">ir iespējams konstatēt visus trīs Eiropas Savienības Tiesas </w:t>
      </w:r>
      <w:r w:rsidR="006E6A6B">
        <w:rPr>
          <w:rFonts w:eastAsia="Calibri"/>
          <w:lang w:eastAsia="en-US"/>
        </w:rPr>
        <w:t>nolēmumos norādītos</w:t>
      </w:r>
      <w:r w:rsidR="00014AA2" w:rsidRPr="00014AA2">
        <w:rPr>
          <w:rFonts w:eastAsia="Calibri"/>
          <w:lang w:eastAsia="en-US"/>
        </w:rPr>
        <w:t xml:space="preserve"> kritērijus kāda laikposma atzīšanai par darba laiku. </w:t>
      </w:r>
      <w:r w:rsidRPr="00A75313">
        <w:rPr>
          <w:rFonts w:eastAsia="Calibri"/>
          <w:lang w:eastAsia="en-US"/>
        </w:rPr>
        <w:t xml:space="preserve">Līdz ar to Senāts </w:t>
      </w:r>
      <w:r w:rsidR="006E6A6B">
        <w:rPr>
          <w:rFonts w:eastAsia="Calibri"/>
          <w:lang w:eastAsia="en-US"/>
        </w:rPr>
        <w:t>secina</w:t>
      </w:r>
      <w:r w:rsidRPr="00A75313">
        <w:rPr>
          <w:rFonts w:eastAsia="Calibri"/>
          <w:lang w:eastAsia="en-US"/>
        </w:rPr>
        <w:t>, ka tieši no visu šo apstākļu mijiedarbības ir atkarīgs tas, vai ceļā pavadītais laiks ir ieskaitāms darba laikā vai atpūtas laikā.</w:t>
      </w:r>
    </w:p>
    <w:p w14:paraId="7D771CFE" w14:textId="77777777" w:rsidR="00A75313" w:rsidRPr="00A75313" w:rsidRDefault="00A75313" w:rsidP="00C90061">
      <w:pPr>
        <w:spacing w:line="276" w:lineRule="auto"/>
        <w:ind w:firstLine="567"/>
        <w:jc w:val="both"/>
        <w:rPr>
          <w:rFonts w:eastAsia="Calibri"/>
          <w:lang w:eastAsia="en-US"/>
        </w:rPr>
      </w:pPr>
    </w:p>
    <w:p w14:paraId="499A50EF" w14:textId="55E9B11D" w:rsidR="003762D3" w:rsidRDefault="00034420" w:rsidP="00C90061">
      <w:pPr>
        <w:spacing w:line="276" w:lineRule="auto"/>
        <w:ind w:firstLine="567"/>
        <w:jc w:val="both"/>
        <w:rPr>
          <w:rFonts w:eastAsia="Calibri"/>
          <w:lang w:eastAsia="en-US"/>
        </w:rPr>
      </w:pPr>
      <w:r>
        <w:rPr>
          <w:rFonts w:eastAsia="Calibri"/>
          <w:lang w:eastAsia="en-US"/>
        </w:rPr>
        <w:t>[1</w:t>
      </w:r>
      <w:r w:rsidR="006E02C1">
        <w:rPr>
          <w:rFonts w:eastAsia="Calibri"/>
          <w:lang w:eastAsia="en-US"/>
        </w:rPr>
        <w:t>7</w:t>
      </w:r>
      <w:r>
        <w:rPr>
          <w:rFonts w:eastAsia="Calibri"/>
          <w:lang w:eastAsia="en-US"/>
        </w:rPr>
        <w:t>] </w:t>
      </w:r>
      <w:r w:rsidR="003762D3">
        <w:rPr>
          <w:rFonts w:eastAsia="Calibri"/>
          <w:lang w:eastAsia="en-US"/>
        </w:rPr>
        <w:t>A</w:t>
      </w:r>
      <w:r w:rsidR="00B701A1">
        <w:rPr>
          <w:rFonts w:eastAsia="Calibri"/>
          <w:lang w:eastAsia="en-US"/>
        </w:rPr>
        <w:t>pgabaltiesa nav pārbaudījusi</w:t>
      </w:r>
      <w:r w:rsidR="003762D3">
        <w:rPr>
          <w:rFonts w:eastAsia="Calibri"/>
          <w:lang w:eastAsia="en-US"/>
        </w:rPr>
        <w:t xml:space="preserve">, vai laiks ceļā uz konkrēto muitas kontroles punktu un atpakaļ bija ieskaitāms </w:t>
      </w:r>
      <w:r w:rsidR="00240752">
        <w:rPr>
          <w:rFonts w:eastAsia="Calibri"/>
          <w:lang w:eastAsia="en-US"/>
        </w:rPr>
        <w:t xml:space="preserve">pieteicēja </w:t>
      </w:r>
      <w:r w:rsidR="003762D3">
        <w:rPr>
          <w:rFonts w:eastAsia="Calibri"/>
          <w:lang w:eastAsia="en-US"/>
        </w:rPr>
        <w:t>darba laikā. Līdz ar to apgabaltiesa nav pienācīgi izvērtējusi, vai</w:t>
      </w:r>
      <w:r w:rsidR="00B701A1" w:rsidRPr="00B701A1">
        <w:rPr>
          <w:rFonts w:eastAsia="Calibri"/>
          <w:lang w:eastAsia="en-US"/>
        </w:rPr>
        <w:t xml:space="preserve"> ir ievērotas pieteicēja </w:t>
      </w:r>
      <w:r w:rsidR="00B125EB">
        <w:rPr>
          <w:rFonts w:eastAsia="Calibri"/>
          <w:lang w:eastAsia="en-US"/>
        </w:rPr>
        <w:t xml:space="preserve">cilvēktiesības </w:t>
      </w:r>
      <w:r w:rsidR="00B125EB">
        <w:t xml:space="preserve">– </w:t>
      </w:r>
      <w:r w:rsidR="00B701A1" w:rsidRPr="00B701A1">
        <w:rPr>
          <w:rFonts w:eastAsia="Calibri"/>
          <w:lang w:eastAsia="en-US"/>
        </w:rPr>
        <w:t>tiesības uz atpūtu</w:t>
      </w:r>
      <w:r w:rsidR="003762D3">
        <w:rPr>
          <w:rFonts w:eastAsia="Calibri"/>
          <w:lang w:eastAsia="en-US"/>
        </w:rPr>
        <w:t xml:space="preserve"> un tiesības uz privāto un ģimenes dzīvi</w:t>
      </w:r>
      <w:r w:rsidR="00B125EB">
        <w:rPr>
          <w:rFonts w:eastAsia="Calibri"/>
          <w:lang w:eastAsia="en-US"/>
        </w:rPr>
        <w:t>. Turklāt p</w:t>
      </w:r>
      <w:r w:rsidR="00B125EB" w:rsidRPr="00B701A1">
        <w:rPr>
          <w:rFonts w:eastAsia="Calibri"/>
          <w:lang w:eastAsia="en-US"/>
        </w:rPr>
        <w:t xml:space="preserve">ieteicēja ceļā pavadītā laika atzīšana par darba laiku </w:t>
      </w:r>
      <w:r w:rsidR="00B125EB">
        <w:rPr>
          <w:rFonts w:eastAsia="Calibri"/>
          <w:lang w:eastAsia="en-US"/>
        </w:rPr>
        <w:t xml:space="preserve">varētu nozīmēt arī to, ka </w:t>
      </w:r>
      <w:r w:rsidR="003D3D64">
        <w:rPr>
          <w:rFonts w:eastAsia="Calibri"/>
          <w:lang w:eastAsia="en-US"/>
        </w:rPr>
        <w:t xml:space="preserve">ir </w:t>
      </w:r>
      <w:r w:rsidR="00B125EB">
        <w:rPr>
          <w:rFonts w:eastAsia="Calibri"/>
          <w:lang w:eastAsia="en-US"/>
        </w:rPr>
        <w:t xml:space="preserve">papildu pamats pieteicēja transporta izdevumu kompensēšanai </w:t>
      </w:r>
      <w:r w:rsidR="00B125EB" w:rsidRPr="00B701A1">
        <w:rPr>
          <w:rFonts w:eastAsia="Calibri"/>
          <w:lang w:eastAsia="en-US"/>
        </w:rPr>
        <w:t>atbilstoši Valsts un pašvaldību institūciju amatpersonu un darbinieku atlīdzības likuma 29.panta otrajai daļai</w:t>
      </w:r>
      <w:r w:rsidR="00B125EB">
        <w:rPr>
          <w:rFonts w:eastAsia="Calibri"/>
          <w:lang w:eastAsia="en-US"/>
        </w:rPr>
        <w:t>,</w:t>
      </w:r>
      <w:r w:rsidR="00B125EB" w:rsidRPr="00B701A1">
        <w:rPr>
          <w:rFonts w:eastAsia="Calibri"/>
          <w:lang w:eastAsia="en-US"/>
        </w:rPr>
        <w:t xml:space="preserve"> jo tie būtu radušies dienesta pienākumu izpildes laikā.</w:t>
      </w:r>
      <w:r w:rsidR="00B125EB">
        <w:rPr>
          <w:rFonts w:eastAsia="Calibri"/>
          <w:lang w:eastAsia="en-US"/>
        </w:rPr>
        <w:t xml:space="preserve"> Līdz ar to </w:t>
      </w:r>
      <w:r w:rsidR="003762D3" w:rsidRPr="003762D3">
        <w:rPr>
          <w:rFonts w:eastAsia="Calibri"/>
          <w:lang w:eastAsia="en-US"/>
        </w:rPr>
        <w:t>apgabaltiesas spriedums ir atceļams un lieta nosūtāma apgabaltiesai jaunai izskatīšanai.</w:t>
      </w:r>
    </w:p>
    <w:p w14:paraId="63C0DCB9" w14:textId="77777777" w:rsidR="00B701A1" w:rsidRDefault="00B701A1" w:rsidP="00C90061">
      <w:pPr>
        <w:spacing w:line="276" w:lineRule="auto"/>
        <w:ind w:firstLine="567"/>
        <w:jc w:val="both"/>
        <w:rPr>
          <w:rFonts w:eastAsia="Calibri"/>
          <w:lang w:eastAsia="en-US"/>
        </w:rPr>
      </w:pPr>
    </w:p>
    <w:p w14:paraId="5DA0282B" w14:textId="47F06576" w:rsidR="00A75313" w:rsidRPr="00A75313" w:rsidRDefault="003762D3" w:rsidP="00C90061">
      <w:pPr>
        <w:spacing w:line="276" w:lineRule="auto"/>
        <w:ind w:firstLine="567"/>
        <w:jc w:val="both"/>
        <w:rPr>
          <w:rFonts w:eastAsia="Calibri"/>
          <w:lang w:eastAsia="en-US"/>
        </w:rPr>
      </w:pPr>
      <w:r>
        <w:rPr>
          <w:rFonts w:eastAsia="Calibri"/>
          <w:lang w:eastAsia="en-US"/>
        </w:rPr>
        <w:t>[1</w:t>
      </w:r>
      <w:r w:rsidR="006E02C1">
        <w:rPr>
          <w:rFonts w:eastAsia="Calibri"/>
          <w:lang w:eastAsia="en-US"/>
        </w:rPr>
        <w:t>8</w:t>
      </w:r>
      <w:r>
        <w:rPr>
          <w:rFonts w:eastAsia="Calibri"/>
          <w:lang w:eastAsia="en-US"/>
        </w:rPr>
        <w:t>] </w:t>
      </w:r>
      <w:r w:rsidR="00A75313" w:rsidRPr="00A75313">
        <w:rPr>
          <w:rFonts w:eastAsia="Calibri"/>
          <w:lang w:eastAsia="en-US"/>
        </w:rPr>
        <w:t xml:space="preserve">Senāts </w:t>
      </w:r>
      <w:r w:rsidR="00B125EB">
        <w:rPr>
          <w:rFonts w:eastAsia="Calibri"/>
          <w:lang w:eastAsia="en-US"/>
        </w:rPr>
        <w:t xml:space="preserve">papildus </w:t>
      </w:r>
      <w:r w:rsidR="00A75313" w:rsidRPr="00A75313">
        <w:rPr>
          <w:rFonts w:eastAsia="Calibri"/>
          <w:lang w:eastAsia="en-US"/>
        </w:rPr>
        <w:t>vērš apgabaltiesas uzmanību, ka, vērtējot pieteicēja gadījum</w:t>
      </w:r>
      <w:r w:rsidR="00B125EB">
        <w:rPr>
          <w:rFonts w:eastAsia="Calibri"/>
          <w:lang w:eastAsia="en-US"/>
        </w:rPr>
        <w:t>u</w:t>
      </w:r>
      <w:r w:rsidR="00A75313" w:rsidRPr="00A75313">
        <w:rPr>
          <w:rFonts w:eastAsia="Calibri"/>
          <w:lang w:eastAsia="en-US"/>
        </w:rPr>
        <w:t>, būtu jāņem vērā arī turpmāk minētais.</w:t>
      </w:r>
    </w:p>
    <w:p w14:paraId="6431E90A" w14:textId="472893E4" w:rsidR="00A75313" w:rsidRPr="00A75313" w:rsidRDefault="00A75313" w:rsidP="00C90061">
      <w:pPr>
        <w:spacing w:line="276" w:lineRule="auto"/>
        <w:ind w:firstLine="567"/>
        <w:jc w:val="both"/>
        <w:rPr>
          <w:rFonts w:eastAsia="Calibri"/>
          <w:lang w:eastAsia="en-US"/>
        </w:rPr>
      </w:pPr>
      <w:r w:rsidRPr="00A75313">
        <w:rPr>
          <w:rFonts w:eastAsia="Calibri"/>
          <w:lang w:eastAsia="en-US"/>
        </w:rPr>
        <w:lastRenderedPageBreak/>
        <w:t xml:space="preserve">Tiesību normās nav noteikts maksimālais pieļaujamais darba vietu atrašanās attālums vai maksimālais pieļaujamais ceļā pavadītais laiks. Vērtējot to, vai </w:t>
      </w:r>
      <w:r w:rsidR="001563B4">
        <w:rPr>
          <w:rFonts w:eastAsia="Calibri"/>
          <w:lang w:eastAsia="en-US"/>
        </w:rPr>
        <w:t>pieteicēja dienesta pienākumu pildīšanas</w:t>
      </w:r>
      <w:r w:rsidRPr="00A75313">
        <w:rPr>
          <w:rFonts w:eastAsia="Calibri"/>
          <w:lang w:eastAsia="en-US"/>
        </w:rPr>
        <w:t xml:space="preserve"> vietas atr</w:t>
      </w:r>
      <w:r w:rsidR="001563B4">
        <w:rPr>
          <w:rFonts w:eastAsia="Calibri"/>
          <w:lang w:eastAsia="en-US"/>
        </w:rPr>
        <w:t>adās</w:t>
      </w:r>
      <w:r w:rsidRPr="00A75313">
        <w:rPr>
          <w:rFonts w:eastAsia="Calibri"/>
          <w:lang w:eastAsia="en-US"/>
        </w:rPr>
        <w:t xml:space="preserve"> tādā savstarpējā attālumā, lai būtu pietiekama iespēja pielāgot tām </w:t>
      </w:r>
      <w:r w:rsidR="001563B4">
        <w:rPr>
          <w:rFonts w:eastAsia="Calibri"/>
          <w:lang w:eastAsia="en-US"/>
        </w:rPr>
        <w:t>pieteicēja</w:t>
      </w:r>
      <w:r w:rsidRPr="00A75313">
        <w:rPr>
          <w:rFonts w:eastAsia="Calibri"/>
          <w:lang w:eastAsia="en-US"/>
        </w:rPr>
        <w:t xml:space="preserve"> dzīvesvietas atrašanās vietu, var izmantot datus par to, cik ilgu laiku cilvēki parasti pavada ceļā uz darb</w:t>
      </w:r>
      <w:r w:rsidR="00D5069E">
        <w:rPr>
          <w:rFonts w:eastAsia="Calibri"/>
          <w:lang w:eastAsia="en-US"/>
        </w:rPr>
        <w:t>a vietu</w:t>
      </w:r>
      <w:r w:rsidRPr="00A75313">
        <w:rPr>
          <w:rFonts w:eastAsia="Calibri"/>
          <w:lang w:eastAsia="en-US"/>
        </w:rPr>
        <w:t>. 2019.gadā Eiropas Savienībā darbinieki ceļā uz darb</w:t>
      </w:r>
      <w:r w:rsidR="00D5069E">
        <w:rPr>
          <w:rFonts w:eastAsia="Calibri"/>
          <w:lang w:eastAsia="en-US"/>
        </w:rPr>
        <w:t>a vietu</w:t>
      </w:r>
      <w:r w:rsidR="00F92945">
        <w:rPr>
          <w:rFonts w:eastAsia="Calibri"/>
          <w:lang w:eastAsia="en-US"/>
        </w:rPr>
        <w:t xml:space="preserve"> </w:t>
      </w:r>
      <w:r w:rsidR="00F92945" w:rsidRPr="00A75313">
        <w:rPr>
          <w:rFonts w:eastAsia="Calibri"/>
          <w:lang w:eastAsia="en-US"/>
        </w:rPr>
        <w:t xml:space="preserve">vidēji pavadīja 25 minūtes </w:t>
      </w:r>
      <w:r w:rsidR="00F92945">
        <w:rPr>
          <w:rFonts w:eastAsia="Calibri"/>
          <w:lang w:eastAsia="en-US"/>
        </w:rPr>
        <w:t>vienā virzienā</w:t>
      </w:r>
      <w:r w:rsidRPr="00A75313">
        <w:rPr>
          <w:rFonts w:eastAsia="Calibri"/>
          <w:lang w:eastAsia="en-US"/>
        </w:rPr>
        <w:t xml:space="preserve">. Latvijā šis laiks bija ilgāks – 33 minūtes. Vienlaikus Latvijā vairāk </w:t>
      </w:r>
      <w:r w:rsidR="005E1705">
        <w:rPr>
          <w:rFonts w:eastAsia="Calibri"/>
          <w:lang w:eastAsia="en-US"/>
        </w:rPr>
        <w:t>ne</w:t>
      </w:r>
      <w:r w:rsidRPr="00A75313">
        <w:rPr>
          <w:rFonts w:eastAsia="Calibri"/>
          <w:lang w:eastAsia="en-US"/>
        </w:rPr>
        <w:t>kā 80</w:t>
      </w:r>
      <w:r w:rsidR="00240752">
        <w:rPr>
          <w:rFonts w:eastAsia="Calibri"/>
          <w:lang w:eastAsia="en-US"/>
        </w:rPr>
        <w:t> </w:t>
      </w:r>
      <w:r w:rsidRPr="00A75313">
        <w:rPr>
          <w:rFonts w:eastAsia="Calibri"/>
          <w:lang w:eastAsia="en-US"/>
        </w:rPr>
        <w:t>% darbinieku pavadīja ceļā uz darb</w:t>
      </w:r>
      <w:r w:rsidR="006E6A6B">
        <w:rPr>
          <w:rFonts w:eastAsia="Calibri"/>
          <w:lang w:eastAsia="en-US"/>
        </w:rPr>
        <w:t>a vietu</w:t>
      </w:r>
      <w:r w:rsidRPr="00A75313">
        <w:rPr>
          <w:rFonts w:eastAsia="Calibri"/>
          <w:lang w:eastAsia="en-US"/>
        </w:rPr>
        <w:t xml:space="preserve"> laiku, kas bija mazāks par 1 stundu</w:t>
      </w:r>
      <w:r w:rsidR="00F92945" w:rsidRPr="00F92945">
        <w:rPr>
          <w:rFonts w:eastAsia="Calibri"/>
          <w:lang w:eastAsia="en-US"/>
        </w:rPr>
        <w:t xml:space="preserve"> </w:t>
      </w:r>
      <w:r w:rsidR="00F92945">
        <w:rPr>
          <w:rFonts w:eastAsia="Calibri"/>
          <w:lang w:eastAsia="en-US"/>
        </w:rPr>
        <w:t>vienā virzienā</w:t>
      </w:r>
      <w:r w:rsidRPr="00A75313">
        <w:rPr>
          <w:rFonts w:eastAsia="Calibri"/>
          <w:lang w:eastAsia="en-US"/>
        </w:rPr>
        <w:t xml:space="preserve"> (</w:t>
      </w:r>
      <w:r w:rsidR="00B724F7" w:rsidRPr="00B724F7">
        <w:rPr>
          <w:rFonts w:eastAsia="Calibri"/>
          <w:i/>
          <w:iCs/>
          <w:lang w:eastAsia="en-US"/>
        </w:rPr>
        <w:t xml:space="preserve">Eurostat. Statistics Explained. Main place of work and commuting time – statistics, </w:t>
      </w:r>
      <w:r w:rsidR="00B724F7" w:rsidRPr="00A75313">
        <w:rPr>
          <w:rFonts w:eastAsia="Calibri"/>
          <w:i/>
          <w:iCs/>
          <w:lang w:eastAsia="en-US"/>
        </w:rPr>
        <w:t>https://ec.europa.eu/eurostat/statistics-explained</w:t>
      </w:r>
      <w:r w:rsidRPr="00A75313">
        <w:rPr>
          <w:rFonts w:eastAsia="Calibri"/>
          <w:lang w:eastAsia="en-US"/>
        </w:rPr>
        <w:t xml:space="preserve">). ASV par </w:t>
      </w:r>
      <w:r w:rsidR="006E6A6B">
        <w:rPr>
          <w:rFonts w:eastAsia="Calibri"/>
          <w:lang w:eastAsia="en-US"/>
        </w:rPr>
        <w:t>ārkārtīgi</w:t>
      </w:r>
      <w:r w:rsidR="003D3D64">
        <w:rPr>
          <w:rFonts w:eastAsia="Calibri"/>
          <w:lang w:eastAsia="en-US"/>
        </w:rPr>
        <w:t xml:space="preserve"> </w:t>
      </w:r>
      <w:r w:rsidRPr="00A75313">
        <w:rPr>
          <w:rFonts w:eastAsia="Calibri"/>
          <w:lang w:eastAsia="en-US"/>
        </w:rPr>
        <w:t>ilgu laiku ceļā uz darb</w:t>
      </w:r>
      <w:r w:rsidR="00A30694">
        <w:rPr>
          <w:rFonts w:eastAsia="Calibri"/>
          <w:lang w:eastAsia="en-US"/>
        </w:rPr>
        <w:t>a viet</w:t>
      </w:r>
      <w:r w:rsidRPr="00A75313">
        <w:rPr>
          <w:rFonts w:eastAsia="Calibri"/>
          <w:lang w:eastAsia="en-US"/>
        </w:rPr>
        <w:t>u (</w:t>
      </w:r>
      <w:r w:rsidRPr="00A75313">
        <w:rPr>
          <w:rFonts w:eastAsia="Calibri"/>
          <w:i/>
          <w:iCs/>
          <w:lang w:eastAsia="en-US"/>
        </w:rPr>
        <w:t>extreme commut</w:t>
      </w:r>
      <w:r w:rsidR="00D630E7">
        <w:rPr>
          <w:rFonts w:eastAsia="Calibri"/>
          <w:i/>
          <w:iCs/>
          <w:lang w:eastAsia="en-US"/>
        </w:rPr>
        <w:t>ing</w:t>
      </w:r>
      <w:r w:rsidRPr="00A75313">
        <w:rPr>
          <w:rFonts w:eastAsia="Calibri"/>
          <w:lang w:eastAsia="en-US"/>
        </w:rPr>
        <w:t>) uzskata 90 minūtes</w:t>
      </w:r>
      <w:r w:rsidR="00F92945">
        <w:rPr>
          <w:rFonts w:eastAsia="Calibri"/>
          <w:lang w:eastAsia="en-US"/>
        </w:rPr>
        <w:t xml:space="preserve"> vienā virzienā</w:t>
      </w:r>
      <w:r w:rsidRPr="00A75313">
        <w:rPr>
          <w:rFonts w:eastAsia="Calibri"/>
          <w:lang w:eastAsia="en-US"/>
        </w:rPr>
        <w:t xml:space="preserve"> (</w:t>
      </w:r>
      <w:r w:rsidR="00D630E7" w:rsidRPr="00D630E7">
        <w:rPr>
          <w:rFonts w:eastAsia="Calibri"/>
          <w:i/>
          <w:iCs/>
          <w:lang w:eastAsia="en-US"/>
        </w:rPr>
        <w:t xml:space="preserve">Balderrama M. Extreme Commuting in Southern California: Prevalence, Patterns, and Equity, 2021, </w:t>
      </w:r>
      <w:r w:rsidR="00D630E7">
        <w:rPr>
          <w:rFonts w:eastAsia="Calibri"/>
          <w:i/>
          <w:iCs/>
          <w:lang w:eastAsia="en-US"/>
        </w:rPr>
        <w:t xml:space="preserve">p.23, </w:t>
      </w:r>
      <w:r w:rsidR="00D630E7" w:rsidRPr="00D630E7">
        <w:rPr>
          <w:rFonts w:eastAsia="Calibri"/>
          <w:i/>
          <w:iCs/>
          <w:lang w:eastAsia="en-US"/>
        </w:rPr>
        <w:t>https://scholarworks.calstate.edu</w:t>
      </w:r>
      <w:r w:rsidRPr="00A75313">
        <w:rPr>
          <w:rFonts w:eastAsia="Calibri"/>
          <w:lang w:eastAsia="en-US"/>
        </w:rPr>
        <w:t>).</w:t>
      </w:r>
    </w:p>
    <w:p w14:paraId="69C6024A" w14:textId="78886239" w:rsidR="00A75313" w:rsidRPr="00A75313" w:rsidRDefault="00A75313" w:rsidP="00C90061">
      <w:pPr>
        <w:spacing w:line="276" w:lineRule="auto"/>
        <w:ind w:firstLine="567"/>
        <w:jc w:val="both"/>
        <w:rPr>
          <w:rFonts w:eastAsia="Calibri"/>
          <w:lang w:eastAsia="en-US"/>
        </w:rPr>
      </w:pPr>
      <w:r w:rsidRPr="00A75313">
        <w:rPr>
          <w:rFonts w:eastAsia="Calibri"/>
          <w:lang w:eastAsia="en-US"/>
        </w:rPr>
        <w:t xml:space="preserve">Savukārt, vērtējot pieteicēja </w:t>
      </w:r>
      <w:r w:rsidR="00B724F7">
        <w:rPr>
          <w:rFonts w:eastAsia="Calibri"/>
          <w:lang w:eastAsia="en-US"/>
        </w:rPr>
        <w:t>dienesta pienākumu pildīšanas</w:t>
      </w:r>
      <w:r w:rsidRPr="00A75313">
        <w:rPr>
          <w:rFonts w:eastAsia="Calibri"/>
          <w:lang w:eastAsia="en-US"/>
        </w:rPr>
        <w:t xml:space="preserve"> vietas maiņas paredzamību, ir jāņem vērā, ka atšķiras tas, kāds </w:t>
      </w:r>
      <w:r w:rsidR="00C83990">
        <w:rPr>
          <w:rFonts w:eastAsia="Calibri"/>
          <w:lang w:eastAsia="en-US"/>
        </w:rPr>
        <w:t>dienesta pienākumu pildīšanas</w:t>
      </w:r>
      <w:r w:rsidRPr="00A75313">
        <w:rPr>
          <w:rFonts w:eastAsia="Calibri"/>
          <w:lang w:eastAsia="en-US"/>
        </w:rPr>
        <w:t xml:space="preserve"> vietas modelis Valsts ieņēmumu dienestā muitas uzraugiem bija noteikts teorētiski (jebkurš muitas kontroles punkts jebkurā brīdī), no tā modeļa, k</w:t>
      </w:r>
      <w:r w:rsidR="009E5787">
        <w:rPr>
          <w:rFonts w:eastAsia="Calibri"/>
          <w:lang w:eastAsia="en-US"/>
        </w:rPr>
        <w:t>āds bija</w:t>
      </w:r>
      <w:r w:rsidRPr="00A75313">
        <w:rPr>
          <w:rFonts w:eastAsia="Calibri"/>
          <w:lang w:eastAsia="en-US"/>
        </w:rPr>
        <w:t xml:space="preserve"> praksē. Kā Valsts ieņēmum</w:t>
      </w:r>
      <w:r w:rsidR="00BC2CC7">
        <w:rPr>
          <w:rFonts w:eastAsia="Calibri"/>
          <w:lang w:eastAsia="en-US"/>
        </w:rPr>
        <w:t>u</w:t>
      </w:r>
      <w:r w:rsidRPr="00A75313">
        <w:rPr>
          <w:rFonts w:eastAsia="Calibri"/>
          <w:lang w:eastAsia="en-US"/>
        </w:rPr>
        <w:t xml:space="preserve"> dienesta pārstāvji paskaidroja Senātam tiesas sēdē, p</w:t>
      </w:r>
      <w:r w:rsidR="00240752">
        <w:rPr>
          <w:rFonts w:eastAsia="Calibri"/>
          <w:lang w:eastAsia="en-US"/>
        </w:rPr>
        <w:t>a</w:t>
      </w:r>
      <w:r w:rsidRPr="00A75313">
        <w:rPr>
          <w:rFonts w:eastAsia="Calibri"/>
          <w:lang w:eastAsia="en-US"/>
        </w:rPr>
        <w:t xml:space="preserve">rasti, nosakot muitas uzrauga </w:t>
      </w:r>
      <w:r w:rsidR="00B125EB">
        <w:rPr>
          <w:rFonts w:eastAsia="Calibri"/>
          <w:lang w:eastAsia="en-US"/>
        </w:rPr>
        <w:t>dienesta pienākumu pildīšanas</w:t>
      </w:r>
      <w:r w:rsidRPr="00A75313">
        <w:rPr>
          <w:rFonts w:eastAsia="Calibri"/>
          <w:lang w:eastAsia="en-US"/>
        </w:rPr>
        <w:t xml:space="preserve"> vietu, tiek ņemta vērā viņa dzīvesvieta</w:t>
      </w:r>
      <w:r w:rsidR="003305E1">
        <w:rPr>
          <w:rFonts w:eastAsia="Calibri"/>
          <w:lang w:eastAsia="en-US"/>
        </w:rPr>
        <w:t>,</w:t>
      </w:r>
      <w:r w:rsidRPr="00A75313">
        <w:rPr>
          <w:rFonts w:eastAsia="Calibri"/>
          <w:lang w:eastAsia="en-US"/>
        </w:rPr>
        <w:t xml:space="preserve"> un muitas uzraugi, kas dzīvo Daugavpils reģionā, netiek nosūtīti uz </w:t>
      </w:r>
      <w:r w:rsidR="00C90061">
        <w:t xml:space="preserve">[Nosaukums D] </w:t>
      </w:r>
      <w:r w:rsidRPr="00A75313">
        <w:rPr>
          <w:rFonts w:eastAsia="Calibri"/>
          <w:lang w:eastAsia="en-US"/>
        </w:rPr>
        <w:t xml:space="preserve">muitas kontroles punktu. Šie apstākļi ir nozīmīgi, lai noteiktu, cik lielā mērā pieteicējs varēja paredzēt, ka viņš tiks nosūtīts uz </w:t>
      </w:r>
      <w:r w:rsidR="00C90061">
        <w:t xml:space="preserve">[Nosaukums D] </w:t>
      </w:r>
      <w:r w:rsidRPr="00A75313">
        <w:rPr>
          <w:rFonts w:eastAsia="Calibri"/>
          <w:lang w:eastAsia="en-US"/>
        </w:rPr>
        <w:t xml:space="preserve">muitas kontroles punktu, un attiecīgi </w:t>
      </w:r>
      <w:r w:rsidR="00BC2CC7">
        <w:rPr>
          <w:rFonts w:eastAsia="Calibri"/>
          <w:lang w:eastAsia="en-US"/>
        </w:rPr>
        <w:t>– c</w:t>
      </w:r>
      <w:r w:rsidRPr="00A75313">
        <w:rPr>
          <w:rFonts w:eastAsia="Calibri"/>
          <w:lang w:eastAsia="en-US"/>
        </w:rPr>
        <w:t>ik lielā mērā viņš varēja tam pielāgot savu privāto dzīvi.</w:t>
      </w:r>
    </w:p>
    <w:p w14:paraId="6C52D308" w14:textId="69D76549" w:rsidR="00A75313" w:rsidRPr="00A75313" w:rsidRDefault="00A75313" w:rsidP="00C90061">
      <w:pPr>
        <w:spacing w:line="276" w:lineRule="auto"/>
        <w:ind w:firstLine="567"/>
        <w:jc w:val="both"/>
        <w:rPr>
          <w:rFonts w:eastAsia="Calibri"/>
          <w:lang w:eastAsia="en-US"/>
        </w:rPr>
      </w:pPr>
      <w:r w:rsidRPr="00A75313">
        <w:rPr>
          <w:rFonts w:eastAsia="Calibri"/>
          <w:lang w:eastAsia="en-US"/>
        </w:rPr>
        <w:t>Valsts ieņēmum</w:t>
      </w:r>
      <w:r w:rsidR="00BC2CC7">
        <w:rPr>
          <w:rFonts w:eastAsia="Calibri"/>
          <w:lang w:eastAsia="en-US"/>
        </w:rPr>
        <w:t>u</w:t>
      </w:r>
      <w:r w:rsidRPr="00A75313">
        <w:rPr>
          <w:rFonts w:eastAsia="Calibri"/>
          <w:lang w:eastAsia="en-US"/>
        </w:rPr>
        <w:t xml:space="preserve"> dienesta pārstāvji tiesas sēdē Senātā uzsvēra arī to, ka pieteicēja gadījumā bija objektīvi iemesli, kuru dēļ viņu nevarēja norīkot dienesta pienākumu pildīšanai kādā no Daugavpils tuvumā esošajiem muitas kontroles punktiem. Taču arī tad, ja iestādei ir objektīvi iemesli norīkot muitas uzraugu pienākumu pildīšanai uz attālu muitas kontroles punktu, tas neatbrīvo iestādi no pienākuma nodrošināt šīs personas tiesību uz atpūtu un </w:t>
      </w:r>
      <w:r w:rsidR="00C13907">
        <w:rPr>
          <w:rFonts w:eastAsia="Calibri"/>
          <w:lang w:eastAsia="en-US"/>
        </w:rPr>
        <w:t xml:space="preserve">tiesību </w:t>
      </w:r>
      <w:r w:rsidR="00AE1B86">
        <w:rPr>
          <w:rFonts w:eastAsia="Calibri"/>
          <w:lang w:eastAsia="en-US"/>
        </w:rPr>
        <w:t xml:space="preserve">uz </w:t>
      </w:r>
      <w:r w:rsidRPr="00A75313">
        <w:rPr>
          <w:rFonts w:eastAsia="Calibri"/>
          <w:lang w:eastAsia="en-US"/>
        </w:rPr>
        <w:t>privāto un ģimenes dzīvi ievērošanu.</w:t>
      </w:r>
    </w:p>
    <w:p w14:paraId="641BF48E" w14:textId="77777777" w:rsidR="006E67A7" w:rsidRDefault="006E67A7" w:rsidP="00C90061">
      <w:pPr>
        <w:spacing w:line="276" w:lineRule="auto"/>
        <w:contextualSpacing/>
        <w:jc w:val="both"/>
      </w:pPr>
    </w:p>
    <w:p w14:paraId="477F3F01" w14:textId="77777777" w:rsidR="003047F5" w:rsidRPr="00FF6087" w:rsidRDefault="006453E3" w:rsidP="00C90061">
      <w:pPr>
        <w:spacing w:line="276" w:lineRule="auto"/>
        <w:jc w:val="center"/>
        <w:rPr>
          <w:b/>
        </w:rPr>
      </w:pPr>
      <w:r w:rsidRPr="00FF6087">
        <w:rPr>
          <w:b/>
        </w:rPr>
        <w:t>Rezolutīvā</w:t>
      </w:r>
      <w:r w:rsidR="003047F5" w:rsidRPr="00FF6087">
        <w:rPr>
          <w:b/>
        </w:rPr>
        <w:t xml:space="preserve"> daļa</w:t>
      </w:r>
    </w:p>
    <w:p w14:paraId="77A0D6E9" w14:textId="77777777" w:rsidR="00195D41" w:rsidRDefault="00195D41" w:rsidP="00C90061">
      <w:pPr>
        <w:spacing w:line="276" w:lineRule="auto"/>
        <w:ind w:firstLine="720"/>
        <w:jc w:val="both"/>
      </w:pPr>
    </w:p>
    <w:p w14:paraId="6D947EC8" w14:textId="1F81CA13" w:rsidR="005F1AD9" w:rsidRDefault="00CC03AE" w:rsidP="00C90061">
      <w:pPr>
        <w:spacing w:line="276" w:lineRule="auto"/>
        <w:ind w:firstLine="567"/>
        <w:jc w:val="both"/>
      </w:pPr>
      <w:r w:rsidRPr="00FF6087">
        <w:t xml:space="preserve">Pamatojoties uz </w:t>
      </w:r>
      <w:r w:rsidR="00AD7174" w:rsidRPr="00AD7174">
        <w:t>Administratīvā procesa likuma</w:t>
      </w:r>
      <w:r w:rsidR="009F5D57" w:rsidRPr="00E2093E">
        <w:t xml:space="preserve"> </w:t>
      </w:r>
      <w:r w:rsidR="00BD7629" w:rsidRPr="00457950">
        <w:rPr>
          <w:rFonts w:eastAsia="Calibri" w:cs="Arial"/>
          <w:szCs w:val="22"/>
          <w:lang w:eastAsia="en-US"/>
        </w:rPr>
        <w:t>129.</w:t>
      </w:r>
      <w:r w:rsidR="00BD7629" w:rsidRPr="00457950">
        <w:rPr>
          <w:rFonts w:eastAsia="Calibri" w:cs="Arial"/>
          <w:szCs w:val="22"/>
          <w:vertAlign w:val="superscript"/>
          <w:lang w:eastAsia="en-US"/>
        </w:rPr>
        <w:t>1</w:t>
      </w:r>
      <w:r w:rsidR="00BD7629" w:rsidRPr="00457950">
        <w:rPr>
          <w:rFonts w:eastAsia="Calibri" w:cs="Arial"/>
          <w:szCs w:val="22"/>
          <w:lang w:eastAsia="en-US"/>
        </w:rPr>
        <w:t>panta pirmās daļas 1.punktu</w:t>
      </w:r>
      <w:r w:rsidR="00BD7629">
        <w:rPr>
          <w:rFonts w:eastAsia="Calibri"/>
          <w:lang w:eastAsia="en-US"/>
        </w:rPr>
        <w:t xml:space="preserve">, </w:t>
      </w:r>
      <w:r w:rsidR="00BD7629" w:rsidRPr="00AB04DD">
        <w:rPr>
          <w:rFonts w:eastAsiaTheme="minorHAnsi"/>
          <w:lang w:eastAsia="en-US"/>
        </w:rPr>
        <w:t xml:space="preserve">348.panta pirmās daļas 2.punktu </w:t>
      </w:r>
      <w:r w:rsidR="00BD7629" w:rsidRPr="002877B7">
        <w:rPr>
          <w:rFonts w:eastAsiaTheme="minorHAnsi"/>
          <w:lang w:eastAsia="en-US"/>
        </w:rPr>
        <w:t>un 351.pantu</w:t>
      </w:r>
      <w:r w:rsidR="004B0B15" w:rsidRPr="00FF6087">
        <w:t xml:space="preserve">, </w:t>
      </w:r>
      <w:r w:rsidR="00B64711" w:rsidRPr="00FF6087">
        <w:t>Senāts</w:t>
      </w:r>
    </w:p>
    <w:p w14:paraId="5131F040" w14:textId="77777777" w:rsidR="006E67A7" w:rsidRPr="00FF6087" w:rsidRDefault="006E67A7" w:rsidP="00C90061">
      <w:pPr>
        <w:spacing w:line="276" w:lineRule="auto"/>
        <w:ind w:firstLine="567"/>
        <w:jc w:val="both"/>
      </w:pPr>
    </w:p>
    <w:p w14:paraId="74D0AA2D" w14:textId="77777777" w:rsidR="003047F5" w:rsidRPr="00FF6087" w:rsidRDefault="00805130" w:rsidP="00C90061">
      <w:pPr>
        <w:spacing w:line="276" w:lineRule="auto"/>
        <w:jc w:val="center"/>
        <w:rPr>
          <w:b/>
          <w:bCs/>
          <w:spacing w:val="70"/>
        </w:rPr>
      </w:pPr>
      <w:r w:rsidRPr="00FF6087">
        <w:rPr>
          <w:b/>
        </w:rPr>
        <w:t>no</w:t>
      </w:r>
      <w:r w:rsidR="007751D6">
        <w:rPr>
          <w:b/>
        </w:rPr>
        <w:t>spried</w:t>
      </w:r>
      <w:r w:rsidRPr="00FF6087">
        <w:rPr>
          <w:b/>
        </w:rPr>
        <w:t>a</w:t>
      </w:r>
    </w:p>
    <w:p w14:paraId="041D735E" w14:textId="77777777" w:rsidR="00195D41" w:rsidRPr="00FF6087" w:rsidRDefault="00195D41" w:rsidP="00C90061">
      <w:pPr>
        <w:spacing w:line="276" w:lineRule="auto"/>
        <w:ind w:firstLine="720"/>
        <w:jc w:val="both"/>
        <w:rPr>
          <w:color w:val="000000"/>
        </w:rPr>
      </w:pPr>
      <w:bookmarkStart w:id="12" w:name="Dropdown12"/>
    </w:p>
    <w:p w14:paraId="78DF89BA" w14:textId="51B16D6D" w:rsidR="00E2093E" w:rsidRDefault="00BD7629" w:rsidP="00C90061">
      <w:pPr>
        <w:spacing w:line="276" w:lineRule="auto"/>
        <w:ind w:firstLine="567"/>
        <w:jc w:val="both"/>
      </w:pPr>
      <w:r>
        <w:t>atcelt Administratīvās apgabaltiesas 2018.gada 20.septembra spriedumu un nodot lietu jaunai izskatīšanai</w:t>
      </w:r>
      <w:r w:rsidR="00084C0F" w:rsidRPr="00084C0F">
        <w:t xml:space="preserve"> </w:t>
      </w:r>
      <w:r w:rsidR="00084C0F">
        <w:t>Administratīvajai apgabaltiesai</w:t>
      </w:r>
      <w:r w:rsidR="00240752">
        <w:t>;</w:t>
      </w:r>
    </w:p>
    <w:p w14:paraId="4A3360F0" w14:textId="6DC26C62" w:rsidR="00BD7629" w:rsidRDefault="00240752" w:rsidP="00C90061">
      <w:pPr>
        <w:spacing w:line="276" w:lineRule="auto"/>
        <w:ind w:firstLine="567"/>
        <w:jc w:val="both"/>
      </w:pPr>
      <w:r>
        <w:t xml:space="preserve">atmaksāt </w:t>
      </w:r>
      <w:r w:rsidR="006F7048">
        <w:t xml:space="preserve">[pers. A] </w:t>
      </w:r>
      <w:r w:rsidR="00BD7629">
        <w:t xml:space="preserve">drošības naudu 35 </w:t>
      </w:r>
      <w:r w:rsidR="00BD7629" w:rsidRPr="00BD7629">
        <w:rPr>
          <w:i/>
          <w:iCs/>
        </w:rPr>
        <w:t>euro</w:t>
      </w:r>
      <w:r w:rsidR="00BD7629">
        <w:t>.</w:t>
      </w:r>
    </w:p>
    <w:p w14:paraId="22D9A568" w14:textId="5E5EA0E3" w:rsidR="006F7048" w:rsidRPr="00A33A33" w:rsidRDefault="00CB5692" w:rsidP="00C90061">
      <w:pPr>
        <w:spacing w:line="276" w:lineRule="auto"/>
        <w:ind w:firstLine="567"/>
        <w:jc w:val="both"/>
      </w:pPr>
      <w:r>
        <w:t>Spriedums</w:t>
      </w:r>
      <w:r w:rsidR="00AA6D62">
        <w:t xml:space="preserve"> nav pārsūdzams.</w:t>
      </w:r>
      <w:bookmarkEnd w:id="12"/>
    </w:p>
    <w:p w14:paraId="7A7908A4" w14:textId="56C4CBE2" w:rsidR="00AC369A" w:rsidRPr="00A33A33" w:rsidRDefault="00AC369A" w:rsidP="00240752">
      <w:pPr>
        <w:tabs>
          <w:tab w:val="center" w:pos="4678"/>
          <w:tab w:val="right" w:pos="9355"/>
        </w:tabs>
        <w:spacing w:line="276" w:lineRule="auto"/>
        <w:ind w:left="567"/>
        <w:jc w:val="both"/>
      </w:pPr>
    </w:p>
    <w:sectPr w:rsidR="00AC369A" w:rsidRPr="00A33A33" w:rsidSect="00E328A8">
      <w:footerReference w:type="default" r:id="rId15"/>
      <w:pgSz w:w="11906" w:h="16838"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94F42" w14:textId="77777777" w:rsidR="00E55CFC" w:rsidRDefault="00E55CFC" w:rsidP="003047F5">
      <w:r>
        <w:separator/>
      </w:r>
    </w:p>
  </w:endnote>
  <w:endnote w:type="continuationSeparator" w:id="0">
    <w:p w14:paraId="0EBACB36" w14:textId="77777777" w:rsidR="00E55CFC" w:rsidRDefault="00E55CFC"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5116337"/>
      <w:docPartObj>
        <w:docPartGallery w:val="Page Numbers (Bottom of Page)"/>
        <w:docPartUnique/>
      </w:docPartObj>
    </w:sdtPr>
    <w:sdtEndPr/>
    <w:sdtContent>
      <w:sdt>
        <w:sdtPr>
          <w:id w:val="1445663406"/>
          <w:docPartObj>
            <w:docPartGallery w:val="Page Numbers (Top of Page)"/>
            <w:docPartUnique/>
          </w:docPartObj>
        </w:sdtPr>
        <w:sdtEndPr/>
        <w:sdtContent>
          <w:p w14:paraId="5AB6CD5F" w14:textId="77777777" w:rsidR="00CD5240" w:rsidRDefault="00CD5240"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612DE0">
              <w:rPr>
                <w:bCs/>
                <w:noProof/>
              </w:rPr>
              <w:t>5</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612DE0">
              <w:rPr>
                <w:bCs/>
                <w:noProof/>
              </w:rPr>
              <w:t>11</w:t>
            </w:r>
            <w:r w:rsidRPr="00B3327A">
              <w:rPr>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2C25D" w14:textId="77777777" w:rsidR="00E55CFC" w:rsidRDefault="00E55CFC" w:rsidP="003047F5">
      <w:r>
        <w:separator/>
      </w:r>
    </w:p>
  </w:footnote>
  <w:footnote w:type="continuationSeparator" w:id="0">
    <w:p w14:paraId="5531B4D8" w14:textId="77777777" w:rsidR="00E55CFC" w:rsidRDefault="00E55CFC" w:rsidP="003047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A00EAC"/>
    <w:multiLevelType w:val="hybridMultilevel"/>
    <w:tmpl w:val="771E45E0"/>
    <w:lvl w:ilvl="0" w:tplc="3D96F44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FC24626"/>
    <w:multiLevelType w:val="hybridMultilevel"/>
    <w:tmpl w:val="6F9E5F6E"/>
    <w:lvl w:ilvl="0" w:tplc="5E38DE36">
      <w:start w:val="1"/>
      <w:numFmt w:val="decimal"/>
      <w:lvlText w:val="%1)"/>
      <w:lvlJc w:val="left"/>
      <w:pPr>
        <w:ind w:left="720" w:hanging="360"/>
      </w:pPr>
      <w:rPr>
        <w:rFonts w:hint="default"/>
        <w:sz w:val="1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D3227DB"/>
    <w:multiLevelType w:val="hybridMultilevel"/>
    <w:tmpl w:val="6D34DF54"/>
    <w:lvl w:ilvl="0" w:tplc="C284B8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0148"/>
    <w:rsid w:val="0000081E"/>
    <w:rsid w:val="0000123F"/>
    <w:rsid w:val="00002430"/>
    <w:rsid w:val="00002995"/>
    <w:rsid w:val="000029DC"/>
    <w:rsid w:val="00002ACE"/>
    <w:rsid w:val="0000349D"/>
    <w:rsid w:val="00004642"/>
    <w:rsid w:val="000048FC"/>
    <w:rsid w:val="00005664"/>
    <w:rsid w:val="0000570D"/>
    <w:rsid w:val="00005A1E"/>
    <w:rsid w:val="00005CB8"/>
    <w:rsid w:val="000062F2"/>
    <w:rsid w:val="00006C92"/>
    <w:rsid w:val="00006E81"/>
    <w:rsid w:val="00006EF6"/>
    <w:rsid w:val="000073EC"/>
    <w:rsid w:val="0000741F"/>
    <w:rsid w:val="00010729"/>
    <w:rsid w:val="00010960"/>
    <w:rsid w:val="00011A4C"/>
    <w:rsid w:val="00012AE3"/>
    <w:rsid w:val="00012B8F"/>
    <w:rsid w:val="00012EB4"/>
    <w:rsid w:val="00012EE3"/>
    <w:rsid w:val="00013177"/>
    <w:rsid w:val="0001356E"/>
    <w:rsid w:val="00014431"/>
    <w:rsid w:val="00014AA2"/>
    <w:rsid w:val="00014EE1"/>
    <w:rsid w:val="00014F8B"/>
    <w:rsid w:val="00015148"/>
    <w:rsid w:val="00015354"/>
    <w:rsid w:val="00016030"/>
    <w:rsid w:val="00016125"/>
    <w:rsid w:val="00016922"/>
    <w:rsid w:val="00016FF1"/>
    <w:rsid w:val="00017669"/>
    <w:rsid w:val="00020A0A"/>
    <w:rsid w:val="00021609"/>
    <w:rsid w:val="00021C5C"/>
    <w:rsid w:val="000228E9"/>
    <w:rsid w:val="000229CA"/>
    <w:rsid w:val="00022A87"/>
    <w:rsid w:val="00022DBE"/>
    <w:rsid w:val="00022FA3"/>
    <w:rsid w:val="00023C21"/>
    <w:rsid w:val="00024AEC"/>
    <w:rsid w:val="00024B4F"/>
    <w:rsid w:val="00025B2A"/>
    <w:rsid w:val="00026081"/>
    <w:rsid w:val="000265F2"/>
    <w:rsid w:val="000274D4"/>
    <w:rsid w:val="000277DE"/>
    <w:rsid w:val="00030396"/>
    <w:rsid w:val="00030B18"/>
    <w:rsid w:val="00030BB1"/>
    <w:rsid w:val="00030C19"/>
    <w:rsid w:val="00031E42"/>
    <w:rsid w:val="0003200B"/>
    <w:rsid w:val="00033332"/>
    <w:rsid w:val="0003385C"/>
    <w:rsid w:val="00034420"/>
    <w:rsid w:val="00034450"/>
    <w:rsid w:val="00034AC2"/>
    <w:rsid w:val="000352B1"/>
    <w:rsid w:val="0003538B"/>
    <w:rsid w:val="0003558F"/>
    <w:rsid w:val="00035F38"/>
    <w:rsid w:val="000361F6"/>
    <w:rsid w:val="000362D0"/>
    <w:rsid w:val="0003715A"/>
    <w:rsid w:val="0003749F"/>
    <w:rsid w:val="0004119E"/>
    <w:rsid w:val="00041C4D"/>
    <w:rsid w:val="00042182"/>
    <w:rsid w:val="00042A2E"/>
    <w:rsid w:val="00043822"/>
    <w:rsid w:val="00043C30"/>
    <w:rsid w:val="00043D81"/>
    <w:rsid w:val="00044AE6"/>
    <w:rsid w:val="00044B26"/>
    <w:rsid w:val="00044FEF"/>
    <w:rsid w:val="00045078"/>
    <w:rsid w:val="000452E6"/>
    <w:rsid w:val="00045674"/>
    <w:rsid w:val="00045C97"/>
    <w:rsid w:val="00045DE6"/>
    <w:rsid w:val="00045E03"/>
    <w:rsid w:val="00046A89"/>
    <w:rsid w:val="00046AC7"/>
    <w:rsid w:val="00046C96"/>
    <w:rsid w:val="00046F9E"/>
    <w:rsid w:val="00050003"/>
    <w:rsid w:val="00050699"/>
    <w:rsid w:val="00050AF6"/>
    <w:rsid w:val="00050DA8"/>
    <w:rsid w:val="0005109D"/>
    <w:rsid w:val="000512A9"/>
    <w:rsid w:val="0005221D"/>
    <w:rsid w:val="000523B2"/>
    <w:rsid w:val="00052F2A"/>
    <w:rsid w:val="000531E6"/>
    <w:rsid w:val="00054637"/>
    <w:rsid w:val="00054CFA"/>
    <w:rsid w:val="000554EB"/>
    <w:rsid w:val="0005560B"/>
    <w:rsid w:val="000566C2"/>
    <w:rsid w:val="00056F29"/>
    <w:rsid w:val="000576F8"/>
    <w:rsid w:val="00057799"/>
    <w:rsid w:val="0006003E"/>
    <w:rsid w:val="000602C5"/>
    <w:rsid w:val="00060CFE"/>
    <w:rsid w:val="00060D98"/>
    <w:rsid w:val="000614D0"/>
    <w:rsid w:val="00062127"/>
    <w:rsid w:val="000635A0"/>
    <w:rsid w:val="00064141"/>
    <w:rsid w:val="000646E8"/>
    <w:rsid w:val="000651CD"/>
    <w:rsid w:val="00065336"/>
    <w:rsid w:val="00065377"/>
    <w:rsid w:val="00065A1A"/>
    <w:rsid w:val="00066353"/>
    <w:rsid w:val="00066BFA"/>
    <w:rsid w:val="00066CA0"/>
    <w:rsid w:val="00066FCB"/>
    <w:rsid w:val="0006778E"/>
    <w:rsid w:val="00067814"/>
    <w:rsid w:val="000679A8"/>
    <w:rsid w:val="00067B78"/>
    <w:rsid w:val="00067D9E"/>
    <w:rsid w:val="00067DCC"/>
    <w:rsid w:val="00067EBC"/>
    <w:rsid w:val="00071054"/>
    <w:rsid w:val="000712CE"/>
    <w:rsid w:val="00071480"/>
    <w:rsid w:val="0007183E"/>
    <w:rsid w:val="00072569"/>
    <w:rsid w:val="00072D73"/>
    <w:rsid w:val="00073CD1"/>
    <w:rsid w:val="000742E6"/>
    <w:rsid w:val="00074F14"/>
    <w:rsid w:val="00075000"/>
    <w:rsid w:val="00075871"/>
    <w:rsid w:val="00075D7B"/>
    <w:rsid w:val="00076150"/>
    <w:rsid w:val="0007639F"/>
    <w:rsid w:val="00076BC3"/>
    <w:rsid w:val="00076C8F"/>
    <w:rsid w:val="0007704C"/>
    <w:rsid w:val="00077977"/>
    <w:rsid w:val="000811CE"/>
    <w:rsid w:val="000826D3"/>
    <w:rsid w:val="00082FF5"/>
    <w:rsid w:val="00084114"/>
    <w:rsid w:val="00084864"/>
    <w:rsid w:val="00084A8A"/>
    <w:rsid w:val="00084C0F"/>
    <w:rsid w:val="00086239"/>
    <w:rsid w:val="000868DA"/>
    <w:rsid w:val="00086FD4"/>
    <w:rsid w:val="00087A69"/>
    <w:rsid w:val="00087B02"/>
    <w:rsid w:val="00090620"/>
    <w:rsid w:val="0009074E"/>
    <w:rsid w:val="00090AAA"/>
    <w:rsid w:val="00090CDD"/>
    <w:rsid w:val="00090E24"/>
    <w:rsid w:val="000917F1"/>
    <w:rsid w:val="000918A1"/>
    <w:rsid w:val="000919C5"/>
    <w:rsid w:val="00091D73"/>
    <w:rsid w:val="00093555"/>
    <w:rsid w:val="00093B27"/>
    <w:rsid w:val="00093C6B"/>
    <w:rsid w:val="00094051"/>
    <w:rsid w:val="0009596E"/>
    <w:rsid w:val="0009600C"/>
    <w:rsid w:val="00096F56"/>
    <w:rsid w:val="000970C0"/>
    <w:rsid w:val="000975C8"/>
    <w:rsid w:val="00097F4D"/>
    <w:rsid w:val="000A0776"/>
    <w:rsid w:val="000A0E7E"/>
    <w:rsid w:val="000A0FF4"/>
    <w:rsid w:val="000A148F"/>
    <w:rsid w:val="000A1997"/>
    <w:rsid w:val="000A1C07"/>
    <w:rsid w:val="000A2721"/>
    <w:rsid w:val="000A2E3D"/>
    <w:rsid w:val="000A327A"/>
    <w:rsid w:val="000A40BC"/>
    <w:rsid w:val="000A4B0C"/>
    <w:rsid w:val="000A584D"/>
    <w:rsid w:val="000A5A04"/>
    <w:rsid w:val="000A65EC"/>
    <w:rsid w:val="000A6849"/>
    <w:rsid w:val="000A6B8D"/>
    <w:rsid w:val="000B06CD"/>
    <w:rsid w:val="000B0C5B"/>
    <w:rsid w:val="000B12BC"/>
    <w:rsid w:val="000B1B4E"/>
    <w:rsid w:val="000B1C2C"/>
    <w:rsid w:val="000B221C"/>
    <w:rsid w:val="000B288D"/>
    <w:rsid w:val="000B35E7"/>
    <w:rsid w:val="000B3AD4"/>
    <w:rsid w:val="000B3D27"/>
    <w:rsid w:val="000B473D"/>
    <w:rsid w:val="000B4A6E"/>
    <w:rsid w:val="000B54CC"/>
    <w:rsid w:val="000B55C2"/>
    <w:rsid w:val="000B6226"/>
    <w:rsid w:val="000B6C14"/>
    <w:rsid w:val="000B6E12"/>
    <w:rsid w:val="000B7375"/>
    <w:rsid w:val="000C05E6"/>
    <w:rsid w:val="000C06FC"/>
    <w:rsid w:val="000C0839"/>
    <w:rsid w:val="000C083C"/>
    <w:rsid w:val="000C4358"/>
    <w:rsid w:val="000C4776"/>
    <w:rsid w:val="000C52F6"/>
    <w:rsid w:val="000C5CA5"/>
    <w:rsid w:val="000C6141"/>
    <w:rsid w:val="000C63C2"/>
    <w:rsid w:val="000C6992"/>
    <w:rsid w:val="000C7A39"/>
    <w:rsid w:val="000C7B3F"/>
    <w:rsid w:val="000D05AE"/>
    <w:rsid w:val="000D0619"/>
    <w:rsid w:val="000D1366"/>
    <w:rsid w:val="000D1AC1"/>
    <w:rsid w:val="000D306A"/>
    <w:rsid w:val="000D4763"/>
    <w:rsid w:val="000D4CFC"/>
    <w:rsid w:val="000D55BF"/>
    <w:rsid w:val="000D6A62"/>
    <w:rsid w:val="000D6F55"/>
    <w:rsid w:val="000D7043"/>
    <w:rsid w:val="000D7705"/>
    <w:rsid w:val="000E037A"/>
    <w:rsid w:val="000E0E3B"/>
    <w:rsid w:val="000E29CC"/>
    <w:rsid w:val="000E343E"/>
    <w:rsid w:val="000E4434"/>
    <w:rsid w:val="000E4F66"/>
    <w:rsid w:val="000E5238"/>
    <w:rsid w:val="000E55D0"/>
    <w:rsid w:val="000E5CA2"/>
    <w:rsid w:val="000E6B94"/>
    <w:rsid w:val="000E6B98"/>
    <w:rsid w:val="000E6F24"/>
    <w:rsid w:val="000E7265"/>
    <w:rsid w:val="000E73DD"/>
    <w:rsid w:val="000E74F2"/>
    <w:rsid w:val="000E78DA"/>
    <w:rsid w:val="000E7DD6"/>
    <w:rsid w:val="000E7FAF"/>
    <w:rsid w:val="000F0014"/>
    <w:rsid w:val="000F00AF"/>
    <w:rsid w:val="000F039C"/>
    <w:rsid w:val="000F0822"/>
    <w:rsid w:val="000F0DB9"/>
    <w:rsid w:val="000F138E"/>
    <w:rsid w:val="000F1495"/>
    <w:rsid w:val="000F20C1"/>
    <w:rsid w:val="000F3BED"/>
    <w:rsid w:val="000F478A"/>
    <w:rsid w:val="000F4AB3"/>
    <w:rsid w:val="000F4F38"/>
    <w:rsid w:val="000F4FBA"/>
    <w:rsid w:val="000F5126"/>
    <w:rsid w:val="000F5641"/>
    <w:rsid w:val="000F655B"/>
    <w:rsid w:val="000F6E5D"/>
    <w:rsid w:val="00100C75"/>
    <w:rsid w:val="00101618"/>
    <w:rsid w:val="00102245"/>
    <w:rsid w:val="00102D24"/>
    <w:rsid w:val="00103314"/>
    <w:rsid w:val="0010369A"/>
    <w:rsid w:val="00103E4F"/>
    <w:rsid w:val="00103ED5"/>
    <w:rsid w:val="00104047"/>
    <w:rsid w:val="001041E5"/>
    <w:rsid w:val="00104A34"/>
    <w:rsid w:val="001050C5"/>
    <w:rsid w:val="00105343"/>
    <w:rsid w:val="001059BB"/>
    <w:rsid w:val="0010696C"/>
    <w:rsid w:val="001069E8"/>
    <w:rsid w:val="00106BDE"/>
    <w:rsid w:val="001070E5"/>
    <w:rsid w:val="0010748B"/>
    <w:rsid w:val="001101F0"/>
    <w:rsid w:val="00110869"/>
    <w:rsid w:val="001108D8"/>
    <w:rsid w:val="00110C17"/>
    <w:rsid w:val="001113A5"/>
    <w:rsid w:val="00111655"/>
    <w:rsid w:val="00112419"/>
    <w:rsid w:val="00112506"/>
    <w:rsid w:val="00112AD3"/>
    <w:rsid w:val="00114DC7"/>
    <w:rsid w:val="00115D6D"/>
    <w:rsid w:val="001175EF"/>
    <w:rsid w:val="001179C7"/>
    <w:rsid w:val="00117AC3"/>
    <w:rsid w:val="00117D05"/>
    <w:rsid w:val="00117E7C"/>
    <w:rsid w:val="001205D2"/>
    <w:rsid w:val="00121011"/>
    <w:rsid w:val="001217AE"/>
    <w:rsid w:val="00121BED"/>
    <w:rsid w:val="001221A0"/>
    <w:rsid w:val="001224BD"/>
    <w:rsid w:val="001226FF"/>
    <w:rsid w:val="001230F9"/>
    <w:rsid w:val="001235B7"/>
    <w:rsid w:val="00123CAC"/>
    <w:rsid w:val="00124749"/>
    <w:rsid w:val="00124895"/>
    <w:rsid w:val="00124C49"/>
    <w:rsid w:val="0012558F"/>
    <w:rsid w:val="001264EB"/>
    <w:rsid w:val="001270C9"/>
    <w:rsid w:val="0013000D"/>
    <w:rsid w:val="001300BB"/>
    <w:rsid w:val="0013068F"/>
    <w:rsid w:val="00130874"/>
    <w:rsid w:val="00131502"/>
    <w:rsid w:val="00132B13"/>
    <w:rsid w:val="00132B16"/>
    <w:rsid w:val="001332C1"/>
    <w:rsid w:val="001336CD"/>
    <w:rsid w:val="0013473A"/>
    <w:rsid w:val="00134E12"/>
    <w:rsid w:val="00134FB1"/>
    <w:rsid w:val="00135413"/>
    <w:rsid w:val="00136612"/>
    <w:rsid w:val="00136A07"/>
    <w:rsid w:val="00136ADF"/>
    <w:rsid w:val="00136BDA"/>
    <w:rsid w:val="0013722C"/>
    <w:rsid w:val="00137255"/>
    <w:rsid w:val="0013731B"/>
    <w:rsid w:val="00137A31"/>
    <w:rsid w:val="00137B35"/>
    <w:rsid w:val="001400ED"/>
    <w:rsid w:val="00140BFC"/>
    <w:rsid w:val="00140CD0"/>
    <w:rsid w:val="001413ED"/>
    <w:rsid w:val="00141CA0"/>
    <w:rsid w:val="001427DC"/>
    <w:rsid w:val="001428F9"/>
    <w:rsid w:val="00142C3B"/>
    <w:rsid w:val="00143360"/>
    <w:rsid w:val="001437A2"/>
    <w:rsid w:val="001437AD"/>
    <w:rsid w:val="00144CF9"/>
    <w:rsid w:val="001452AC"/>
    <w:rsid w:val="00145869"/>
    <w:rsid w:val="00145C68"/>
    <w:rsid w:val="00146E70"/>
    <w:rsid w:val="001470EE"/>
    <w:rsid w:val="0014717A"/>
    <w:rsid w:val="00147F4C"/>
    <w:rsid w:val="001509D6"/>
    <w:rsid w:val="00151C3D"/>
    <w:rsid w:val="00152263"/>
    <w:rsid w:val="00154052"/>
    <w:rsid w:val="00154823"/>
    <w:rsid w:val="00154B90"/>
    <w:rsid w:val="00155FD1"/>
    <w:rsid w:val="001563B4"/>
    <w:rsid w:val="001564A9"/>
    <w:rsid w:val="001564BF"/>
    <w:rsid w:val="00156C60"/>
    <w:rsid w:val="00156F9C"/>
    <w:rsid w:val="00157190"/>
    <w:rsid w:val="00157527"/>
    <w:rsid w:val="001601BB"/>
    <w:rsid w:val="0016140C"/>
    <w:rsid w:val="001619C4"/>
    <w:rsid w:val="00161E18"/>
    <w:rsid w:val="00161F29"/>
    <w:rsid w:val="00162594"/>
    <w:rsid w:val="00162EA3"/>
    <w:rsid w:val="001633A2"/>
    <w:rsid w:val="0016354E"/>
    <w:rsid w:val="001636A1"/>
    <w:rsid w:val="00163D7A"/>
    <w:rsid w:val="001646E9"/>
    <w:rsid w:val="00164B82"/>
    <w:rsid w:val="00165079"/>
    <w:rsid w:val="00166AAF"/>
    <w:rsid w:val="00166ABC"/>
    <w:rsid w:val="00166F37"/>
    <w:rsid w:val="00167077"/>
    <w:rsid w:val="00167DB1"/>
    <w:rsid w:val="00170C6A"/>
    <w:rsid w:val="0017174E"/>
    <w:rsid w:val="00171E06"/>
    <w:rsid w:val="001723F1"/>
    <w:rsid w:val="00173269"/>
    <w:rsid w:val="001734C1"/>
    <w:rsid w:val="00173D07"/>
    <w:rsid w:val="00173DE5"/>
    <w:rsid w:val="001745CB"/>
    <w:rsid w:val="001748CE"/>
    <w:rsid w:val="00174CFE"/>
    <w:rsid w:val="00176D44"/>
    <w:rsid w:val="00176D64"/>
    <w:rsid w:val="00177372"/>
    <w:rsid w:val="0017774A"/>
    <w:rsid w:val="0018074F"/>
    <w:rsid w:val="001807FC"/>
    <w:rsid w:val="00180E3F"/>
    <w:rsid w:val="001817A3"/>
    <w:rsid w:val="001827A0"/>
    <w:rsid w:val="00182AB0"/>
    <w:rsid w:val="00182BB9"/>
    <w:rsid w:val="00182BD3"/>
    <w:rsid w:val="00183C1C"/>
    <w:rsid w:val="00183CC4"/>
    <w:rsid w:val="001844D4"/>
    <w:rsid w:val="00185D42"/>
    <w:rsid w:val="00185D68"/>
    <w:rsid w:val="00185EF3"/>
    <w:rsid w:val="00185FD2"/>
    <w:rsid w:val="001866B4"/>
    <w:rsid w:val="001870BF"/>
    <w:rsid w:val="0018775B"/>
    <w:rsid w:val="001878DB"/>
    <w:rsid w:val="00187CBD"/>
    <w:rsid w:val="00187DBE"/>
    <w:rsid w:val="0019021D"/>
    <w:rsid w:val="00190EFF"/>
    <w:rsid w:val="001913F2"/>
    <w:rsid w:val="0019238A"/>
    <w:rsid w:val="00192A69"/>
    <w:rsid w:val="00192D83"/>
    <w:rsid w:val="00192EF3"/>
    <w:rsid w:val="001933A6"/>
    <w:rsid w:val="001935BF"/>
    <w:rsid w:val="001940C1"/>
    <w:rsid w:val="001948B9"/>
    <w:rsid w:val="00194CDA"/>
    <w:rsid w:val="00195D41"/>
    <w:rsid w:val="001969C7"/>
    <w:rsid w:val="00196F12"/>
    <w:rsid w:val="001A03B6"/>
    <w:rsid w:val="001A03C8"/>
    <w:rsid w:val="001A0495"/>
    <w:rsid w:val="001A0A4C"/>
    <w:rsid w:val="001A105D"/>
    <w:rsid w:val="001A2190"/>
    <w:rsid w:val="001A2E06"/>
    <w:rsid w:val="001A3318"/>
    <w:rsid w:val="001A3790"/>
    <w:rsid w:val="001A4D41"/>
    <w:rsid w:val="001A5417"/>
    <w:rsid w:val="001A54EA"/>
    <w:rsid w:val="001A6B17"/>
    <w:rsid w:val="001A6CB9"/>
    <w:rsid w:val="001B05AD"/>
    <w:rsid w:val="001B1073"/>
    <w:rsid w:val="001B11E1"/>
    <w:rsid w:val="001B15D4"/>
    <w:rsid w:val="001B1DFB"/>
    <w:rsid w:val="001B2273"/>
    <w:rsid w:val="001B33D2"/>
    <w:rsid w:val="001B3477"/>
    <w:rsid w:val="001B3C47"/>
    <w:rsid w:val="001B4725"/>
    <w:rsid w:val="001B591D"/>
    <w:rsid w:val="001B5E51"/>
    <w:rsid w:val="001B60F4"/>
    <w:rsid w:val="001B6223"/>
    <w:rsid w:val="001B67EE"/>
    <w:rsid w:val="001B6B3E"/>
    <w:rsid w:val="001B7B14"/>
    <w:rsid w:val="001C07BB"/>
    <w:rsid w:val="001C1143"/>
    <w:rsid w:val="001C12A9"/>
    <w:rsid w:val="001C1B1C"/>
    <w:rsid w:val="001C211B"/>
    <w:rsid w:val="001C2394"/>
    <w:rsid w:val="001C3393"/>
    <w:rsid w:val="001C38A7"/>
    <w:rsid w:val="001C49F0"/>
    <w:rsid w:val="001C4DE3"/>
    <w:rsid w:val="001C55E9"/>
    <w:rsid w:val="001C5685"/>
    <w:rsid w:val="001C62B0"/>
    <w:rsid w:val="001C633D"/>
    <w:rsid w:val="001C6484"/>
    <w:rsid w:val="001D052D"/>
    <w:rsid w:val="001D0A0E"/>
    <w:rsid w:val="001D16A5"/>
    <w:rsid w:val="001D1713"/>
    <w:rsid w:val="001D1A69"/>
    <w:rsid w:val="001D2394"/>
    <w:rsid w:val="001D2B3A"/>
    <w:rsid w:val="001D30C9"/>
    <w:rsid w:val="001D30D4"/>
    <w:rsid w:val="001D33A1"/>
    <w:rsid w:val="001D3B06"/>
    <w:rsid w:val="001D5B75"/>
    <w:rsid w:val="001D62CA"/>
    <w:rsid w:val="001D62D1"/>
    <w:rsid w:val="001D6BBD"/>
    <w:rsid w:val="001D7499"/>
    <w:rsid w:val="001E08F1"/>
    <w:rsid w:val="001E26D6"/>
    <w:rsid w:val="001E2D45"/>
    <w:rsid w:val="001E2DE8"/>
    <w:rsid w:val="001E38C8"/>
    <w:rsid w:val="001E3A09"/>
    <w:rsid w:val="001E3B6F"/>
    <w:rsid w:val="001E47EB"/>
    <w:rsid w:val="001E49A4"/>
    <w:rsid w:val="001E774C"/>
    <w:rsid w:val="001E788C"/>
    <w:rsid w:val="001E78B0"/>
    <w:rsid w:val="001E7ACF"/>
    <w:rsid w:val="001E7F00"/>
    <w:rsid w:val="001F0176"/>
    <w:rsid w:val="001F04D0"/>
    <w:rsid w:val="001F0E3F"/>
    <w:rsid w:val="001F0F4E"/>
    <w:rsid w:val="001F149A"/>
    <w:rsid w:val="001F1AA5"/>
    <w:rsid w:val="001F1D10"/>
    <w:rsid w:val="001F2229"/>
    <w:rsid w:val="001F2446"/>
    <w:rsid w:val="001F2AF4"/>
    <w:rsid w:val="001F3843"/>
    <w:rsid w:val="001F38D0"/>
    <w:rsid w:val="001F40FC"/>
    <w:rsid w:val="001F4226"/>
    <w:rsid w:val="001F4336"/>
    <w:rsid w:val="001F5037"/>
    <w:rsid w:val="001F53BF"/>
    <w:rsid w:val="001F640C"/>
    <w:rsid w:val="001F6523"/>
    <w:rsid w:val="001F69EC"/>
    <w:rsid w:val="001F7563"/>
    <w:rsid w:val="001F7634"/>
    <w:rsid w:val="001F7795"/>
    <w:rsid w:val="002000B3"/>
    <w:rsid w:val="00201B6E"/>
    <w:rsid w:val="00202478"/>
    <w:rsid w:val="002034DF"/>
    <w:rsid w:val="00203613"/>
    <w:rsid w:val="00203EFE"/>
    <w:rsid w:val="00204894"/>
    <w:rsid w:val="00205502"/>
    <w:rsid w:val="00206426"/>
    <w:rsid w:val="002065DD"/>
    <w:rsid w:val="002065E9"/>
    <w:rsid w:val="00207CE8"/>
    <w:rsid w:val="002104FA"/>
    <w:rsid w:val="00210EB7"/>
    <w:rsid w:val="00212233"/>
    <w:rsid w:val="00212515"/>
    <w:rsid w:val="00212D10"/>
    <w:rsid w:val="00212DB8"/>
    <w:rsid w:val="0021375A"/>
    <w:rsid w:val="00213919"/>
    <w:rsid w:val="00214773"/>
    <w:rsid w:val="00214C0C"/>
    <w:rsid w:val="00215FF3"/>
    <w:rsid w:val="0021646A"/>
    <w:rsid w:val="00216FA4"/>
    <w:rsid w:val="002172C5"/>
    <w:rsid w:val="00217589"/>
    <w:rsid w:val="0022124E"/>
    <w:rsid w:val="00221B0F"/>
    <w:rsid w:val="00221C90"/>
    <w:rsid w:val="00221F8C"/>
    <w:rsid w:val="00222204"/>
    <w:rsid w:val="00222338"/>
    <w:rsid w:val="002229F5"/>
    <w:rsid w:val="00222B59"/>
    <w:rsid w:val="00222E6E"/>
    <w:rsid w:val="002230AA"/>
    <w:rsid w:val="00223177"/>
    <w:rsid w:val="00223A9F"/>
    <w:rsid w:val="0022402D"/>
    <w:rsid w:val="00224D92"/>
    <w:rsid w:val="002252C0"/>
    <w:rsid w:val="00225DF6"/>
    <w:rsid w:val="00225F30"/>
    <w:rsid w:val="00226100"/>
    <w:rsid w:val="002270A9"/>
    <w:rsid w:val="0023060C"/>
    <w:rsid w:val="0023112E"/>
    <w:rsid w:val="00231292"/>
    <w:rsid w:val="00231CC6"/>
    <w:rsid w:val="00232B5A"/>
    <w:rsid w:val="00232FE4"/>
    <w:rsid w:val="00233043"/>
    <w:rsid w:val="00233294"/>
    <w:rsid w:val="00233D92"/>
    <w:rsid w:val="00233E2F"/>
    <w:rsid w:val="0023462C"/>
    <w:rsid w:val="00236279"/>
    <w:rsid w:val="00236393"/>
    <w:rsid w:val="002366DD"/>
    <w:rsid w:val="00237516"/>
    <w:rsid w:val="00237C35"/>
    <w:rsid w:val="00237F92"/>
    <w:rsid w:val="00240752"/>
    <w:rsid w:val="00240D00"/>
    <w:rsid w:val="00241087"/>
    <w:rsid w:val="00241107"/>
    <w:rsid w:val="00241B7F"/>
    <w:rsid w:val="00241DFA"/>
    <w:rsid w:val="00243DBB"/>
    <w:rsid w:val="00243FA3"/>
    <w:rsid w:val="00244161"/>
    <w:rsid w:val="002443DF"/>
    <w:rsid w:val="00244834"/>
    <w:rsid w:val="00244F8D"/>
    <w:rsid w:val="00245020"/>
    <w:rsid w:val="002453D3"/>
    <w:rsid w:val="00245DD7"/>
    <w:rsid w:val="00246472"/>
    <w:rsid w:val="002466AD"/>
    <w:rsid w:val="002466AE"/>
    <w:rsid w:val="002477AD"/>
    <w:rsid w:val="002503AB"/>
    <w:rsid w:val="002508ED"/>
    <w:rsid w:val="0025362C"/>
    <w:rsid w:val="00253F30"/>
    <w:rsid w:val="00253F71"/>
    <w:rsid w:val="00255D16"/>
    <w:rsid w:val="002561F9"/>
    <w:rsid w:val="002569D7"/>
    <w:rsid w:val="00256B19"/>
    <w:rsid w:val="00257ADB"/>
    <w:rsid w:val="00257D10"/>
    <w:rsid w:val="00262844"/>
    <w:rsid w:val="00264424"/>
    <w:rsid w:val="00264EFE"/>
    <w:rsid w:val="00265E5C"/>
    <w:rsid w:val="0026627F"/>
    <w:rsid w:val="00267A02"/>
    <w:rsid w:val="00267A77"/>
    <w:rsid w:val="002707C1"/>
    <w:rsid w:val="0027257C"/>
    <w:rsid w:val="002729E2"/>
    <w:rsid w:val="00272A43"/>
    <w:rsid w:val="00272BD5"/>
    <w:rsid w:val="00272C86"/>
    <w:rsid w:val="00272CF5"/>
    <w:rsid w:val="00273000"/>
    <w:rsid w:val="0027358F"/>
    <w:rsid w:val="00273A9F"/>
    <w:rsid w:val="00273BE8"/>
    <w:rsid w:val="0027469B"/>
    <w:rsid w:val="00274ECE"/>
    <w:rsid w:val="00275361"/>
    <w:rsid w:val="00275842"/>
    <w:rsid w:val="002759DD"/>
    <w:rsid w:val="00275A98"/>
    <w:rsid w:val="0027644B"/>
    <w:rsid w:val="00276DB1"/>
    <w:rsid w:val="00277277"/>
    <w:rsid w:val="00277E89"/>
    <w:rsid w:val="002801F1"/>
    <w:rsid w:val="002810EB"/>
    <w:rsid w:val="00281AA1"/>
    <w:rsid w:val="00281E3B"/>
    <w:rsid w:val="00282852"/>
    <w:rsid w:val="00282F1F"/>
    <w:rsid w:val="00283144"/>
    <w:rsid w:val="0028328F"/>
    <w:rsid w:val="002843B8"/>
    <w:rsid w:val="0028445A"/>
    <w:rsid w:val="00284613"/>
    <w:rsid w:val="002847DF"/>
    <w:rsid w:val="002848AD"/>
    <w:rsid w:val="00284A56"/>
    <w:rsid w:val="002853B4"/>
    <w:rsid w:val="00285C47"/>
    <w:rsid w:val="00285D1E"/>
    <w:rsid w:val="002860AF"/>
    <w:rsid w:val="0028653C"/>
    <w:rsid w:val="002865FF"/>
    <w:rsid w:val="00287404"/>
    <w:rsid w:val="002903ED"/>
    <w:rsid w:val="00290777"/>
    <w:rsid w:val="0029095C"/>
    <w:rsid w:val="002912D2"/>
    <w:rsid w:val="002913C5"/>
    <w:rsid w:val="002918CB"/>
    <w:rsid w:val="00291A22"/>
    <w:rsid w:val="00291A74"/>
    <w:rsid w:val="00291EC5"/>
    <w:rsid w:val="00291F1F"/>
    <w:rsid w:val="00292B9B"/>
    <w:rsid w:val="00292FB5"/>
    <w:rsid w:val="0029345B"/>
    <w:rsid w:val="002934EF"/>
    <w:rsid w:val="0029417B"/>
    <w:rsid w:val="0029496B"/>
    <w:rsid w:val="0029590F"/>
    <w:rsid w:val="00297BA9"/>
    <w:rsid w:val="002A0011"/>
    <w:rsid w:val="002A0574"/>
    <w:rsid w:val="002A11B5"/>
    <w:rsid w:val="002A1288"/>
    <w:rsid w:val="002A193C"/>
    <w:rsid w:val="002A19EF"/>
    <w:rsid w:val="002A226E"/>
    <w:rsid w:val="002A2574"/>
    <w:rsid w:val="002A29BF"/>
    <w:rsid w:val="002A3BD5"/>
    <w:rsid w:val="002A41A1"/>
    <w:rsid w:val="002A4F76"/>
    <w:rsid w:val="002A60FD"/>
    <w:rsid w:val="002A6536"/>
    <w:rsid w:val="002A6AE3"/>
    <w:rsid w:val="002A7484"/>
    <w:rsid w:val="002A7F14"/>
    <w:rsid w:val="002B0ACF"/>
    <w:rsid w:val="002B1676"/>
    <w:rsid w:val="002B1746"/>
    <w:rsid w:val="002B2722"/>
    <w:rsid w:val="002B29D2"/>
    <w:rsid w:val="002B3193"/>
    <w:rsid w:val="002B4D73"/>
    <w:rsid w:val="002B5800"/>
    <w:rsid w:val="002B59A0"/>
    <w:rsid w:val="002B6269"/>
    <w:rsid w:val="002B6F73"/>
    <w:rsid w:val="002C0537"/>
    <w:rsid w:val="002C05FC"/>
    <w:rsid w:val="002C0A6E"/>
    <w:rsid w:val="002C0EB2"/>
    <w:rsid w:val="002C0F02"/>
    <w:rsid w:val="002C1078"/>
    <w:rsid w:val="002C145A"/>
    <w:rsid w:val="002C16F6"/>
    <w:rsid w:val="002C1A0A"/>
    <w:rsid w:val="002C21E2"/>
    <w:rsid w:val="002C2424"/>
    <w:rsid w:val="002C2765"/>
    <w:rsid w:val="002C3086"/>
    <w:rsid w:val="002C320B"/>
    <w:rsid w:val="002C38D8"/>
    <w:rsid w:val="002C40B8"/>
    <w:rsid w:val="002C526A"/>
    <w:rsid w:val="002C53AF"/>
    <w:rsid w:val="002C5A6E"/>
    <w:rsid w:val="002C67CD"/>
    <w:rsid w:val="002C6851"/>
    <w:rsid w:val="002C6EE8"/>
    <w:rsid w:val="002C740F"/>
    <w:rsid w:val="002C78AC"/>
    <w:rsid w:val="002C7F73"/>
    <w:rsid w:val="002D0661"/>
    <w:rsid w:val="002D0FD4"/>
    <w:rsid w:val="002D1281"/>
    <w:rsid w:val="002D12CF"/>
    <w:rsid w:val="002D17B4"/>
    <w:rsid w:val="002D1AD0"/>
    <w:rsid w:val="002D2B58"/>
    <w:rsid w:val="002D3E86"/>
    <w:rsid w:val="002D42AA"/>
    <w:rsid w:val="002D42B7"/>
    <w:rsid w:val="002D53BF"/>
    <w:rsid w:val="002D607C"/>
    <w:rsid w:val="002D62FE"/>
    <w:rsid w:val="002D64BE"/>
    <w:rsid w:val="002D695B"/>
    <w:rsid w:val="002D70DC"/>
    <w:rsid w:val="002D711E"/>
    <w:rsid w:val="002D7685"/>
    <w:rsid w:val="002D782F"/>
    <w:rsid w:val="002D7E19"/>
    <w:rsid w:val="002D7E79"/>
    <w:rsid w:val="002E0C3E"/>
    <w:rsid w:val="002E0C53"/>
    <w:rsid w:val="002E10C1"/>
    <w:rsid w:val="002E1C0C"/>
    <w:rsid w:val="002E1D5F"/>
    <w:rsid w:val="002E315C"/>
    <w:rsid w:val="002E320A"/>
    <w:rsid w:val="002E3AE2"/>
    <w:rsid w:val="002E3B10"/>
    <w:rsid w:val="002E4492"/>
    <w:rsid w:val="002E512D"/>
    <w:rsid w:val="002E53AD"/>
    <w:rsid w:val="002E575E"/>
    <w:rsid w:val="002E6872"/>
    <w:rsid w:val="002E7266"/>
    <w:rsid w:val="002E78C1"/>
    <w:rsid w:val="002F07CC"/>
    <w:rsid w:val="002F0A00"/>
    <w:rsid w:val="002F0FAB"/>
    <w:rsid w:val="002F17D6"/>
    <w:rsid w:val="002F1D80"/>
    <w:rsid w:val="002F1D94"/>
    <w:rsid w:val="002F242B"/>
    <w:rsid w:val="002F2602"/>
    <w:rsid w:val="002F2610"/>
    <w:rsid w:val="002F2B4C"/>
    <w:rsid w:val="002F2BDA"/>
    <w:rsid w:val="002F3370"/>
    <w:rsid w:val="002F3878"/>
    <w:rsid w:val="002F4AB0"/>
    <w:rsid w:val="002F53FA"/>
    <w:rsid w:val="002F5970"/>
    <w:rsid w:val="002F5982"/>
    <w:rsid w:val="002F6581"/>
    <w:rsid w:val="002F6E08"/>
    <w:rsid w:val="002F6FDD"/>
    <w:rsid w:val="002F7373"/>
    <w:rsid w:val="002F7B29"/>
    <w:rsid w:val="0030065F"/>
    <w:rsid w:val="0030090C"/>
    <w:rsid w:val="00300B15"/>
    <w:rsid w:val="00301519"/>
    <w:rsid w:val="00301B34"/>
    <w:rsid w:val="00301F9F"/>
    <w:rsid w:val="003023F9"/>
    <w:rsid w:val="0030269B"/>
    <w:rsid w:val="003026CD"/>
    <w:rsid w:val="00303218"/>
    <w:rsid w:val="003032F4"/>
    <w:rsid w:val="00303369"/>
    <w:rsid w:val="00304697"/>
    <w:rsid w:val="003047F5"/>
    <w:rsid w:val="00304987"/>
    <w:rsid w:val="00304A6D"/>
    <w:rsid w:val="00304C2F"/>
    <w:rsid w:val="0030678C"/>
    <w:rsid w:val="00306848"/>
    <w:rsid w:val="003068D2"/>
    <w:rsid w:val="00306AFC"/>
    <w:rsid w:val="00306F6E"/>
    <w:rsid w:val="00307463"/>
    <w:rsid w:val="00307605"/>
    <w:rsid w:val="003107BB"/>
    <w:rsid w:val="00310B86"/>
    <w:rsid w:val="003110CD"/>
    <w:rsid w:val="00311775"/>
    <w:rsid w:val="003124B0"/>
    <w:rsid w:val="00312AC0"/>
    <w:rsid w:val="00313508"/>
    <w:rsid w:val="00313D5A"/>
    <w:rsid w:val="0031420F"/>
    <w:rsid w:val="00314214"/>
    <w:rsid w:val="0031473E"/>
    <w:rsid w:val="00314A96"/>
    <w:rsid w:val="00315117"/>
    <w:rsid w:val="003155DB"/>
    <w:rsid w:val="00315B22"/>
    <w:rsid w:val="00315F1C"/>
    <w:rsid w:val="0031621D"/>
    <w:rsid w:val="0031625C"/>
    <w:rsid w:val="00317027"/>
    <w:rsid w:val="003176D9"/>
    <w:rsid w:val="00317B78"/>
    <w:rsid w:val="003201C0"/>
    <w:rsid w:val="0032081A"/>
    <w:rsid w:val="00320F83"/>
    <w:rsid w:val="003214EF"/>
    <w:rsid w:val="00321522"/>
    <w:rsid w:val="00321B40"/>
    <w:rsid w:val="00321D5C"/>
    <w:rsid w:val="003226BB"/>
    <w:rsid w:val="003231FA"/>
    <w:rsid w:val="00323522"/>
    <w:rsid w:val="0032375C"/>
    <w:rsid w:val="0032383C"/>
    <w:rsid w:val="00323FBF"/>
    <w:rsid w:val="00326C9F"/>
    <w:rsid w:val="00327FC7"/>
    <w:rsid w:val="003305E1"/>
    <w:rsid w:val="003305F1"/>
    <w:rsid w:val="00330D91"/>
    <w:rsid w:val="003311B9"/>
    <w:rsid w:val="00332671"/>
    <w:rsid w:val="00332BDC"/>
    <w:rsid w:val="00332CB1"/>
    <w:rsid w:val="00332EA7"/>
    <w:rsid w:val="00332FDD"/>
    <w:rsid w:val="003333BD"/>
    <w:rsid w:val="0033353C"/>
    <w:rsid w:val="00333F08"/>
    <w:rsid w:val="0033425E"/>
    <w:rsid w:val="00334E75"/>
    <w:rsid w:val="0033510C"/>
    <w:rsid w:val="00335544"/>
    <w:rsid w:val="00336085"/>
    <w:rsid w:val="003370B2"/>
    <w:rsid w:val="00337A9F"/>
    <w:rsid w:val="00337C6B"/>
    <w:rsid w:val="00340210"/>
    <w:rsid w:val="00340FD8"/>
    <w:rsid w:val="0034209E"/>
    <w:rsid w:val="0034245F"/>
    <w:rsid w:val="00342879"/>
    <w:rsid w:val="0034416F"/>
    <w:rsid w:val="003456CF"/>
    <w:rsid w:val="00345D95"/>
    <w:rsid w:val="00346AA5"/>
    <w:rsid w:val="003470A1"/>
    <w:rsid w:val="00347638"/>
    <w:rsid w:val="00347C84"/>
    <w:rsid w:val="00347D06"/>
    <w:rsid w:val="00351233"/>
    <w:rsid w:val="00351948"/>
    <w:rsid w:val="00351DC4"/>
    <w:rsid w:val="0035293F"/>
    <w:rsid w:val="0035346E"/>
    <w:rsid w:val="00354177"/>
    <w:rsid w:val="00354461"/>
    <w:rsid w:val="00354518"/>
    <w:rsid w:val="00354C05"/>
    <w:rsid w:val="00354F34"/>
    <w:rsid w:val="003554AC"/>
    <w:rsid w:val="00355DE6"/>
    <w:rsid w:val="0035603D"/>
    <w:rsid w:val="00356430"/>
    <w:rsid w:val="00356C8D"/>
    <w:rsid w:val="00357437"/>
    <w:rsid w:val="003604E2"/>
    <w:rsid w:val="003606FA"/>
    <w:rsid w:val="003609B6"/>
    <w:rsid w:val="00360AE9"/>
    <w:rsid w:val="0036110A"/>
    <w:rsid w:val="003618C8"/>
    <w:rsid w:val="00361F9F"/>
    <w:rsid w:val="003627E5"/>
    <w:rsid w:val="00362C0C"/>
    <w:rsid w:val="003638AE"/>
    <w:rsid w:val="0036397A"/>
    <w:rsid w:val="00363B18"/>
    <w:rsid w:val="00363C44"/>
    <w:rsid w:val="00363FE1"/>
    <w:rsid w:val="00364E28"/>
    <w:rsid w:val="00364EB1"/>
    <w:rsid w:val="00364EF0"/>
    <w:rsid w:val="003659C1"/>
    <w:rsid w:val="00366660"/>
    <w:rsid w:val="00367C27"/>
    <w:rsid w:val="00371359"/>
    <w:rsid w:val="003719AB"/>
    <w:rsid w:val="00372407"/>
    <w:rsid w:val="00373D7F"/>
    <w:rsid w:val="00375252"/>
    <w:rsid w:val="0037545D"/>
    <w:rsid w:val="003757D7"/>
    <w:rsid w:val="00375C59"/>
    <w:rsid w:val="00375FBC"/>
    <w:rsid w:val="003760EC"/>
    <w:rsid w:val="003762D3"/>
    <w:rsid w:val="003762EB"/>
    <w:rsid w:val="0037630E"/>
    <w:rsid w:val="00376455"/>
    <w:rsid w:val="003770D7"/>
    <w:rsid w:val="00377B83"/>
    <w:rsid w:val="00377EC4"/>
    <w:rsid w:val="00380102"/>
    <w:rsid w:val="003801BF"/>
    <w:rsid w:val="0038063B"/>
    <w:rsid w:val="00380A8C"/>
    <w:rsid w:val="00380B1D"/>
    <w:rsid w:val="00382A81"/>
    <w:rsid w:val="00383DC8"/>
    <w:rsid w:val="00384848"/>
    <w:rsid w:val="00384D26"/>
    <w:rsid w:val="00385111"/>
    <w:rsid w:val="0038598E"/>
    <w:rsid w:val="00385DD1"/>
    <w:rsid w:val="00387094"/>
    <w:rsid w:val="00387808"/>
    <w:rsid w:val="003905FB"/>
    <w:rsid w:val="00390717"/>
    <w:rsid w:val="00390798"/>
    <w:rsid w:val="00390B29"/>
    <w:rsid w:val="00390DA0"/>
    <w:rsid w:val="003913EC"/>
    <w:rsid w:val="00392DD6"/>
    <w:rsid w:val="00393EB3"/>
    <w:rsid w:val="003941EE"/>
    <w:rsid w:val="00394598"/>
    <w:rsid w:val="00394C9E"/>
    <w:rsid w:val="00394F49"/>
    <w:rsid w:val="00395965"/>
    <w:rsid w:val="0039654D"/>
    <w:rsid w:val="00396B20"/>
    <w:rsid w:val="00397836"/>
    <w:rsid w:val="00397C43"/>
    <w:rsid w:val="00397DF8"/>
    <w:rsid w:val="00397FCD"/>
    <w:rsid w:val="003A098F"/>
    <w:rsid w:val="003A0CE3"/>
    <w:rsid w:val="003A1DDD"/>
    <w:rsid w:val="003A2297"/>
    <w:rsid w:val="003A2305"/>
    <w:rsid w:val="003A2907"/>
    <w:rsid w:val="003A315B"/>
    <w:rsid w:val="003A473E"/>
    <w:rsid w:val="003A4775"/>
    <w:rsid w:val="003A4BD1"/>
    <w:rsid w:val="003A4F5D"/>
    <w:rsid w:val="003A53BB"/>
    <w:rsid w:val="003A6500"/>
    <w:rsid w:val="003A6D24"/>
    <w:rsid w:val="003A759D"/>
    <w:rsid w:val="003A791F"/>
    <w:rsid w:val="003A7D86"/>
    <w:rsid w:val="003B050A"/>
    <w:rsid w:val="003B0BFA"/>
    <w:rsid w:val="003B0EFE"/>
    <w:rsid w:val="003B18D9"/>
    <w:rsid w:val="003B22DE"/>
    <w:rsid w:val="003B27F0"/>
    <w:rsid w:val="003B3916"/>
    <w:rsid w:val="003B3C99"/>
    <w:rsid w:val="003B4623"/>
    <w:rsid w:val="003B4898"/>
    <w:rsid w:val="003B4FA5"/>
    <w:rsid w:val="003B53C3"/>
    <w:rsid w:val="003B548E"/>
    <w:rsid w:val="003B56E0"/>
    <w:rsid w:val="003B58B6"/>
    <w:rsid w:val="003B5B98"/>
    <w:rsid w:val="003B5C7E"/>
    <w:rsid w:val="003B5D12"/>
    <w:rsid w:val="003B5E91"/>
    <w:rsid w:val="003B643B"/>
    <w:rsid w:val="003B6848"/>
    <w:rsid w:val="003B6CBF"/>
    <w:rsid w:val="003B77EE"/>
    <w:rsid w:val="003B7BC9"/>
    <w:rsid w:val="003B7D55"/>
    <w:rsid w:val="003C0E84"/>
    <w:rsid w:val="003C2213"/>
    <w:rsid w:val="003C22BC"/>
    <w:rsid w:val="003C2748"/>
    <w:rsid w:val="003C2B1E"/>
    <w:rsid w:val="003C3003"/>
    <w:rsid w:val="003C3678"/>
    <w:rsid w:val="003C425B"/>
    <w:rsid w:val="003C5C8F"/>
    <w:rsid w:val="003C665D"/>
    <w:rsid w:val="003C690D"/>
    <w:rsid w:val="003C70A6"/>
    <w:rsid w:val="003C71FA"/>
    <w:rsid w:val="003C7472"/>
    <w:rsid w:val="003D024F"/>
    <w:rsid w:val="003D087C"/>
    <w:rsid w:val="003D0EDB"/>
    <w:rsid w:val="003D1603"/>
    <w:rsid w:val="003D1D45"/>
    <w:rsid w:val="003D33B2"/>
    <w:rsid w:val="003D3933"/>
    <w:rsid w:val="003D3D64"/>
    <w:rsid w:val="003D4016"/>
    <w:rsid w:val="003D42EF"/>
    <w:rsid w:val="003D45B5"/>
    <w:rsid w:val="003D549A"/>
    <w:rsid w:val="003D6086"/>
    <w:rsid w:val="003D66FF"/>
    <w:rsid w:val="003D7546"/>
    <w:rsid w:val="003D7860"/>
    <w:rsid w:val="003E003D"/>
    <w:rsid w:val="003E00FE"/>
    <w:rsid w:val="003E0913"/>
    <w:rsid w:val="003E0CB2"/>
    <w:rsid w:val="003E0E16"/>
    <w:rsid w:val="003E1844"/>
    <w:rsid w:val="003E193B"/>
    <w:rsid w:val="003E1FE4"/>
    <w:rsid w:val="003E2309"/>
    <w:rsid w:val="003E416B"/>
    <w:rsid w:val="003E468E"/>
    <w:rsid w:val="003E49F2"/>
    <w:rsid w:val="003E4F77"/>
    <w:rsid w:val="003E4F9A"/>
    <w:rsid w:val="003E5413"/>
    <w:rsid w:val="003E5EC5"/>
    <w:rsid w:val="003E6346"/>
    <w:rsid w:val="003E748B"/>
    <w:rsid w:val="003E7522"/>
    <w:rsid w:val="003E75E6"/>
    <w:rsid w:val="003E77E1"/>
    <w:rsid w:val="003F04B7"/>
    <w:rsid w:val="003F0879"/>
    <w:rsid w:val="003F1604"/>
    <w:rsid w:val="003F34B7"/>
    <w:rsid w:val="003F35E2"/>
    <w:rsid w:val="003F3661"/>
    <w:rsid w:val="003F3A9D"/>
    <w:rsid w:val="003F3E89"/>
    <w:rsid w:val="003F47EB"/>
    <w:rsid w:val="003F4D16"/>
    <w:rsid w:val="003F5659"/>
    <w:rsid w:val="003F5CE3"/>
    <w:rsid w:val="003F6D7B"/>
    <w:rsid w:val="003F7796"/>
    <w:rsid w:val="003F7A88"/>
    <w:rsid w:val="003F7C23"/>
    <w:rsid w:val="003F7CD2"/>
    <w:rsid w:val="003F7D5C"/>
    <w:rsid w:val="003F7EEB"/>
    <w:rsid w:val="0040024F"/>
    <w:rsid w:val="00402045"/>
    <w:rsid w:val="00402214"/>
    <w:rsid w:val="0040228A"/>
    <w:rsid w:val="00402557"/>
    <w:rsid w:val="004026EC"/>
    <w:rsid w:val="00403129"/>
    <w:rsid w:val="004039FF"/>
    <w:rsid w:val="00403D14"/>
    <w:rsid w:val="004061FD"/>
    <w:rsid w:val="004069A0"/>
    <w:rsid w:val="00406A38"/>
    <w:rsid w:val="00407518"/>
    <w:rsid w:val="00410484"/>
    <w:rsid w:val="004117A0"/>
    <w:rsid w:val="004119B2"/>
    <w:rsid w:val="004119EA"/>
    <w:rsid w:val="00411E37"/>
    <w:rsid w:val="00413209"/>
    <w:rsid w:val="004137AA"/>
    <w:rsid w:val="00413832"/>
    <w:rsid w:val="00413893"/>
    <w:rsid w:val="00414579"/>
    <w:rsid w:val="00414897"/>
    <w:rsid w:val="00415AA8"/>
    <w:rsid w:val="00415C88"/>
    <w:rsid w:val="004173A1"/>
    <w:rsid w:val="004202CC"/>
    <w:rsid w:val="00420CA3"/>
    <w:rsid w:val="0042118A"/>
    <w:rsid w:val="0042191D"/>
    <w:rsid w:val="00421A19"/>
    <w:rsid w:val="00423552"/>
    <w:rsid w:val="00423DAE"/>
    <w:rsid w:val="00423E30"/>
    <w:rsid w:val="004249E2"/>
    <w:rsid w:val="00424AE3"/>
    <w:rsid w:val="00425178"/>
    <w:rsid w:val="00425BC5"/>
    <w:rsid w:val="004265CD"/>
    <w:rsid w:val="00427B3C"/>
    <w:rsid w:val="00427D22"/>
    <w:rsid w:val="00427D57"/>
    <w:rsid w:val="00430941"/>
    <w:rsid w:val="00430A2E"/>
    <w:rsid w:val="0043182C"/>
    <w:rsid w:val="00431860"/>
    <w:rsid w:val="00431C77"/>
    <w:rsid w:val="00433284"/>
    <w:rsid w:val="00433858"/>
    <w:rsid w:val="004338DA"/>
    <w:rsid w:val="004338F5"/>
    <w:rsid w:val="00433C43"/>
    <w:rsid w:val="00433E80"/>
    <w:rsid w:val="004357C6"/>
    <w:rsid w:val="00436142"/>
    <w:rsid w:val="00436B9F"/>
    <w:rsid w:val="00437ECC"/>
    <w:rsid w:val="004403B8"/>
    <w:rsid w:val="004405F3"/>
    <w:rsid w:val="0044095E"/>
    <w:rsid w:val="00440C3A"/>
    <w:rsid w:val="004418DD"/>
    <w:rsid w:val="00441D49"/>
    <w:rsid w:val="00442009"/>
    <w:rsid w:val="004422C7"/>
    <w:rsid w:val="0044259C"/>
    <w:rsid w:val="00442BB8"/>
    <w:rsid w:val="00442E50"/>
    <w:rsid w:val="0044335F"/>
    <w:rsid w:val="00444525"/>
    <w:rsid w:val="00444A4A"/>
    <w:rsid w:val="00444AB7"/>
    <w:rsid w:val="0044696E"/>
    <w:rsid w:val="00446DC3"/>
    <w:rsid w:val="0044738C"/>
    <w:rsid w:val="00447D16"/>
    <w:rsid w:val="00451055"/>
    <w:rsid w:val="00451DE0"/>
    <w:rsid w:val="00451EE2"/>
    <w:rsid w:val="004524A0"/>
    <w:rsid w:val="00452FDB"/>
    <w:rsid w:val="0045304C"/>
    <w:rsid w:val="00453252"/>
    <w:rsid w:val="00453A70"/>
    <w:rsid w:val="00453E1A"/>
    <w:rsid w:val="00454744"/>
    <w:rsid w:val="00454EB6"/>
    <w:rsid w:val="00455604"/>
    <w:rsid w:val="00455A5D"/>
    <w:rsid w:val="00455B7A"/>
    <w:rsid w:val="00455E4D"/>
    <w:rsid w:val="00455F00"/>
    <w:rsid w:val="00456998"/>
    <w:rsid w:val="00460414"/>
    <w:rsid w:val="00460541"/>
    <w:rsid w:val="0046133F"/>
    <w:rsid w:val="00461638"/>
    <w:rsid w:val="00462B4F"/>
    <w:rsid w:val="00462C3C"/>
    <w:rsid w:val="00462D9E"/>
    <w:rsid w:val="00463CE2"/>
    <w:rsid w:val="00464945"/>
    <w:rsid w:val="00465A14"/>
    <w:rsid w:val="00465C13"/>
    <w:rsid w:val="004669ED"/>
    <w:rsid w:val="00466BFE"/>
    <w:rsid w:val="00467556"/>
    <w:rsid w:val="004700DF"/>
    <w:rsid w:val="00470326"/>
    <w:rsid w:val="004706D1"/>
    <w:rsid w:val="00471A2F"/>
    <w:rsid w:val="00472B12"/>
    <w:rsid w:val="004736C8"/>
    <w:rsid w:val="00473DF0"/>
    <w:rsid w:val="004748DE"/>
    <w:rsid w:val="004759A7"/>
    <w:rsid w:val="00475E28"/>
    <w:rsid w:val="004760D4"/>
    <w:rsid w:val="00476846"/>
    <w:rsid w:val="004768CD"/>
    <w:rsid w:val="00477407"/>
    <w:rsid w:val="00477E8C"/>
    <w:rsid w:val="004800C3"/>
    <w:rsid w:val="004807CC"/>
    <w:rsid w:val="004809B0"/>
    <w:rsid w:val="00480C1F"/>
    <w:rsid w:val="004810BA"/>
    <w:rsid w:val="0048117C"/>
    <w:rsid w:val="00481358"/>
    <w:rsid w:val="00481A09"/>
    <w:rsid w:val="00481D0C"/>
    <w:rsid w:val="00483115"/>
    <w:rsid w:val="00483B9F"/>
    <w:rsid w:val="004844C6"/>
    <w:rsid w:val="00484B6A"/>
    <w:rsid w:val="00484EF7"/>
    <w:rsid w:val="004852FB"/>
    <w:rsid w:val="00486F52"/>
    <w:rsid w:val="0048702F"/>
    <w:rsid w:val="004878C0"/>
    <w:rsid w:val="00490B76"/>
    <w:rsid w:val="00491039"/>
    <w:rsid w:val="00491C57"/>
    <w:rsid w:val="00491DEC"/>
    <w:rsid w:val="004920C0"/>
    <w:rsid w:val="004922D7"/>
    <w:rsid w:val="00492524"/>
    <w:rsid w:val="00492B33"/>
    <w:rsid w:val="00493045"/>
    <w:rsid w:val="00493277"/>
    <w:rsid w:val="0049338B"/>
    <w:rsid w:val="004933EA"/>
    <w:rsid w:val="00494A1C"/>
    <w:rsid w:val="00494D36"/>
    <w:rsid w:val="004953C2"/>
    <w:rsid w:val="00495E68"/>
    <w:rsid w:val="004965A9"/>
    <w:rsid w:val="0049662C"/>
    <w:rsid w:val="004968FE"/>
    <w:rsid w:val="004970DD"/>
    <w:rsid w:val="0049747A"/>
    <w:rsid w:val="00497905"/>
    <w:rsid w:val="00497E84"/>
    <w:rsid w:val="004A01B1"/>
    <w:rsid w:val="004A0273"/>
    <w:rsid w:val="004A15EF"/>
    <w:rsid w:val="004A2C1E"/>
    <w:rsid w:val="004A3155"/>
    <w:rsid w:val="004A33E7"/>
    <w:rsid w:val="004A37F2"/>
    <w:rsid w:val="004A401A"/>
    <w:rsid w:val="004A4E00"/>
    <w:rsid w:val="004A594B"/>
    <w:rsid w:val="004A64EF"/>
    <w:rsid w:val="004A73B7"/>
    <w:rsid w:val="004A75BF"/>
    <w:rsid w:val="004A7615"/>
    <w:rsid w:val="004A771C"/>
    <w:rsid w:val="004B0B15"/>
    <w:rsid w:val="004B3072"/>
    <w:rsid w:val="004B366C"/>
    <w:rsid w:val="004B3CE6"/>
    <w:rsid w:val="004B4B77"/>
    <w:rsid w:val="004B4CAD"/>
    <w:rsid w:val="004B558C"/>
    <w:rsid w:val="004B5683"/>
    <w:rsid w:val="004B5A9D"/>
    <w:rsid w:val="004B5F42"/>
    <w:rsid w:val="004B7784"/>
    <w:rsid w:val="004C014F"/>
    <w:rsid w:val="004C16D9"/>
    <w:rsid w:val="004C1BCD"/>
    <w:rsid w:val="004C1DA9"/>
    <w:rsid w:val="004C201C"/>
    <w:rsid w:val="004C282A"/>
    <w:rsid w:val="004C2E04"/>
    <w:rsid w:val="004C2EBF"/>
    <w:rsid w:val="004C36D4"/>
    <w:rsid w:val="004C3AE2"/>
    <w:rsid w:val="004C405D"/>
    <w:rsid w:val="004C43BF"/>
    <w:rsid w:val="004C48C1"/>
    <w:rsid w:val="004C6182"/>
    <w:rsid w:val="004C639D"/>
    <w:rsid w:val="004C645A"/>
    <w:rsid w:val="004C6F19"/>
    <w:rsid w:val="004C7714"/>
    <w:rsid w:val="004D003D"/>
    <w:rsid w:val="004D12F3"/>
    <w:rsid w:val="004D2953"/>
    <w:rsid w:val="004D2DB1"/>
    <w:rsid w:val="004D4241"/>
    <w:rsid w:val="004D457E"/>
    <w:rsid w:val="004D4ED1"/>
    <w:rsid w:val="004D522E"/>
    <w:rsid w:val="004D56FF"/>
    <w:rsid w:val="004D6912"/>
    <w:rsid w:val="004D6A6B"/>
    <w:rsid w:val="004E01EC"/>
    <w:rsid w:val="004E0408"/>
    <w:rsid w:val="004E0A92"/>
    <w:rsid w:val="004E16B9"/>
    <w:rsid w:val="004E1B6A"/>
    <w:rsid w:val="004E239B"/>
    <w:rsid w:val="004E25E3"/>
    <w:rsid w:val="004E2C86"/>
    <w:rsid w:val="004E3C99"/>
    <w:rsid w:val="004E42AE"/>
    <w:rsid w:val="004E4A0B"/>
    <w:rsid w:val="004E4C2A"/>
    <w:rsid w:val="004E4C57"/>
    <w:rsid w:val="004E62CE"/>
    <w:rsid w:val="004E7133"/>
    <w:rsid w:val="004E769F"/>
    <w:rsid w:val="004E79B5"/>
    <w:rsid w:val="004F1377"/>
    <w:rsid w:val="004F1A0D"/>
    <w:rsid w:val="004F1B48"/>
    <w:rsid w:val="004F20D8"/>
    <w:rsid w:val="004F29F8"/>
    <w:rsid w:val="004F2A23"/>
    <w:rsid w:val="004F2C3F"/>
    <w:rsid w:val="004F31F6"/>
    <w:rsid w:val="004F37D5"/>
    <w:rsid w:val="004F419C"/>
    <w:rsid w:val="004F495D"/>
    <w:rsid w:val="004F5C38"/>
    <w:rsid w:val="004F5D9A"/>
    <w:rsid w:val="004F602B"/>
    <w:rsid w:val="004F65E9"/>
    <w:rsid w:val="004F6667"/>
    <w:rsid w:val="004F6A7F"/>
    <w:rsid w:val="0050002B"/>
    <w:rsid w:val="0050045B"/>
    <w:rsid w:val="005008E9"/>
    <w:rsid w:val="00500D5A"/>
    <w:rsid w:val="00500D83"/>
    <w:rsid w:val="00501F16"/>
    <w:rsid w:val="005028C8"/>
    <w:rsid w:val="00503367"/>
    <w:rsid w:val="00503940"/>
    <w:rsid w:val="00503F06"/>
    <w:rsid w:val="005040D9"/>
    <w:rsid w:val="005055E5"/>
    <w:rsid w:val="00505717"/>
    <w:rsid w:val="005059CC"/>
    <w:rsid w:val="00510259"/>
    <w:rsid w:val="0051068B"/>
    <w:rsid w:val="00510F9A"/>
    <w:rsid w:val="00511132"/>
    <w:rsid w:val="00511323"/>
    <w:rsid w:val="005113F3"/>
    <w:rsid w:val="00511948"/>
    <w:rsid w:val="00512102"/>
    <w:rsid w:val="005121F8"/>
    <w:rsid w:val="00512E0A"/>
    <w:rsid w:val="00513E8F"/>
    <w:rsid w:val="005146F6"/>
    <w:rsid w:val="00514EE4"/>
    <w:rsid w:val="0051531A"/>
    <w:rsid w:val="0051568C"/>
    <w:rsid w:val="00515FBD"/>
    <w:rsid w:val="00516C30"/>
    <w:rsid w:val="005171E8"/>
    <w:rsid w:val="0052017D"/>
    <w:rsid w:val="00520C96"/>
    <w:rsid w:val="00520D57"/>
    <w:rsid w:val="00520E9A"/>
    <w:rsid w:val="00522C45"/>
    <w:rsid w:val="00523FA6"/>
    <w:rsid w:val="005240F4"/>
    <w:rsid w:val="00524182"/>
    <w:rsid w:val="00524556"/>
    <w:rsid w:val="00524EE1"/>
    <w:rsid w:val="00525003"/>
    <w:rsid w:val="0052523B"/>
    <w:rsid w:val="005253A7"/>
    <w:rsid w:val="00525924"/>
    <w:rsid w:val="005261F5"/>
    <w:rsid w:val="0052625B"/>
    <w:rsid w:val="005264EF"/>
    <w:rsid w:val="00526A35"/>
    <w:rsid w:val="00526EEE"/>
    <w:rsid w:val="00530123"/>
    <w:rsid w:val="00530E5F"/>
    <w:rsid w:val="005310BF"/>
    <w:rsid w:val="005310ED"/>
    <w:rsid w:val="005312DD"/>
    <w:rsid w:val="005316B9"/>
    <w:rsid w:val="005317B2"/>
    <w:rsid w:val="005317C9"/>
    <w:rsid w:val="0053198C"/>
    <w:rsid w:val="00532472"/>
    <w:rsid w:val="00532A21"/>
    <w:rsid w:val="00532EF8"/>
    <w:rsid w:val="00533902"/>
    <w:rsid w:val="0053393F"/>
    <w:rsid w:val="00533C4D"/>
    <w:rsid w:val="0053409F"/>
    <w:rsid w:val="005341F2"/>
    <w:rsid w:val="005343ED"/>
    <w:rsid w:val="00534CD1"/>
    <w:rsid w:val="005352A6"/>
    <w:rsid w:val="00536061"/>
    <w:rsid w:val="00536703"/>
    <w:rsid w:val="00536EE4"/>
    <w:rsid w:val="00537A00"/>
    <w:rsid w:val="005406E8"/>
    <w:rsid w:val="00542A22"/>
    <w:rsid w:val="00542C4D"/>
    <w:rsid w:val="00542C6C"/>
    <w:rsid w:val="00542D1B"/>
    <w:rsid w:val="0054356D"/>
    <w:rsid w:val="00544099"/>
    <w:rsid w:val="00544FDF"/>
    <w:rsid w:val="00545ECF"/>
    <w:rsid w:val="005461E0"/>
    <w:rsid w:val="005477AC"/>
    <w:rsid w:val="00547ADB"/>
    <w:rsid w:val="0055052A"/>
    <w:rsid w:val="00550BB4"/>
    <w:rsid w:val="00551785"/>
    <w:rsid w:val="00553345"/>
    <w:rsid w:val="005539AB"/>
    <w:rsid w:val="00553A28"/>
    <w:rsid w:val="00555468"/>
    <w:rsid w:val="0055630F"/>
    <w:rsid w:val="00556424"/>
    <w:rsid w:val="005567C8"/>
    <w:rsid w:val="00556915"/>
    <w:rsid w:val="00556BE2"/>
    <w:rsid w:val="005572AD"/>
    <w:rsid w:val="00557349"/>
    <w:rsid w:val="0056016D"/>
    <w:rsid w:val="00560810"/>
    <w:rsid w:val="00560C11"/>
    <w:rsid w:val="0056130E"/>
    <w:rsid w:val="0056159F"/>
    <w:rsid w:val="00561A54"/>
    <w:rsid w:val="00561F4E"/>
    <w:rsid w:val="0056230B"/>
    <w:rsid w:val="00562E82"/>
    <w:rsid w:val="00562F99"/>
    <w:rsid w:val="005637E1"/>
    <w:rsid w:val="00564007"/>
    <w:rsid w:val="005642F3"/>
    <w:rsid w:val="00565D6A"/>
    <w:rsid w:val="00565F1B"/>
    <w:rsid w:val="0056630D"/>
    <w:rsid w:val="00567599"/>
    <w:rsid w:val="00567A90"/>
    <w:rsid w:val="00570723"/>
    <w:rsid w:val="00570E15"/>
    <w:rsid w:val="00571ECA"/>
    <w:rsid w:val="005723C1"/>
    <w:rsid w:val="00572507"/>
    <w:rsid w:val="00572870"/>
    <w:rsid w:val="0057316A"/>
    <w:rsid w:val="00573E42"/>
    <w:rsid w:val="00575224"/>
    <w:rsid w:val="005762EF"/>
    <w:rsid w:val="00576999"/>
    <w:rsid w:val="005769D7"/>
    <w:rsid w:val="00576B1D"/>
    <w:rsid w:val="00577595"/>
    <w:rsid w:val="0058033D"/>
    <w:rsid w:val="005809B1"/>
    <w:rsid w:val="005811AC"/>
    <w:rsid w:val="00581300"/>
    <w:rsid w:val="0058148E"/>
    <w:rsid w:val="00581994"/>
    <w:rsid w:val="00581A0A"/>
    <w:rsid w:val="005825CF"/>
    <w:rsid w:val="0058282B"/>
    <w:rsid w:val="00582C8E"/>
    <w:rsid w:val="00582FB6"/>
    <w:rsid w:val="00583922"/>
    <w:rsid w:val="00583A3D"/>
    <w:rsid w:val="00583A3E"/>
    <w:rsid w:val="005843ED"/>
    <w:rsid w:val="00584494"/>
    <w:rsid w:val="00584906"/>
    <w:rsid w:val="005857AC"/>
    <w:rsid w:val="0058591B"/>
    <w:rsid w:val="00586790"/>
    <w:rsid w:val="00587D45"/>
    <w:rsid w:val="005901E2"/>
    <w:rsid w:val="00590652"/>
    <w:rsid w:val="00590693"/>
    <w:rsid w:val="00590965"/>
    <w:rsid w:val="00590AA7"/>
    <w:rsid w:val="00590B5F"/>
    <w:rsid w:val="00590C8B"/>
    <w:rsid w:val="005919DF"/>
    <w:rsid w:val="00591FD6"/>
    <w:rsid w:val="005926A5"/>
    <w:rsid w:val="00592932"/>
    <w:rsid w:val="00593CC0"/>
    <w:rsid w:val="005956E9"/>
    <w:rsid w:val="00596829"/>
    <w:rsid w:val="005974CD"/>
    <w:rsid w:val="005979AC"/>
    <w:rsid w:val="00597BCA"/>
    <w:rsid w:val="00597CE2"/>
    <w:rsid w:val="005A0058"/>
    <w:rsid w:val="005A0331"/>
    <w:rsid w:val="005A1A60"/>
    <w:rsid w:val="005A1AD5"/>
    <w:rsid w:val="005A3279"/>
    <w:rsid w:val="005A3BBB"/>
    <w:rsid w:val="005A4122"/>
    <w:rsid w:val="005A47D5"/>
    <w:rsid w:val="005A4E3A"/>
    <w:rsid w:val="005A52F0"/>
    <w:rsid w:val="005A57D5"/>
    <w:rsid w:val="005A590E"/>
    <w:rsid w:val="005A6073"/>
    <w:rsid w:val="005A655E"/>
    <w:rsid w:val="005A6976"/>
    <w:rsid w:val="005A774B"/>
    <w:rsid w:val="005B0623"/>
    <w:rsid w:val="005B1DCA"/>
    <w:rsid w:val="005B2F28"/>
    <w:rsid w:val="005B2F4D"/>
    <w:rsid w:val="005B355A"/>
    <w:rsid w:val="005B41E7"/>
    <w:rsid w:val="005B47B6"/>
    <w:rsid w:val="005B5230"/>
    <w:rsid w:val="005B551A"/>
    <w:rsid w:val="005B617C"/>
    <w:rsid w:val="005B6984"/>
    <w:rsid w:val="005B7510"/>
    <w:rsid w:val="005B7787"/>
    <w:rsid w:val="005C0026"/>
    <w:rsid w:val="005C0412"/>
    <w:rsid w:val="005C122A"/>
    <w:rsid w:val="005C18FB"/>
    <w:rsid w:val="005C21C7"/>
    <w:rsid w:val="005C2CAB"/>
    <w:rsid w:val="005C3E9E"/>
    <w:rsid w:val="005C4282"/>
    <w:rsid w:val="005C49B8"/>
    <w:rsid w:val="005C4A5B"/>
    <w:rsid w:val="005C4B66"/>
    <w:rsid w:val="005C4BAF"/>
    <w:rsid w:val="005C4D09"/>
    <w:rsid w:val="005C522F"/>
    <w:rsid w:val="005C5513"/>
    <w:rsid w:val="005C5832"/>
    <w:rsid w:val="005C61CA"/>
    <w:rsid w:val="005C7466"/>
    <w:rsid w:val="005C774B"/>
    <w:rsid w:val="005D0268"/>
    <w:rsid w:val="005D06AC"/>
    <w:rsid w:val="005D09D4"/>
    <w:rsid w:val="005D0DF6"/>
    <w:rsid w:val="005D2868"/>
    <w:rsid w:val="005D3021"/>
    <w:rsid w:val="005D3932"/>
    <w:rsid w:val="005D3CB7"/>
    <w:rsid w:val="005D5AB9"/>
    <w:rsid w:val="005D6596"/>
    <w:rsid w:val="005D7279"/>
    <w:rsid w:val="005D7851"/>
    <w:rsid w:val="005E04D7"/>
    <w:rsid w:val="005E13B8"/>
    <w:rsid w:val="005E1609"/>
    <w:rsid w:val="005E1705"/>
    <w:rsid w:val="005E1B54"/>
    <w:rsid w:val="005E217D"/>
    <w:rsid w:val="005E2285"/>
    <w:rsid w:val="005E38A1"/>
    <w:rsid w:val="005E3A91"/>
    <w:rsid w:val="005E41A3"/>
    <w:rsid w:val="005E4966"/>
    <w:rsid w:val="005E5A58"/>
    <w:rsid w:val="005E5D30"/>
    <w:rsid w:val="005E6847"/>
    <w:rsid w:val="005E6B37"/>
    <w:rsid w:val="005E7172"/>
    <w:rsid w:val="005E74D4"/>
    <w:rsid w:val="005E77EA"/>
    <w:rsid w:val="005E7844"/>
    <w:rsid w:val="005E7C6F"/>
    <w:rsid w:val="005F0420"/>
    <w:rsid w:val="005F0638"/>
    <w:rsid w:val="005F073C"/>
    <w:rsid w:val="005F1173"/>
    <w:rsid w:val="005F1195"/>
    <w:rsid w:val="005F1A75"/>
    <w:rsid w:val="005F1AD9"/>
    <w:rsid w:val="005F2C06"/>
    <w:rsid w:val="005F314F"/>
    <w:rsid w:val="005F317A"/>
    <w:rsid w:val="005F386A"/>
    <w:rsid w:val="005F39B8"/>
    <w:rsid w:val="005F39C9"/>
    <w:rsid w:val="005F4416"/>
    <w:rsid w:val="005F4779"/>
    <w:rsid w:val="005F4EEA"/>
    <w:rsid w:val="005F64D4"/>
    <w:rsid w:val="005F6D88"/>
    <w:rsid w:val="005F75A8"/>
    <w:rsid w:val="005F7749"/>
    <w:rsid w:val="005F789D"/>
    <w:rsid w:val="005F7C57"/>
    <w:rsid w:val="006001AE"/>
    <w:rsid w:val="006004B7"/>
    <w:rsid w:val="00600859"/>
    <w:rsid w:val="006019B1"/>
    <w:rsid w:val="006020D0"/>
    <w:rsid w:val="00602F35"/>
    <w:rsid w:val="006030E8"/>
    <w:rsid w:val="00603E01"/>
    <w:rsid w:val="0060411E"/>
    <w:rsid w:val="00604325"/>
    <w:rsid w:val="00604A78"/>
    <w:rsid w:val="00605368"/>
    <w:rsid w:val="006054B7"/>
    <w:rsid w:val="006056CC"/>
    <w:rsid w:val="00605A22"/>
    <w:rsid w:val="00605CB7"/>
    <w:rsid w:val="0060685F"/>
    <w:rsid w:val="00610CB8"/>
    <w:rsid w:val="00610D8D"/>
    <w:rsid w:val="00610E1A"/>
    <w:rsid w:val="00610FE7"/>
    <w:rsid w:val="00611F30"/>
    <w:rsid w:val="00612DE0"/>
    <w:rsid w:val="0061331E"/>
    <w:rsid w:val="00613F62"/>
    <w:rsid w:val="0061445B"/>
    <w:rsid w:val="00614581"/>
    <w:rsid w:val="006147E3"/>
    <w:rsid w:val="00614E53"/>
    <w:rsid w:val="006153CB"/>
    <w:rsid w:val="0061596A"/>
    <w:rsid w:val="00616381"/>
    <w:rsid w:val="0061682C"/>
    <w:rsid w:val="00617E9F"/>
    <w:rsid w:val="00621F76"/>
    <w:rsid w:val="006226CA"/>
    <w:rsid w:val="006232E1"/>
    <w:rsid w:val="006236C5"/>
    <w:rsid w:val="006236C9"/>
    <w:rsid w:val="00623D05"/>
    <w:rsid w:val="00624103"/>
    <w:rsid w:val="0062418D"/>
    <w:rsid w:val="0062501A"/>
    <w:rsid w:val="006253A5"/>
    <w:rsid w:val="00625ABC"/>
    <w:rsid w:val="006267EB"/>
    <w:rsid w:val="00627234"/>
    <w:rsid w:val="00627AA7"/>
    <w:rsid w:val="00627CC9"/>
    <w:rsid w:val="006309BB"/>
    <w:rsid w:val="00630A99"/>
    <w:rsid w:val="00631EEB"/>
    <w:rsid w:val="00631EFF"/>
    <w:rsid w:val="00632865"/>
    <w:rsid w:val="006331A7"/>
    <w:rsid w:val="00633CC8"/>
    <w:rsid w:val="00634EA1"/>
    <w:rsid w:val="00635031"/>
    <w:rsid w:val="00635CC5"/>
    <w:rsid w:val="00635F9F"/>
    <w:rsid w:val="006369AB"/>
    <w:rsid w:val="00636A32"/>
    <w:rsid w:val="00636C22"/>
    <w:rsid w:val="00636F41"/>
    <w:rsid w:val="006379D8"/>
    <w:rsid w:val="00637CC4"/>
    <w:rsid w:val="0064008B"/>
    <w:rsid w:val="00640106"/>
    <w:rsid w:val="00640920"/>
    <w:rsid w:val="00640A5E"/>
    <w:rsid w:val="006416E8"/>
    <w:rsid w:val="006425C3"/>
    <w:rsid w:val="006425E5"/>
    <w:rsid w:val="0064316E"/>
    <w:rsid w:val="006443C9"/>
    <w:rsid w:val="00644C65"/>
    <w:rsid w:val="00644C7F"/>
    <w:rsid w:val="006452EF"/>
    <w:rsid w:val="006453CE"/>
    <w:rsid w:val="006453E3"/>
    <w:rsid w:val="00645B64"/>
    <w:rsid w:val="00645B6E"/>
    <w:rsid w:val="00645FC0"/>
    <w:rsid w:val="0064652F"/>
    <w:rsid w:val="006467B1"/>
    <w:rsid w:val="006468EB"/>
    <w:rsid w:val="0064690C"/>
    <w:rsid w:val="006473AC"/>
    <w:rsid w:val="00647B19"/>
    <w:rsid w:val="00647ECE"/>
    <w:rsid w:val="00647FA1"/>
    <w:rsid w:val="00650157"/>
    <w:rsid w:val="00650494"/>
    <w:rsid w:val="00650A49"/>
    <w:rsid w:val="006512C9"/>
    <w:rsid w:val="00651705"/>
    <w:rsid w:val="00651FE8"/>
    <w:rsid w:val="00652253"/>
    <w:rsid w:val="0065294D"/>
    <w:rsid w:val="00652BBA"/>
    <w:rsid w:val="00652FCC"/>
    <w:rsid w:val="006535F0"/>
    <w:rsid w:val="00653717"/>
    <w:rsid w:val="00653879"/>
    <w:rsid w:val="00653F34"/>
    <w:rsid w:val="00654435"/>
    <w:rsid w:val="00656144"/>
    <w:rsid w:val="006562BF"/>
    <w:rsid w:val="00656609"/>
    <w:rsid w:val="00656F8D"/>
    <w:rsid w:val="00657168"/>
    <w:rsid w:val="00657751"/>
    <w:rsid w:val="00660C90"/>
    <w:rsid w:val="0066124A"/>
    <w:rsid w:val="00661473"/>
    <w:rsid w:val="00661661"/>
    <w:rsid w:val="00661A7C"/>
    <w:rsid w:val="00661B65"/>
    <w:rsid w:val="00661F02"/>
    <w:rsid w:val="00661FE6"/>
    <w:rsid w:val="00662AFA"/>
    <w:rsid w:val="00662BAD"/>
    <w:rsid w:val="006639E0"/>
    <w:rsid w:val="006646D3"/>
    <w:rsid w:val="00664A88"/>
    <w:rsid w:val="00664E35"/>
    <w:rsid w:val="00665453"/>
    <w:rsid w:val="00665A79"/>
    <w:rsid w:val="0066604E"/>
    <w:rsid w:val="00666859"/>
    <w:rsid w:val="00666C86"/>
    <w:rsid w:val="00666F5D"/>
    <w:rsid w:val="006672F6"/>
    <w:rsid w:val="00667407"/>
    <w:rsid w:val="00667630"/>
    <w:rsid w:val="00667A45"/>
    <w:rsid w:val="00670032"/>
    <w:rsid w:val="00671112"/>
    <w:rsid w:val="00671780"/>
    <w:rsid w:val="00671A2B"/>
    <w:rsid w:val="00671BC3"/>
    <w:rsid w:val="0067257E"/>
    <w:rsid w:val="006726BF"/>
    <w:rsid w:val="006727CF"/>
    <w:rsid w:val="00672FDF"/>
    <w:rsid w:val="0067459F"/>
    <w:rsid w:val="00674950"/>
    <w:rsid w:val="00675D82"/>
    <w:rsid w:val="00676204"/>
    <w:rsid w:val="00676BA1"/>
    <w:rsid w:val="00677702"/>
    <w:rsid w:val="00677DCB"/>
    <w:rsid w:val="00680115"/>
    <w:rsid w:val="0068013A"/>
    <w:rsid w:val="0068211F"/>
    <w:rsid w:val="00682B67"/>
    <w:rsid w:val="00682BA0"/>
    <w:rsid w:val="00682BDD"/>
    <w:rsid w:val="00682F6B"/>
    <w:rsid w:val="006837FA"/>
    <w:rsid w:val="00684878"/>
    <w:rsid w:val="00684C80"/>
    <w:rsid w:val="00685105"/>
    <w:rsid w:val="00685D3B"/>
    <w:rsid w:val="0068634B"/>
    <w:rsid w:val="00687035"/>
    <w:rsid w:val="0068710E"/>
    <w:rsid w:val="006873E4"/>
    <w:rsid w:val="00687796"/>
    <w:rsid w:val="00687833"/>
    <w:rsid w:val="006908D0"/>
    <w:rsid w:val="00690B5D"/>
    <w:rsid w:val="00690F8D"/>
    <w:rsid w:val="00691718"/>
    <w:rsid w:val="00692049"/>
    <w:rsid w:val="006921A2"/>
    <w:rsid w:val="00694573"/>
    <w:rsid w:val="00695226"/>
    <w:rsid w:val="00695F74"/>
    <w:rsid w:val="00696501"/>
    <w:rsid w:val="0069792F"/>
    <w:rsid w:val="006A0F75"/>
    <w:rsid w:val="006A1367"/>
    <w:rsid w:val="006A1374"/>
    <w:rsid w:val="006A1479"/>
    <w:rsid w:val="006A1CBD"/>
    <w:rsid w:val="006A2886"/>
    <w:rsid w:val="006A3C15"/>
    <w:rsid w:val="006A46BC"/>
    <w:rsid w:val="006A55D3"/>
    <w:rsid w:val="006A5FB5"/>
    <w:rsid w:val="006A68B5"/>
    <w:rsid w:val="006A72AC"/>
    <w:rsid w:val="006A7384"/>
    <w:rsid w:val="006A7A79"/>
    <w:rsid w:val="006A7AB5"/>
    <w:rsid w:val="006B00D4"/>
    <w:rsid w:val="006B019E"/>
    <w:rsid w:val="006B0A46"/>
    <w:rsid w:val="006B0C26"/>
    <w:rsid w:val="006B0D22"/>
    <w:rsid w:val="006B10B4"/>
    <w:rsid w:val="006B1124"/>
    <w:rsid w:val="006B133D"/>
    <w:rsid w:val="006B1BA3"/>
    <w:rsid w:val="006B1FCF"/>
    <w:rsid w:val="006B2409"/>
    <w:rsid w:val="006B3983"/>
    <w:rsid w:val="006B4249"/>
    <w:rsid w:val="006B48A3"/>
    <w:rsid w:val="006B5981"/>
    <w:rsid w:val="006B617F"/>
    <w:rsid w:val="006B621C"/>
    <w:rsid w:val="006B6E56"/>
    <w:rsid w:val="006B6F2B"/>
    <w:rsid w:val="006B7412"/>
    <w:rsid w:val="006B7564"/>
    <w:rsid w:val="006B7C07"/>
    <w:rsid w:val="006C04C7"/>
    <w:rsid w:val="006C06E9"/>
    <w:rsid w:val="006C0C09"/>
    <w:rsid w:val="006C0FF1"/>
    <w:rsid w:val="006C134F"/>
    <w:rsid w:val="006C137B"/>
    <w:rsid w:val="006C17D8"/>
    <w:rsid w:val="006C21AD"/>
    <w:rsid w:val="006C24A4"/>
    <w:rsid w:val="006C27E2"/>
    <w:rsid w:val="006C2A71"/>
    <w:rsid w:val="006C3462"/>
    <w:rsid w:val="006C40B7"/>
    <w:rsid w:val="006C41F7"/>
    <w:rsid w:val="006C4352"/>
    <w:rsid w:val="006C4386"/>
    <w:rsid w:val="006C5751"/>
    <w:rsid w:val="006C5EB6"/>
    <w:rsid w:val="006C68E5"/>
    <w:rsid w:val="006C749C"/>
    <w:rsid w:val="006C756B"/>
    <w:rsid w:val="006C7AC2"/>
    <w:rsid w:val="006D03BF"/>
    <w:rsid w:val="006D0543"/>
    <w:rsid w:val="006D1639"/>
    <w:rsid w:val="006D17B7"/>
    <w:rsid w:val="006D181E"/>
    <w:rsid w:val="006D2594"/>
    <w:rsid w:val="006D26A0"/>
    <w:rsid w:val="006D3214"/>
    <w:rsid w:val="006D390F"/>
    <w:rsid w:val="006D3A31"/>
    <w:rsid w:val="006D3B0F"/>
    <w:rsid w:val="006D4E60"/>
    <w:rsid w:val="006D5FA3"/>
    <w:rsid w:val="006D5FEF"/>
    <w:rsid w:val="006D60D1"/>
    <w:rsid w:val="006D6CE9"/>
    <w:rsid w:val="006D6F45"/>
    <w:rsid w:val="006D7670"/>
    <w:rsid w:val="006D7676"/>
    <w:rsid w:val="006D7E7E"/>
    <w:rsid w:val="006D7EFC"/>
    <w:rsid w:val="006E02C1"/>
    <w:rsid w:val="006E06D1"/>
    <w:rsid w:val="006E200F"/>
    <w:rsid w:val="006E225F"/>
    <w:rsid w:val="006E26C6"/>
    <w:rsid w:val="006E2834"/>
    <w:rsid w:val="006E2CAA"/>
    <w:rsid w:val="006E2E0C"/>
    <w:rsid w:val="006E303A"/>
    <w:rsid w:val="006E31C6"/>
    <w:rsid w:val="006E3297"/>
    <w:rsid w:val="006E33A5"/>
    <w:rsid w:val="006E344D"/>
    <w:rsid w:val="006E37CD"/>
    <w:rsid w:val="006E3C6D"/>
    <w:rsid w:val="006E4013"/>
    <w:rsid w:val="006E41A7"/>
    <w:rsid w:val="006E67A3"/>
    <w:rsid w:val="006E67A7"/>
    <w:rsid w:val="006E6807"/>
    <w:rsid w:val="006E68BD"/>
    <w:rsid w:val="006E697A"/>
    <w:rsid w:val="006E6A6B"/>
    <w:rsid w:val="006E6C59"/>
    <w:rsid w:val="006E7125"/>
    <w:rsid w:val="006E7367"/>
    <w:rsid w:val="006E79DF"/>
    <w:rsid w:val="006F0B50"/>
    <w:rsid w:val="006F1467"/>
    <w:rsid w:val="006F18CD"/>
    <w:rsid w:val="006F1936"/>
    <w:rsid w:val="006F2022"/>
    <w:rsid w:val="006F2108"/>
    <w:rsid w:val="006F2846"/>
    <w:rsid w:val="006F2D1E"/>
    <w:rsid w:val="006F37B7"/>
    <w:rsid w:val="006F380A"/>
    <w:rsid w:val="006F395F"/>
    <w:rsid w:val="006F3A29"/>
    <w:rsid w:val="006F4DC4"/>
    <w:rsid w:val="006F513C"/>
    <w:rsid w:val="006F576D"/>
    <w:rsid w:val="006F5814"/>
    <w:rsid w:val="006F5D3B"/>
    <w:rsid w:val="006F6025"/>
    <w:rsid w:val="006F667E"/>
    <w:rsid w:val="006F69CA"/>
    <w:rsid w:val="006F7048"/>
    <w:rsid w:val="006F70FF"/>
    <w:rsid w:val="006F71B5"/>
    <w:rsid w:val="006F793C"/>
    <w:rsid w:val="006F79A1"/>
    <w:rsid w:val="007004FB"/>
    <w:rsid w:val="007008AA"/>
    <w:rsid w:val="007016A1"/>
    <w:rsid w:val="00701E0F"/>
    <w:rsid w:val="007041C1"/>
    <w:rsid w:val="0070429E"/>
    <w:rsid w:val="00704324"/>
    <w:rsid w:val="00705102"/>
    <w:rsid w:val="00705253"/>
    <w:rsid w:val="00705639"/>
    <w:rsid w:val="007062F0"/>
    <w:rsid w:val="00706BB6"/>
    <w:rsid w:val="0070715B"/>
    <w:rsid w:val="00710448"/>
    <w:rsid w:val="00710E76"/>
    <w:rsid w:val="0071140E"/>
    <w:rsid w:val="00713352"/>
    <w:rsid w:val="007136B8"/>
    <w:rsid w:val="0071460C"/>
    <w:rsid w:val="0071474F"/>
    <w:rsid w:val="0071475E"/>
    <w:rsid w:val="00714C0E"/>
    <w:rsid w:val="00714E14"/>
    <w:rsid w:val="00715F25"/>
    <w:rsid w:val="00716410"/>
    <w:rsid w:val="007164C8"/>
    <w:rsid w:val="007167D9"/>
    <w:rsid w:val="00717855"/>
    <w:rsid w:val="007178D6"/>
    <w:rsid w:val="00717EDA"/>
    <w:rsid w:val="007201A6"/>
    <w:rsid w:val="007207E0"/>
    <w:rsid w:val="00721A0B"/>
    <w:rsid w:val="007224DA"/>
    <w:rsid w:val="00722D7F"/>
    <w:rsid w:val="00723074"/>
    <w:rsid w:val="00723468"/>
    <w:rsid w:val="0072356B"/>
    <w:rsid w:val="0072390B"/>
    <w:rsid w:val="00723E75"/>
    <w:rsid w:val="00724BEC"/>
    <w:rsid w:val="00724ED3"/>
    <w:rsid w:val="007257A6"/>
    <w:rsid w:val="00725DD6"/>
    <w:rsid w:val="00726053"/>
    <w:rsid w:val="0072611F"/>
    <w:rsid w:val="007264F9"/>
    <w:rsid w:val="00726A48"/>
    <w:rsid w:val="0072717D"/>
    <w:rsid w:val="007271C3"/>
    <w:rsid w:val="007302BC"/>
    <w:rsid w:val="00730B63"/>
    <w:rsid w:val="00730B9C"/>
    <w:rsid w:val="00730C66"/>
    <w:rsid w:val="00730EC1"/>
    <w:rsid w:val="00731548"/>
    <w:rsid w:val="0073156E"/>
    <w:rsid w:val="00731712"/>
    <w:rsid w:val="007317FA"/>
    <w:rsid w:val="00731BBF"/>
    <w:rsid w:val="00732238"/>
    <w:rsid w:val="007333EF"/>
    <w:rsid w:val="0073461F"/>
    <w:rsid w:val="00734790"/>
    <w:rsid w:val="00735CF8"/>
    <w:rsid w:val="00735F4B"/>
    <w:rsid w:val="00736FA6"/>
    <w:rsid w:val="007407B7"/>
    <w:rsid w:val="007408B8"/>
    <w:rsid w:val="00740A04"/>
    <w:rsid w:val="00740CC0"/>
    <w:rsid w:val="007410BA"/>
    <w:rsid w:val="00741D52"/>
    <w:rsid w:val="00742B04"/>
    <w:rsid w:val="00743645"/>
    <w:rsid w:val="007437CA"/>
    <w:rsid w:val="0074405C"/>
    <w:rsid w:val="00744130"/>
    <w:rsid w:val="007449DD"/>
    <w:rsid w:val="00744ED8"/>
    <w:rsid w:val="00744EDC"/>
    <w:rsid w:val="00745715"/>
    <w:rsid w:val="007463E1"/>
    <w:rsid w:val="00746600"/>
    <w:rsid w:val="00746697"/>
    <w:rsid w:val="00746717"/>
    <w:rsid w:val="00747B83"/>
    <w:rsid w:val="007500D4"/>
    <w:rsid w:val="00750618"/>
    <w:rsid w:val="00750804"/>
    <w:rsid w:val="00750886"/>
    <w:rsid w:val="00750F3C"/>
    <w:rsid w:val="007513E1"/>
    <w:rsid w:val="0075186F"/>
    <w:rsid w:val="00751E6F"/>
    <w:rsid w:val="00751FDE"/>
    <w:rsid w:val="007523B3"/>
    <w:rsid w:val="007528EF"/>
    <w:rsid w:val="007528FA"/>
    <w:rsid w:val="00752FAF"/>
    <w:rsid w:val="0075440C"/>
    <w:rsid w:val="00754638"/>
    <w:rsid w:val="00754B26"/>
    <w:rsid w:val="00754D1B"/>
    <w:rsid w:val="0075555C"/>
    <w:rsid w:val="00757110"/>
    <w:rsid w:val="00757270"/>
    <w:rsid w:val="00757AF5"/>
    <w:rsid w:val="00760070"/>
    <w:rsid w:val="00760692"/>
    <w:rsid w:val="00761849"/>
    <w:rsid w:val="00762E1C"/>
    <w:rsid w:val="007630F4"/>
    <w:rsid w:val="0076354D"/>
    <w:rsid w:val="00763FD7"/>
    <w:rsid w:val="00764A73"/>
    <w:rsid w:val="007652DA"/>
    <w:rsid w:val="007652E0"/>
    <w:rsid w:val="0076557C"/>
    <w:rsid w:val="0076579E"/>
    <w:rsid w:val="00765E3E"/>
    <w:rsid w:val="0076609C"/>
    <w:rsid w:val="00766512"/>
    <w:rsid w:val="00767BC9"/>
    <w:rsid w:val="00770489"/>
    <w:rsid w:val="00770491"/>
    <w:rsid w:val="0077091F"/>
    <w:rsid w:val="00772463"/>
    <w:rsid w:val="00772536"/>
    <w:rsid w:val="00772C19"/>
    <w:rsid w:val="00773DF5"/>
    <w:rsid w:val="00774A44"/>
    <w:rsid w:val="00774B0F"/>
    <w:rsid w:val="00774B18"/>
    <w:rsid w:val="00774C16"/>
    <w:rsid w:val="007751D6"/>
    <w:rsid w:val="007754AF"/>
    <w:rsid w:val="007768D4"/>
    <w:rsid w:val="00776AAF"/>
    <w:rsid w:val="00776DD3"/>
    <w:rsid w:val="00780A72"/>
    <w:rsid w:val="00780C7B"/>
    <w:rsid w:val="007811FD"/>
    <w:rsid w:val="00781282"/>
    <w:rsid w:val="0078134A"/>
    <w:rsid w:val="00781CE7"/>
    <w:rsid w:val="0078201F"/>
    <w:rsid w:val="0078207B"/>
    <w:rsid w:val="00783978"/>
    <w:rsid w:val="00783F89"/>
    <w:rsid w:val="00784A18"/>
    <w:rsid w:val="00784B72"/>
    <w:rsid w:val="007856AB"/>
    <w:rsid w:val="007862AF"/>
    <w:rsid w:val="00786500"/>
    <w:rsid w:val="0078658E"/>
    <w:rsid w:val="0078695D"/>
    <w:rsid w:val="007873B3"/>
    <w:rsid w:val="007922C0"/>
    <w:rsid w:val="00792FFE"/>
    <w:rsid w:val="007934B2"/>
    <w:rsid w:val="0079376F"/>
    <w:rsid w:val="00794242"/>
    <w:rsid w:val="0079538F"/>
    <w:rsid w:val="007953E4"/>
    <w:rsid w:val="00795521"/>
    <w:rsid w:val="0079554C"/>
    <w:rsid w:val="007959E3"/>
    <w:rsid w:val="0079628F"/>
    <w:rsid w:val="00796433"/>
    <w:rsid w:val="007964D8"/>
    <w:rsid w:val="00797473"/>
    <w:rsid w:val="007974D9"/>
    <w:rsid w:val="00797957"/>
    <w:rsid w:val="00797C19"/>
    <w:rsid w:val="007A00F2"/>
    <w:rsid w:val="007A0367"/>
    <w:rsid w:val="007A0B9C"/>
    <w:rsid w:val="007A1536"/>
    <w:rsid w:val="007A18F4"/>
    <w:rsid w:val="007A362B"/>
    <w:rsid w:val="007A37DD"/>
    <w:rsid w:val="007A3C7B"/>
    <w:rsid w:val="007A4898"/>
    <w:rsid w:val="007A52C7"/>
    <w:rsid w:val="007A5ADC"/>
    <w:rsid w:val="007A5D36"/>
    <w:rsid w:val="007A7954"/>
    <w:rsid w:val="007A7D2E"/>
    <w:rsid w:val="007B0BE9"/>
    <w:rsid w:val="007B0D5D"/>
    <w:rsid w:val="007B15E2"/>
    <w:rsid w:val="007B17AC"/>
    <w:rsid w:val="007B1B53"/>
    <w:rsid w:val="007B1D6C"/>
    <w:rsid w:val="007B231B"/>
    <w:rsid w:val="007B2E16"/>
    <w:rsid w:val="007B3226"/>
    <w:rsid w:val="007B33D5"/>
    <w:rsid w:val="007B3D6A"/>
    <w:rsid w:val="007B52C0"/>
    <w:rsid w:val="007B56CE"/>
    <w:rsid w:val="007B631B"/>
    <w:rsid w:val="007B6B18"/>
    <w:rsid w:val="007B6CC6"/>
    <w:rsid w:val="007B6FC7"/>
    <w:rsid w:val="007B763F"/>
    <w:rsid w:val="007C0D1D"/>
    <w:rsid w:val="007C0F78"/>
    <w:rsid w:val="007C102A"/>
    <w:rsid w:val="007C1507"/>
    <w:rsid w:val="007C1BE5"/>
    <w:rsid w:val="007C1D9B"/>
    <w:rsid w:val="007C1E8C"/>
    <w:rsid w:val="007C1E9A"/>
    <w:rsid w:val="007C215A"/>
    <w:rsid w:val="007C2586"/>
    <w:rsid w:val="007C2733"/>
    <w:rsid w:val="007C2941"/>
    <w:rsid w:val="007C2955"/>
    <w:rsid w:val="007C3701"/>
    <w:rsid w:val="007C3987"/>
    <w:rsid w:val="007C43E3"/>
    <w:rsid w:val="007C615C"/>
    <w:rsid w:val="007C62A2"/>
    <w:rsid w:val="007C67F3"/>
    <w:rsid w:val="007C74A0"/>
    <w:rsid w:val="007C7C3D"/>
    <w:rsid w:val="007D1D99"/>
    <w:rsid w:val="007D1E0B"/>
    <w:rsid w:val="007D249F"/>
    <w:rsid w:val="007D375D"/>
    <w:rsid w:val="007D38EA"/>
    <w:rsid w:val="007D47E5"/>
    <w:rsid w:val="007D4AE6"/>
    <w:rsid w:val="007D5147"/>
    <w:rsid w:val="007D5C13"/>
    <w:rsid w:val="007D6633"/>
    <w:rsid w:val="007D6C3B"/>
    <w:rsid w:val="007D7C2B"/>
    <w:rsid w:val="007E06AF"/>
    <w:rsid w:val="007E0F5D"/>
    <w:rsid w:val="007E1786"/>
    <w:rsid w:val="007E2529"/>
    <w:rsid w:val="007E35B8"/>
    <w:rsid w:val="007E3BA8"/>
    <w:rsid w:val="007E3CFA"/>
    <w:rsid w:val="007E473E"/>
    <w:rsid w:val="007E6143"/>
    <w:rsid w:val="007E691F"/>
    <w:rsid w:val="007E6A35"/>
    <w:rsid w:val="007E726B"/>
    <w:rsid w:val="007E734D"/>
    <w:rsid w:val="007E7828"/>
    <w:rsid w:val="007E7D95"/>
    <w:rsid w:val="007F0D75"/>
    <w:rsid w:val="007F0E9B"/>
    <w:rsid w:val="007F123C"/>
    <w:rsid w:val="007F2292"/>
    <w:rsid w:val="007F2606"/>
    <w:rsid w:val="007F2FA9"/>
    <w:rsid w:val="007F3168"/>
    <w:rsid w:val="007F327F"/>
    <w:rsid w:val="007F38CC"/>
    <w:rsid w:val="007F40BC"/>
    <w:rsid w:val="007F41A6"/>
    <w:rsid w:val="007F54F2"/>
    <w:rsid w:val="007F5586"/>
    <w:rsid w:val="007F60A5"/>
    <w:rsid w:val="007F61F8"/>
    <w:rsid w:val="007F63ED"/>
    <w:rsid w:val="007F6BF0"/>
    <w:rsid w:val="007F6C28"/>
    <w:rsid w:val="007F6F08"/>
    <w:rsid w:val="007F743F"/>
    <w:rsid w:val="007F7597"/>
    <w:rsid w:val="007F78DF"/>
    <w:rsid w:val="0080072E"/>
    <w:rsid w:val="008007E9"/>
    <w:rsid w:val="00800ACE"/>
    <w:rsid w:val="00800C5B"/>
    <w:rsid w:val="008017FB"/>
    <w:rsid w:val="00803364"/>
    <w:rsid w:val="008044D1"/>
    <w:rsid w:val="00804AFC"/>
    <w:rsid w:val="00804BA6"/>
    <w:rsid w:val="00804CEB"/>
    <w:rsid w:val="00805130"/>
    <w:rsid w:val="0080560A"/>
    <w:rsid w:val="00805BB4"/>
    <w:rsid w:val="00805C1A"/>
    <w:rsid w:val="00806172"/>
    <w:rsid w:val="00806308"/>
    <w:rsid w:val="0080680D"/>
    <w:rsid w:val="00807CA1"/>
    <w:rsid w:val="00807CD1"/>
    <w:rsid w:val="00807ED1"/>
    <w:rsid w:val="00810143"/>
    <w:rsid w:val="0081023A"/>
    <w:rsid w:val="00810712"/>
    <w:rsid w:val="00810A78"/>
    <w:rsid w:val="00811417"/>
    <w:rsid w:val="008116B8"/>
    <w:rsid w:val="00811759"/>
    <w:rsid w:val="00811A23"/>
    <w:rsid w:val="00812D3F"/>
    <w:rsid w:val="00813019"/>
    <w:rsid w:val="008147DF"/>
    <w:rsid w:val="00814882"/>
    <w:rsid w:val="008148CE"/>
    <w:rsid w:val="00814E07"/>
    <w:rsid w:val="00814E2B"/>
    <w:rsid w:val="00815085"/>
    <w:rsid w:val="00815A04"/>
    <w:rsid w:val="0081645B"/>
    <w:rsid w:val="00816C91"/>
    <w:rsid w:val="0081725B"/>
    <w:rsid w:val="008203B7"/>
    <w:rsid w:val="008216AC"/>
    <w:rsid w:val="00821BFA"/>
    <w:rsid w:val="00822364"/>
    <w:rsid w:val="008225F2"/>
    <w:rsid w:val="0082296A"/>
    <w:rsid w:val="008232A9"/>
    <w:rsid w:val="008236E3"/>
    <w:rsid w:val="00824615"/>
    <w:rsid w:val="008247A8"/>
    <w:rsid w:val="0082530D"/>
    <w:rsid w:val="008266F2"/>
    <w:rsid w:val="00826D37"/>
    <w:rsid w:val="008279CB"/>
    <w:rsid w:val="00830014"/>
    <w:rsid w:val="0083092E"/>
    <w:rsid w:val="008313DD"/>
    <w:rsid w:val="008319B0"/>
    <w:rsid w:val="00831C67"/>
    <w:rsid w:val="00832C7E"/>
    <w:rsid w:val="00833139"/>
    <w:rsid w:val="00834ACA"/>
    <w:rsid w:val="00835956"/>
    <w:rsid w:val="00835ADB"/>
    <w:rsid w:val="00835BA0"/>
    <w:rsid w:val="00836580"/>
    <w:rsid w:val="008365F9"/>
    <w:rsid w:val="00836B8B"/>
    <w:rsid w:val="00837015"/>
    <w:rsid w:val="0083744B"/>
    <w:rsid w:val="0083745A"/>
    <w:rsid w:val="00837903"/>
    <w:rsid w:val="00837C0D"/>
    <w:rsid w:val="00837FC9"/>
    <w:rsid w:val="00840B59"/>
    <w:rsid w:val="00840CBC"/>
    <w:rsid w:val="00840ED4"/>
    <w:rsid w:val="00841C4D"/>
    <w:rsid w:val="008428B8"/>
    <w:rsid w:val="00842941"/>
    <w:rsid w:val="00842A09"/>
    <w:rsid w:val="008431F1"/>
    <w:rsid w:val="0084378D"/>
    <w:rsid w:val="00843AED"/>
    <w:rsid w:val="008446A6"/>
    <w:rsid w:val="00844A8D"/>
    <w:rsid w:val="00845A3C"/>
    <w:rsid w:val="00845D63"/>
    <w:rsid w:val="0084748E"/>
    <w:rsid w:val="00847981"/>
    <w:rsid w:val="00850888"/>
    <w:rsid w:val="00850B6A"/>
    <w:rsid w:val="00851B70"/>
    <w:rsid w:val="00851E04"/>
    <w:rsid w:val="0085275E"/>
    <w:rsid w:val="00852B7C"/>
    <w:rsid w:val="00852E52"/>
    <w:rsid w:val="00853005"/>
    <w:rsid w:val="0085376A"/>
    <w:rsid w:val="0085385C"/>
    <w:rsid w:val="00854AEC"/>
    <w:rsid w:val="008553A8"/>
    <w:rsid w:val="00856B3C"/>
    <w:rsid w:val="00856C95"/>
    <w:rsid w:val="0085706B"/>
    <w:rsid w:val="00857554"/>
    <w:rsid w:val="0086006E"/>
    <w:rsid w:val="00860DFE"/>
    <w:rsid w:val="008612D3"/>
    <w:rsid w:val="00861594"/>
    <w:rsid w:val="00861C90"/>
    <w:rsid w:val="00862639"/>
    <w:rsid w:val="00862673"/>
    <w:rsid w:val="00862693"/>
    <w:rsid w:val="00862CBF"/>
    <w:rsid w:val="00863B37"/>
    <w:rsid w:val="00864269"/>
    <w:rsid w:val="008649B5"/>
    <w:rsid w:val="00865275"/>
    <w:rsid w:val="008656FB"/>
    <w:rsid w:val="008664ED"/>
    <w:rsid w:val="00866942"/>
    <w:rsid w:val="0087084E"/>
    <w:rsid w:val="00870991"/>
    <w:rsid w:val="00870BFE"/>
    <w:rsid w:val="00870D68"/>
    <w:rsid w:val="00870FAF"/>
    <w:rsid w:val="0087278B"/>
    <w:rsid w:val="008728DB"/>
    <w:rsid w:val="00872D4A"/>
    <w:rsid w:val="00872ECA"/>
    <w:rsid w:val="008731FE"/>
    <w:rsid w:val="00873256"/>
    <w:rsid w:val="0087364D"/>
    <w:rsid w:val="00873A7F"/>
    <w:rsid w:val="00873B81"/>
    <w:rsid w:val="008743B1"/>
    <w:rsid w:val="008748D5"/>
    <w:rsid w:val="00874DD1"/>
    <w:rsid w:val="00875BCD"/>
    <w:rsid w:val="0087635F"/>
    <w:rsid w:val="00876B7C"/>
    <w:rsid w:val="00877679"/>
    <w:rsid w:val="0088028B"/>
    <w:rsid w:val="00882245"/>
    <w:rsid w:val="00882C0E"/>
    <w:rsid w:val="008831B2"/>
    <w:rsid w:val="0088335D"/>
    <w:rsid w:val="00883539"/>
    <w:rsid w:val="00883735"/>
    <w:rsid w:val="00883A09"/>
    <w:rsid w:val="00884439"/>
    <w:rsid w:val="008849CA"/>
    <w:rsid w:val="00884B71"/>
    <w:rsid w:val="00884C8B"/>
    <w:rsid w:val="00885A32"/>
    <w:rsid w:val="00885C54"/>
    <w:rsid w:val="008871A1"/>
    <w:rsid w:val="00887697"/>
    <w:rsid w:val="008879C9"/>
    <w:rsid w:val="00891150"/>
    <w:rsid w:val="008911D0"/>
    <w:rsid w:val="0089174C"/>
    <w:rsid w:val="0089418C"/>
    <w:rsid w:val="00894DC0"/>
    <w:rsid w:val="00895521"/>
    <w:rsid w:val="00895DEF"/>
    <w:rsid w:val="0089621E"/>
    <w:rsid w:val="0089642D"/>
    <w:rsid w:val="00896B08"/>
    <w:rsid w:val="00896D5F"/>
    <w:rsid w:val="00896F05"/>
    <w:rsid w:val="00896F50"/>
    <w:rsid w:val="00897A9F"/>
    <w:rsid w:val="008A080B"/>
    <w:rsid w:val="008A1079"/>
    <w:rsid w:val="008A1607"/>
    <w:rsid w:val="008A1C64"/>
    <w:rsid w:val="008A23CD"/>
    <w:rsid w:val="008A249B"/>
    <w:rsid w:val="008A30A6"/>
    <w:rsid w:val="008A3769"/>
    <w:rsid w:val="008A3B79"/>
    <w:rsid w:val="008A42EA"/>
    <w:rsid w:val="008A511C"/>
    <w:rsid w:val="008A54EB"/>
    <w:rsid w:val="008A579C"/>
    <w:rsid w:val="008A57EE"/>
    <w:rsid w:val="008A5874"/>
    <w:rsid w:val="008A5962"/>
    <w:rsid w:val="008A608D"/>
    <w:rsid w:val="008A6373"/>
    <w:rsid w:val="008A648D"/>
    <w:rsid w:val="008A66A3"/>
    <w:rsid w:val="008A67D3"/>
    <w:rsid w:val="008A6E1F"/>
    <w:rsid w:val="008A6EE2"/>
    <w:rsid w:val="008A7632"/>
    <w:rsid w:val="008A7D95"/>
    <w:rsid w:val="008A7FB3"/>
    <w:rsid w:val="008A7FEC"/>
    <w:rsid w:val="008B05FF"/>
    <w:rsid w:val="008B0F4C"/>
    <w:rsid w:val="008B10D9"/>
    <w:rsid w:val="008B15C0"/>
    <w:rsid w:val="008B18AC"/>
    <w:rsid w:val="008B196E"/>
    <w:rsid w:val="008B1CBA"/>
    <w:rsid w:val="008B2BB5"/>
    <w:rsid w:val="008B3782"/>
    <w:rsid w:val="008B3ACB"/>
    <w:rsid w:val="008B44A9"/>
    <w:rsid w:val="008B491C"/>
    <w:rsid w:val="008B52BF"/>
    <w:rsid w:val="008B5839"/>
    <w:rsid w:val="008B5849"/>
    <w:rsid w:val="008B5A11"/>
    <w:rsid w:val="008B6675"/>
    <w:rsid w:val="008B7E77"/>
    <w:rsid w:val="008C01E0"/>
    <w:rsid w:val="008C042E"/>
    <w:rsid w:val="008C0ACD"/>
    <w:rsid w:val="008C357E"/>
    <w:rsid w:val="008C3C4B"/>
    <w:rsid w:val="008C43CE"/>
    <w:rsid w:val="008C5854"/>
    <w:rsid w:val="008C6F65"/>
    <w:rsid w:val="008D0A45"/>
    <w:rsid w:val="008D13A1"/>
    <w:rsid w:val="008D170B"/>
    <w:rsid w:val="008D1B17"/>
    <w:rsid w:val="008D1E5B"/>
    <w:rsid w:val="008D1EDE"/>
    <w:rsid w:val="008D244D"/>
    <w:rsid w:val="008D3341"/>
    <w:rsid w:val="008D377E"/>
    <w:rsid w:val="008D37BE"/>
    <w:rsid w:val="008D38FF"/>
    <w:rsid w:val="008D45FB"/>
    <w:rsid w:val="008D4760"/>
    <w:rsid w:val="008D482D"/>
    <w:rsid w:val="008D4AFD"/>
    <w:rsid w:val="008D5007"/>
    <w:rsid w:val="008D5EE0"/>
    <w:rsid w:val="008D5FD8"/>
    <w:rsid w:val="008D61D1"/>
    <w:rsid w:val="008D634C"/>
    <w:rsid w:val="008D6B6F"/>
    <w:rsid w:val="008D6DD4"/>
    <w:rsid w:val="008D7420"/>
    <w:rsid w:val="008D7F5E"/>
    <w:rsid w:val="008E04B8"/>
    <w:rsid w:val="008E0729"/>
    <w:rsid w:val="008E09D8"/>
    <w:rsid w:val="008E1C23"/>
    <w:rsid w:val="008E29FD"/>
    <w:rsid w:val="008E2A9A"/>
    <w:rsid w:val="008E2EAA"/>
    <w:rsid w:val="008E2EC3"/>
    <w:rsid w:val="008E2F5F"/>
    <w:rsid w:val="008E2FFC"/>
    <w:rsid w:val="008E39E6"/>
    <w:rsid w:val="008E403C"/>
    <w:rsid w:val="008E4DAC"/>
    <w:rsid w:val="008E5058"/>
    <w:rsid w:val="008E561F"/>
    <w:rsid w:val="008E57B9"/>
    <w:rsid w:val="008E5EAB"/>
    <w:rsid w:val="008E68DC"/>
    <w:rsid w:val="008E6D53"/>
    <w:rsid w:val="008E7A93"/>
    <w:rsid w:val="008F014E"/>
    <w:rsid w:val="008F029D"/>
    <w:rsid w:val="008F175F"/>
    <w:rsid w:val="008F2A95"/>
    <w:rsid w:val="008F3073"/>
    <w:rsid w:val="008F3F75"/>
    <w:rsid w:val="008F4ED2"/>
    <w:rsid w:val="008F59C2"/>
    <w:rsid w:val="008F5B40"/>
    <w:rsid w:val="008F6903"/>
    <w:rsid w:val="008F6FFE"/>
    <w:rsid w:val="008F725D"/>
    <w:rsid w:val="008F74B1"/>
    <w:rsid w:val="008F7870"/>
    <w:rsid w:val="008F7974"/>
    <w:rsid w:val="008F7ACE"/>
    <w:rsid w:val="00900894"/>
    <w:rsid w:val="00900957"/>
    <w:rsid w:val="00900F15"/>
    <w:rsid w:val="00901FAB"/>
    <w:rsid w:val="009025E3"/>
    <w:rsid w:val="009027E8"/>
    <w:rsid w:val="00902ACF"/>
    <w:rsid w:val="00902C79"/>
    <w:rsid w:val="00902DD4"/>
    <w:rsid w:val="009037B4"/>
    <w:rsid w:val="00903A1E"/>
    <w:rsid w:val="00903A5F"/>
    <w:rsid w:val="009041B0"/>
    <w:rsid w:val="00904907"/>
    <w:rsid w:val="00904DF2"/>
    <w:rsid w:val="00904F68"/>
    <w:rsid w:val="0090558B"/>
    <w:rsid w:val="00905854"/>
    <w:rsid w:val="00905D6E"/>
    <w:rsid w:val="00906277"/>
    <w:rsid w:val="009067C3"/>
    <w:rsid w:val="009110ED"/>
    <w:rsid w:val="00911146"/>
    <w:rsid w:val="009111CA"/>
    <w:rsid w:val="0091128B"/>
    <w:rsid w:val="0091232B"/>
    <w:rsid w:val="00912A6B"/>
    <w:rsid w:val="00913497"/>
    <w:rsid w:val="009137F6"/>
    <w:rsid w:val="00913AEF"/>
    <w:rsid w:val="00913C6C"/>
    <w:rsid w:val="00914248"/>
    <w:rsid w:val="00914283"/>
    <w:rsid w:val="009143C5"/>
    <w:rsid w:val="00914977"/>
    <w:rsid w:val="00914987"/>
    <w:rsid w:val="009153E6"/>
    <w:rsid w:val="00915C97"/>
    <w:rsid w:val="00916B0E"/>
    <w:rsid w:val="0091748D"/>
    <w:rsid w:val="0091784D"/>
    <w:rsid w:val="009200DB"/>
    <w:rsid w:val="0092047F"/>
    <w:rsid w:val="00920B19"/>
    <w:rsid w:val="0092100B"/>
    <w:rsid w:val="0092508E"/>
    <w:rsid w:val="00925214"/>
    <w:rsid w:val="0092539C"/>
    <w:rsid w:val="00926575"/>
    <w:rsid w:val="00926C73"/>
    <w:rsid w:val="00926D34"/>
    <w:rsid w:val="00926F4A"/>
    <w:rsid w:val="009275FB"/>
    <w:rsid w:val="00927A88"/>
    <w:rsid w:val="0093018D"/>
    <w:rsid w:val="00930210"/>
    <w:rsid w:val="00930795"/>
    <w:rsid w:val="00930FE6"/>
    <w:rsid w:val="009310CF"/>
    <w:rsid w:val="00931B60"/>
    <w:rsid w:val="00931FB1"/>
    <w:rsid w:val="00932547"/>
    <w:rsid w:val="009331A1"/>
    <w:rsid w:val="0093389B"/>
    <w:rsid w:val="00933C5D"/>
    <w:rsid w:val="00933E0F"/>
    <w:rsid w:val="009355EC"/>
    <w:rsid w:val="009367A5"/>
    <w:rsid w:val="00936949"/>
    <w:rsid w:val="00936989"/>
    <w:rsid w:val="00937159"/>
    <w:rsid w:val="00937A4E"/>
    <w:rsid w:val="00937C41"/>
    <w:rsid w:val="009406F7"/>
    <w:rsid w:val="00941397"/>
    <w:rsid w:val="00941785"/>
    <w:rsid w:val="009417D9"/>
    <w:rsid w:val="00941F10"/>
    <w:rsid w:val="0094247C"/>
    <w:rsid w:val="00942989"/>
    <w:rsid w:val="009432AB"/>
    <w:rsid w:val="009435EF"/>
    <w:rsid w:val="0094371A"/>
    <w:rsid w:val="00943C89"/>
    <w:rsid w:val="00943F3A"/>
    <w:rsid w:val="0094548B"/>
    <w:rsid w:val="00946852"/>
    <w:rsid w:val="00946E07"/>
    <w:rsid w:val="00947571"/>
    <w:rsid w:val="00947BFC"/>
    <w:rsid w:val="00947CA1"/>
    <w:rsid w:val="00947DB4"/>
    <w:rsid w:val="00947E69"/>
    <w:rsid w:val="009505F0"/>
    <w:rsid w:val="0095078B"/>
    <w:rsid w:val="009515C3"/>
    <w:rsid w:val="00951FD2"/>
    <w:rsid w:val="009529C4"/>
    <w:rsid w:val="00954C0F"/>
    <w:rsid w:val="00955427"/>
    <w:rsid w:val="00955FB9"/>
    <w:rsid w:val="00955FE3"/>
    <w:rsid w:val="009569CD"/>
    <w:rsid w:val="00957094"/>
    <w:rsid w:val="0095750A"/>
    <w:rsid w:val="00960132"/>
    <w:rsid w:val="009608EC"/>
    <w:rsid w:val="009624E0"/>
    <w:rsid w:val="00962B3F"/>
    <w:rsid w:val="0096305E"/>
    <w:rsid w:val="009639F7"/>
    <w:rsid w:val="00963F75"/>
    <w:rsid w:val="009645E0"/>
    <w:rsid w:val="00964956"/>
    <w:rsid w:val="0096577D"/>
    <w:rsid w:val="00965EA7"/>
    <w:rsid w:val="00965F24"/>
    <w:rsid w:val="009662E2"/>
    <w:rsid w:val="0096654C"/>
    <w:rsid w:val="0097022E"/>
    <w:rsid w:val="0097039C"/>
    <w:rsid w:val="0097073C"/>
    <w:rsid w:val="00970A7F"/>
    <w:rsid w:val="00970D24"/>
    <w:rsid w:val="00970D28"/>
    <w:rsid w:val="009715FE"/>
    <w:rsid w:val="009722A2"/>
    <w:rsid w:val="00972875"/>
    <w:rsid w:val="009729B3"/>
    <w:rsid w:val="00972BA8"/>
    <w:rsid w:val="00972CF5"/>
    <w:rsid w:val="009732EB"/>
    <w:rsid w:val="0097388C"/>
    <w:rsid w:val="00973AE8"/>
    <w:rsid w:val="00974112"/>
    <w:rsid w:val="00974666"/>
    <w:rsid w:val="00974884"/>
    <w:rsid w:val="009748EB"/>
    <w:rsid w:val="0097593E"/>
    <w:rsid w:val="00976A2A"/>
    <w:rsid w:val="009773DB"/>
    <w:rsid w:val="00977DC4"/>
    <w:rsid w:val="009805E2"/>
    <w:rsid w:val="009809FF"/>
    <w:rsid w:val="00980B43"/>
    <w:rsid w:val="00981DAB"/>
    <w:rsid w:val="00981E9A"/>
    <w:rsid w:val="00982A5E"/>
    <w:rsid w:val="00982CEE"/>
    <w:rsid w:val="00982FB6"/>
    <w:rsid w:val="00983A90"/>
    <w:rsid w:val="009843E3"/>
    <w:rsid w:val="0098460F"/>
    <w:rsid w:val="00984D7D"/>
    <w:rsid w:val="00985350"/>
    <w:rsid w:val="00985498"/>
    <w:rsid w:val="0098614E"/>
    <w:rsid w:val="00986657"/>
    <w:rsid w:val="00986DB6"/>
    <w:rsid w:val="00987417"/>
    <w:rsid w:val="00987A0D"/>
    <w:rsid w:val="009900D1"/>
    <w:rsid w:val="00990247"/>
    <w:rsid w:val="00990714"/>
    <w:rsid w:val="00991C39"/>
    <w:rsid w:val="009925C6"/>
    <w:rsid w:val="00992693"/>
    <w:rsid w:val="00993D19"/>
    <w:rsid w:val="009945D9"/>
    <w:rsid w:val="0099496A"/>
    <w:rsid w:val="00995897"/>
    <w:rsid w:val="00995CCF"/>
    <w:rsid w:val="0099681E"/>
    <w:rsid w:val="00996CF6"/>
    <w:rsid w:val="009975F9"/>
    <w:rsid w:val="00997A25"/>
    <w:rsid w:val="00997E4D"/>
    <w:rsid w:val="009A1358"/>
    <w:rsid w:val="009A2253"/>
    <w:rsid w:val="009A2993"/>
    <w:rsid w:val="009A2C1D"/>
    <w:rsid w:val="009A32F2"/>
    <w:rsid w:val="009A3558"/>
    <w:rsid w:val="009A563E"/>
    <w:rsid w:val="009A5D65"/>
    <w:rsid w:val="009A66A5"/>
    <w:rsid w:val="009A73DD"/>
    <w:rsid w:val="009A7FA0"/>
    <w:rsid w:val="009B0C2E"/>
    <w:rsid w:val="009B10DD"/>
    <w:rsid w:val="009B167F"/>
    <w:rsid w:val="009B1BB6"/>
    <w:rsid w:val="009B26CA"/>
    <w:rsid w:val="009B3BA7"/>
    <w:rsid w:val="009B3C40"/>
    <w:rsid w:val="009B4C3A"/>
    <w:rsid w:val="009B57E3"/>
    <w:rsid w:val="009B57EF"/>
    <w:rsid w:val="009B5DAF"/>
    <w:rsid w:val="009B6096"/>
    <w:rsid w:val="009B6115"/>
    <w:rsid w:val="009B61A3"/>
    <w:rsid w:val="009B6208"/>
    <w:rsid w:val="009B67F2"/>
    <w:rsid w:val="009B786C"/>
    <w:rsid w:val="009C0E67"/>
    <w:rsid w:val="009C14F8"/>
    <w:rsid w:val="009C23E7"/>
    <w:rsid w:val="009C256C"/>
    <w:rsid w:val="009C2D2B"/>
    <w:rsid w:val="009C36AD"/>
    <w:rsid w:val="009C3B95"/>
    <w:rsid w:val="009C4257"/>
    <w:rsid w:val="009C42F5"/>
    <w:rsid w:val="009C47B2"/>
    <w:rsid w:val="009C482D"/>
    <w:rsid w:val="009C49FD"/>
    <w:rsid w:val="009C4D5E"/>
    <w:rsid w:val="009C4FDE"/>
    <w:rsid w:val="009C59D1"/>
    <w:rsid w:val="009C6578"/>
    <w:rsid w:val="009C6B43"/>
    <w:rsid w:val="009C6BCF"/>
    <w:rsid w:val="009C7BA7"/>
    <w:rsid w:val="009D02F3"/>
    <w:rsid w:val="009D14FA"/>
    <w:rsid w:val="009D177C"/>
    <w:rsid w:val="009D185D"/>
    <w:rsid w:val="009D1914"/>
    <w:rsid w:val="009D1A08"/>
    <w:rsid w:val="009D1B79"/>
    <w:rsid w:val="009D2072"/>
    <w:rsid w:val="009D216B"/>
    <w:rsid w:val="009D26CD"/>
    <w:rsid w:val="009D28CB"/>
    <w:rsid w:val="009D2A3F"/>
    <w:rsid w:val="009D30D2"/>
    <w:rsid w:val="009D4104"/>
    <w:rsid w:val="009D4391"/>
    <w:rsid w:val="009D46A4"/>
    <w:rsid w:val="009D49B1"/>
    <w:rsid w:val="009D4BC3"/>
    <w:rsid w:val="009D4F37"/>
    <w:rsid w:val="009D51AB"/>
    <w:rsid w:val="009D5835"/>
    <w:rsid w:val="009D6280"/>
    <w:rsid w:val="009D6341"/>
    <w:rsid w:val="009D678D"/>
    <w:rsid w:val="009D6922"/>
    <w:rsid w:val="009D7394"/>
    <w:rsid w:val="009D74CB"/>
    <w:rsid w:val="009D7C50"/>
    <w:rsid w:val="009E0390"/>
    <w:rsid w:val="009E09BD"/>
    <w:rsid w:val="009E2301"/>
    <w:rsid w:val="009E26A9"/>
    <w:rsid w:val="009E28CF"/>
    <w:rsid w:val="009E38C1"/>
    <w:rsid w:val="009E3A44"/>
    <w:rsid w:val="009E3F4B"/>
    <w:rsid w:val="009E4014"/>
    <w:rsid w:val="009E4022"/>
    <w:rsid w:val="009E45A1"/>
    <w:rsid w:val="009E4B1A"/>
    <w:rsid w:val="009E52E0"/>
    <w:rsid w:val="009E5396"/>
    <w:rsid w:val="009E5787"/>
    <w:rsid w:val="009E5B0D"/>
    <w:rsid w:val="009E6096"/>
    <w:rsid w:val="009E7C22"/>
    <w:rsid w:val="009F00F3"/>
    <w:rsid w:val="009F088E"/>
    <w:rsid w:val="009F0CA4"/>
    <w:rsid w:val="009F10C8"/>
    <w:rsid w:val="009F14D7"/>
    <w:rsid w:val="009F1A7F"/>
    <w:rsid w:val="009F2C18"/>
    <w:rsid w:val="009F2EA4"/>
    <w:rsid w:val="009F362C"/>
    <w:rsid w:val="009F3C26"/>
    <w:rsid w:val="009F3D07"/>
    <w:rsid w:val="009F3F8A"/>
    <w:rsid w:val="009F3FAC"/>
    <w:rsid w:val="009F4683"/>
    <w:rsid w:val="009F46E8"/>
    <w:rsid w:val="009F573E"/>
    <w:rsid w:val="009F5D57"/>
    <w:rsid w:val="009F6843"/>
    <w:rsid w:val="009F7572"/>
    <w:rsid w:val="009F7C6C"/>
    <w:rsid w:val="009F7C77"/>
    <w:rsid w:val="00A00062"/>
    <w:rsid w:val="00A0009C"/>
    <w:rsid w:val="00A00B3F"/>
    <w:rsid w:val="00A011BC"/>
    <w:rsid w:val="00A012A0"/>
    <w:rsid w:val="00A01F0F"/>
    <w:rsid w:val="00A02A23"/>
    <w:rsid w:val="00A031F3"/>
    <w:rsid w:val="00A0333A"/>
    <w:rsid w:val="00A03BA6"/>
    <w:rsid w:val="00A045C1"/>
    <w:rsid w:val="00A04FD7"/>
    <w:rsid w:val="00A0504B"/>
    <w:rsid w:val="00A06608"/>
    <w:rsid w:val="00A07E0B"/>
    <w:rsid w:val="00A103EF"/>
    <w:rsid w:val="00A10F52"/>
    <w:rsid w:val="00A112C2"/>
    <w:rsid w:val="00A123A5"/>
    <w:rsid w:val="00A1258E"/>
    <w:rsid w:val="00A125D6"/>
    <w:rsid w:val="00A12889"/>
    <w:rsid w:val="00A13778"/>
    <w:rsid w:val="00A13A2D"/>
    <w:rsid w:val="00A13E61"/>
    <w:rsid w:val="00A1491B"/>
    <w:rsid w:val="00A14E44"/>
    <w:rsid w:val="00A151D2"/>
    <w:rsid w:val="00A15A61"/>
    <w:rsid w:val="00A161B7"/>
    <w:rsid w:val="00A168AA"/>
    <w:rsid w:val="00A204B8"/>
    <w:rsid w:val="00A2186B"/>
    <w:rsid w:val="00A226D0"/>
    <w:rsid w:val="00A22FAB"/>
    <w:rsid w:val="00A26547"/>
    <w:rsid w:val="00A26714"/>
    <w:rsid w:val="00A26E49"/>
    <w:rsid w:val="00A27436"/>
    <w:rsid w:val="00A30694"/>
    <w:rsid w:val="00A31D4D"/>
    <w:rsid w:val="00A31E86"/>
    <w:rsid w:val="00A31F43"/>
    <w:rsid w:val="00A32D2A"/>
    <w:rsid w:val="00A32DFE"/>
    <w:rsid w:val="00A3328C"/>
    <w:rsid w:val="00A34102"/>
    <w:rsid w:val="00A349AE"/>
    <w:rsid w:val="00A34D07"/>
    <w:rsid w:val="00A353C8"/>
    <w:rsid w:val="00A356F6"/>
    <w:rsid w:val="00A372EB"/>
    <w:rsid w:val="00A4219C"/>
    <w:rsid w:val="00A43269"/>
    <w:rsid w:val="00A4358B"/>
    <w:rsid w:val="00A437E1"/>
    <w:rsid w:val="00A4382E"/>
    <w:rsid w:val="00A43C89"/>
    <w:rsid w:val="00A44297"/>
    <w:rsid w:val="00A442BA"/>
    <w:rsid w:val="00A4449A"/>
    <w:rsid w:val="00A44793"/>
    <w:rsid w:val="00A4479B"/>
    <w:rsid w:val="00A44C46"/>
    <w:rsid w:val="00A44FAD"/>
    <w:rsid w:val="00A45AA4"/>
    <w:rsid w:val="00A45C74"/>
    <w:rsid w:val="00A45EAA"/>
    <w:rsid w:val="00A465E1"/>
    <w:rsid w:val="00A46BE5"/>
    <w:rsid w:val="00A46D0A"/>
    <w:rsid w:val="00A47BD4"/>
    <w:rsid w:val="00A5062F"/>
    <w:rsid w:val="00A50690"/>
    <w:rsid w:val="00A510DB"/>
    <w:rsid w:val="00A51320"/>
    <w:rsid w:val="00A51611"/>
    <w:rsid w:val="00A519C8"/>
    <w:rsid w:val="00A52E8C"/>
    <w:rsid w:val="00A52F1B"/>
    <w:rsid w:val="00A53C0F"/>
    <w:rsid w:val="00A53D2A"/>
    <w:rsid w:val="00A54410"/>
    <w:rsid w:val="00A545C7"/>
    <w:rsid w:val="00A5498E"/>
    <w:rsid w:val="00A55048"/>
    <w:rsid w:val="00A556E5"/>
    <w:rsid w:val="00A5655D"/>
    <w:rsid w:val="00A5705D"/>
    <w:rsid w:val="00A57997"/>
    <w:rsid w:val="00A57E89"/>
    <w:rsid w:val="00A610F7"/>
    <w:rsid w:val="00A61F35"/>
    <w:rsid w:val="00A62262"/>
    <w:rsid w:val="00A631B3"/>
    <w:rsid w:val="00A646D2"/>
    <w:rsid w:val="00A64D58"/>
    <w:rsid w:val="00A64DA9"/>
    <w:rsid w:val="00A650D5"/>
    <w:rsid w:val="00A659D4"/>
    <w:rsid w:val="00A66253"/>
    <w:rsid w:val="00A6759C"/>
    <w:rsid w:val="00A6769D"/>
    <w:rsid w:val="00A67F40"/>
    <w:rsid w:val="00A70894"/>
    <w:rsid w:val="00A70B9D"/>
    <w:rsid w:val="00A72021"/>
    <w:rsid w:val="00A72F20"/>
    <w:rsid w:val="00A735CD"/>
    <w:rsid w:val="00A73AA3"/>
    <w:rsid w:val="00A73E22"/>
    <w:rsid w:val="00A74654"/>
    <w:rsid w:val="00A75313"/>
    <w:rsid w:val="00A75604"/>
    <w:rsid w:val="00A7594F"/>
    <w:rsid w:val="00A75BFF"/>
    <w:rsid w:val="00A7607C"/>
    <w:rsid w:val="00A76596"/>
    <w:rsid w:val="00A77C1E"/>
    <w:rsid w:val="00A800C8"/>
    <w:rsid w:val="00A80351"/>
    <w:rsid w:val="00A81E95"/>
    <w:rsid w:val="00A82214"/>
    <w:rsid w:val="00A831F1"/>
    <w:rsid w:val="00A83567"/>
    <w:rsid w:val="00A835A9"/>
    <w:rsid w:val="00A83677"/>
    <w:rsid w:val="00A83A07"/>
    <w:rsid w:val="00A84421"/>
    <w:rsid w:val="00A851D7"/>
    <w:rsid w:val="00A8537F"/>
    <w:rsid w:val="00A855D9"/>
    <w:rsid w:val="00A861F5"/>
    <w:rsid w:val="00A86411"/>
    <w:rsid w:val="00A865C2"/>
    <w:rsid w:val="00A86B60"/>
    <w:rsid w:val="00A87B45"/>
    <w:rsid w:val="00A87F14"/>
    <w:rsid w:val="00A9020B"/>
    <w:rsid w:val="00A9041A"/>
    <w:rsid w:val="00A90B4A"/>
    <w:rsid w:val="00A91939"/>
    <w:rsid w:val="00A91E0E"/>
    <w:rsid w:val="00A91E34"/>
    <w:rsid w:val="00A93C7D"/>
    <w:rsid w:val="00A9404A"/>
    <w:rsid w:val="00A94D52"/>
    <w:rsid w:val="00A94F0A"/>
    <w:rsid w:val="00A95497"/>
    <w:rsid w:val="00A95AC6"/>
    <w:rsid w:val="00A95AE2"/>
    <w:rsid w:val="00A95CCA"/>
    <w:rsid w:val="00A95F01"/>
    <w:rsid w:val="00A96AD8"/>
    <w:rsid w:val="00A97977"/>
    <w:rsid w:val="00AA037E"/>
    <w:rsid w:val="00AA07BF"/>
    <w:rsid w:val="00AA0D6B"/>
    <w:rsid w:val="00AA0E43"/>
    <w:rsid w:val="00AA1384"/>
    <w:rsid w:val="00AA1B18"/>
    <w:rsid w:val="00AA1D94"/>
    <w:rsid w:val="00AA27F9"/>
    <w:rsid w:val="00AA2E86"/>
    <w:rsid w:val="00AA3336"/>
    <w:rsid w:val="00AA33CB"/>
    <w:rsid w:val="00AA4E1E"/>
    <w:rsid w:val="00AA5608"/>
    <w:rsid w:val="00AA5C01"/>
    <w:rsid w:val="00AA5E5C"/>
    <w:rsid w:val="00AA65E8"/>
    <w:rsid w:val="00AA6D62"/>
    <w:rsid w:val="00AA6DDA"/>
    <w:rsid w:val="00AA6F5D"/>
    <w:rsid w:val="00AB004F"/>
    <w:rsid w:val="00AB1299"/>
    <w:rsid w:val="00AB172F"/>
    <w:rsid w:val="00AB18D6"/>
    <w:rsid w:val="00AB2254"/>
    <w:rsid w:val="00AB25C4"/>
    <w:rsid w:val="00AB3653"/>
    <w:rsid w:val="00AB36E7"/>
    <w:rsid w:val="00AB381E"/>
    <w:rsid w:val="00AB3FCD"/>
    <w:rsid w:val="00AB4180"/>
    <w:rsid w:val="00AB41EC"/>
    <w:rsid w:val="00AB42FF"/>
    <w:rsid w:val="00AB4330"/>
    <w:rsid w:val="00AB4384"/>
    <w:rsid w:val="00AB4803"/>
    <w:rsid w:val="00AB4E61"/>
    <w:rsid w:val="00AB5024"/>
    <w:rsid w:val="00AB5C1C"/>
    <w:rsid w:val="00AB5D89"/>
    <w:rsid w:val="00AB6682"/>
    <w:rsid w:val="00AB7BC6"/>
    <w:rsid w:val="00AB7C1C"/>
    <w:rsid w:val="00AB7FC7"/>
    <w:rsid w:val="00AC00ED"/>
    <w:rsid w:val="00AC0BE5"/>
    <w:rsid w:val="00AC1111"/>
    <w:rsid w:val="00AC2B86"/>
    <w:rsid w:val="00AC369A"/>
    <w:rsid w:val="00AC48FB"/>
    <w:rsid w:val="00AC4BA1"/>
    <w:rsid w:val="00AC4C36"/>
    <w:rsid w:val="00AC5829"/>
    <w:rsid w:val="00AC6F53"/>
    <w:rsid w:val="00AC7304"/>
    <w:rsid w:val="00AC7CFF"/>
    <w:rsid w:val="00AD0457"/>
    <w:rsid w:val="00AD07F7"/>
    <w:rsid w:val="00AD0DFD"/>
    <w:rsid w:val="00AD19BC"/>
    <w:rsid w:val="00AD2257"/>
    <w:rsid w:val="00AD272F"/>
    <w:rsid w:val="00AD27EC"/>
    <w:rsid w:val="00AD344D"/>
    <w:rsid w:val="00AD441F"/>
    <w:rsid w:val="00AD4975"/>
    <w:rsid w:val="00AD4EFE"/>
    <w:rsid w:val="00AD5199"/>
    <w:rsid w:val="00AD526C"/>
    <w:rsid w:val="00AD5805"/>
    <w:rsid w:val="00AD5E96"/>
    <w:rsid w:val="00AD6891"/>
    <w:rsid w:val="00AD7174"/>
    <w:rsid w:val="00AD7712"/>
    <w:rsid w:val="00AD7BC0"/>
    <w:rsid w:val="00AD7EFA"/>
    <w:rsid w:val="00AE139C"/>
    <w:rsid w:val="00AE1567"/>
    <w:rsid w:val="00AE1B6D"/>
    <w:rsid w:val="00AE1B86"/>
    <w:rsid w:val="00AE217B"/>
    <w:rsid w:val="00AE2F28"/>
    <w:rsid w:val="00AE2F4D"/>
    <w:rsid w:val="00AE2F5F"/>
    <w:rsid w:val="00AE2FE1"/>
    <w:rsid w:val="00AE3BE8"/>
    <w:rsid w:val="00AE41B1"/>
    <w:rsid w:val="00AE49B6"/>
    <w:rsid w:val="00AE5FA9"/>
    <w:rsid w:val="00AE64E4"/>
    <w:rsid w:val="00AE6ED7"/>
    <w:rsid w:val="00AE70F1"/>
    <w:rsid w:val="00AE7110"/>
    <w:rsid w:val="00AE73E1"/>
    <w:rsid w:val="00AE74BF"/>
    <w:rsid w:val="00AF1A78"/>
    <w:rsid w:val="00AF2B6B"/>
    <w:rsid w:val="00AF313D"/>
    <w:rsid w:val="00AF4353"/>
    <w:rsid w:val="00AF5004"/>
    <w:rsid w:val="00AF55B4"/>
    <w:rsid w:val="00AF5ACC"/>
    <w:rsid w:val="00AF6137"/>
    <w:rsid w:val="00AF6AA1"/>
    <w:rsid w:val="00AF6D15"/>
    <w:rsid w:val="00AF6FEF"/>
    <w:rsid w:val="00AF7138"/>
    <w:rsid w:val="00AF736E"/>
    <w:rsid w:val="00AF76B8"/>
    <w:rsid w:val="00AF7726"/>
    <w:rsid w:val="00B007B9"/>
    <w:rsid w:val="00B00A42"/>
    <w:rsid w:val="00B00A8B"/>
    <w:rsid w:val="00B01507"/>
    <w:rsid w:val="00B0300A"/>
    <w:rsid w:val="00B0308E"/>
    <w:rsid w:val="00B03109"/>
    <w:rsid w:val="00B03299"/>
    <w:rsid w:val="00B032B6"/>
    <w:rsid w:val="00B04350"/>
    <w:rsid w:val="00B04C8F"/>
    <w:rsid w:val="00B04C96"/>
    <w:rsid w:val="00B04ECF"/>
    <w:rsid w:val="00B0568E"/>
    <w:rsid w:val="00B05A2B"/>
    <w:rsid w:val="00B05F63"/>
    <w:rsid w:val="00B0610C"/>
    <w:rsid w:val="00B0637A"/>
    <w:rsid w:val="00B0674E"/>
    <w:rsid w:val="00B075A8"/>
    <w:rsid w:val="00B07727"/>
    <w:rsid w:val="00B07B0C"/>
    <w:rsid w:val="00B07EC8"/>
    <w:rsid w:val="00B10C99"/>
    <w:rsid w:val="00B10D70"/>
    <w:rsid w:val="00B115E1"/>
    <w:rsid w:val="00B11B22"/>
    <w:rsid w:val="00B11B80"/>
    <w:rsid w:val="00B11DF1"/>
    <w:rsid w:val="00B11E4C"/>
    <w:rsid w:val="00B125EB"/>
    <w:rsid w:val="00B13B79"/>
    <w:rsid w:val="00B14314"/>
    <w:rsid w:val="00B15098"/>
    <w:rsid w:val="00B1577F"/>
    <w:rsid w:val="00B16013"/>
    <w:rsid w:val="00B16333"/>
    <w:rsid w:val="00B1667F"/>
    <w:rsid w:val="00B16D77"/>
    <w:rsid w:val="00B16F45"/>
    <w:rsid w:val="00B20CF4"/>
    <w:rsid w:val="00B216D2"/>
    <w:rsid w:val="00B226DE"/>
    <w:rsid w:val="00B22D6C"/>
    <w:rsid w:val="00B237E4"/>
    <w:rsid w:val="00B24A9F"/>
    <w:rsid w:val="00B24AB2"/>
    <w:rsid w:val="00B24E29"/>
    <w:rsid w:val="00B26230"/>
    <w:rsid w:val="00B27DFB"/>
    <w:rsid w:val="00B27EE5"/>
    <w:rsid w:val="00B305CC"/>
    <w:rsid w:val="00B30964"/>
    <w:rsid w:val="00B317E5"/>
    <w:rsid w:val="00B32309"/>
    <w:rsid w:val="00B32C56"/>
    <w:rsid w:val="00B3327A"/>
    <w:rsid w:val="00B33339"/>
    <w:rsid w:val="00B3374C"/>
    <w:rsid w:val="00B34481"/>
    <w:rsid w:val="00B34ADA"/>
    <w:rsid w:val="00B34AFF"/>
    <w:rsid w:val="00B3555E"/>
    <w:rsid w:val="00B355B6"/>
    <w:rsid w:val="00B36214"/>
    <w:rsid w:val="00B37469"/>
    <w:rsid w:val="00B37BC5"/>
    <w:rsid w:val="00B37FD5"/>
    <w:rsid w:val="00B40E66"/>
    <w:rsid w:val="00B4138C"/>
    <w:rsid w:val="00B413F5"/>
    <w:rsid w:val="00B41929"/>
    <w:rsid w:val="00B42400"/>
    <w:rsid w:val="00B4258E"/>
    <w:rsid w:val="00B425C0"/>
    <w:rsid w:val="00B42AE1"/>
    <w:rsid w:val="00B42B4F"/>
    <w:rsid w:val="00B42B6F"/>
    <w:rsid w:val="00B43D7C"/>
    <w:rsid w:val="00B43DEC"/>
    <w:rsid w:val="00B43FAA"/>
    <w:rsid w:val="00B44B8A"/>
    <w:rsid w:val="00B451C1"/>
    <w:rsid w:val="00B45398"/>
    <w:rsid w:val="00B455E5"/>
    <w:rsid w:val="00B45693"/>
    <w:rsid w:val="00B456A4"/>
    <w:rsid w:val="00B45901"/>
    <w:rsid w:val="00B4637A"/>
    <w:rsid w:val="00B466BD"/>
    <w:rsid w:val="00B46B3A"/>
    <w:rsid w:val="00B4739E"/>
    <w:rsid w:val="00B4754F"/>
    <w:rsid w:val="00B476BB"/>
    <w:rsid w:val="00B479EE"/>
    <w:rsid w:val="00B47A70"/>
    <w:rsid w:val="00B47DA5"/>
    <w:rsid w:val="00B47E63"/>
    <w:rsid w:val="00B5039A"/>
    <w:rsid w:val="00B50C6E"/>
    <w:rsid w:val="00B51319"/>
    <w:rsid w:val="00B51B8E"/>
    <w:rsid w:val="00B51BEC"/>
    <w:rsid w:val="00B51D3C"/>
    <w:rsid w:val="00B52210"/>
    <w:rsid w:val="00B523A7"/>
    <w:rsid w:val="00B526F9"/>
    <w:rsid w:val="00B53020"/>
    <w:rsid w:val="00B53185"/>
    <w:rsid w:val="00B54481"/>
    <w:rsid w:val="00B54797"/>
    <w:rsid w:val="00B54A93"/>
    <w:rsid w:val="00B54D97"/>
    <w:rsid w:val="00B55F22"/>
    <w:rsid w:val="00B56B13"/>
    <w:rsid w:val="00B56CF6"/>
    <w:rsid w:val="00B56FE8"/>
    <w:rsid w:val="00B5749E"/>
    <w:rsid w:val="00B5771D"/>
    <w:rsid w:val="00B57A72"/>
    <w:rsid w:val="00B60259"/>
    <w:rsid w:val="00B608A4"/>
    <w:rsid w:val="00B60B0B"/>
    <w:rsid w:val="00B615E5"/>
    <w:rsid w:val="00B61A49"/>
    <w:rsid w:val="00B61F9E"/>
    <w:rsid w:val="00B62359"/>
    <w:rsid w:val="00B633B6"/>
    <w:rsid w:val="00B63706"/>
    <w:rsid w:val="00B6390E"/>
    <w:rsid w:val="00B63AB1"/>
    <w:rsid w:val="00B64381"/>
    <w:rsid w:val="00B64711"/>
    <w:rsid w:val="00B64DDB"/>
    <w:rsid w:val="00B65EAB"/>
    <w:rsid w:val="00B661D6"/>
    <w:rsid w:val="00B665AA"/>
    <w:rsid w:val="00B678B3"/>
    <w:rsid w:val="00B67D76"/>
    <w:rsid w:val="00B701A1"/>
    <w:rsid w:val="00B71579"/>
    <w:rsid w:val="00B71B53"/>
    <w:rsid w:val="00B724F7"/>
    <w:rsid w:val="00B72ACF"/>
    <w:rsid w:val="00B7319D"/>
    <w:rsid w:val="00B735DE"/>
    <w:rsid w:val="00B737C5"/>
    <w:rsid w:val="00B74AA3"/>
    <w:rsid w:val="00B75BC7"/>
    <w:rsid w:val="00B77068"/>
    <w:rsid w:val="00B77146"/>
    <w:rsid w:val="00B77AB0"/>
    <w:rsid w:val="00B81503"/>
    <w:rsid w:val="00B818FF"/>
    <w:rsid w:val="00B83159"/>
    <w:rsid w:val="00B839DA"/>
    <w:rsid w:val="00B83E20"/>
    <w:rsid w:val="00B8479C"/>
    <w:rsid w:val="00B84EED"/>
    <w:rsid w:val="00B85269"/>
    <w:rsid w:val="00B858DC"/>
    <w:rsid w:val="00B874AF"/>
    <w:rsid w:val="00B87A81"/>
    <w:rsid w:val="00B87B97"/>
    <w:rsid w:val="00B90189"/>
    <w:rsid w:val="00B9165E"/>
    <w:rsid w:val="00B9293B"/>
    <w:rsid w:val="00B9334C"/>
    <w:rsid w:val="00B93D11"/>
    <w:rsid w:val="00B9405A"/>
    <w:rsid w:val="00B94B86"/>
    <w:rsid w:val="00B95692"/>
    <w:rsid w:val="00B958D4"/>
    <w:rsid w:val="00B95A82"/>
    <w:rsid w:val="00B95CE3"/>
    <w:rsid w:val="00B9663A"/>
    <w:rsid w:val="00B96756"/>
    <w:rsid w:val="00B969BD"/>
    <w:rsid w:val="00B96FBD"/>
    <w:rsid w:val="00B9731B"/>
    <w:rsid w:val="00B97AA0"/>
    <w:rsid w:val="00BA11FA"/>
    <w:rsid w:val="00BA1982"/>
    <w:rsid w:val="00BA1AA8"/>
    <w:rsid w:val="00BA1AE3"/>
    <w:rsid w:val="00BA250E"/>
    <w:rsid w:val="00BA2F45"/>
    <w:rsid w:val="00BA40B3"/>
    <w:rsid w:val="00BA44D8"/>
    <w:rsid w:val="00BA44EE"/>
    <w:rsid w:val="00BA467D"/>
    <w:rsid w:val="00BA499E"/>
    <w:rsid w:val="00BA551A"/>
    <w:rsid w:val="00BA6B8A"/>
    <w:rsid w:val="00BA7147"/>
    <w:rsid w:val="00BA7356"/>
    <w:rsid w:val="00BB0522"/>
    <w:rsid w:val="00BB0D0C"/>
    <w:rsid w:val="00BB0E8E"/>
    <w:rsid w:val="00BB1336"/>
    <w:rsid w:val="00BB1CA9"/>
    <w:rsid w:val="00BB2AF7"/>
    <w:rsid w:val="00BB33B4"/>
    <w:rsid w:val="00BB3ED5"/>
    <w:rsid w:val="00BB4182"/>
    <w:rsid w:val="00BB4900"/>
    <w:rsid w:val="00BB4C71"/>
    <w:rsid w:val="00BB51E5"/>
    <w:rsid w:val="00BB560A"/>
    <w:rsid w:val="00BB5C20"/>
    <w:rsid w:val="00BC205C"/>
    <w:rsid w:val="00BC2CC7"/>
    <w:rsid w:val="00BC33FC"/>
    <w:rsid w:val="00BC34CB"/>
    <w:rsid w:val="00BC3E7F"/>
    <w:rsid w:val="00BC4DFA"/>
    <w:rsid w:val="00BC62FE"/>
    <w:rsid w:val="00BC631C"/>
    <w:rsid w:val="00BC780D"/>
    <w:rsid w:val="00BD008D"/>
    <w:rsid w:val="00BD01EB"/>
    <w:rsid w:val="00BD0A2B"/>
    <w:rsid w:val="00BD1562"/>
    <w:rsid w:val="00BD2F5E"/>
    <w:rsid w:val="00BD3469"/>
    <w:rsid w:val="00BD40E9"/>
    <w:rsid w:val="00BD4B54"/>
    <w:rsid w:val="00BD4FE5"/>
    <w:rsid w:val="00BD66A5"/>
    <w:rsid w:val="00BD6B62"/>
    <w:rsid w:val="00BD7629"/>
    <w:rsid w:val="00BD76A1"/>
    <w:rsid w:val="00BE000E"/>
    <w:rsid w:val="00BE07C1"/>
    <w:rsid w:val="00BE07D3"/>
    <w:rsid w:val="00BE0C0A"/>
    <w:rsid w:val="00BE12B9"/>
    <w:rsid w:val="00BE1817"/>
    <w:rsid w:val="00BE1F4C"/>
    <w:rsid w:val="00BE27DD"/>
    <w:rsid w:val="00BE2BFB"/>
    <w:rsid w:val="00BE31B9"/>
    <w:rsid w:val="00BE3C70"/>
    <w:rsid w:val="00BE4184"/>
    <w:rsid w:val="00BE433A"/>
    <w:rsid w:val="00BE49C5"/>
    <w:rsid w:val="00BE4FAC"/>
    <w:rsid w:val="00BE5948"/>
    <w:rsid w:val="00BE5BE4"/>
    <w:rsid w:val="00BE5E98"/>
    <w:rsid w:val="00BE5FEE"/>
    <w:rsid w:val="00BE6148"/>
    <w:rsid w:val="00BE6EC8"/>
    <w:rsid w:val="00BE768E"/>
    <w:rsid w:val="00BE781B"/>
    <w:rsid w:val="00BF013D"/>
    <w:rsid w:val="00BF0343"/>
    <w:rsid w:val="00BF0BC7"/>
    <w:rsid w:val="00BF2CF8"/>
    <w:rsid w:val="00BF3066"/>
    <w:rsid w:val="00BF410C"/>
    <w:rsid w:val="00BF417E"/>
    <w:rsid w:val="00BF46A4"/>
    <w:rsid w:val="00BF4832"/>
    <w:rsid w:val="00BF4903"/>
    <w:rsid w:val="00BF53A0"/>
    <w:rsid w:val="00BF5AE1"/>
    <w:rsid w:val="00BF60A1"/>
    <w:rsid w:val="00BF6396"/>
    <w:rsid w:val="00BF6874"/>
    <w:rsid w:val="00BF6C5B"/>
    <w:rsid w:val="00C0029F"/>
    <w:rsid w:val="00C00565"/>
    <w:rsid w:val="00C00612"/>
    <w:rsid w:val="00C0214E"/>
    <w:rsid w:val="00C02A01"/>
    <w:rsid w:val="00C0375D"/>
    <w:rsid w:val="00C03A52"/>
    <w:rsid w:val="00C03E7D"/>
    <w:rsid w:val="00C04405"/>
    <w:rsid w:val="00C0462C"/>
    <w:rsid w:val="00C049AB"/>
    <w:rsid w:val="00C049D2"/>
    <w:rsid w:val="00C04CBF"/>
    <w:rsid w:val="00C04EAB"/>
    <w:rsid w:val="00C058A7"/>
    <w:rsid w:val="00C06298"/>
    <w:rsid w:val="00C06CA7"/>
    <w:rsid w:val="00C06F74"/>
    <w:rsid w:val="00C07357"/>
    <w:rsid w:val="00C10372"/>
    <w:rsid w:val="00C1079F"/>
    <w:rsid w:val="00C1086F"/>
    <w:rsid w:val="00C109E0"/>
    <w:rsid w:val="00C11A12"/>
    <w:rsid w:val="00C1203E"/>
    <w:rsid w:val="00C1249A"/>
    <w:rsid w:val="00C12A81"/>
    <w:rsid w:val="00C13113"/>
    <w:rsid w:val="00C13155"/>
    <w:rsid w:val="00C13882"/>
    <w:rsid w:val="00C13907"/>
    <w:rsid w:val="00C145CD"/>
    <w:rsid w:val="00C1550B"/>
    <w:rsid w:val="00C15CBC"/>
    <w:rsid w:val="00C1681E"/>
    <w:rsid w:val="00C207FC"/>
    <w:rsid w:val="00C212CA"/>
    <w:rsid w:val="00C21BCA"/>
    <w:rsid w:val="00C238AF"/>
    <w:rsid w:val="00C25997"/>
    <w:rsid w:val="00C27AF7"/>
    <w:rsid w:val="00C27DFD"/>
    <w:rsid w:val="00C303DE"/>
    <w:rsid w:val="00C30DCC"/>
    <w:rsid w:val="00C31AE1"/>
    <w:rsid w:val="00C31ECD"/>
    <w:rsid w:val="00C33644"/>
    <w:rsid w:val="00C3445A"/>
    <w:rsid w:val="00C3465E"/>
    <w:rsid w:val="00C34751"/>
    <w:rsid w:val="00C35FB7"/>
    <w:rsid w:val="00C35FF5"/>
    <w:rsid w:val="00C36067"/>
    <w:rsid w:val="00C36256"/>
    <w:rsid w:val="00C3626F"/>
    <w:rsid w:val="00C36A6A"/>
    <w:rsid w:val="00C37053"/>
    <w:rsid w:val="00C3730E"/>
    <w:rsid w:val="00C37ECA"/>
    <w:rsid w:val="00C41154"/>
    <w:rsid w:val="00C413A5"/>
    <w:rsid w:val="00C415AF"/>
    <w:rsid w:val="00C418C8"/>
    <w:rsid w:val="00C41A1F"/>
    <w:rsid w:val="00C41C64"/>
    <w:rsid w:val="00C41D99"/>
    <w:rsid w:val="00C4245D"/>
    <w:rsid w:val="00C4278B"/>
    <w:rsid w:val="00C429F3"/>
    <w:rsid w:val="00C4342D"/>
    <w:rsid w:val="00C437B9"/>
    <w:rsid w:val="00C43AA0"/>
    <w:rsid w:val="00C43ED3"/>
    <w:rsid w:val="00C45287"/>
    <w:rsid w:val="00C45AD6"/>
    <w:rsid w:val="00C45C5E"/>
    <w:rsid w:val="00C46192"/>
    <w:rsid w:val="00C47EA5"/>
    <w:rsid w:val="00C501FF"/>
    <w:rsid w:val="00C5053A"/>
    <w:rsid w:val="00C50C4D"/>
    <w:rsid w:val="00C50C81"/>
    <w:rsid w:val="00C51156"/>
    <w:rsid w:val="00C5177C"/>
    <w:rsid w:val="00C51A13"/>
    <w:rsid w:val="00C51F36"/>
    <w:rsid w:val="00C51FAD"/>
    <w:rsid w:val="00C528E7"/>
    <w:rsid w:val="00C52BB7"/>
    <w:rsid w:val="00C530E2"/>
    <w:rsid w:val="00C532A3"/>
    <w:rsid w:val="00C533B6"/>
    <w:rsid w:val="00C53B36"/>
    <w:rsid w:val="00C54209"/>
    <w:rsid w:val="00C54EAB"/>
    <w:rsid w:val="00C550D7"/>
    <w:rsid w:val="00C56645"/>
    <w:rsid w:val="00C575DC"/>
    <w:rsid w:val="00C60214"/>
    <w:rsid w:val="00C608BF"/>
    <w:rsid w:val="00C60E14"/>
    <w:rsid w:val="00C610AF"/>
    <w:rsid w:val="00C61196"/>
    <w:rsid w:val="00C615DF"/>
    <w:rsid w:val="00C62ABE"/>
    <w:rsid w:val="00C631ED"/>
    <w:rsid w:val="00C6375A"/>
    <w:rsid w:val="00C6615D"/>
    <w:rsid w:val="00C66427"/>
    <w:rsid w:val="00C67055"/>
    <w:rsid w:val="00C67F7D"/>
    <w:rsid w:val="00C70662"/>
    <w:rsid w:val="00C70C9F"/>
    <w:rsid w:val="00C70F5A"/>
    <w:rsid w:val="00C712DE"/>
    <w:rsid w:val="00C71FAE"/>
    <w:rsid w:val="00C72608"/>
    <w:rsid w:val="00C72CA9"/>
    <w:rsid w:val="00C736C0"/>
    <w:rsid w:val="00C7419C"/>
    <w:rsid w:val="00C7434D"/>
    <w:rsid w:val="00C743BF"/>
    <w:rsid w:val="00C743D8"/>
    <w:rsid w:val="00C746BA"/>
    <w:rsid w:val="00C75110"/>
    <w:rsid w:val="00C759E0"/>
    <w:rsid w:val="00C762DC"/>
    <w:rsid w:val="00C76CE6"/>
    <w:rsid w:val="00C76D35"/>
    <w:rsid w:val="00C77712"/>
    <w:rsid w:val="00C77981"/>
    <w:rsid w:val="00C77DC9"/>
    <w:rsid w:val="00C77DFA"/>
    <w:rsid w:val="00C81430"/>
    <w:rsid w:val="00C816C7"/>
    <w:rsid w:val="00C819CC"/>
    <w:rsid w:val="00C82037"/>
    <w:rsid w:val="00C83450"/>
    <w:rsid w:val="00C83599"/>
    <w:rsid w:val="00C8367F"/>
    <w:rsid w:val="00C83990"/>
    <w:rsid w:val="00C83BB3"/>
    <w:rsid w:val="00C83E99"/>
    <w:rsid w:val="00C85075"/>
    <w:rsid w:val="00C85F7C"/>
    <w:rsid w:val="00C869FB"/>
    <w:rsid w:val="00C86C17"/>
    <w:rsid w:val="00C86E43"/>
    <w:rsid w:val="00C870C4"/>
    <w:rsid w:val="00C871B7"/>
    <w:rsid w:val="00C87763"/>
    <w:rsid w:val="00C87897"/>
    <w:rsid w:val="00C90061"/>
    <w:rsid w:val="00C90072"/>
    <w:rsid w:val="00C90373"/>
    <w:rsid w:val="00C904C8"/>
    <w:rsid w:val="00C91313"/>
    <w:rsid w:val="00C91505"/>
    <w:rsid w:val="00C92192"/>
    <w:rsid w:val="00C941E6"/>
    <w:rsid w:val="00C9547C"/>
    <w:rsid w:val="00C958E8"/>
    <w:rsid w:val="00C96717"/>
    <w:rsid w:val="00C96CFF"/>
    <w:rsid w:val="00C971A9"/>
    <w:rsid w:val="00C972E9"/>
    <w:rsid w:val="00CA0B76"/>
    <w:rsid w:val="00CA0C1B"/>
    <w:rsid w:val="00CA0D64"/>
    <w:rsid w:val="00CA2513"/>
    <w:rsid w:val="00CA2868"/>
    <w:rsid w:val="00CA28B6"/>
    <w:rsid w:val="00CA3D32"/>
    <w:rsid w:val="00CA4E06"/>
    <w:rsid w:val="00CA515A"/>
    <w:rsid w:val="00CA51C2"/>
    <w:rsid w:val="00CA5713"/>
    <w:rsid w:val="00CA5DCC"/>
    <w:rsid w:val="00CA5E35"/>
    <w:rsid w:val="00CA5E9C"/>
    <w:rsid w:val="00CA6042"/>
    <w:rsid w:val="00CA606F"/>
    <w:rsid w:val="00CA61F9"/>
    <w:rsid w:val="00CA68D7"/>
    <w:rsid w:val="00CA73B2"/>
    <w:rsid w:val="00CA764A"/>
    <w:rsid w:val="00CB0968"/>
    <w:rsid w:val="00CB1B38"/>
    <w:rsid w:val="00CB2075"/>
    <w:rsid w:val="00CB26BC"/>
    <w:rsid w:val="00CB26F2"/>
    <w:rsid w:val="00CB2F1A"/>
    <w:rsid w:val="00CB30F2"/>
    <w:rsid w:val="00CB36EA"/>
    <w:rsid w:val="00CB456D"/>
    <w:rsid w:val="00CB4607"/>
    <w:rsid w:val="00CB4700"/>
    <w:rsid w:val="00CB5692"/>
    <w:rsid w:val="00CB5745"/>
    <w:rsid w:val="00CB6A1B"/>
    <w:rsid w:val="00CB773A"/>
    <w:rsid w:val="00CC02AF"/>
    <w:rsid w:val="00CC03AE"/>
    <w:rsid w:val="00CC0BE5"/>
    <w:rsid w:val="00CC0F44"/>
    <w:rsid w:val="00CC0FB6"/>
    <w:rsid w:val="00CC19A5"/>
    <w:rsid w:val="00CC2278"/>
    <w:rsid w:val="00CC27BC"/>
    <w:rsid w:val="00CC3A21"/>
    <w:rsid w:val="00CC3A71"/>
    <w:rsid w:val="00CC3DA5"/>
    <w:rsid w:val="00CC4D82"/>
    <w:rsid w:val="00CC4DC6"/>
    <w:rsid w:val="00CC50B5"/>
    <w:rsid w:val="00CC52E0"/>
    <w:rsid w:val="00CC5456"/>
    <w:rsid w:val="00CC5976"/>
    <w:rsid w:val="00CC68D6"/>
    <w:rsid w:val="00CC6A34"/>
    <w:rsid w:val="00CC6FA0"/>
    <w:rsid w:val="00CC73F9"/>
    <w:rsid w:val="00CD0D36"/>
    <w:rsid w:val="00CD10C0"/>
    <w:rsid w:val="00CD1259"/>
    <w:rsid w:val="00CD1AA9"/>
    <w:rsid w:val="00CD2671"/>
    <w:rsid w:val="00CD2E59"/>
    <w:rsid w:val="00CD2F5B"/>
    <w:rsid w:val="00CD30D1"/>
    <w:rsid w:val="00CD36CD"/>
    <w:rsid w:val="00CD441A"/>
    <w:rsid w:val="00CD4830"/>
    <w:rsid w:val="00CD4CA9"/>
    <w:rsid w:val="00CD4D58"/>
    <w:rsid w:val="00CD5240"/>
    <w:rsid w:val="00CD5509"/>
    <w:rsid w:val="00CD5DEC"/>
    <w:rsid w:val="00CD5FB8"/>
    <w:rsid w:val="00CD6DCB"/>
    <w:rsid w:val="00CD7023"/>
    <w:rsid w:val="00CD7639"/>
    <w:rsid w:val="00CD7840"/>
    <w:rsid w:val="00CE0404"/>
    <w:rsid w:val="00CE0673"/>
    <w:rsid w:val="00CE0679"/>
    <w:rsid w:val="00CE09D8"/>
    <w:rsid w:val="00CE126C"/>
    <w:rsid w:val="00CE12E6"/>
    <w:rsid w:val="00CE15E3"/>
    <w:rsid w:val="00CE1D95"/>
    <w:rsid w:val="00CE21DB"/>
    <w:rsid w:val="00CE2200"/>
    <w:rsid w:val="00CE281A"/>
    <w:rsid w:val="00CE2B41"/>
    <w:rsid w:val="00CE346C"/>
    <w:rsid w:val="00CE359C"/>
    <w:rsid w:val="00CE4D75"/>
    <w:rsid w:val="00CE5D03"/>
    <w:rsid w:val="00CE6A3F"/>
    <w:rsid w:val="00CE7056"/>
    <w:rsid w:val="00CE7884"/>
    <w:rsid w:val="00CF00F1"/>
    <w:rsid w:val="00CF1525"/>
    <w:rsid w:val="00CF3A92"/>
    <w:rsid w:val="00CF4BF6"/>
    <w:rsid w:val="00CF4C5F"/>
    <w:rsid w:val="00CF6265"/>
    <w:rsid w:val="00CF633E"/>
    <w:rsid w:val="00CF6690"/>
    <w:rsid w:val="00CF6A2A"/>
    <w:rsid w:val="00CF6C7A"/>
    <w:rsid w:val="00D00961"/>
    <w:rsid w:val="00D01A5B"/>
    <w:rsid w:val="00D01CED"/>
    <w:rsid w:val="00D02B07"/>
    <w:rsid w:val="00D039AF"/>
    <w:rsid w:val="00D04074"/>
    <w:rsid w:val="00D04280"/>
    <w:rsid w:val="00D05450"/>
    <w:rsid w:val="00D05F66"/>
    <w:rsid w:val="00D061FA"/>
    <w:rsid w:val="00D06F80"/>
    <w:rsid w:val="00D0747A"/>
    <w:rsid w:val="00D076D3"/>
    <w:rsid w:val="00D1003C"/>
    <w:rsid w:val="00D10F4A"/>
    <w:rsid w:val="00D115EF"/>
    <w:rsid w:val="00D11C47"/>
    <w:rsid w:val="00D13958"/>
    <w:rsid w:val="00D1441C"/>
    <w:rsid w:val="00D14C0D"/>
    <w:rsid w:val="00D14FE5"/>
    <w:rsid w:val="00D14FFB"/>
    <w:rsid w:val="00D1500E"/>
    <w:rsid w:val="00D1524B"/>
    <w:rsid w:val="00D15826"/>
    <w:rsid w:val="00D15EEB"/>
    <w:rsid w:val="00D16094"/>
    <w:rsid w:val="00D1646A"/>
    <w:rsid w:val="00D17D99"/>
    <w:rsid w:val="00D20807"/>
    <w:rsid w:val="00D209C7"/>
    <w:rsid w:val="00D228E5"/>
    <w:rsid w:val="00D23F6D"/>
    <w:rsid w:val="00D24136"/>
    <w:rsid w:val="00D2466F"/>
    <w:rsid w:val="00D24822"/>
    <w:rsid w:val="00D24E59"/>
    <w:rsid w:val="00D24E92"/>
    <w:rsid w:val="00D2673B"/>
    <w:rsid w:val="00D26D99"/>
    <w:rsid w:val="00D274A8"/>
    <w:rsid w:val="00D277DC"/>
    <w:rsid w:val="00D27EE8"/>
    <w:rsid w:val="00D309EA"/>
    <w:rsid w:val="00D3197D"/>
    <w:rsid w:val="00D31E72"/>
    <w:rsid w:val="00D32F8D"/>
    <w:rsid w:val="00D346CC"/>
    <w:rsid w:val="00D34854"/>
    <w:rsid w:val="00D351BC"/>
    <w:rsid w:val="00D356BA"/>
    <w:rsid w:val="00D35F14"/>
    <w:rsid w:val="00D36536"/>
    <w:rsid w:val="00D365A7"/>
    <w:rsid w:val="00D36882"/>
    <w:rsid w:val="00D37711"/>
    <w:rsid w:val="00D37C38"/>
    <w:rsid w:val="00D41210"/>
    <w:rsid w:val="00D41553"/>
    <w:rsid w:val="00D41C74"/>
    <w:rsid w:val="00D433BB"/>
    <w:rsid w:val="00D4354D"/>
    <w:rsid w:val="00D43FED"/>
    <w:rsid w:val="00D442E1"/>
    <w:rsid w:val="00D4499D"/>
    <w:rsid w:val="00D4507E"/>
    <w:rsid w:val="00D4529F"/>
    <w:rsid w:val="00D45C47"/>
    <w:rsid w:val="00D45E02"/>
    <w:rsid w:val="00D45EFC"/>
    <w:rsid w:val="00D4691B"/>
    <w:rsid w:val="00D472EA"/>
    <w:rsid w:val="00D47B6C"/>
    <w:rsid w:val="00D47F08"/>
    <w:rsid w:val="00D5069E"/>
    <w:rsid w:val="00D50D3A"/>
    <w:rsid w:val="00D50F53"/>
    <w:rsid w:val="00D51668"/>
    <w:rsid w:val="00D51BDD"/>
    <w:rsid w:val="00D522AA"/>
    <w:rsid w:val="00D5282B"/>
    <w:rsid w:val="00D529D6"/>
    <w:rsid w:val="00D52F43"/>
    <w:rsid w:val="00D53791"/>
    <w:rsid w:val="00D53ED4"/>
    <w:rsid w:val="00D540A1"/>
    <w:rsid w:val="00D542E7"/>
    <w:rsid w:val="00D55C84"/>
    <w:rsid w:val="00D56D04"/>
    <w:rsid w:val="00D56F7B"/>
    <w:rsid w:val="00D576B0"/>
    <w:rsid w:val="00D57DC6"/>
    <w:rsid w:val="00D6011F"/>
    <w:rsid w:val="00D60440"/>
    <w:rsid w:val="00D622C2"/>
    <w:rsid w:val="00D628E4"/>
    <w:rsid w:val="00D630E7"/>
    <w:rsid w:val="00D63883"/>
    <w:rsid w:val="00D63986"/>
    <w:rsid w:val="00D63F7E"/>
    <w:rsid w:val="00D65BF0"/>
    <w:rsid w:val="00D65FEE"/>
    <w:rsid w:val="00D66040"/>
    <w:rsid w:val="00D660F1"/>
    <w:rsid w:val="00D66399"/>
    <w:rsid w:val="00D67578"/>
    <w:rsid w:val="00D7028E"/>
    <w:rsid w:val="00D70869"/>
    <w:rsid w:val="00D70D8C"/>
    <w:rsid w:val="00D71D2A"/>
    <w:rsid w:val="00D71D47"/>
    <w:rsid w:val="00D7331F"/>
    <w:rsid w:val="00D733B2"/>
    <w:rsid w:val="00D73E97"/>
    <w:rsid w:val="00D74299"/>
    <w:rsid w:val="00D746AA"/>
    <w:rsid w:val="00D7519A"/>
    <w:rsid w:val="00D75681"/>
    <w:rsid w:val="00D758C6"/>
    <w:rsid w:val="00D75948"/>
    <w:rsid w:val="00D75FF9"/>
    <w:rsid w:val="00D761B1"/>
    <w:rsid w:val="00D76F78"/>
    <w:rsid w:val="00D777C8"/>
    <w:rsid w:val="00D801FF"/>
    <w:rsid w:val="00D80945"/>
    <w:rsid w:val="00D80FF3"/>
    <w:rsid w:val="00D818B6"/>
    <w:rsid w:val="00D825C3"/>
    <w:rsid w:val="00D82871"/>
    <w:rsid w:val="00D847AC"/>
    <w:rsid w:val="00D84A28"/>
    <w:rsid w:val="00D855E3"/>
    <w:rsid w:val="00D85A65"/>
    <w:rsid w:val="00D85D1A"/>
    <w:rsid w:val="00D86935"/>
    <w:rsid w:val="00D86E44"/>
    <w:rsid w:val="00D871D8"/>
    <w:rsid w:val="00D87D45"/>
    <w:rsid w:val="00D87DE9"/>
    <w:rsid w:val="00D87E3F"/>
    <w:rsid w:val="00D90F34"/>
    <w:rsid w:val="00D913FF"/>
    <w:rsid w:val="00D92044"/>
    <w:rsid w:val="00D927D6"/>
    <w:rsid w:val="00D929A9"/>
    <w:rsid w:val="00D939E4"/>
    <w:rsid w:val="00D940C6"/>
    <w:rsid w:val="00D95A36"/>
    <w:rsid w:val="00D95B33"/>
    <w:rsid w:val="00D962FB"/>
    <w:rsid w:val="00D964D6"/>
    <w:rsid w:val="00D96965"/>
    <w:rsid w:val="00D96E21"/>
    <w:rsid w:val="00D972C4"/>
    <w:rsid w:val="00DA0F34"/>
    <w:rsid w:val="00DA1A22"/>
    <w:rsid w:val="00DA1B11"/>
    <w:rsid w:val="00DA1FDB"/>
    <w:rsid w:val="00DA2226"/>
    <w:rsid w:val="00DA26C8"/>
    <w:rsid w:val="00DA2B0B"/>
    <w:rsid w:val="00DA32ED"/>
    <w:rsid w:val="00DA473B"/>
    <w:rsid w:val="00DA4A6F"/>
    <w:rsid w:val="00DA5CA5"/>
    <w:rsid w:val="00DA5CC4"/>
    <w:rsid w:val="00DA5E20"/>
    <w:rsid w:val="00DA6220"/>
    <w:rsid w:val="00DA62F7"/>
    <w:rsid w:val="00DA6C37"/>
    <w:rsid w:val="00DA7846"/>
    <w:rsid w:val="00DA7F9B"/>
    <w:rsid w:val="00DB0015"/>
    <w:rsid w:val="00DB0A7C"/>
    <w:rsid w:val="00DB1510"/>
    <w:rsid w:val="00DB3196"/>
    <w:rsid w:val="00DB3553"/>
    <w:rsid w:val="00DB3565"/>
    <w:rsid w:val="00DB5524"/>
    <w:rsid w:val="00DB5FD3"/>
    <w:rsid w:val="00DB6391"/>
    <w:rsid w:val="00DB649B"/>
    <w:rsid w:val="00DB68E0"/>
    <w:rsid w:val="00DB69BD"/>
    <w:rsid w:val="00DB6B20"/>
    <w:rsid w:val="00DC01A3"/>
    <w:rsid w:val="00DC147D"/>
    <w:rsid w:val="00DC19F4"/>
    <w:rsid w:val="00DC21CA"/>
    <w:rsid w:val="00DC28DC"/>
    <w:rsid w:val="00DC2CB1"/>
    <w:rsid w:val="00DC3B4F"/>
    <w:rsid w:val="00DC4894"/>
    <w:rsid w:val="00DC4947"/>
    <w:rsid w:val="00DC4A3F"/>
    <w:rsid w:val="00DC4D98"/>
    <w:rsid w:val="00DC4DED"/>
    <w:rsid w:val="00DC5667"/>
    <w:rsid w:val="00DC58BE"/>
    <w:rsid w:val="00DC5F38"/>
    <w:rsid w:val="00DC60D9"/>
    <w:rsid w:val="00DC636F"/>
    <w:rsid w:val="00DC6903"/>
    <w:rsid w:val="00DD02EA"/>
    <w:rsid w:val="00DD1E19"/>
    <w:rsid w:val="00DD2885"/>
    <w:rsid w:val="00DD3343"/>
    <w:rsid w:val="00DD37C2"/>
    <w:rsid w:val="00DD49E3"/>
    <w:rsid w:val="00DD4CC6"/>
    <w:rsid w:val="00DD72C9"/>
    <w:rsid w:val="00DD7741"/>
    <w:rsid w:val="00DE028A"/>
    <w:rsid w:val="00DE06D3"/>
    <w:rsid w:val="00DE10DA"/>
    <w:rsid w:val="00DE1312"/>
    <w:rsid w:val="00DE1B9C"/>
    <w:rsid w:val="00DE21B3"/>
    <w:rsid w:val="00DE2B34"/>
    <w:rsid w:val="00DE33EB"/>
    <w:rsid w:val="00DE39AE"/>
    <w:rsid w:val="00DE3AFA"/>
    <w:rsid w:val="00DE3FFC"/>
    <w:rsid w:val="00DE4B51"/>
    <w:rsid w:val="00DE4D30"/>
    <w:rsid w:val="00DE5620"/>
    <w:rsid w:val="00DE5C34"/>
    <w:rsid w:val="00DE6743"/>
    <w:rsid w:val="00DF04AA"/>
    <w:rsid w:val="00DF2C55"/>
    <w:rsid w:val="00DF3190"/>
    <w:rsid w:val="00DF34FE"/>
    <w:rsid w:val="00DF4DB8"/>
    <w:rsid w:val="00DF554D"/>
    <w:rsid w:val="00DF557B"/>
    <w:rsid w:val="00DF632E"/>
    <w:rsid w:val="00DF6BD2"/>
    <w:rsid w:val="00DF70AB"/>
    <w:rsid w:val="00DF7275"/>
    <w:rsid w:val="00DF7EA0"/>
    <w:rsid w:val="00E002BA"/>
    <w:rsid w:val="00E00AAA"/>
    <w:rsid w:val="00E00C2C"/>
    <w:rsid w:val="00E01200"/>
    <w:rsid w:val="00E016F1"/>
    <w:rsid w:val="00E021A5"/>
    <w:rsid w:val="00E04474"/>
    <w:rsid w:val="00E04906"/>
    <w:rsid w:val="00E05B4F"/>
    <w:rsid w:val="00E06E0A"/>
    <w:rsid w:val="00E07155"/>
    <w:rsid w:val="00E07397"/>
    <w:rsid w:val="00E07991"/>
    <w:rsid w:val="00E07A94"/>
    <w:rsid w:val="00E07B60"/>
    <w:rsid w:val="00E07CFE"/>
    <w:rsid w:val="00E1009B"/>
    <w:rsid w:val="00E10275"/>
    <w:rsid w:val="00E10980"/>
    <w:rsid w:val="00E10C85"/>
    <w:rsid w:val="00E111E6"/>
    <w:rsid w:val="00E112C7"/>
    <w:rsid w:val="00E11418"/>
    <w:rsid w:val="00E115C5"/>
    <w:rsid w:val="00E1195B"/>
    <w:rsid w:val="00E11B34"/>
    <w:rsid w:val="00E1234C"/>
    <w:rsid w:val="00E125A1"/>
    <w:rsid w:val="00E14220"/>
    <w:rsid w:val="00E15189"/>
    <w:rsid w:val="00E15A40"/>
    <w:rsid w:val="00E15FA5"/>
    <w:rsid w:val="00E167CD"/>
    <w:rsid w:val="00E2093E"/>
    <w:rsid w:val="00E23C0A"/>
    <w:rsid w:val="00E23EDB"/>
    <w:rsid w:val="00E2402F"/>
    <w:rsid w:val="00E24D12"/>
    <w:rsid w:val="00E24EA0"/>
    <w:rsid w:val="00E255D8"/>
    <w:rsid w:val="00E2566F"/>
    <w:rsid w:val="00E257A5"/>
    <w:rsid w:val="00E25A39"/>
    <w:rsid w:val="00E265A8"/>
    <w:rsid w:val="00E26FA9"/>
    <w:rsid w:val="00E3039A"/>
    <w:rsid w:val="00E312CB"/>
    <w:rsid w:val="00E31676"/>
    <w:rsid w:val="00E3188A"/>
    <w:rsid w:val="00E31A4C"/>
    <w:rsid w:val="00E326EE"/>
    <w:rsid w:val="00E328A8"/>
    <w:rsid w:val="00E334C6"/>
    <w:rsid w:val="00E33BB5"/>
    <w:rsid w:val="00E360DE"/>
    <w:rsid w:val="00E3686D"/>
    <w:rsid w:val="00E37520"/>
    <w:rsid w:val="00E37851"/>
    <w:rsid w:val="00E41854"/>
    <w:rsid w:val="00E420F2"/>
    <w:rsid w:val="00E42223"/>
    <w:rsid w:val="00E42791"/>
    <w:rsid w:val="00E44305"/>
    <w:rsid w:val="00E451B7"/>
    <w:rsid w:val="00E454AA"/>
    <w:rsid w:val="00E45AC7"/>
    <w:rsid w:val="00E45B05"/>
    <w:rsid w:val="00E47267"/>
    <w:rsid w:val="00E47C10"/>
    <w:rsid w:val="00E5011D"/>
    <w:rsid w:val="00E501F5"/>
    <w:rsid w:val="00E507BA"/>
    <w:rsid w:val="00E51134"/>
    <w:rsid w:val="00E51215"/>
    <w:rsid w:val="00E51287"/>
    <w:rsid w:val="00E52E49"/>
    <w:rsid w:val="00E52F34"/>
    <w:rsid w:val="00E53E55"/>
    <w:rsid w:val="00E5516C"/>
    <w:rsid w:val="00E5561A"/>
    <w:rsid w:val="00E55CFC"/>
    <w:rsid w:val="00E55F1F"/>
    <w:rsid w:val="00E56A57"/>
    <w:rsid w:val="00E56B6B"/>
    <w:rsid w:val="00E578F6"/>
    <w:rsid w:val="00E60157"/>
    <w:rsid w:val="00E60741"/>
    <w:rsid w:val="00E60B01"/>
    <w:rsid w:val="00E61A1D"/>
    <w:rsid w:val="00E63F6E"/>
    <w:rsid w:val="00E63FB8"/>
    <w:rsid w:val="00E642F7"/>
    <w:rsid w:val="00E647D8"/>
    <w:rsid w:val="00E64EF2"/>
    <w:rsid w:val="00E64FDE"/>
    <w:rsid w:val="00E65113"/>
    <w:rsid w:val="00E6588D"/>
    <w:rsid w:val="00E65DCC"/>
    <w:rsid w:val="00E6672A"/>
    <w:rsid w:val="00E669C1"/>
    <w:rsid w:val="00E67DCD"/>
    <w:rsid w:val="00E72298"/>
    <w:rsid w:val="00E722A6"/>
    <w:rsid w:val="00E723A3"/>
    <w:rsid w:val="00E72688"/>
    <w:rsid w:val="00E72884"/>
    <w:rsid w:val="00E72CBD"/>
    <w:rsid w:val="00E72F3A"/>
    <w:rsid w:val="00E730FD"/>
    <w:rsid w:val="00E76E83"/>
    <w:rsid w:val="00E77729"/>
    <w:rsid w:val="00E77D45"/>
    <w:rsid w:val="00E8021D"/>
    <w:rsid w:val="00E802AB"/>
    <w:rsid w:val="00E809FD"/>
    <w:rsid w:val="00E8136B"/>
    <w:rsid w:val="00E84D7B"/>
    <w:rsid w:val="00E85162"/>
    <w:rsid w:val="00E858E6"/>
    <w:rsid w:val="00E8633B"/>
    <w:rsid w:val="00E8676F"/>
    <w:rsid w:val="00E86F64"/>
    <w:rsid w:val="00E86F92"/>
    <w:rsid w:val="00E87000"/>
    <w:rsid w:val="00E90F52"/>
    <w:rsid w:val="00E917AA"/>
    <w:rsid w:val="00E91C29"/>
    <w:rsid w:val="00E92710"/>
    <w:rsid w:val="00E92757"/>
    <w:rsid w:val="00E93830"/>
    <w:rsid w:val="00E93957"/>
    <w:rsid w:val="00E93F6F"/>
    <w:rsid w:val="00E9413C"/>
    <w:rsid w:val="00E9434C"/>
    <w:rsid w:val="00E945CF"/>
    <w:rsid w:val="00E95644"/>
    <w:rsid w:val="00E95750"/>
    <w:rsid w:val="00E95981"/>
    <w:rsid w:val="00E95F08"/>
    <w:rsid w:val="00E969C6"/>
    <w:rsid w:val="00E973ED"/>
    <w:rsid w:val="00E9754E"/>
    <w:rsid w:val="00EA0C7E"/>
    <w:rsid w:val="00EA1E3A"/>
    <w:rsid w:val="00EA23A1"/>
    <w:rsid w:val="00EA27BB"/>
    <w:rsid w:val="00EA2933"/>
    <w:rsid w:val="00EA2A4F"/>
    <w:rsid w:val="00EA3000"/>
    <w:rsid w:val="00EA420A"/>
    <w:rsid w:val="00EA45F4"/>
    <w:rsid w:val="00EA4990"/>
    <w:rsid w:val="00EA4ABA"/>
    <w:rsid w:val="00EA4C92"/>
    <w:rsid w:val="00EA563A"/>
    <w:rsid w:val="00EA5B5B"/>
    <w:rsid w:val="00EA5CCD"/>
    <w:rsid w:val="00EA5E3C"/>
    <w:rsid w:val="00EA64DA"/>
    <w:rsid w:val="00EA64FE"/>
    <w:rsid w:val="00EA6B6A"/>
    <w:rsid w:val="00EA6FDD"/>
    <w:rsid w:val="00EA7B99"/>
    <w:rsid w:val="00EA7D7B"/>
    <w:rsid w:val="00EB0FDC"/>
    <w:rsid w:val="00EB2B18"/>
    <w:rsid w:val="00EB3001"/>
    <w:rsid w:val="00EB3C04"/>
    <w:rsid w:val="00EB3D14"/>
    <w:rsid w:val="00EB4251"/>
    <w:rsid w:val="00EB4989"/>
    <w:rsid w:val="00EB4B41"/>
    <w:rsid w:val="00EB4BA8"/>
    <w:rsid w:val="00EB53E7"/>
    <w:rsid w:val="00EB564C"/>
    <w:rsid w:val="00EB570B"/>
    <w:rsid w:val="00EB5DD1"/>
    <w:rsid w:val="00EB61AC"/>
    <w:rsid w:val="00EB6DD2"/>
    <w:rsid w:val="00EB73B1"/>
    <w:rsid w:val="00EB73EA"/>
    <w:rsid w:val="00EB7A25"/>
    <w:rsid w:val="00EB7A4B"/>
    <w:rsid w:val="00EB7E40"/>
    <w:rsid w:val="00EB7F09"/>
    <w:rsid w:val="00EB7F39"/>
    <w:rsid w:val="00EC1099"/>
    <w:rsid w:val="00EC1123"/>
    <w:rsid w:val="00EC1D1F"/>
    <w:rsid w:val="00EC22F3"/>
    <w:rsid w:val="00EC2F1C"/>
    <w:rsid w:val="00EC4209"/>
    <w:rsid w:val="00EC4B30"/>
    <w:rsid w:val="00EC50B8"/>
    <w:rsid w:val="00EC5248"/>
    <w:rsid w:val="00EC6BE1"/>
    <w:rsid w:val="00EC6C65"/>
    <w:rsid w:val="00EC79BB"/>
    <w:rsid w:val="00ED058D"/>
    <w:rsid w:val="00ED0736"/>
    <w:rsid w:val="00ED1113"/>
    <w:rsid w:val="00ED2E11"/>
    <w:rsid w:val="00ED32FC"/>
    <w:rsid w:val="00ED338C"/>
    <w:rsid w:val="00ED374F"/>
    <w:rsid w:val="00ED3A7B"/>
    <w:rsid w:val="00ED3B9F"/>
    <w:rsid w:val="00ED3CFC"/>
    <w:rsid w:val="00ED3D52"/>
    <w:rsid w:val="00ED3E70"/>
    <w:rsid w:val="00ED3F6C"/>
    <w:rsid w:val="00ED415F"/>
    <w:rsid w:val="00ED43CE"/>
    <w:rsid w:val="00ED45F2"/>
    <w:rsid w:val="00ED4603"/>
    <w:rsid w:val="00ED47B6"/>
    <w:rsid w:val="00ED5650"/>
    <w:rsid w:val="00ED5913"/>
    <w:rsid w:val="00ED5BAC"/>
    <w:rsid w:val="00ED7013"/>
    <w:rsid w:val="00ED76F4"/>
    <w:rsid w:val="00ED7BE5"/>
    <w:rsid w:val="00EE085F"/>
    <w:rsid w:val="00EE19B8"/>
    <w:rsid w:val="00EE1C3E"/>
    <w:rsid w:val="00EE21B9"/>
    <w:rsid w:val="00EE24EE"/>
    <w:rsid w:val="00EE2811"/>
    <w:rsid w:val="00EE28E5"/>
    <w:rsid w:val="00EE298E"/>
    <w:rsid w:val="00EE3AF8"/>
    <w:rsid w:val="00EE41E1"/>
    <w:rsid w:val="00EE4406"/>
    <w:rsid w:val="00EE4E92"/>
    <w:rsid w:val="00EE595F"/>
    <w:rsid w:val="00EE59EF"/>
    <w:rsid w:val="00EE5DEF"/>
    <w:rsid w:val="00EE643B"/>
    <w:rsid w:val="00EE65CF"/>
    <w:rsid w:val="00EE683F"/>
    <w:rsid w:val="00EE703C"/>
    <w:rsid w:val="00EE778A"/>
    <w:rsid w:val="00EE7C85"/>
    <w:rsid w:val="00EF089E"/>
    <w:rsid w:val="00EF0ED9"/>
    <w:rsid w:val="00EF10D0"/>
    <w:rsid w:val="00EF2A1B"/>
    <w:rsid w:val="00EF2B2F"/>
    <w:rsid w:val="00EF3A4F"/>
    <w:rsid w:val="00EF42E8"/>
    <w:rsid w:val="00EF44F5"/>
    <w:rsid w:val="00EF51F9"/>
    <w:rsid w:val="00EF55F5"/>
    <w:rsid w:val="00EF67DE"/>
    <w:rsid w:val="00EF7DE2"/>
    <w:rsid w:val="00EF7E3B"/>
    <w:rsid w:val="00F003C3"/>
    <w:rsid w:val="00F00C1D"/>
    <w:rsid w:val="00F00C40"/>
    <w:rsid w:val="00F01A5A"/>
    <w:rsid w:val="00F0232F"/>
    <w:rsid w:val="00F026B9"/>
    <w:rsid w:val="00F02A70"/>
    <w:rsid w:val="00F02DB1"/>
    <w:rsid w:val="00F03095"/>
    <w:rsid w:val="00F0334A"/>
    <w:rsid w:val="00F0340D"/>
    <w:rsid w:val="00F0396F"/>
    <w:rsid w:val="00F03CD3"/>
    <w:rsid w:val="00F0423C"/>
    <w:rsid w:val="00F049DD"/>
    <w:rsid w:val="00F05177"/>
    <w:rsid w:val="00F052AE"/>
    <w:rsid w:val="00F059BE"/>
    <w:rsid w:val="00F05BA1"/>
    <w:rsid w:val="00F05F6B"/>
    <w:rsid w:val="00F06BF3"/>
    <w:rsid w:val="00F073F1"/>
    <w:rsid w:val="00F0780D"/>
    <w:rsid w:val="00F10DA7"/>
    <w:rsid w:val="00F11259"/>
    <w:rsid w:val="00F11829"/>
    <w:rsid w:val="00F11E57"/>
    <w:rsid w:val="00F11F81"/>
    <w:rsid w:val="00F129C3"/>
    <w:rsid w:val="00F12EDB"/>
    <w:rsid w:val="00F13CF2"/>
    <w:rsid w:val="00F168CB"/>
    <w:rsid w:val="00F16958"/>
    <w:rsid w:val="00F16A9D"/>
    <w:rsid w:val="00F16B2F"/>
    <w:rsid w:val="00F16B51"/>
    <w:rsid w:val="00F17B63"/>
    <w:rsid w:val="00F2027F"/>
    <w:rsid w:val="00F2062C"/>
    <w:rsid w:val="00F206A6"/>
    <w:rsid w:val="00F20706"/>
    <w:rsid w:val="00F20EB3"/>
    <w:rsid w:val="00F21485"/>
    <w:rsid w:val="00F21C17"/>
    <w:rsid w:val="00F223AE"/>
    <w:rsid w:val="00F22416"/>
    <w:rsid w:val="00F22B96"/>
    <w:rsid w:val="00F22CD0"/>
    <w:rsid w:val="00F23358"/>
    <w:rsid w:val="00F23955"/>
    <w:rsid w:val="00F24636"/>
    <w:rsid w:val="00F24B54"/>
    <w:rsid w:val="00F2528B"/>
    <w:rsid w:val="00F252F1"/>
    <w:rsid w:val="00F2699D"/>
    <w:rsid w:val="00F26C6C"/>
    <w:rsid w:val="00F3171C"/>
    <w:rsid w:val="00F31EF1"/>
    <w:rsid w:val="00F321DA"/>
    <w:rsid w:val="00F327A9"/>
    <w:rsid w:val="00F32DED"/>
    <w:rsid w:val="00F34CCF"/>
    <w:rsid w:val="00F35472"/>
    <w:rsid w:val="00F35A01"/>
    <w:rsid w:val="00F35C89"/>
    <w:rsid w:val="00F35C94"/>
    <w:rsid w:val="00F3616A"/>
    <w:rsid w:val="00F36287"/>
    <w:rsid w:val="00F36B73"/>
    <w:rsid w:val="00F36EAC"/>
    <w:rsid w:val="00F377AB"/>
    <w:rsid w:val="00F3795F"/>
    <w:rsid w:val="00F4004B"/>
    <w:rsid w:val="00F40A90"/>
    <w:rsid w:val="00F40AEC"/>
    <w:rsid w:val="00F40CC4"/>
    <w:rsid w:val="00F416A7"/>
    <w:rsid w:val="00F42472"/>
    <w:rsid w:val="00F426AF"/>
    <w:rsid w:val="00F42DFD"/>
    <w:rsid w:val="00F4317E"/>
    <w:rsid w:val="00F43BBD"/>
    <w:rsid w:val="00F448FC"/>
    <w:rsid w:val="00F44991"/>
    <w:rsid w:val="00F45DCE"/>
    <w:rsid w:val="00F45E7B"/>
    <w:rsid w:val="00F46315"/>
    <w:rsid w:val="00F46697"/>
    <w:rsid w:val="00F46A1F"/>
    <w:rsid w:val="00F47CFA"/>
    <w:rsid w:val="00F47F1E"/>
    <w:rsid w:val="00F47F45"/>
    <w:rsid w:val="00F502CE"/>
    <w:rsid w:val="00F50996"/>
    <w:rsid w:val="00F51331"/>
    <w:rsid w:val="00F514E0"/>
    <w:rsid w:val="00F53FFD"/>
    <w:rsid w:val="00F540C3"/>
    <w:rsid w:val="00F54413"/>
    <w:rsid w:val="00F5452E"/>
    <w:rsid w:val="00F54B60"/>
    <w:rsid w:val="00F54E20"/>
    <w:rsid w:val="00F55A83"/>
    <w:rsid w:val="00F5673E"/>
    <w:rsid w:val="00F5679F"/>
    <w:rsid w:val="00F56BE5"/>
    <w:rsid w:val="00F56C26"/>
    <w:rsid w:val="00F578F1"/>
    <w:rsid w:val="00F57A03"/>
    <w:rsid w:val="00F6057F"/>
    <w:rsid w:val="00F6110F"/>
    <w:rsid w:val="00F612CA"/>
    <w:rsid w:val="00F6166E"/>
    <w:rsid w:val="00F6185F"/>
    <w:rsid w:val="00F618E4"/>
    <w:rsid w:val="00F61DCC"/>
    <w:rsid w:val="00F6286F"/>
    <w:rsid w:val="00F62A01"/>
    <w:rsid w:val="00F62C68"/>
    <w:rsid w:val="00F63ADD"/>
    <w:rsid w:val="00F644BF"/>
    <w:rsid w:val="00F648AE"/>
    <w:rsid w:val="00F64966"/>
    <w:rsid w:val="00F649EB"/>
    <w:rsid w:val="00F65DFE"/>
    <w:rsid w:val="00F66413"/>
    <w:rsid w:val="00F66A0B"/>
    <w:rsid w:val="00F66B5B"/>
    <w:rsid w:val="00F674FC"/>
    <w:rsid w:val="00F67CDB"/>
    <w:rsid w:val="00F715B9"/>
    <w:rsid w:val="00F71842"/>
    <w:rsid w:val="00F719FC"/>
    <w:rsid w:val="00F7216C"/>
    <w:rsid w:val="00F73661"/>
    <w:rsid w:val="00F73CBA"/>
    <w:rsid w:val="00F73E53"/>
    <w:rsid w:val="00F7449A"/>
    <w:rsid w:val="00F7554D"/>
    <w:rsid w:val="00F75E1C"/>
    <w:rsid w:val="00F75EF1"/>
    <w:rsid w:val="00F75F37"/>
    <w:rsid w:val="00F7634A"/>
    <w:rsid w:val="00F77213"/>
    <w:rsid w:val="00F8079A"/>
    <w:rsid w:val="00F80DF6"/>
    <w:rsid w:val="00F80E3E"/>
    <w:rsid w:val="00F810C8"/>
    <w:rsid w:val="00F81D67"/>
    <w:rsid w:val="00F82DD5"/>
    <w:rsid w:val="00F84316"/>
    <w:rsid w:val="00F85ABD"/>
    <w:rsid w:val="00F86395"/>
    <w:rsid w:val="00F863C4"/>
    <w:rsid w:val="00F8685C"/>
    <w:rsid w:val="00F86FA0"/>
    <w:rsid w:val="00F870E7"/>
    <w:rsid w:val="00F874EA"/>
    <w:rsid w:val="00F87765"/>
    <w:rsid w:val="00F91550"/>
    <w:rsid w:val="00F91697"/>
    <w:rsid w:val="00F92945"/>
    <w:rsid w:val="00F929A6"/>
    <w:rsid w:val="00F93502"/>
    <w:rsid w:val="00F93642"/>
    <w:rsid w:val="00F93935"/>
    <w:rsid w:val="00F948E2"/>
    <w:rsid w:val="00F94D77"/>
    <w:rsid w:val="00F95BB9"/>
    <w:rsid w:val="00F9694A"/>
    <w:rsid w:val="00F97434"/>
    <w:rsid w:val="00FA03AD"/>
    <w:rsid w:val="00FA043F"/>
    <w:rsid w:val="00FA07A8"/>
    <w:rsid w:val="00FA0FB6"/>
    <w:rsid w:val="00FA2B18"/>
    <w:rsid w:val="00FA3192"/>
    <w:rsid w:val="00FA351D"/>
    <w:rsid w:val="00FA3DDC"/>
    <w:rsid w:val="00FA4464"/>
    <w:rsid w:val="00FA4942"/>
    <w:rsid w:val="00FA4FCC"/>
    <w:rsid w:val="00FA5628"/>
    <w:rsid w:val="00FA5942"/>
    <w:rsid w:val="00FA66C1"/>
    <w:rsid w:val="00FA7211"/>
    <w:rsid w:val="00FA7704"/>
    <w:rsid w:val="00FB09F0"/>
    <w:rsid w:val="00FB1083"/>
    <w:rsid w:val="00FB1332"/>
    <w:rsid w:val="00FB1503"/>
    <w:rsid w:val="00FB15F2"/>
    <w:rsid w:val="00FB3299"/>
    <w:rsid w:val="00FB3F17"/>
    <w:rsid w:val="00FB48D6"/>
    <w:rsid w:val="00FB48F5"/>
    <w:rsid w:val="00FB4F23"/>
    <w:rsid w:val="00FB50CE"/>
    <w:rsid w:val="00FB53C1"/>
    <w:rsid w:val="00FB5D1C"/>
    <w:rsid w:val="00FB6570"/>
    <w:rsid w:val="00FB6B53"/>
    <w:rsid w:val="00FB786B"/>
    <w:rsid w:val="00FC0809"/>
    <w:rsid w:val="00FC0A84"/>
    <w:rsid w:val="00FC1610"/>
    <w:rsid w:val="00FC287C"/>
    <w:rsid w:val="00FC2BC2"/>
    <w:rsid w:val="00FC2D64"/>
    <w:rsid w:val="00FC3045"/>
    <w:rsid w:val="00FC3111"/>
    <w:rsid w:val="00FC37BE"/>
    <w:rsid w:val="00FC431A"/>
    <w:rsid w:val="00FC4879"/>
    <w:rsid w:val="00FC4D13"/>
    <w:rsid w:val="00FC507E"/>
    <w:rsid w:val="00FC50A1"/>
    <w:rsid w:val="00FC5AE2"/>
    <w:rsid w:val="00FC6136"/>
    <w:rsid w:val="00FC6841"/>
    <w:rsid w:val="00FC6A3E"/>
    <w:rsid w:val="00FC6DC3"/>
    <w:rsid w:val="00FC7152"/>
    <w:rsid w:val="00FC7244"/>
    <w:rsid w:val="00FD0A2F"/>
    <w:rsid w:val="00FD0BD9"/>
    <w:rsid w:val="00FD0DCE"/>
    <w:rsid w:val="00FD1AE2"/>
    <w:rsid w:val="00FD1F41"/>
    <w:rsid w:val="00FD23C6"/>
    <w:rsid w:val="00FD25D2"/>
    <w:rsid w:val="00FD2C55"/>
    <w:rsid w:val="00FD32B8"/>
    <w:rsid w:val="00FD39E4"/>
    <w:rsid w:val="00FD3ED4"/>
    <w:rsid w:val="00FD4602"/>
    <w:rsid w:val="00FD4B65"/>
    <w:rsid w:val="00FD4EDE"/>
    <w:rsid w:val="00FD57C3"/>
    <w:rsid w:val="00FD5AEA"/>
    <w:rsid w:val="00FD5DEE"/>
    <w:rsid w:val="00FD6D4D"/>
    <w:rsid w:val="00FD6E65"/>
    <w:rsid w:val="00FD71C1"/>
    <w:rsid w:val="00FD77F2"/>
    <w:rsid w:val="00FD7B8C"/>
    <w:rsid w:val="00FE0020"/>
    <w:rsid w:val="00FE0216"/>
    <w:rsid w:val="00FE0E41"/>
    <w:rsid w:val="00FE1012"/>
    <w:rsid w:val="00FE1094"/>
    <w:rsid w:val="00FE16BA"/>
    <w:rsid w:val="00FE16BD"/>
    <w:rsid w:val="00FE1C4B"/>
    <w:rsid w:val="00FE1D02"/>
    <w:rsid w:val="00FE2903"/>
    <w:rsid w:val="00FE369E"/>
    <w:rsid w:val="00FE36DB"/>
    <w:rsid w:val="00FE38A4"/>
    <w:rsid w:val="00FE3AC7"/>
    <w:rsid w:val="00FE3F72"/>
    <w:rsid w:val="00FE47AA"/>
    <w:rsid w:val="00FE5003"/>
    <w:rsid w:val="00FE51D1"/>
    <w:rsid w:val="00FE5F14"/>
    <w:rsid w:val="00FE6580"/>
    <w:rsid w:val="00FE67A8"/>
    <w:rsid w:val="00FE6910"/>
    <w:rsid w:val="00FE7731"/>
    <w:rsid w:val="00FF006D"/>
    <w:rsid w:val="00FF0144"/>
    <w:rsid w:val="00FF0DB9"/>
    <w:rsid w:val="00FF0F52"/>
    <w:rsid w:val="00FF1FE0"/>
    <w:rsid w:val="00FF21F3"/>
    <w:rsid w:val="00FF2233"/>
    <w:rsid w:val="00FF334B"/>
    <w:rsid w:val="00FF3F93"/>
    <w:rsid w:val="00FF41FC"/>
    <w:rsid w:val="00FF4720"/>
    <w:rsid w:val="00FF549B"/>
    <w:rsid w:val="00FF5A58"/>
    <w:rsid w:val="00FF6087"/>
    <w:rsid w:val="00FF62AE"/>
    <w:rsid w:val="00FF62CD"/>
    <w:rsid w:val="00FF63A8"/>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26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unhideWhenUsed/>
    <w:rsid w:val="008A1079"/>
    <w:rPr>
      <w:sz w:val="20"/>
      <w:szCs w:val="20"/>
    </w:rPr>
  </w:style>
  <w:style w:type="character" w:customStyle="1" w:styleId="CommentTextChar">
    <w:name w:val="Comment Text Char"/>
    <w:basedOn w:val="DefaultParagraphFont"/>
    <w:link w:val="CommentText"/>
    <w:uiPriority w:val="99"/>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paragraph" w:styleId="NoSpacing">
    <w:name w:val="No Spacing"/>
    <w:uiPriority w:val="1"/>
    <w:qFormat/>
    <w:rsid w:val="004B4B77"/>
    <w:pPr>
      <w:spacing w:after="0" w:line="240" w:lineRule="auto"/>
    </w:pPr>
  </w:style>
  <w:style w:type="character" w:customStyle="1" w:styleId="UnresolvedMention">
    <w:name w:val="Unresolved Mention"/>
    <w:basedOn w:val="DefaultParagraphFont"/>
    <w:uiPriority w:val="99"/>
    <w:semiHidden/>
    <w:unhideWhenUsed/>
    <w:rsid w:val="00FF334B"/>
    <w:rPr>
      <w:color w:val="605E5C"/>
      <w:shd w:val="clear" w:color="auto" w:fill="E1DFDD"/>
    </w:rPr>
  </w:style>
  <w:style w:type="character" w:styleId="FollowedHyperlink">
    <w:name w:val="FollowedHyperlink"/>
    <w:basedOn w:val="DefaultParagraphFont"/>
    <w:uiPriority w:val="99"/>
    <w:semiHidden/>
    <w:unhideWhenUsed/>
    <w:rsid w:val="00FF334B"/>
    <w:rPr>
      <w:color w:val="954F72" w:themeColor="followedHyperlink"/>
      <w:u w:val="single"/>
    </w:rPr>
  </w:style>
  <w:style w:type="paragraph" w:styleId="Revision">
    <w:name w:val="Revision"/>
    <w:hidden/>
    <w:uiPriority w:val="99"/>
    <w:semiHidden/>
    <w:rsid w:val="00EA23A1"/>
    <w:pPr>
      <w:spacing w:after="0"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2022">
      <w:bodyDiv w:val="1"/>
      <w:marLeft w:val="0"/>
      <w:marRight w:val="0"/>
      <w:marTop w:val="0"/>
      <w:marBottom w:val="0"/>
      <w:divBdr>
        <w:top w:val="none" w:sz="0" w:space="0" w:color="auto"/>
        <w:left w:val="none" w:sz="0" w:space="0" w:color="auto"/>
        <w:bottom w:val="none" w:sz="0" w:space="0" w:color="auto"/>
        <w:right w:val="none" w:sz="0" w:space="0" w:color="auto"/>
      </w:divBdr>
    </w:div>
    <w:div w:id="5711143">
      <w:bodyDiv w:val="1"/>
      <w:marLeft w:val="0"/>
      <w:marRight w:val="0"/>
      <w:marTop w:val="0"/>
      <w:marBottom w:val="0"/>
      <w:divBdr>
        <w:top w:val="none" w:sz="0" w:space="0" w:color="auto"/>
        <w:left w:val="none" w:sz="0" w:space="0" w:color="auto"/>
        <w:bottom w:val="none" w:sz="0" w:space="0" w:color="auto"/>
        <w:right w:val="none" w:sz="0" w:space="0" w:color="auto"/>
      </w:divBdr>
    </w:div>
    <w:div w:id="71587248">
      <w:bodyDiv w:val="1"/>
      <w:marLeft w:val="0"/>
      <w:marRight w:val="0"/>
      <w:marTop w:val="0"/>
      <w:marBottom w:val="0"/>
      <w:divBdr>
        <w:top w:val="none" w:sz="0" w:space="0" w:color="auto"/>
        <w:left w:val="none" w:sz="0" w:space="0" w:color="auto"/>
        <w:bottom w:val="none" w:sz="0" w:space="0" w:color="auto"/>
        <w:right w:val="none" w:sz="0" w:space="0" w:color="auto"/>
      </w:divBdr>
    </w:div>
    <w:div w:id="73673748">
      <w:bodyDiv w:val="1"/>
      <w:marLeft w:val="0"/>
      <w:marRight w:val="0"/>
      <w:marTop w:val="0"/>
      <w:marBottom w:val="0"/>
      <w:divBdr>
        <w:top w:val="none" w:sz="0" w:space="0" w:color="auto"/>
        <w:left w:val="none" w:sz="0" w:space="0" w:color="auto"/>
        <w:bottom w:val="none" w:sz="0" w:space="0" w:color="auto"/>
        <w:right w:val="none" w:sz="0" w:space="0" w:color="auto"/>
      </w:divBdr>
    </w:div>
    <w:div w:id="80681591">
      <w:bodyDiv w:val="1"/>
      <w:marLeft w:val="0"/>
      <w:marRight w:val="0"/>
      <w:marTop w:val="0"/>
      <w:marBottom w:val="0"/>
      <w:divBdr>
        <w:top w:val="none" w:sz="0" w:space="0" w:color="auto"/>
        <w:left w:val="none" w:sz="0" w:space="0" w:color="auto"/>
        <w:bottom w:val="none" w:sz="0" w:space="0" w:color="auto"/>
        <w:right w:val="none" w:sz="0" w:space="0" w:color="auto"/>
      </w:divBdr>
    </w:div>
    <w:div w:id="86342146">
      <w:bodyDiv w:val="1"/>
      <w:marLeft w:val="0"/>
      <w:marRight w:val="0"/>
      <w:marTop w:val="0"/>
      <w:marBottom w:val="0"/>
      <w:divBdr>
        <w:top w:val="none" w:sz="0" w:space="0" w:color="auto"/>
        <w:left w:val="none" w:sz="0" w:space="0" w:color="auto"/>
        <w:bottom w:val="none" w:sz="0" w:space="0" w:color="auto"/>
        <w:right w:val="none" w:sz="0" w:space="0" w:color="auto"/>
      </w:divBdr>
    </w:div>
    <w:div w:id="115680620">
      <w:bodyDiv w:val="1"/>
      <w:marLeft w:val="0"/>
      <w:marRight w:val="0"/>
      <w:marTop w:val="0"/>
      <w:marBottom w:val="0"/>
      <w:divBdr>
        <w:top w:val="none" w:sz="0" w:space="0" w:color="auto"/>
        <w:left w:val="none" w:sz="0" w:space="0" w:color="auto"/>
        <w:bottom w:val="none" w:sz="0" w:space="0" w:color="auto"/>
        <w:right w:val="none" w:sz="0" w:space="0" w:color="auto"/>
      </w:divBdr>
    </w:div>
    <w:div w:id="122846763">
      <w:bodyDiv w:val="1"/>
      <w:marLeft w:val="0"/>
      <w:marRight w:val="0"/>
      <w:marTop w:val="0"/>
      <w:marBottom w:val="0"/>
      <w:divBdr>
        <w:top w:val="none" w:sz="0" w:space="0" w:color="auto"/>
        <w:left w:val="none" w:sz="0" w:space="0" w:color="auto"/>
        <w:bottom w:val="none" w:sz="0" w:space="0" w:color="auto"/>
        <w:right w:val="none" w:sz="0" w:space="0" w:color="auto"/>
      </w:divBdr>
    </w:div>
    <w:div w:id="157156736">
      <w:bodyDiv w:val="1"/>
      <w:marLeft w:val="0"/>
      <w:marRight w:val="0"/>
      <w:marTop w:val="0"/>
      <w:marBottom w:val="0"/>
      <w:divBdr>
        <w:top w:val="none" w:sz="0" w:space="0" w:color="auto"/>
        <w:left w:val="none" w:sz="0" w:space="0" w:color="auto"/>
        <w:bottom w:val="none" w:sz="0" w:space="0" w:color="auto"/>
        <w:right w:val="none" w:sz="0" w:space="0" w:color="auto"/>
      </w:divBdr>
      <w:divsChild>
        <w:div w:id="271284220">
          <w:marLeft w:val="0"/>
          <w:marRight w:val="0"/>
          <w:marTop w:val="480"/>
          <w:marBottom w:val="240"/>
          <w:divBdr>
            <w:top w:val="none" w:sz="0" w:space="0" w:color="auto"/>
            <w:left w:val="none" w:sz="0" w:space="0" w:color="auto"/>
            <w:bottom w:val="none" w:sz="0" w:space="0" w:color="auto"/>
            <w:right w:val="none" w:sz="0" w:space="0" w:color="auto"/>
          </w:divBdr>
        </w:div>
        <w:div w:id="925070928">
          <w:marLeft w:val="0"/>
          <w:marRight w:val="0"/>
          <w:marTop w:val="0"/>
          <w:marBottom w:val="567"/>
          <w:divBdr>
            <w:top w:val="none" w:sz="0" w:space="0" w:color="auto"/>
            <w:left w:val="none" w:sz="0" w:space="0" w:color="auto"/>
            <w:bottom w:val="none" w:sz="0" w:space="0" w:color="auto"/>
            <w:right w:val="none" w:sz="0" w:space="0" w:color="auto"/>
          </w:divBdr>
        </w:div>
      </w:divsChild>
    </w:div>
    <w:div w:id="170068599">
      <w:bodyDiv w:val="1"/>
      <w:marLeft w:val="0"/>
      <w:marRight w:val="0"/>
      <w:marTop w:val="0"/>
      <w:marBottom w:val="0"/>
      <w:divBdr>
        <w:top w:val="none" w:sz="0" w:space="0" w:color="auto"/>
        <w:left w:val="none" w:sz="0" w:space="0" w:color="auto"/>
        <w:bottom w:val="none" w:sz="0" w:space="0" w:color="auto"/>
        <w:right w:val="none" w:sz="0" w:space="0" w:color="auto"/>
      </w:divBdr>
    </w:div>
    <w:div w:id="178323577">
      <w:bodyDiv w:val="1"/>
      <w:marLeft w:val="0"/>
      <w:marRight w:val="0"/>
      <w:marTop w:val="0"/>
      <w:marBottom w:val="0"/>
      <w:divBdr>
        <w:top w:val="none" w:sz="0" w:space="0" w:color="auto"/>
        <w:left w:val="none" w:sz="0" w:space="0" w:color="auto"/>
        <w:bottom w:val="none" w:sz="0" w:space="0" w:color="auto"/>
        <w:right w:val="none" w:sz="0" w:space="0" w:color="auto"/>
      </w:divBdr>
      <w:divsChild>
        <w:div w:id="696394454">
          <w:marLeft w:val="0"/>
          <w:marRight w:val="0"/>
          <w:marTop w:val="0"/>
          <w:marBottom w:val="567"/>
          <w:divBdr>
            <w:top w:val="none" w:sz="0" w:space="0" w:color="auto"/>
            <w:left w:val="none" w:sz="0" w:space="0" w:color="auto"/>
            <w:bottom w:val="none" w:sz="0" w:space="0" w:color="auto"/>
            <w:right w:val="none" w:sz="0" w:space="0" w:color="auto"/>
          </w:divBdr>
        </w:div>
        <w:div w:id="729306122">
          <w:marLeft w:val="0"/>
          <w:marRight w:val="0"/>
          <w:marTop w:val="480"/>
          <w:marBottom w:val="240"/>
          <w:divBdr>
            <w:top w:val="none" w:sz="0" w:space="0" w:color="auto"/>
            <w:left w:val="none" w:sz="0" w:space="0" w:color="auto"/>
            <w:bottom w:val="none" w:sz="0" w:space="0" w:color="auto"/>
            <w:right w:val="none" w:sz="0" w:space="0" w:color="auto"/>
          </w:divBdr>
        </w:div>
      </w:divsChild>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216628204">
      <w:bodyDiv w:val="1"/>
      <w:marLeft w:val="0"/>
      <w:marRight w:val="0"/>
      <w:marTop w:val="0"/>
      <w:marBottom w:val="0"/>
      <w:divBdr>
        <w:top w:val="none" w:sz="0" w:space="0" w:color="auto"/>
        <w:left w:val="none" w:sz="0" w:space="0" w:color="auto"/>
        <w:bottom w:val="none" w:sz="0" w:space="0" w:color="auto"/>
        <w:right w:val="none" w:sz="0" w:space="0" w:color="auto"/>
      </w:divBdr>
    </w:div>
    <w:div w:id="230313351">
      <w:bodyDiv w:val="1"/>
      <w:marLeft w:val="0"/>
      <w:marRight w:val="0"/>
      <w:marTop w:val="0"/>
      <w:marBottom w:val="0"/>
      <w:divBdr>
        <w:top w:val="none" w:sz="0" w:space="0" w:color="auto"/>
        <w:left w:val="none" w:sz="0" w:space="0" w:color="auto"/>
        <w:bottom w:val="none" w:sz="0" w:space="0" w:color="auto"/>
        <w:right w:val="none" w:sz="0" w:space="0" w:color="auto"/>
      </w:divBdr>
    </w:div>
    <w:div w:id="232325232">
      <w:bodyDiv w:val="1"/>
      <w:marLeft w:val="0"/>
      <w:marRight w:val="0"/>
      <w:marTop w:val="0"/>
      <w:marBottom w:val="0"/>
      <w:divBdr>
        <w:top w:val="none" w:sz="0" w:space="0" w:color="auto"/>
        <w:left w:val="none" w:sz="0" w:space="0" w:color="auto"/>
        <w:bottom w:val="none" w:sz="0" w:space="0" w:color="auto"/>
        <w:right w:val="none" w:sz="0" w:space="0" w:color="auto"/>
      </w:divBdr>
    </w:div>
    <w:div w:id="272713152">
      <w:bodyDiv w:val="1"/>
      <w:marLeft w:val="0"/>
      <w:marRight w:val="0"/>
      <w:marTop w:val="0"/>
      <w:marBottom w:val="0"/>
      <w:divBdr>
        <w:top w:val="none" w:sz="0" w:space="0" w:color="auto"/>
        <w:left w:val="none" w:sz="0" w:space="0" w:color="auto"/>
        <w:bottom w:val="none" w:sz="0" w:space="0" w:color="auto"/>
        <w:right w:val="none" w:sz="0" w:space="0" w:color="auto"/>
      </w:divBdr>
    </w:div>
    <w:div w:id="281693833">
      <w:bodyDiv w:val="1"/>
      <w:marLeft w:val="0"/>
      <w:marRight w:val="0"/>
      <w:marTop w:val="0"/>
      <w:marBottom w:val="0"/>
      <w:divBdr>
        <w:top w:val="none" w:sz="0" w:space="0" w:color="auto"/>
        <w:left w:val="none" w:sz="0" w:space="0" w:color="auto"/>
        <w:bottom w:val="none" w:sz="0" w:space="0" w:color="auto"/>
        <w:right w:val="none" w:sz="0" w:space="0" w:color="auto"/>
      </w:divBdr>
    </w:div>
    <w:div w:id="307785125">
      <w:bodyDiv w:val="1"/>
      <w:marLeft w:val="0"/>
      <w:marRight w:val="0"/>
      <w:marTop w:val="0"/>
      <w:marBottom w:val="0"/>
      <w:divBdr>
        <w:top w:val="none" w:sz="0" w:space="0" w:color="auto"/>
        <w:left w:val="none" w:sz="0" w:space="0" w:color="auto"/>
        <w:bottom w:val="none" w:sz="0" w:space="0" w:color="auto"/>
        <w:right w:val="none" w:sz="0" w:space="0" w:color="auto"/>
      </w:divBdr>
      <w:divsChild>
        <w:div w:id="640041294">
          <w:marLeft w:val="0"/>
          <w:marRight w:val="0"/>
          <w:marTop w:val="0"/>
          <w:marBottom w:val="0"/>
          <w:divBdr>
            <w:top w:val="none" w:sz="0" w:space="0" w:color="auto"/>
            <w:left w:val="none" w:sz="0" w:space="0" w:color="auto"/>
            <w:bottom w:val="none" w:sz="0" w:space="0" w:color="auto"/>
            <w:right w:val="none" w:sz="0" w:space="0" w:color="auto"/>
          </w:divBdr>
        </w:div>
        <w:div w:id="727337914">
          <w:marLeft w:val="0"/>
          <w:marRight w:val="0"/>
          <w:marTop w:val="0"/>
          <w:marBottom w:val="0"/>
          <w:divBdr>
            <w:top w:val="none" w:sz="0" w:space="0" w:color="auto"/>
            <w:left w:val="none" w:sz="0" w:space="0" w:color="auto"/>
            <w:bottom w:val="none" w:sz="0" w:space="0" w:color="auto"/>
            <w:right w:val="none" w:sz="0" w:space="0" w:color="auto"/>
          </w:divBdr>
        </w:div>
        <w:div w:id="735203472">
          <w:marLeft w:val="0"/>
          <w:marRight w:val="0"/>
          <w:marTop w:val="0"/>
          <w:marBottom w:val="0"/>
          <w:divBdr>
            <w:top w:val="none" w:sz="0" w:space="0" w:color="auto"/>
            <w:left w:val="none" w:sz="0" w:space="0" w:color="auto"/>
            <w:bottom w:val="none" w:sz="0" w:space="0" w:color="auto"/>
            <w:right w:val="none" w:sz="0" w:space="0" w:color="auto"/>
          </w:divBdr>
        </w:div>
        <w:div w:id="1188251986">
          <w:marLeft w:val="0"/>
          <w:marRight w:val="0"/>
          <w:marTop w:val="0"/>
          <w:marBottom w:val="0"/>
          <w:divBdr>
            <w:top w:val="none" w:sz="0" w:space="0" w:color="auto"/>
            <w:left w:val="none" w:sz="0" w:space="0" w:color="auto"/>
            <w:bottom w:val="none" w:sz="0" w:space="0" w:color="auto"/>
            <w:right w:val="none" w:sz="0" w:space="0" w:color="auto"/>
          </w:divBdr>
        </w:div>
        <w:div w:id="1587038650">
          <w:marLeft w:val="0"/>
          <w:marRight w:val="0"/>
          <w:marTop w:val="0"/>
          <w:marBottom w:val="0"/>
          <w:divBdr>
            <w:top w:val="none" w:sz="0" w:space="0" w:color="auto"/>
            <w:left w:val="none" w:sz="0" w:space="0" w:color="auto"/>
            <w:bottom w:val="none" w:sz="0" w:space="0" w:color="auto"/>
            <w:right w:val="none" w:sz="0" w:space="0" w:color="auto"/>
          </w:divBdr>
        </w:div>
        <w:div w:id="1903909128">
          <w:marLeft w:val="0"/>
          <w:marRight w:val="0"/>
          <w:marTop w:val="0"/>
          <w:marBottom w:val="0"/>
          <w:divBdr>
            <w:top w:val="none" w:sz="0" w:space="0" w:color="auto"/>
            <w:left w:val="none" w:sz="0" w:space="0" w:color="auto"/>
            <w:bottom w:val="none" w:sz="0" w:space="0" w:color="auto"/>
            <w:right w:val="none" w:sz="0" w:space="0" w:color="auto"/>
          </w:divBdr>
        </w:div>
      </w:divsChild>
    </w:div>
    <w:div w:id="313995589">
      <w:bodyDiv w:val="1"/>
      <w:marLeft w:val="0"/>
      <w:marRight w:val="0"/>
      <w:marTop w:val="0"/>
      <w:marBottom w:val="0"/>
      <w:divBdr>
        <w:top w:val="none" w:sz="0" w:space="0" w:color="auto"/>
        <w:left w:val="none" w:sz="0" w:space="0" w:color="auto"/>
        <w:bottom w:val="none" w:sz="0" w:space="0" w:color="auto"/>
        <w:right w:val="none" w:sz="0" w:space="0" w:color="auto"/>
      </w:divBdr>
    </w:div>
    <w:div w:id="316496524">
      <w:bodyDiv w:val="1"/>
      <w:marLeft w:val="0"/>
      <w:marRight w:val="0"/>
      <w:marTop w:val="0"/>
      <w:marBottom w:val="0"/>
      <w:divBdr>
        <w:top w:val="none" w:sz="0" w:space="0" w:color="auto"/>
        <w:left w:val="none" w:sz="0" w:space="0" w:color="auto"/>
        <w:bottom w:val="none" w:sz="0" w:space="0" w:color="auto"/>
        <w:right w:val="none" w:sz="0" w:space="0" w:color="auto"/>
      </w:divBdr>
    </w:div>
    <w:div w:id="340277056">
      <w:bodyDiv w:val="1"/>
      <w:marLeft w:val="0"/>
      <w:marRight w:val="0"/>
      <w:marTop w:val="0"/>
      <w:marBottom w:val="0"/>
      <w:divBdr>
        <w:top w:val="none" w:sz="0" w:space="0" w:color="auto"/>
        <w:left w:val="none" w:sz="0" w:space="0" w:color="auto"/>
        <w:bottom w:val="none" w:sz="0" w:space="0" w:color="auto"/>
        <w:right w:val="none" w:sz="0" w:space="0" w:color="auto"/>
      </w:divBdr>
    </w:div>
    <w:div w:id="367492490">
      <w:bodyDiv w:val="1"/>
      <w:marLeft w:val="0"/>
      <w:marRight w:val="0"/>
      <w:marTop w:val="0"/>
      <w:marBottom w:val="0"/>
      <w:divBdr>
        <w:top w:val="none" w:sz="0" w:space="0" w:color="auto"/>
        <w:left w:val="none" w:sz="0" w:space="0" w:color="auto"/>
        <w:bottom w:val="none" w:sz="0" w:space="0" w:color="auto"/>
        <w:right w:val="none" w:sz="0" w:space="0" w:color="auto"/>
      </w:divBdr>
      <w:divsChild>
        <w:div w:id="434636512">
          <w:marLeft w:val="0"/>
          <w:marRight w:val="0"/>
          <w:marTop w:val="480"/>
          <w:marBottom w:val="240"/>
          <w:divBdr>
            <w:top w:val="none" w:sz="0" w:space="0" w:color="auto"/>
            <w:left w:val="none" w:sz="0" w:space="0" w:color="auto"/>
            <w:bottom w:val="none" w:sz="0" w:space="0" w:color="auto"/>
            <w:right w:val="none" w:sz="0" w:space="0" w:color="auto"/>
          </w:divBdr>
        </w:div>
        <w:div w:id="1239709752">
          <w:marLeft w:val="0"/>
          <w:marRight w:val="0"/>
          <w:marTop w:val="0"/>
          <w:marBottom w:val="567"/>
          <w:divBdr>
            <w:top w:val="none" w:sz="0" w:space="0" w:color="auto"/>
            <w:left w:val="none" w:sz="0" w:space="0" w:color="auto"/>
            <w:bottom w:val="none" w:sz="0" w:space="0" w:color="auto"/>
            <w:right w:val="none" w:sz="0" w:space="0" w:color="auto"/>
          </w:divBdr>
        </w:div>
      </w:divsChild>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374350907">
      <w:bodyDiv w:val="1"/>
      <w:marLeft w:val="0"/>
      <w:marRight w:val="0"/>
      <w:marTop w:val="0"/>
      <w:marBottom w:val="0"/>
      <w:divBdr>
        <w:top w:val="none" w:sz="0" w:space="0" w:color="auto"/>
        <w:left w:val="none" w:sz="0" w:space="0" w:color="auto"/>
        <w:bottom w:val="none" w:sz="0" w:space="0" w:color="auto"/>
        <w:right w:val="none" w:sz="0" w:space="0" w:color="auto"/>
      </w:divBdr>
    </w:div>
    <w:div w:id="375201366">
      <w:bodyDiv w:val="1"/>
      <w:marLeft w:val="0"/>
      <w:marRight w:val="0"/>
      <w:marTop w:val="0"/>
      <w:marBottom w:val="0"/>
      <w:divBdr>
        <w:top w:val="none" w:sz="0" w:space="0" w:color="auto"/>
        <w:left w:val="none" w:sz="0" w:space="0" w:color="auto"/>
        <w:bottom w:val="none" w:sz="0" w:space="0" w:color="auto"/>
        <w:right w:val="none" w:sz="0" w:space="0" w:color="auto"/>
      </w:divBdr>
    </w:div>
    <w:div w:id="395015192">
      <w:bodyDiv w:val="1"/>
      <w:marLeft w:val="0"/>
      <w:marRight w:val="0"/>
      <w:marTop w:val="0"/>
      <w:marBottom w:val="0"/>
      <w:divBdr>
        <w:top w:val="none" w:sz="0" w:space="0" w:color="auto"/>
        <w:left w:val="none" w:sz="0" w:space="0" w:color="auto"/>
        <w:bottom w:val="none" w:sz="0" w:space="0" w:color="auto"/>
        <w:right w:val="none" w:sz="0" w:space="0" w:color="auto"/>
      </w:divBdr>
    </w:div>
    <w:div w:id="430707485">
      <w:bodyDiv w:val="1"/>
      <w:marLeft w:val="0"/>
      <w:marRight w:val="0"/>
      <w:marTop w:val="0"/>
      <w:marBottom w:val="0"/>
      <w:divBdr>
        <w:top w:val="none" w:sz="0" w:space="0" w:color="auto"/>
        <w:left w:val="none" w:sz="0" w:space="0" w:color="auto"/>
        <w:bottom w:val="none" w:sz="0" w:space="0" w:color="auto"/>
        <w:right w:val="none" w:sz="0" w:space="0" w:color="auto"/>
      </w:divBdr>
    </w:div>
    <w:div w:id="433672354">
      <w:bodyDiv w:val="1"/>
      <w:marLeft w:val="0"/>
      <w:marRight w:val="0"/>
      <w:marTop w:val="0"/>
      <w:marBottom w:val="0"/>
      <w:divBdr>
        <w:top w:val="none" w:sz="0" w:space="0" w:color="auto"/>
        <w:left w:val="none" w:sz="0" w:space="0" w:color="auto"/>
        <w:bottom w:val="none" w:sz="0" w:space="0" w:color="auto"/>
        <w:right w:val="none" w:sz="0" w:space="0" w:color="auto"/>
      </w:divBdr>
    </w:div>
    <w:div w:id="441153619">
      <w:bodyDiv w:val="1"/>
      <w:marLeft w:val="0"/>
      <w:marRight w:val="0"/>
      <w:marTop w:val="0"/>
      <w:marBottom w:val="0"/>
      <w:divBdr>
        <w:top w:val="none" w:sz="0" w:space="0" w:color="auto"/>
        <w:left w:val="none" w:sz="0" w:space="0" w:color="auto"/>
        <w:bottom w:val="none" w:sz="0" w:space="0" w:color="auto"/>
        <w:right w:val="none" w:sz="0" w:space="0" w:color="auto"/>
      </w:divBdr>
      <w:divsChild>
        <w:div w:id="1584799643">
          <w:marLeft w:val="0"/>
          <w:marRight w:val="0"/>
          <w:marTop w:val="0"/>
          <w:marBottom w:val="567"/>
          <w:divBdr>
            <w:top w:val="none" w:sz="0" w:space="0" w:color="auto"/>
            <w:left w:val="none" w:sz="0" w:space="0" w:color="auto"/>
            <w:bottom w:val="none" w:sz="0" w:space="0" w:color="auto"/>
            <w:right w:val="none" w:sz="0" w:space="0" w:color="auto"/>
          </w:divBdr>
        </w:div>
        <w:div w:id="2061394603">
          <w:marLeft w:val="0"/>
          <w:marRight w:val="0"/>
          <w:marTop w:val="480"/>
          <w:marBottom w:val="240"/>
          <w:divBdr>
            <w:top w:val="none" w:sz="0" w:space="0" w:color="auto"/>
            <w:left w:val="none" w:sz="0" w:space="0" w:color="auto"/>
            <w:bottom w:val="none" w:sz="0" w:space="0" w:color="auto"/>
            <w:right w:val="none" w:sz="0" w:space="0" w:color="auto"/>
          </w:divBdr>
        </w:div>
      </w:divsChild>
    </w:div>
    <w:div w:id="505217524">
      <w:bodyDiv w:val="1"/>
      <w:marLeft w:val="0"/>
      <w:marRight w:val="0"/>
      <w:marTop w:val="0"/>
      <w:marBottom w:val="0"/>
      <w:divBdr>
        <w:top w:val="none" w:sz="0" w:space="0" w:color="auto"/>
        <w:left w:val="none" w:sz="0" w:space="0" w:color="auto"/>
        <w:bottom w:val="none" w:sz="0" w:space="0" w:color="auto"/>
        <w:right w:val="none" w:sz="0" w:space="0" w:color="auto"/>
      </w:divBdr>
    </w:div>
    <w:div w:id="530607775">
      <w:bodyDiv w:val="1"/>
      <w:marLeft w:val="0"/>
      <w:marRight w:val="0"/>
      <w:marTop w:val="0"/>
      <w:marBottom w:val="0"/>
      <w:divBdr>
        <w:top w:val="none" w:sz="0" w:space="0" w:color="auto"/>
        <w:left w:val="none" w:sz="0" w:space="0" w:color="auto"/>
        <w:bottom w:val="none" w:sz="0" w:space="0" w:color="auto"/>
        <w:right w:val="none" w:sz="0" w:space="0" w:color="auto"/>
      </w:divBdr>
    </w:div>
    <w:div w:id="534126111">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397085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512">
          <w:marLeft w:val="547"/>
          <w:marRight w:val="0"/>
          <w:marTop w:val="77"/>
          <w:marBottom w:val="0"/>
          <w:divBdr>
            <w:top w:val="none" w:sz="0" w:space="0" w:color="auto"/>
            <w:left w:val="none" w:sz="0" w:space="0" w:color="auto"/>
            <w:bottom w:val="none" w:sz="0" w:space="0" w:color="auto"/>
            <w:right w:val="none" w:sz="0" w:space="0" w:color="auto"/>
          </w:divBdr>
        </w:div>
      </w:divsChild>
    </w:div>
    <w:div w:id="558248647">
      <w:bodyDiv w:val="1"/>
      <w:marLeft w:val="0"/>
      <w:marRight w:val="0"/>
      <w:marTop w:val="0"/>
      <w:marBottom w:val="0"/>
      <w:divBdr>
        <w:top w:val="none" w:sz="0" w:space="0" w:color="auto"/>
        <w:left w:val="none" w:sz="0" w:space="0" w:color="auto"/>
        <w:bottom w:val="none" w:sz="0" w:space="0" w:color="auto"/>
        <w:right w:val="none" w:sz="0" w:space="0" w:color="auto"/>
      </w:divBdr>
    </w:div>
    <w:div w:id="567693612">
      <w:bodyDiv w:val="1"/>
      <w:marLeft w:val="0"/>
      <w:marRight w:val="0"/>
      <w:marTop w:val="0"/>
      <w:marBottom w:val="0"/>
      <w:divBdr>
        <w:top w:val="none" w:sz="0" w:space="0" w:color="auto"/>
        <w:left w:val="none" w:sz="0" w:space="0" w:color="auto"/>
        <w:bottom w:val="none" w:sz="0" w:space="0" w:color="auto"/>
        <w:right w:val="none" w:sz="0" w:space="0" w:color="auto"/>
      </w:divBdr>
    </w:div>
    <w:div w:id="587813013">
      <w:bodyDiv w:val="1"/>
      <w:marLeft w:val="0"/>
      <w:marRight w:val="0"/>
      <w:marTop w:val="0"/>
      <w:marBottom w:val="0"/>
      <w:divBdr>
        <w:top w:val="none" w:sz="0" w:space="0" w:color="auto"/>
        <w:left w:val="none" w:sz="0" w:space="0" w:color="auto"/>
        <w:bottom w:val="none" w:sz="0" w:space="0" w:color="auto"/>
        <w:right w:val="none" w:sz="0" w:space="0" w:color="auto"/>
      </w:divBdr>
      <w:divsChild>
        <w:div w:id="962074761">
          <w:marLeft w:val="0"/>
          <w:marRight w:val="0"/>
          <w:marTop w:val="480"/>
          <w:marBottom w:val="240"/>
          <w:divBdr>
            <w:top w:val="none" w:sz="0" w:space="0" w:color="auto"/>
            <w:left w:val="none" w:sz="0" w:space="0" w:color="auto"/>
            <w:bottom w:val="none" w:sz="0" w:space="0" w:color="auto"/>
            <w:right w:val="none" w:sz="0" w:space="0" w:color="auto"/>
          </w:divBdr>
        </w:div>
        <w:div w:id="1271552911">
          <w:marLeft w:val="0"/>
          <w:marRight w:val="0"/>
          <w:marTop w:val="0"/>
          <w:marBottom w:val="567"/>
          <w:divBdr>
            <w:top w:val="none" w:sz="0" w:space="0" w:color="auto"/>
            <w:left w:val="none" w:sz="0" w:space="0" w:color="auto"/>
            <w:bottom w:val="none" w:sz="0" w:space="0" w:color="auto"/>
            <w:right w:val="none" w:sz="0" w:space="0" w:color="auto"/>
          </w:divBdr>
        </w:div>
      </w:divsChild>
    </w:div>
    <w:div w:id="587814043">
      <w:bodyDiv w:val="1"/>
      <w:marLeft w:val="0"/>
      <w:marRight w:val="0"/>
      <w:marTop w:val="0"/>
      <w:marBottom w:val="0"/>
      <w:divBdr>
        <w:top w:val="none" w:sz="0" w:space="0" w:color="auto"/>
        <w:left w:val="none" w:sz="0" w:space="0" w:color="auto"/>
        <w:bottom w:val="none" w:sz="0" w:space="0" w:color="auto"/>
        <w:right w:val="none" w:sz="0" w:space="0" w:color="auto"/>
      </w:divBdr>
    </w:div>
    <w:div w:id="651101468">
      <w:bodyDiv w:val="1"/>
      <w:marLeft w:val="0"/>
      <w:marRight w:val="0"/>
      <w:marTop w:val="0"/>
      <w:marBottom w:val="0"/>
      <w:divBdr>
        <w:top w:val="none" w:sz="0" w:space="0" w:color="auto"/>
        <w:left w:val="none" w:sz="0" w:space="0" w:color="auto"/>
        <w:bottom w:val="none" w:sz="0" w:space="0" w:color="auto"/>
        <w:right w:val="none" w:sz="0" w:space="0" w:color="auto"/>
      </w:divBdr>
      <w:divsChild>
        <w:div w:id="497428887">
          <w:marLeft w:val="0"/>
          <w:marRight w:val="0"/>
          <w:marTop w:val="0"/>
          <w:marBottom w:val="0"/>
          <w:divBdr>
            <w:top w:val="none" w:sz="0" w:space="0" w:color="auto"/>
            <w:left w:val="none" w:sz="0" w:space="0" w:color="auto"/>
            <w:bottom w:val="none" w:sz="0" w:space="0" w:color="auto"/>
            <w:right w:val="none" w:sz="0" w:space="0" w:color="auto"/>
          </w:divBdr>
        </w:div>
        <w:div w:id="543567593">
          <w:marLeft w:val="0"/>
          <w:marRight w:val="0"/>
          <w:marTop w:val="0"/>
          <w:marBottom w:val="0"/>
          <w:divBdr>
            <w:top w:val="none" w:sz="0" w:space="0" w:color="auto"/>
            <w:left w:val="none" w:sz="0" w:space="0" w:color="auto"/>
            <w:bottom w:val="none" w:sz="0" w:space="0" w:color="auto"/>
            <w:right w:val="none" w:sz="0" w:space="0" w:color="auto"/>
          </w:divBdr>
        </w:div>
        <w:div w:id="676805053">
          <w:marLeft w:val="0"/>
          <w:marRight w:val="0"/>
          <w:marTop w:val="0"/>
          <w:marBottom w:val="0"/>
          <w:divBdr>
            <w:top w:val="none" w:sz="0" w:space="0" w:color="auto"/>
            <w:left w:val="none" w:sz="0" w:space="0" w:color="auto"/>
            <w:bottom w:val="none" w:sz="0" w:space="0" w:color="auto"/>
            <w:right w:val="none" w:sz="0" w:space="0" w:color="auto"/>
          </w:divBdr>
        </w:div>
        <w:div w:id="794831666">
          <w:marLeft w:val="0"/>
          <w:marRight w:val="0"/>
          <w:marTop w:val="0"/>
          <w:marBottom w:val="0"/>
          <w:divBdr>
            <w:top w:val="none" w:sz="0" w:space="0" w:color="auto"/>
            <w:left w:val="none" w:sz="0" w:space="0" w:color="auto"/>
            <w:bottom w:val="none" w:sz="0" w:space="0" w:color="auto"/>
            <w:right w:val="none" w:sz="0" w:space="0" w:color="auto"/>
          </w:divBdr>
        </w:div>
        <w:div w:id="1624800569">
          <w:marLeft w:val="0"/>
          <w:marRight w:val="0"/>
          <w:marTop w:val="0"/>
          <w:marBottom w:val="0"/>
          <w:divBdr>
            <w:top w:val="none" w:sz="0" w:space="0" w:color="auto"/>
            <w:left w:val="none" w:sz="0" w:space="0" w:color="auto"/>
            <w:bottom w:val="none" w:sz="0" w:space="0" w:color="auto"/>
            <w:right w:val="none" w:sz="0" w:space="0" w:color="auto"/>
          </w:divBdr>
        </w:div>
      </w:divsChild>
    </w:div>
    <w:div w:id="653409952">
      <w:bodyDiv w:val="1"/>
      <w:marLeft w:val="0"/>
      <w:marRight w:val="0"/>
      <w:marTop w:val="0"/>
      <w:marBottom w:val="0"/>
      <w:divBdr>
        <w:top w:val="none" w:sz="0" w:space="0" w:color="auto"/>
        <w:left w:val="none" w:sz="0" w:space="0" w:color="auto"/>
        <w:bottom w:val="none" w:sz="0" w:space="0" w:color="auto"/>
        <w:right w:val="none" w:sz="0" w:space="0" w:color="auto"/>
      </w:divBdr>
      <w:divsChild>
        <w:div w:id="142938630">
          <w:marLeft w:val="0"/>
          <w:marRight w:val="0"/>
          <w:marTop w:val="480"/>
          <w:marBottom w:val="240"/>
          <w:divBdr>
            <w:top w:val="none" w:sz="0" w:space="0" w:color="auto"/>
            <w:left w:val="none" w:sz="0" w:space="0" w:color="auto"/>
            <w:bottom w:val="none" w:sz="0" w:space="0" w:color="auto"/>
            <w:right w:val="none" w:sz="0" w:space="0" w:color="auto"/>
          </w:divBdr>
        </w:div>
        <w:div w:id="15010120">
          <w:marLeft w:val="0"/>
          <w:marRight w:val="0"/>
          <w:marTop w:val="0"/>
          <w:marBottom w:val="567"/>
          <w:divBdr>
            <w:top w:val="none" w:sz="0" w:space="0" w:color="auto"/>
            <w:left w:val="none" w:sz="0" w:space="0" w:color="auto"/>
            <w:bottom w:val="none" w:sz="0" w:space="0" w:color="auto"/>
            <w:right w:val="none" w:sz="0" w:space="0" w:color="auto"/>
          </w:divBdr>
        </w:div>
      </w:divsChild>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691684951">
      <w:bodyDiv w:val="1"/>
      <w:marLeft w:val="0"/>
      <w:marRight w:val="0"/>
      <w:marTop w:val="0"/>
      <w:marBottom w:val="0"/>
      <w:divBdr>
        <w:top w:val="none" w:sz="0" w:space="0" w:color="auto"/>
        <w:left w:val="none" w:sz="0" w:space="0" w:color="auto"/>
        <w:bottom w:val="none" w:sz="0" w:space="0" w:color="auto"/>
        <w:right w:val="none" w:sz="0" w:space="0" w:color="auto"/>
      </w:divBdr>
    </w:div>
    <w:div w:id="728379207">
      <w:bodyDiv w:val="1"/>
      <w:marLeft w:val="0"/>
      <w:marRight w:val="0"/>
      <w:marTop w:val="0"/>
      <w:marBottom w:val="0"/>
      <w:divBdr>
        <w:top w:val="none" w:sz="0" w:space="0" w:color="auto"/>
        <w:left w:val="none" w:sz="0" w:space="0" w:color="auto"/>
        <w:bottom w:val="none" w:sz="0" w:space="0" w:color="auto"/>
        <w:right w:val="none" w:sz="0" w:space="0" w:color="auto"/>
      </w:divBdr>
    </w:div>
    <w:div w:id="789782141">
      <w:bodyDiv w:val="1"/>
      <w:marLeft w:val="0"/>
      <w:marRight w:val="0"/>
      <w:marTop w:val="0"/>
      <w:marBottom w:val="0"/>
      <w:divBdr>
        <w:top w:val="none" w:sz="0" w:space="0" w:color="auto"/>
        <w:left w:val="none" w:sz="0" w:space="0" w:color="auto"/>
        <w:bottom w:val="none" w:sz="0" w:space="0" w:color="auto"/>
        <w:right w:val="none" w:sz="0" w:space="0" w:color="auto"/>
      </w:divBdr>
    </w:div>
    <w:div w:id="802968590">
      <w:bodyDiv w:val="1"/>
      <w:marLeft w:val="0"/>
      <w:marRight w:val="0"/>
      <w:marTop w:val="0"/>
      <w:marBottom w:val="0"/>
      <w:divBdr>
        <w:top w:val="none" w:sz="0" w:space="0" w:color="auto"/>
        <w:left w:val="none" w:sz="0" w:space="0" w:color="auto"/>
        <w:bottom w:val="none" w:sz="0" w:space="0" w:color="auto"/>
        <w:right w:val="none" w:sz="0" w:space="0" w:color="auto"/>
      </w:divBdr>
    </w:div>
    <w:div w:id="827746425">
      <w:bodyDiv w:val="1"/>
      <w:marLeft w:val="0"/>
      <w:marRight w:val="0"/>
      <w:marTop w:val="0"/>
      <w:marBottom w:val="0"/>
      <w:divBdr>
        <w:top w:val="none" w:sz="0" w:space="0" w:color="auto"/>
        <w:left w:val="none" w:sz="0" w:space="0" w:color="auto"/>
        <w:bottom w:val="none" w:sz="0" w:space="0" w:color="auto"/>
        <w:right w:val="none" w:sz="0" w:space="0" w:color="auto"/>
      </w:divBdr>
    </w:div>
    <w:div w:id="837036390">
      <w:bodyDiv w:val="1"/>
      <w:marLeft w:val="0"/>
      <w:marRight w:val="0"/>
      <w:marTop w:val="0"/>
      <w:marBottom w:val="0"/>
      <w:divBdr>
        <w:top w:val="none" w:sz="0" w:space="0" w:color="auto"/>
        <w:left w:val="none" w:sz="0" w:space="0" w:color="auto"/>
        <w:bottom w:val="none" w:sz="0" w:space="0" w:color="auto"/>
        <w:right w:val="none" w:sz="0" w:space="0" w:color="auto"/>
      </w:divBdr>
    </w:div>
    <w:div w:id="845288053">
      <w:bodyDiv w:val="1"/>
      <w:marLeft w:val="0"/>
      <w:marRight w:val="0"/>
      <w:marTop w:val="0"/>
      <w:marBottom w:val="0"/>
      <w:divBdr>
        <w:top w:val="none" w:sz="0" w:space="0" w:color="auto"/>
        <w:left w:val="none" w:sz="0" w:space="0" w:color="auto"/>
        <w:bottom w:val="none" w:sz="0" w:space="0" w:color="auto"/>
        <w:right w:val="none" w:sz="0" w:space="0" w:color="auto"/>
      </w:divBdr>
      <w:divsChild>
        <w:div w:id="659624510">
          <w:marLeft w:val="0"/>
          <w:marRight w:val="0"/>
          <w:marTop w:val="480"/>
          <w:marBottom w:val="240"/>
          <w:divBdr>
            <w:top w:val="none" w:sz="0" w:space="0" w:color="auto"/>
            <w:left w:val="none" w:sz="0" w:space="0" w:color="auto"/>
            <w:bottom w:val="none" w:sz="0" w:space="0" w:color="auto"/>
            <w:right w:val="none" w:sz="0" w:space="0" w:color="auto"/>
          </w:divBdr>
        </w:div>
        <w:div w:id="1385107121">
          <w:marLeft w:val="0"/>
          <w:marRight w:val="0"/>
          <w:marTop w:val="0"/>
          <w:marBottom w:val="567"/>
          <w:divBdr>
            <w:top w:val="none" w:sz="0" w:space="0" w:color="auto"/>
            <w:left w:val="none" w:sz="0" w:space="0" w:color="auto"/>
            <w:bottom w:val="none" w:sz="0" w:space="0" w:color="auto"/>
            <w:right w:val="none" w:sz="0" w:space="0" w:color="auto"/>
          </w:divBdr>
        </w:div>
      </w:divsChild>
    </w:div>
    <w:div w:id="915166298">
      <w:bodyDiv w:val="1"/>
      <w:marLeft w:val="0"/>
      <w:marRight w:val="0"/>
      <w:marTop w:val="0"/>
      <w:marBottom w:val="0"/>
      <w:divBdr>
        <w:top w:val="none" w:sz="0" w:space="0" w:color="auto"/>
        <w:left w:val="none" w:sz="0" w:space="0" w:color="auto"/>
        <w:bottom w:val="none" w:sz="0" w:space="0" w:color="auto"/>
        <w:right w:val="none" w:sz="0" w:space="0" w:color="auto"/>
      </w:divBdr>
    </w:div>
    <w:div w:id="941569083">
      <w:bodyDiv w:val="1"/>
      <w:marLeft w:val="0"/>
      <w:marRight w:val="0"/>
      <w:marTop w:val="0"/>
      <w:marBottom w:val="0"/>
      <w:divBdr>
        <w:top w:val="none" w:sz="0" w:space="0" w:color="auto"/>
        <w:left w:val="none" w:sz="0" w:space="0" w:color="auto"/>
        <w:bottom w:val="none" w:sz="0" w:space="0" w:color="auto"/>
        <w:right w:val="none" w:sz="0" w:space="0" w:color="auto"/>
      </w:divBdr>
    </w:div>
    <w:div w:id="973101936">
      <w:bodyDiv w:val="1"/>
      <w:marLeft w:val="0"/>
      <w:marRight w:val="0"/>
      <w:marTop w:val="0"/>
      <w:marBottom w:val="0"/>
      <w:divBdr>
        <w:top w:val="none" w:sz="0" w:space="0" w:color="auto"/>
        <w:left w:val="none" w:sz="0" w:space="0" w:color="auto"/>
        <w:bottom w:val="none" w:sz="0" w:space="0" w:color="auto"/>
        <w:right w:val="none" w:sz="0" w:space="0" w:color="auto"/>
      </w:divBdr>
    </w:div>
    <w:div w:id="1008294747">
      <w:bodyDiv w:val="1"/>
      <w:marLeft w:val="0"/>
      <w:marRight w:val="0"/>
      <w:marTop w:val="0"/>
      <w:marBottom w:val="0"/>
      <w:divBdr>
        <w:top w:val="none" w:sz="0" w:space="0" w:color="auto"/>
        <w:left w:val="none" w:sz="0" w:space="0" w:color="auto"/>
        <w:bottom w:val="none" w:sz="0" w:space="0" w:color="auto"/>
        <w:right w:val="none" w:sz="0" w:space="0" w:color="auto"/>
      </w:divBdr>
      <w:divsChild>
        <w:div w:id="57093745">
          <w:marLeft w:val="0"/>
          <w:marRight w:val="0"/>
          <w:marTop w:val="0"/>
          <w:marBottom w:val="567"/>
          <w:divBdr>
            <w:top w:val="none" w:sz="0" w:space="0" w:color="auto"/>
            <w:left w:val="none" w:sz="0" w:space="0" w:color="auto"/>
            <w:bottom w:val="none" w:sz="0" w:space="0" w:color="auto"/>
            <w:right w:val="none" w:sz="0" w:space="0" w:color="auto"/>
          </w:divBdr>
        </w:div>
        <w:div w:id="2046909627">
          <w:marLeft w:val="0"/>
          <w:marRight w:val="0"/>
          <w:marTop w:val="480"/>
          <w:marBottom w:val="240"/>
          <w:divBdr>
            <w:top w:val="none" w:sz="0" w:space="0" w:color="auto"/>
            <w:left w:val="none" w:sz="0" w:space="0" w:color="auto"/>
            <w:bottom w:val="none" w:sz="0" w:space="0" w:color="auto"/>
            <w:right w:val="none" w:sz="0" w:space="0" w:color="auto"/>
          </w:divBdr>
        </w:div>
      </w:divsChild>
    </w:div>
    <w:div w:id="1045982192">
      <w:bodyDiv w:val="1"/>
      <w:marLeft w:val="0"/>
      <w:marRight w:val="0"/>
      <w:marTop w:val="0"/>
      <w:marBottom w:val="0"/>
      <w:divBdr>
        <w:top w:val="none" w:sz="0" w:space="0" w:color="auto"/>
        <w:left w:val="none" w:sz="0" w:space="0" w:color="auto"/>
        <w:bottom w:val="none" w:sz="0" w:space="0" w:color="auto"/>
        <w:right w:val="none" w:sz="0" w:space="0" w:color="auto"/>
      </w:divBdr>
      <w:divsChild>
        <w:div w:id="1396246407">
          <w:marLeft w:val="0"/>
          <w:marRight w:val="0"/>
          <w:marTop w:val="0"/>
          <w:marBottom w:val="567"/>
          <w:divBdr>
            <w:top w:val="none" w:sz="0" w:space="0" w:color="auto"/>
            <w:left w:val="none" w:sz="0" w:space="0" w:color="auto"/>
            <w:bottom w:val="none" w:sz="0" w:space="0" w:color="auto"/>
            <w:right w:val="none" w:sz="0" w:space="0" w:color="auto"/>
          </w:divBdr>
        </w:div>
        <w:div w:id="1637638470">
          <w:marLeft w:val="0"/>
          <w:marRight w:val="0"/>
          <w:marTop w:val="480"/>
          <w:marBottom w:val="240"/>
          <w:divBdr>
            <w:top w:val="none" w:sz="0" w:space="0" w:color="auto"/>
            <w:left w:val="none" w:sz="0" w:space="0" w:color="auto"/>
            <w:bottom w:val="none" w:sz="0" w:space="0" w:color="auto"/>
            <w:right w:val="none" w:sz="0" w:space="0" w:color="auto"/>
          </w:divBdr>
        </w:div>
      </w:divsChild>
    </w:div>
    <w:div w:id="1104303477">
      <w:bodyDiv w:val="1"/>
      <w:marLeft w:val="0"/>
      <w:marRight w:val="0"/>
      <w:marTop w:val="0"/>
      <w:marBottom w:val="0"/>
      <w:divBdr>
        <w:top w:val="none" w:sz="0" w:space="0" w:color="auto"/>
        <w:left w:val="none" w:sz="0" w:space="0" w:color="auto"/>
        <w:bottom w:val="none" w:sz="0" w:space="0" w:color="auto"/>
        <w:right w:val="none" w:sz="0" w:space="0" w:color="auto"/>
      </w:divBdr>
    </w:div>
    <w:div w:id="1104806713">
      <w:bodyDiv w:val="1"/>
      <w:marLeft w:val="0"/>
      <w:marRight w:val="0"/>
      <w:marTop w:val="0"/>
      <w:marBottom w:val="0"/>
      <w:divBdr>
        <w:top w:val="none" w:sz="0" w:space="0" w:color="auto"/>
        <w:left w:val="none" w:sz="0" w:space="0" w:color="auto"/>
        <w:bottom w:val="none" w:sz="0" w:space="0" w:color="auto"/>
        <w:right w:val="none" w:sz="0" w:space="0" w:color="auto"/>
      </w:divBdr>
    </w:div>
    <w:div w:id="1110128380">
      <w:bodyDiv w:val="1"/>
      <w:marLeft w:val="0"/>
      <w:marRight w:val="0"/>
      <w:marTop w:val="0"/>
      <w:marBottom w:val="0"/>
      <w:divBdr>
        <w:top w:val="none" w:sz="0" w:space="0" w:color="auto"/>
        <w:left w:val="none" w:sz="0" w:space="0" w:color="auto"/>
        <w:bottom w:val="none" w:sz="0" w:space="0" w:color="auto"/>
        <w:right w:val="none" w:sz="0" w:space="0" w:color="auto"/>
      </w:divBdr>
    </w:div>
    <w:div w:id="1127549122">
      <w:bodyDiv w:val="1"/>
      <w:marLeft w:val="0"/>
      <w:marRight w:val="0"/>
      <w:marTop w:val="0"/>
      <w:marBottom w:val="0"/>
      <w:divBdr>
        <w:top w:val="none" w:sz="0" w:space="0" w:color="auto"/>
        <w:left w:val="none" w:sz="0" w:space="0" w:color="auto"/>
        <w:bottom w:val="none" w:sz="0" w:space="0" w:color="auto"/>
        <w:right w:val="none" w:sz="0" w:space="0" w:color="auto"/>
      </w:divBdr>
    </w:div>
    <w:div w:id="1142891482">
      <w:bodyDiv w:val="1"/>
      <w:marLeft w:val="0"/>
      <w:marRight w:val="0"/>
      <w:marTop w:val="0"/>
      <w:marBottom w:val="0"/>
      <w:divBdr>
        <w:top w:val="none" w:sz="0" w:space="0" w:color="auto"/>
        <w:left w:val="none" w:sz="0" w:space="0" w:color="auto"/>
        <w:bottom w:val="none" w:sz="0" w:space="0" w:color="auto"/>
        <w:right w:val="none" w:sz="0" w:space="0" w:color="auto"/>
      </w:divBdr>
    </w:div>
    <w:div w:id="1164738179">
      <w:bodyDiv w:val="1"/>
      <w:marLeft w:val="0"/>
      <w:marRight w:val="0"/>
      <w:marTop w:val="0"/>
      <w:marBottom w:val="0"/>
      <w:divBdr>
        <w:top w:val="none" w:sz="0" w:space="0" w:color="auto"/>
        <w:left w:val="none" w:sz="0" w:space="0" w:color="auto"/>
        <w:bottom w:val="none" w:sz="0" w:space="0" w:color="auto"/>
        <w:right w:val="none" w:sz="0" w:space="0" w:color="auto"/>
      </w:divBdr>
      <w:divsChild>
        <w:div w:id="1075082307">
          <w:marLeft w:val="0"/>
          <w:marRight w:val="0"/>
          <w:marTop w:val="480"/>
          <w:marBottom w:val="240"/>
          <w:divBdr>
            <w:top w:val="none" w:sz="0" w:space="0" w:color="auto"/>
            <w:left w:val="none" w:sz="0" w:space="0" w:color="auto"/>
            <w:bottom w:val="none" w:sz="0" w:space="0" w:color="auto"/>
            <w:right w:val="none" w:sz="0" w:space="0" w:color="auto"/>
          </w:divBdr>
        </w:div>
        <w:div w:id="1306205755">
          <w:marLeft w:val="0"/>
          <w:marRight w:val="0"/>
          <w:marTop w:val="0"/>
          <w:marBottom w:val="567"/>
          <w:divBdr>
            <w:top w:val="none" w:sz="0" w:space="0" w:color="auto"/>
            <w:left w:val="none" w:sz="0" w:space="0" w:color="auto"/>
            <w:bottom w:val="none" w:sz="0" w:space="0" w:color="auto"/>
            <w:right w:val="none" w:sz="0" w:space="0" w:color="auto"/>
          </w:divBdr>
        </w:div>
      </w:divsChild>
    </w:div>
    <w:div w:id="1176386694">
      <w:bodyDiv w:val="1"/>
      <w:marLeft w:val="0"/>
      <w:marRight w:val="0"/>
      <w:marTop w:val="0"/>
      <w:marBottom w:val="0"/>
      <w:divBdr>
        <w:top w:val="none" w:sz="0" w:space="0" w:color="auto"/>
        <w:left w:val="none" w:sz="0" w:space="0" w:color="auto"/>
        <w:bottom w:val="none" w:sz="0" w:space="0" w:color="auto"/>
        <w:right w:val="none" w:sz="0" w:space="0" w:color="auto"/>
      </w:divBdr>
    </w:div>
    <w:div w:id="1183594873">
      <w:bodyDiv w:val="1"/>
      <w:marLeft w:val="0"/>
      <w:marRight w:val="0"/>
      <w:marTop w:val="0"/>
      <w:marBottom w:val="0"/>
      <w:divBdr>
        <w:top w:val="none" w:sz="0" w:space="0" w:color="auto"/>
        <w:left w:val="none" w:sz="0" w:space="0" w:color="auto"/>
        <w:bottom w:val="none" w:sz="0" w:space="0" w:color="auto"/>
        <w:right w:val="none" w:sz="0" w:space="0" w:color="auto"/>
      </w:divBdr>
      <w:divsChild>
        <w:div w:id="583535672">
          <w:marLeft w:val="0"/>
          <w:marRight w:val="0"/>
          <w:marTop w:val="480"/>
          <w:marBottom w:val="240"/>
          <w:divBdr>
            <w:top w:val="none" w:sz="0" w:space="0" w:color="auto"/>
            <w:left w:val="none" w:sz="0" w:space="0" w:color="auto"/>
            <w:bottom w:val="none" w:sz="0" w:space="0" w:color="auto"/>
            <w:right w:val="none" w:sz="0" w:space="0" w:color="auto"/>
          </w:divBdr>
        </w:div>
        <w:div w:id="1548764470">
          <w:marLeft w:val="0"/>
          <w:marRight w:val="0"/>
          <w:marTop w:val="0"/>
          <w:marBottom w:val="567"/>
          <w:divBdr>
            <w:top w:val="none" w:sz="0" w:space="0" w:color="auto"/>
            <w:left w:val="none" w:sz="0" w:space="0" w:color="auto"/>
            <w:bottom w:val="none" w:sz="0" w:space="0" w:color="auto"/>
            <w:right w:val="none" w:sz="0" w:space="0" w:color="auto"/>
          </w:divBdr>
        </w:div>
      </w:divsChild>
    </w:div>
    <w:div w:id="1214078992">
      <w:bodyDiv w:val="1"/>
      <w:marLeft w:val="0"/>
      <w:marRight w:val="0"/>
      <w:marTop w:val="0"/>
      <w:marBottom w:val="0"/>
      <w:divBdr>
        <w:top w:val="none" w:sz="0" w:space="0" w:color="auto"/>
        <w:left w:val="none" w:sz="0" w:space="0" w:color="auto"/>
        <w:bottom w:val="none" w:sz="0" w:space="0" w:color="auto"/>
        <w:right w:val="none" w:sz="0" w:space="0" w:color="auto"/>
      </w:divBdr>
    </w:div>
    <w:div w:id="1245577937">
      <w:bodyDiv w:val="1"/>
      <w:marLeft w:val="0"/>
      <w:marRight w:val="0"/>
      <w:marTop w:val="0"/>
      <w:marBottom w:val="0"/>
      <w:divBdr>
        <w:top w:val="none" w:sz="0" w:space="0" w:color="auto"/>
        <w:left w:val="none" w:sz="0" w:space="0" w:color="auto"/>
        <w:bottom w:val="none" w:sz="0" w:space="0" w:color="auto"/>
        <w:right w:val="none" w:sz="0" w:space="0" w:color="auto"/>
      </w:divBdr>
      <w:divsChild>
        <w:div w:id="412358023">
          <w:marLeft w:val="0"/>
          <w:marRight w:val="0"/>
          <w:marTop w:val="0"/>
          <w:marBottom w:val="0"/>
          <w:divBdr>
            <w:top w:val="none" w:sz="0" w:space="0" w:color="auto"/>
            <w:left w:val="none" w:sz="0" w:space="0" w:color="auto"/>
            <w:bottom w:val="none" w:sz="0" w:space="0" w:color="auto"/>
            <w:right w:val="none" w:sz="0" w:space="0" w:color="auto"/>
          </w:divBdr>
        </w:div>
        <w:div w:id="509487653">
          <w:marLeft w:val="0"/>
          <w:marRight w:val="0"/>
          <w:marTop w:val="0"/>
          <w:marBottom w:val="0"/>
          <w:divBdr>
            <w:top w:val="none" w:sz="0" w:space="0" w:color="auto"/>
            <w:left w:val="none" w:sz="0" w:space="0" w:color="auto"/>
            <w:bottom w:val="none" w:sz="0" w:space="0" w:color="auto"/>
            <w:right w:val="none" w:sz="0" w:space="0" w:color="auto"/>
          </w:divBdr>
        </w:div>
        <w:div w:id="513157333">
          <w:marLeft w:val="0"/>
          <w:marRight w:val="0"/>
          <w:marTop w:val="0"/>
          <w:marBottom w:val="0"/>
          <w:divBdr>
            <w:top w:val="none" w:sz="0" w:space="0" w:color="auto"/>
            <w:left w:val="none" w:sz="0" w:space="0" w:color="auto"/>
            <w:bottom w:val="none" w:sz="0" w:space="0" w:color="auto"/>
            <w:right w:val="none" w:sz="0" w:space="0" w:color="auto"/>
          </w:divBdr>
        </w:div>
        <w:div w:id="522397843">
          <w:marLeft w:val="0"/>
          <w:marRight w:val="0"/>
          <w:marTop w:val="0"/>
          <w:marBottom w:val="0"/>
          <w:divBdr>
            <w:top w:val="none" w:sz="0" w:space="0" w:color="auto"/>
            <w:left w:val="none" w:sz="0" w:space="0" w:color="auto"/>
            <w:bottom w:val="none" w:sz="0" w:space="0" w:color="auto"/>
            <w:right w:val="none" w:sz="0" w:space="0" w:color="auto"/>
          </w:divBdr>
        </w:div>
        <w:div w:id="780682405">
          <w:marLeft w:val="0"/>
          <w:marRight w:val="0"/>
          <w:marTop w:val="0"/>
          <w:marBottom w:val="0"/>
          <w:divBdr>
            <w:top w:val="none" w:sz="0" w:space="0" w:color="auto"/>
            <w:left w:val="none" w:sz="0" w:space="0" w:color="auto"/>
            <w:bottom w:val="none" w:sz="0" w:space="0" w:color="auto"/>
            <w:right w:val="none" w:sz="0" w:space="0" w:color="auto"/>
          </w:divBdr>
        </w:div>
        <w:div w:id="791094922">
          <w:marLeft w:val="0"/>
          <w:marRight w:val="0"/>
          <w:marTop w:val="0"/>
          <w:marBottom w:val="0"/>
          <w:divBdr>
            <w:top w:val="none" w:sz="0" w:space="0" w:color="auto"/>
            <w:left w:val="none" w:sz="0" w:space="0" w:color="auto"/>
            <w:bottom w:val="none" w:sz="0" w:space="0" w:color="auto"/>
            <w:right w:val="none" w:sz="0" w:space="0" w:color="auto"/>
          </w:divBdr>
        </w:div>
        <w:div w:id="860364635">
          <w:marLeft w:val="0"/>
          <w:marRight w:val="0"/>
          <w:marTop w:val="0"/>
          <w:marBottom w:val="0"/>
          <w:divBdr>
            <w:top w:val="none" w:sz="0" w:space="0" w:color="auto"/>
            <w:left w:val="none" w:sz="0" w:space="0" w:color="auto"/>
            <w:bottom w:val="none" w:sz="0" w:space="0" w:color="auto"/>
            <w:right w:val="none" w:sz="0" w:space="0" w:color="auto"/>
          </w:divBdr>
        </w:div>
        <w:div w:id="898709173">
          <w:marLeft w:val="0"/>
          <w:marRight w:val="0"/>
          <w:marTop w:val="0"/>
          <w:marBottom w:val="0"/>
          <w:divBdr>
            <w:top w:val="none" w:sz="0" w:space="0" w:color="auto"/>
            <w:left w:val="none" w:sz="0" w:space="0" w:color="auto"/>
            <w:bottom w:val="none" w:sz="0" w:space="0" w:color="auto"/>
            <w:right w:val="none" w:sz="0" w:space="0" w:color="auto"/>
          </w:divBdr>
        </w:div>
        <w:div w:id="1288048964">
          <w:marLeft w:val="0"/>
          <w:marRight w:val="0"/>
          <w:marTop w:val="0"/>
          <w:marBottom w:val="0"/>
          <w:divBdr>
            <w:top w:val="none" w:sz="0" w:space="0" w:color="auto"/>
            <w:left w:val="none" w:sz="0" w:space="0" w:color="auto"/>
            <w:bottom w:val="none" w:sz="0" w:space="0" w:color="auto"/>
            <w:right w:val="none" w:sz="0" w:space="0" w:color="auto"/>
          </w:divBdr>
        </w:div>
        <w:div w:id="1578172966">
          <w:marLeft w:val="0"/>
          <w:marRight w:val="0"/>
          <w:marTop w:val="0"/>
          <w:marBottom w:val="0"/>
          <w:divBdr>
            <w:top w:val="none" w:sz="0" w:space="0" w:color="auto"/>
            <w:left w:val="none" w:sz="0" w:space="0" w:color="auto"/>
            <w:bottom w:val="none" w:sz="0" w:space="0" w:color="auto"/>
            <w:right w:val="none" w:sz="0" w:space="0" w:color="auto"/>
          </w:divBdr>
        </w:div>
        <w:div w:id="1634554106">
          <w:marLeft w:val="0"/>
          <w:marRight w:val="0"/>
          <w:marTop w:val="0"/>
          <w:marBottom w:val="0"/>
          <w:divBdr>
            <w:top w:val="none" w:sz="0" w:space="0" w:color="auto"/>
            <w:left w:val="none" w:sz="0" w:space="0" w:color="auto"/>
            <w:bottom w:val="none" w:sz="0" w:space="0" w:color="auto"/>
            <w:right w:val="none" w:sz="0" w:space="0" w:color="auto"/>
          </w:divBdr>
        </w:div>
        <w:div w:id="1676759312">
          <w:marLeft w:val="0"/>
          <w:marRight w:val="0"/>
          <w:marTop w:val="0"/>
          <w:marBottom w:val="0"/>
          <w:divBdr>
            <w:top w:val="none" w:sz="0" w:space="0" w:color="auto"/>
            <w:left w:val="none" w:sz="0" w:space="0" w:color="auto"/>
            <w:bottom w:val="none" w:sz="0" w:space="0" w:color="auto"/>
            <w:right w:val="none" w:sz="0" w:space="0" w:color="auto"/>
          </w:divBdr>
        </w:div>
        <w:div w:id="1884974282">
          <w:marLeft w:val="0"/>
          <w:marRight w:val="0"/>
          <w:marTop w:val="0"/>
          <w:marBottom w:val="0"/>
          <w:divBdr>
            <w:top w:val="none" w:sz="0" w:space="0" w:color="auto"/>
            <w:left w:val="none" w:sz="0" w:space="0" w:color="auto"/>
            <w:bottom w:val="none" w:sz="0" w:space="0" w:color="auto"/>
            <w:right w:val="none" w:sz="0" w:space="0" w:color="auto"/>
          </w:divBdr>
        </w:div>
        <w:div w:id="1969818116">
          <w:marLeft w:val="0"/>
          <w:marRight w:val="0"/>
          <w:marTop w:val="0"/>
          <w:marBottom w:val="0"/>
          <w:divBdr>
            <w:top w:val="none" w:sz="0" w:space="0" w:color="auto"/>
            <w:left w:val="none" w:sz="0" w:space="0" w:color="auto"/>
            <w:bottom w:val="none" w:sz="0" w:space="0" w:color="auto"/>
            <w:right w:val="none" w:sz="0" w:space="0" w:color="auto"/>
          </w:divBdr>
        </w:div>
        <w:div w:id="2016102643">
          <w:marLeft w:val="0"/>
          <w:marRight w:val="0"/>
          <w:marTop w:val="0"/>
          <w:marBottom w:val="0"/>
          <w:divBdr>
            <w:top w:val="none" w:sz="0" w:space="0" w:color="auto"/>
            <w:left w:val="none" w:sz="0" w:space="0" w:color="auto"/>
            <w:bottom w:val="none" w:sz="0" w:space="0" w:color="auto"/>
            <w:right w:val="none" w:sz="0" w:space="0" w:color="auto"/>
          </w:divBdr>
        </w:div>
        <w:div w:id="2042586270">
          <w:marLeft w:val="0"/>
          <w:marRight w:val="0"/>
          <w:marTop w:val="0"/>
          <w:marBottom w:val="0"/>
          <w:divBdr>
            <w:top w:val="none" w:sz="0" w:space="0" w:color="auto"/>
            <w:left w:val="none" w:sz="0" w:space="0" w:color="auto"/>
            <w:bottom w:val="none" w:sz="0" w:space="0" w:color="auto"/>
            <w:right w:val="none" w:sz="0" w:space="0" w:color="auto"/>
          </w:divBdr>
        </w:div>
        <w:div w:id="2080975360">
          <w:marLeft w:val="0"/>
          <w:marRight w:val="0"/>
          <w:marTop w:val="0"/>
          <w:marBottom w:val="0"/>
          <w:divBdr>
            <w:top w:val="none" w:sz="0" w:space="0" w:color="auto"/>
            <w:left w:val="none" w:sz="0" w:space="0" w:color="auto"/>
            <w:bottom w:val="none" w:sz="0" w:space="0" w:color="auto"/>
            <w:right w:val="none" w:sz="0" w:space="0" w:color="auto"/>
          </w:divBdr>
        </w:div>
        <w:div w:id="2108574970">
          <w:marLeft w:val="0"/>
          <w:marRight w:val="0"/>
          <w:marTop w:val="0"/>
          <w:marBottom w:val="0"/>
          <w:divBdr>
            <w:top w:val="none" w:sz="0" w:space="0" w:color="auto"/>
            <w:left w:val="none" w:sz="0" w:space="0" w:color="auto"/>
            <w:bottom w:val="none" w:sz="0" w:space="0" w:color="auto"/>
            <w:right w:val="none" w:sz="0" w:space="0" w:color="auto"/>
          </w:divBdr>
        </w:div>
      </w:divsChild>
    </w:div>
    <w:div w:id="1247157109">
      <w:bodyDiv w:val="1"/>
      <w:marLeft w:val="0"/>
      <w:marRight w:val="0"/>
      <w:marTop w:val="0"/>
      <w:marBottom w:val="0"/>
      <w:divBdr>
        <w:top w:val="none" w:sz="0" w:space="0" w:color="auto"/>
        <w:left w:val="none" w:sz="0" w:space="0" w:color="auto"/>
        <w:bottom w:val="none" w:sz="0" w:space="0" w:color="auto"/>
        <w:right w:val="none" w:sz="0" w:space="0" w:color="auto"/>
      </w:divBdr>
      <w:divsChild>
        <w:div w:id="71464519">
          <w:marLeft w:val="0"/>
          <w:marRight w:val="0"/>
          <w:marTop w:val="0"/>
          <w:marBottom w:val="0"/>
          <w:divBdr>
            <w:top w:val="none" w:sz="0" w:space="0" w:color="auto"/>
            <w:left w:val="none" w:sz="0" w:space="0" w:color="auto"/>
            <w:bottom w:val="none" w:sz="0" w:space="0" w:color="auto"/>
            <w:right w:val="none" w:sz="0" w:space="0" w:color="auto"/>
          </w:divBdr>
        </w:div>
        <w:div w:id="420687633">
          <w:marLeft w:val="0"/>
          <w:marRight w:val="0"/>
          <w:marTop w:val="0"/>
          <w:marBottom w:val="0"/>
          <w:divBdr>
            <w:top w:val="none" w:sz="0" w:space="0" w:color="auto"/>
            <w:left w:val="none" w:sz="0" w:space="0" w:color="auto"/>
            <w:bottom w:val="none" w:sz="0" w:space="0" w:color="auto"/>
            <w:right w:val="none" w:sz="0" w:space="0" w:color="auto"/>
          </w:divBdr>
        </w:div>
        <w:div w:id="481964079">
          <w:marLeft w:val="0"/>
          <w:marRight w:val="0"/>
          <w:marTop w:val="0"/>
          <w:marBottom w:val="0"/>
          <w:divBdr>
            <w:top w:val="none" w:sz="0" w:space="0" w:color="auto"/>
            <w:left w:val="none" w:sz="0" w:space="0" w:color="auto"/>
            <w:bottom w:val="none" w:sz="0" w:space="0" w:color="auto"/>
            <w:right w:val="none" w:sz="0" w:space="0" w:color="auto"/>
          </w:divBdr>
        </w:div>
        <w:div w:id="528494874">
          <w:marLeft w:val="0"/>
          <w:marRight w:val="0"/>
          <w:marTop w:val="0"/>
          <w:marBottom w:val="0"/>
          <w:divBdr>
            <w:top w:val="none" w:sz="0" w:space="0" w:color="auto"/>
            <w:left w:val="none" w:sz="0" w:space="0" w:color="auto"/>
            <w:bottom w:val="none" w:sz="0" w:space="0" w:color="auto"/>
            <w:right w:val="none" w:sz="0" w:space="0" w:color="auto"/>
          </w:divBdr>
        </w:div>
        <w:div w:id="530656305">
          <w:marLeft w:val="0"/>
          <w:marRight w:val="0"/>
          <w:marTop w:val="0"/>
          <w:marBottom w:val="0"/>
          <w:divBdr>
            <w:top w:val="none" w:sz="0" w:space="0" w:color="auto"/>
            <w:left w:val="none" w:sz="0" w:space="0" w:color="auto"/>
            <w:bottom w:val="none" w:sz="0" w:space="0" w:color="auto"/>
            <w:right w:val="none" w:sz="0" w:space="0" w:color="auto"/>
          </w:divBdr>
        </w:div>
        <w:div w:id="602416927">
          <w:marLeft w:val="0"/>
          <w:marRight w:val="0"/>
          <w:marTop w:val="0"/>
          <w:marBottom w:val="0"/>
          <w:divBdr>
            <w:top w:val="none" w:sz="0" w:space="0" w:color="auto"/>
            <w:left w:val="none" w:sz="0" w:space="0" w:color="auto"/>
            <w:bottom w:val="none" w:sz="0" w:space="0" w:color="auto"/>
            <w:right w:val="none" w:sz="0" w:space="0" w:color="auto"/>
          </w:divBdr>
        </w:div>
        <w:div w:id="652761675">
          <w:marLeft w:val="0"/>
          <w:marRight w:val="0"/>
          <w:marTop w:val="0"/>
          <w:marBottom w:val="0"/>
          <w:divBdr>
            <w:top w:val="none" w:sz="0" w:space="0" w:color="auto"/>
            <w:left w:val="none" w:sz="0" w:space="0" w:color="auto"/>
            <w:bottom w:val="none" w:sz="0" w:space="0" w:color="auto"/>
            <w:right w:val="none" w:sz="0" w:space="0" w:color="auto"/>
          </w:divBdr>
        </w:div>
        <w:div w:id="741951971">
          <w:marLeft w:val="0"/>
          <w:marRight w:val="0"/>
          <w:marTop w:val="0"/>
          <w:marBottom w:val="0"/>
          <w:divBdr>
            <w:top w:val="none" w:sz="0" w:space="0" w:color="auto"/>
            <w:left w:val="none" w:sz="0" w:space="0" w:color="auto"/>
            <w:bottom w:val="none" w:sz="0" w:space="0" w:color="auto"/>
            <w:right w:val="none" w:sz="0" w:space="0" w:color="auto"/>
          </w:divBdr>
        </w:div>
        <w:div w:id="753208332">
          <w:marLeft w:val="0"/>
          <w:marRight w:val="0"/>
          <w:marTop w:val="0"/>
          <w:marBottom w:val="0"/>
          <w:divBdr>
            <w:top w:val="none" w:sz="0" w:space="0" w:color="auto"/>
            <w:left w:val="none" w:sz="0" w:space="0" w:color="auto"/>
            <w:bottom w:val="none" w:sz="0" w:space="0" w:color="auto"/>
            <w:right w:val="none" w:sz="0" w:space="0" w:color="auto"/>
          </w:divBdr>
        </w:div>
        <w:div w:id="806171257">
          <w:marLeft w:val="0"/>
          <w:marRight w:val="0"/>
          <w:marTop w:val="0"/>
          <w:marBottom w:val="0"/>
          <w:divBdr>
            <w:top w:val="none" w:sz="0" w:space="0" w:color="auto"/>
            <w:left w:val="none" w:sz="0" w:space="0" w:color="auto"/>
            <w:bottom w:val="none" w:sz="0" w:space="0" w:color="auto"/>
            <w:right w:val="none" w:sz="0" w:space="0" w:color="auto"/>
          </w:divBdr>
        </w:div>
        <w:div w:id="861894670">
          <w:marLeft w:val="0"/>
          <w:marRight w:val="0"/>
          <w:marTop w:val="0"/>
          <w:marBottom w:val="0"/>
          <w:divBdr>
            <w:top w:val="none" w:sz="0" w:space="0" w:color="auto"/>
            <w:left w:val="none" w:sz="0" w:space="0" w:color="auto"/>
            <w:bottom w:val="none" w:sz="0" w:space="0" w:color="auto"/>
            <w:right w:val="none" w:sz="0" w:space="0" w:color="auto"/>
          </w:divBdr>
        </w:div>
        <w:div w:id="867107608">
          <w:marLeft w:val="0"/>
          <w:marRight w:val="0"/>
          <w:marTop w:val="0"/>
          <w:marBottom w:val="0"/>
          <w:divBdr>
            <w:top w:val="none" w:sz="0" w:space="0" w:color="auto"/>
            <w:left w:val="none" w:sz="0" w:space="0" w:color="auto"/>
            <w:bottom w:val="none" w:sz="0" w:space="0" w:color="auto"/>
            <w:right w:val="none" w:sz="0" w:space="0" w:color="auto"/>
          </w:divBdr>
        </w:div>
        <w:div w:id="872965957">
          <w:marLeft w:val="0"/>
          <w:marRight w:val="0"/>
          <w:marTop w:val="0"/>
          <w:marBottom w:val="0"/>
          <w:divBdr>
            <w:top w:val="none" w:sz="0" w:space="0" w:color="auto"/>
            <w:left w:val="none" w:sz="0" w:space="0" w:color="auto"/>
            <w:bottom w:val="none" w:sz="0" w:space="0" w:color="auto"/>
            <w:right w:val="none" w:sz="0" w:space="0" w:color="auto"/>
          </w:divBdr>
        </w:div>
        <w:div w:id="908150990">
          <w:marLeft w:val="0"/>
          <w:marRight w:val="0"/>
          <w:marTop w:val="0"/>
          <w:marBottom w:val="0"/>
          <w:divBdr>
            <w:top w:val="none" w:sz="0" w:space="0" w:color="auto"/>
            <w:left w:val="none" w:sz="0" w:space="0" w:color="auto"/>
            <w:bottom w:val="none" w:sz="0" w:space="0" w:color="auto"/>
            <w:right w:val="none" w:sz="0" w:space="0" w:color="auto"/>
          </w:divBdr>
        </w:div>
        <w:div w:id="1004750253">
          <w:marLeft w:val="0"/>
          <w:marRight w:val="0"/>
          <w:marTop w:val="0"/>
          <w:marBottom w:val="0"/>
          <w:divBdr>
            <w:top w:val="none" w:sz="0" w:space="0" w:color="auto"/>
            <w:left w:val="none" w:sz="0" w:space="0" w:color="auto"/>
            <w:bottom w:val="none" w:sz="0" w:space="0" w:color="auto"/>
            <w:right w:val="none" w:sz="0" w:space="0" w:color="auto"/>
          </w:divBdr>
        </w:div>
        <w:div w:id="1071199656">
          <w:marLeft w:val="0"/>
          <w:marRight w:val="0"/>
          <w:marTop w:val="0"/>
          <w:marBottom w:val="0"/>
          <w:divBdr>
            <w:top w:val="none" w:sz="0" w:space="0" w:color="auto"/>
            <w:left w:val="none" w:sz="0" w:space="0" w:color="auto"/>
            <w:bottom w:val="none" w:sz="0" w:space="0" w:color="auto"/>
            <w:right w:val="none" w:sz="0" w:space="0" w:color="auto"/>
          </w:divBdr>
        </w:div>
        <w:div w:id="1176534899">
          <w:marLeft w:val="0"/>
          <w:marRight w:val="0"/>
          <w:marTop w:val="0"/>
          <w:marBottom w:val="0"/>
          <w:divBdr>
            <w:top w:val="none" w:sz="0" w:space="0" w:color="auto"/>
            <w:left w:val="none" w:sz="0" w:space="0" w:color="auto"/>
            <w:bottom w:val="none" w:sz="0" w:space="0" w:color="auto"/>
            <w:right w:val="none" w:sz="0" w:space="0" w:color="auto"/>
          </w:divBdr>
        </w:div>
        <w:div w:id="1212116218">
          <w:marLeft w:val="0"/>
          <w:marRight w:val="0"/>
          <w:marTop w:val="0"/>
          <w:marBottom w:val="0"/>
          <w:divBdr>
            <w:top w:val="none" w:sz="0" w:space="0" w:color="auto"/>
            <w:left w:val="none" w:sz="0" w:space="0" w:color="auto"/>
            <w:bottom w:val="none" w:sz="0" w:space="0" w:color="auto"/>
            <w:right w:val="none" w:sz="0" w:space="0" w:color="auto"/>
          </w:divBdr>
        </w:div>
        <w:div w:id="1425146978">
          <w:marLeft w:val="0"/>
          <w:marRight w:val="0"/>
          <w:marTop w:val="0"/>
          <w:marBottom w:val="0"/>
          <w:divBdr>
            <w:top w:val="none" w:sz="0" w:space="0" w:color="auto"/>
            <w:left w:val="none" w:sz="0" w:space="0" w:color="auto"/>
            <w:bottom w:val="none" w:sz="0" w:space="0" w:color="auto"/>
            <w:right w:val="none" w:sz="0" w:space="0" w:color="auto"/>
          </w:divBdr>
        </w:div>
        <w:div w:id="1479154708">
          <w:marLeft w:val="0"/>
          <w:marRight w:val="0"/>
          <w:marTop w:val="0"/>
          <w:marBottom w:val="0"/>
          <w:divBdr>
            <w:top w:val="none" w:sz="0" w:space="0" w:color="auto"/>
            <w:left w:val="none" w:sz="0" w:space="0" w:color="auto"/>
            <w:bottom w:val="none" w:sz="0" w:space="0" w:color="auto"/>
            <w:right w:val="none" w:sz="0" w:space="0" w:color="auto"/>
          </w:divBdr>
        </w:div>
        <w:div w:id="1709528875">
          <w:marLeft w:val="0"/>
          <w:marRight w:val="0"/>
          <w:marTop w:val="0"/>
          <w:marBottom w:val="0"/>
          <w:divBdr>
            <w:top w:val="none" w:sz="0" w:space="0" w:color="auto"/>
            <w:left w:val="none" w:sz="0" w:space="0" w:color="auto"/>
            <w:bottom w:val="none" w:sz="0" w:space="0" w:color="auto"/>
            <w:right w:val="none" w:sz="0" w:space="0" w:color="auto"/>
          </w:divBdr>
        </w:div>
        <w:div w:id="1727874988">
          <w:marLeft w:val="0"/>
          <w:marRight w:val="0"/>
          <w:marTop w:val="0"/>
          <w:marBottom w:val="0"/>
          <w:divBdr>
            <w:top w:val="none" w:sz="0" w:space="0" w:color="auto"/>
            <w:left w:val="none" w:sz="0" w:space="0" w:color="auto"/>
            <w:bottom w:val="none" w:sz="0" w:space="0" w:color="auto"/>
            <w:right w:val="none" w:sz="0" w:space="0" w:color="auto"/>
          </w:divBdr>
        </w:div>
        <w:div w:id="1762289824">
          <w:marLeft w:val="0"/>
          <w:marRight w:val="0"/>
          <w:marTop w:val="0"/>
          <w:marBottom w:val="0"/>
          <w:divBdr>
            <w:top w:val="none" w:sz="0" w:space="0" w:color="auto"/>
            <w:left w:val="none" w:sz="0" w:space="0" w:color="auto"/>
            <w:bottom w:val="none" w:sz="0" w:space="0" w:color="auto"/>
            <w:right w:val="none" w:sz="0" w:space="0" w:color="auto"/>
          </w:divBdr>
        </w:div>
        <w:div w:id="1865054278">
          <w:marLeft w:val="0"/>
          <w:marRight w:val="0"/>
          <w:marTop w:val="0"/>
          <w:marBottom w:val="0"/>
          <w:divBdr>
            <w:top w:val="none" w:sz="0" w:space="0" w:color="auto"/>
            <w:left w:val="none" w:sz="0" w:space="0" w:color="auto"/>
            <w:bottom w:val="none" w:sz="0" w:space="0" w:color="auto"/>
            <w:right w:val="none" w:sz="0" w:space="0" w:color="auto"/>
          </w:divBdr>
        </w:div>
        <w:div w:id="1892308234">
          <w:marLeft w:val="0"/>
          <w:marRight w:val="0"/>
          <w:marTop w:val="0"/>
          <w:marBottom w:val="0"/>
          <w:divBdr>
            <w:top w:val="none" w:sz="0" w:space="0" w:color="auto"/>
            <w:left w:val="none" w:sz="0" w:space="0" w:color="auto"/>
            <w:bottom w:val="none" w:sz="0" w:space="0" w:color="auto"/>
            <w:right w:val="none" w:sz="0" w:space="0" w:color="auto"/>
          </w:divBdr>
        </w:div>
        <w:div w:id="1906260871">
          <w:marLeft w:val="0"/>
          <w:marRight w:val="0"/>
          <w:marTop w:val="0"/>
          <w:marBottom w:val="0"/>
          <w:divBdr>
            <w:top w:val="none" w:sz="0" w:space="0" w:color="auto"/>
            <w:left w:val="none" w:sz="0" w:space="0" w:color="auto"/>
            <w:bottom w:val="none" w:sz="0" w:space="0" w:color="auto"/>
            <w:right w:val="none" w:sz="0" w:space="0" w:color="auto"/>
          </w:divBdr>
        </w:div>
        <w:div w:id="1935939123">
          <w:marLeft w:val="0"/>
          <w:marRight w:val="0"/>
          <w:marTop w:val="0"/>
          <w:marBottom w:val="0"/>
          <w:divBdr>
            <w:top w:val="none" w:sz="0" w:space="0" w:color="auto"/>
            <w:left w:val="none" w:sz="0" w:space="0" w:color="auto"/>
            <w:bottom w:val="none" w:sz="0" w:space="0" w:color="auto"/>
            <w:right w:val="none" w:sz="0" w:space="0" w:color="auto"/>
          </w:divBdr>
        </w:div>
        <w:div w:id="2110926990">
          <w:marLeft w:val="0"/>
          <w:marRight w:val="0"/>
          <w:marTop w:val="0"/>
          <w:marBottom w:val="0"/>
          <w:divBdr>
            <w:top w:val="none" w:sz="0" w:space="0" w:color="auto"/>
            <w:left w:val="none" w:sz="0" w:space="0" w:color="auto"/>
            <w:bottom w:val="none" w:sz="0" w:space="0" w:color="auto"/>
            <w:right w:val="none" w:sz="0" w:space="0" w:color="auto"/>
          </w:divBdr>
        </w:div>
        <w:div w:id="2136486808">
          <w:marLeft w:val="0"/>
          <w:marRight w:val="0"/>
          <w:marTop w:val="0"/>
          <w:marBottom w:val="0"/>
          <w:divBdr>
            <w:top w:val="none" w:sz="0" w:space="0" w:color="auto"/>
            <w:left w:val="none" w:sz="0" w:space="0" w:color="auto"/>
            <w:bottom w:val="none" w:sz="0" w:space="0" w:color="auto"/>
            <w:right w:val="none" w:sz="0" w:space="0" w:color="auto"/>
          </w:divBdr>
        </w:div>
      </w:divsChild>
    </w:div>
    <w:div w:id="1260330676">
      <w:bodyDiv w:val="1"/>
      <w:marLeft w:val="0"/>
      <w:marRight w:val="0"/>
      <w:marTop w:val="0"/>
      <w:marBottom w:val="0"/>
      <w:divBdr>
        <w:top w:val="none" w:sz="0" w:space="0" w:color="auto"/>
        <w:left w:val="none" w:sz="0" w:space="0" w:color="auto"/>
        <w:bottom w:val="none" w:sz="0" w:space="0" w:color="auto"/>
        <w:right w:val="none" w:sz="0" w:space="0" w:color="auto"/>
      </w:divBdr>
      <w:divsChild>
        <w:div w:id="1039554705">
          <w:marLeft w:val="0"/>
          <w:marRight w:val="0"/>
          <w:marTop w:val="480"/>
          <w:marBottom w:val="240"/>
          <w:divBdr>
            <w:top w:val="none" w:sz="0" w:space="0" w:color="auto"/>
            <w:left w:val="none" w:sz="0" w:space="0" w:color="auto"/>
            <w:bottom w:val="none" w:sz="0" w:space="0" w:color="auto"/>
            <w:right w:val="none" w:sz="0" w:space="0" w:color="auto"/>
          </w:divBdr>
        </w:div>
        <w:div w:id="1746998829">
          <w:marLeft w:val="0"/>
          <w:marRight w:val="0"/>
          <w:marTop w:val="0"/>
          <w:marBottom w:val="567"/>
          <w:divBdr>
            <w:top w:val="none" w:sz="0" w:space="0" w:color="auto"/>
            <w:left w:val="none" w:sz="0" w:space="0" w:color="auto"/>
            <w:bottom w:val="none" w:sz="0" w:space="0" w:color="auto"/>
            <w:right w:val="none" w:sz="0" w:space="0" w:color="auto"/>
          </w:divBdr>
        </w:div>
      </w:divsChild>
    </w:div>
    <w:div w:id="1280338351">
      <w:bodyDiv w:val="1"/>
      <w:marLeft w:val="0"/>
      <w:marRight w:val="0"/>
      <w:marTop w:val="0"/>
      <w:marBottom w:val="0"/>
      <w:divBdr>
        <w:top w:val="none" w:sz="0" w:space="0" w:color="auto"/>
        <w:left w:val="none" w:sz="0" w:space="0" w:color="auto"/>
        <w:bottom w:val="none" w:sz="0" w:space="0" w:color="auto"/>
        <w:right w:val="none" w:sz="0" w:space="0" w:color="auto"/>
      </w:divBdr>
    </w:div>
    <w:div w:id="1293511808">
      <w:bodyDiv w:val="1"/>
      <w:marLeft w:val="0"/>
      <w:marRight w:val="0"/>
      <w:marTop w:val="0"/>
      <w:marBottom w:val="0"/>
      <w:divBdr>
        <w:top w:val="none" w:sz="0" w:space="0" w:color="auto"/>
        <w:left w:val="none" w:sz="0" w:space="0" w:color="auto"/>
        <w:bottom w:val="none" w:sz="0" w:space="0" w:color="auto"/>
        <w:right w:val="none" w:sz="0" w:space="0" w:color="auto"/>
      </w:divBdr>
    </w:div>
    <w:div w:id="1313946828">
      <w:bodyDiv w:val="1"/>
      <w:marLeft w:val="0"/>
      <w:marRight w:val="0"/>
      <w:marTop w:val="0"/>
      <w:marBottom w:val="0"/>
      <w:divBdr>
        <w:top w:val="none" w:sz="0" w:space="0" w:color="auto"/>
        <w:left w:val="none" w:sz="0" w:space="0" w:color="auto"/>
        <w:bottom w:val="none" w:sz="0" w:space="0" w:color="auto"/>
        <w:right w:val="none" w:sz="0" w:space="0" w:color="auto"/>
      </w:divBdr>
    </w:div>
    <w:div w:id="1316688310">
      <w:bodyDiv w:val="1"/>
      <w:marLeft w:val="0"/>
      <w:marRight w:val="0"/>
      <w:marTop w:val="0"/>
      <w:marBottom w:val="0"/>
      <w:divBdr>
        <w:top w:val="none" w:sz="0" w:space="0" w:color="auto"/>
        <w:left w:val="none" w:sz="0" w:space="0" w:color="auto"/>
        <w:bottom w:val="none" w:sz="0" w:space="0" w:color="auto"/>
        <w:right w:val="none" w:sz="0" w:space="0" w:color="auto"/>
      </w:divBdr>
      <w:divsChild>
        <w:div w:id="1844971108">
          <w:marLeft w:val="0"/>
          <w:marRight w:val="0"/>
          <w:marTop w:val="480"/>
          <w:marBottom w:val="240"/>
          <w:divBdr>
            <w:top w:val="none" w:sz="0" w:space="0" w:color="auto"/>
            <w:left w:val="none" w:sz="0" w:space="0" w:color="auto"/>
            <w:bottom w:val="none" w:sz="0" w:space="0" w:color="auto"/>
            <w:right w:val="none" w:sz="0" w:space="0" w:color="auto"/>
          </w:divBdr>
        </w:div>
        <w:div w:id="574360415">
          <w:marLeft w:val="0"/>
          <w:marRight w:val="0"/>
          <w:marTop w:val="0"/>
          <w:marBottom w:val="567"/>
          <w:divBdr>
            <w:top w:val="none" w:sz="0" w:space="0" w:color="auto"/>
            <w:left w:val="none" w:sz="0" w:space="0" w:color="auto"/>
            <w:bottom w:val="none" w:sz="0" w:space="0" w:color="auto"/>
            <w:right w:val="none" w:sz="0" w:space="0" w:color="auto"/>
          </w:divBdr>
        </w:div>
      </w:divsChild>
    </w:div>
    <w:div w:id="1320964348">
      <w:bodyDiv w:val="1"/>
      <w:marLeft w:val="0"/>
      <w:marRight w:val="0"/>
      <w:marTop w:val="0"/>
      <w:marBottom w:val="0"/>
      <w:divBdr>
        <w:top w:val="none" w:sz="0" w:space="0" w:color="auto"/>
        <w:left w:val="none" w:sz="0" w:space="0" w:color="auto"/>
        <w:bottom w:val="none" w:sz="0" w:space="0" w:color="auto"/>
        <w:right w:val="none" w:sz="0" w:space="0" w:color="auto"/>
      </w:divBdr>
      <w:divsChild>
        <w:div w:id="586036556">
          <w:marLeft w:val="0"/>
          <w:marRight w:val="0"/>
          <w:marTop w:val="480"/>
          <w:marBottom w:val="240"/>
          <w:divBdr>
            <w:top w:val="none" w:sz="0" w:space="0" w:color="auto"/>
            <w:left w:val="none" w:sz="0" w:space="0" w:color="auto"/>
            <w:bottom w:val="none" w:sz="0" w:space="0" w:color="auto"/>
            <w:right w:val="none" w:sz="0" w:space="0" w:color="auto"/>
          </w:divBdr>
        </w:div>
        <w:div w:id="1134982688">
          <w:marLeft w:val="0"/>
          <w:marRight w:val="0"/>
          <w:marTop w:val="0"/>
          <w:marBottom w:val="567"/>
          <w:divBdr>
            <w:top w:val="none" w:sz="0" w:space="0" w:color="auto"/>
            <w:left w:val="none" w:sz="0" w:space="0" w:color="auto"/>
            <w:bottom w:val="none" w:sz="0" w:space="0" w:color="auto"/>
            <w:right w:val="none" w:sz="0" w:space="0" w:color="auto"/>
          </w:divBdr>
        </w:div>
      </w:divsChild>
    </w:div>
    <w:div w:id="1345401830">
      <w:bodyDiv w:val="1"/>
      <w:marLeft w:val="0"/>
      <w:marRight w:val="0"/>
      <w:marTop w:val="0"/>
      <w:marBottom w:val="0"/>
      <w:divBdr>
        <w:top w:val="none" w:sz="0" w:space="0" w:color="auto"/>
        <w:left w:val="none" w:sz="0" w:space="0" w:color="auto"/>
        <w:bottom w:val="none" w:sz="0" w:space="0" w:color="auto"/>
        <w:right w:val="none" w:sz="0" w:space="0" w:color="auto"/>
      </w:divBdr>
      <w:divsChild>
        <w:div w:id="1335645072">
          <w:marLeft w:val="0"/>
          <w:marRight w:val="0"/>
          <w:marTop w:val="0"/>
          <w:marBottom w:val="0"/>
          <w:divBdr>
            <w:top w:val="none" w:sz="0" w:space="0" w:color="auto"/>
            <w:left w:val="none" w:sz="0" w:space="0" w:color="auto"/>
            <w:bottom w:val="none" w:sz="0" w:space="0" w:color="auto"/>
            <w:right w:val="none" w:sz="0" w:space="0" w:color="auto"/>
          </w:divBdr>
        </w:div>
        <w:div w:id="1459102094">
          <w:marLeft w:val="0"/>
          <w:marRight w:val="0"/>
          <w:marTop w:val="0"/>
          <w:marBottom w:val="0"/>
          <w:divBdr>
            <w:top w:val="none" w:sz="0" w:space="0" w:color="auto"/>
            <w:left w:val="none" w:sz="0" w:space="0" w:color="auto"/>
            <w:bottom w:val="none" w:sz="0" w:space="0" w:color="auto"/>
            <w:right w:val="none" w:sz="0" w:space="0" w:color="auto"/>
          </w:divBdr>
        </w:div>
      </w:divsChild>
    </w:div>
    <w:div w:id="1353916811">
      <w:bodyDiv w:val="1"/>
      <w:marLeft w:val="0"/>
      <w:marRight w:val="0"/>
      <w:marTop w:val="0"/>
      <w:marBottom w:val="0"/>
      <w:divBdr>
        <w:top w:val="none" w:sz="0" w:space="0" w:color="auto"/>
        <w:left w:val="none" w:sz="0" w:space="0" w:color="auto"/>
        <w:bottom w:val="none" w:sz="0" w:space="0" w:color="auto"/>
        <w:right w:val="none" w:sz="0" w:space="0" w:color="auto"/>
      </w:divBdr>
    </w:div>
    <w:div w:id="1362167213">
      <w:bodyDiv w:val="1"/>
      <w:marLeft w:val="0"/>
      <w:marRight w:val="0"/>
      <w:marTop w:val="0"/>
      <w:marBottom w:val="0"/>
      <w:divBdr>
        <w:top w:val="none" w:sz="0" w:space="0" w:color="auto"/>
        <w:left w:val="none" w:sz="0" w:space="0" w:color="auto"/>
        <w:bottom w:val="none" w:sz="0" w:space="0" w:color="auto"/>
        <w:right w:val="none" w:sz="0" w:space="0" w:color="auto"/>
      </w:divBdr>
    </w:div>
    <w:div w:id="1375620029">
      <w:bodyDiv w:val="1"/>
      <w:marLeft w:val="0"/>
      <w:marRight w:val="0"/>
      <w:marTop w:val="0"/>
      <w:marBottom w:val="0"/>
      <w:divBdr>
        <w:top w:val="none" w:sz="0" w:space="0" w:color="auto"/>
        <w:left w:val="none" w:sz="0" w:space="0" w:color="auto"/>
        <w:bottom w:val="none" w:sz="0" w:space="0" w:color="auto"/>
        <w:right w:val="none" w:sz="0" w:space="0" w:color="auto"/>
      </w:divBdr>
    </w:div>
    <w:div w:id="1377656588">
      <w:bodyDiv w:val="1"/>
      <w:marLeft w:val="0"/>
      <w:marRight w:val="0"/>
      <w:marTop w:val="0"/>
      <w:marBottom w:val="0"/>
      <w:divBdr>
        <w:top w:val="none" w:sz="0" w:space="0" w:color="auto"/>
        <w:left w:val="none" w:sz="0" w:space="0" w:color="auto"/>
        <w:bottom w:val="none" w:sz="0" w:space="0" w:color="auto"/>
        <w:right w:val="none" w:sz="0" w:space="0" w:color="auto"/>
      </w:divBdr>
    </w:div>
    <w:div w:id="1409814708">
      <w:bodyDiv w:val="1"/>
      <w:marLeft w:val="0"/>
      <w:marRight w:val="0"/>
      <w:marTop w:val="0"/>
      <w:marBottom w:val="0"/>
      <w:divBdr>
        <w:top w:val="none" w:sz="0" w:space="0" w:color="auto"/>
        <w:left w:val="none" w:sz="0" w:space="0" w:color="auto"/>
        <w:bottom w:val="none" w:sz="0" w:space="0" w:color="auto"/>
        <w:right w:val="none" w:sz="0" w:space="0" w:color="auto"/>
      </w:divBdr>
    </w:div>
    <w:div w:id="1440102517">
      <w:bodyDiv w:val="1"/>
      <w:marLeft w:val="0"/>
      <w:marRight w:val="0"/>
      <w:marTop w:val="0"/>
      <w:marBottom w:val="0"/>
      <w:divBdr>
        <w:top w:val="none" w:sz="0" w:space="0" w:color="auto"/>
        <w:left w:val="none" w:sz="0" w:space="0" w:color="auto"/>
        <w:bottom w:val="none" w:sz="0" w:space="0" w:color="auto"/>
        <w:right w:val="none" w:sz="0" w:space="0" w:color="auto"/>
      </w:divBdr>
    </w:div>
    <w:div w:id="1466311266">
      <w:bodyDiv w:val="1"/>
      <w:marLeft w:val="0"/>
      <w:marRight w:val="0"/>
      <w:marTop w:val="0"/>
      <w:marBottom w:val="0"/>
      <w:divBdr>
        <w:top w:val="none" w:sz="0" w:space="0" w:color="auto"/>
        <w:left w:val="none" w:sz="0" w:space="0" w:color="auto"/>
        <w:bottom w:val="none" w:sz="0" w:space="0" w:color="auto"/>
        <w:right w:val="none" w:sz="0" w:space="0" w:color="auto"/>
      </w:divBdr>
    </w:div>
    <w:div w:id="1469545117">
      <w:bodyDiv w:val="1"/>
      <w:marLeft w:val="0"/>
      <w:marRight w:val="0"/>
      <w:marTop w:val="0"/>
      <w:marBottom w:val="0"/>
      <w:divBdr>
        <w:top w:val="none" w:sz="0" w:space="0" w:color="auto"/>
        <w:left w:val="none" w:sz="0" w:space="0" w:color="auto"/>
        <w:bottom w:val="none" w:sz="0" w:space="0" w:color="auto"/>
        <w:right w:val="none" w:sz="0" w:space="0" w:color="auto"/>
      </w:divBdr>
    </w:div>
    <w:div w:id="1536186921">
      <w:bodyDiv w:val="1"/>
      <w:marLeft w:val="0"/>
      <w:marRight w:val="0"/>
      <w:marTop w:val="0"/>
      <w:marBottom w:val="0"/>
      <w:divBdr>
        <w:top w:val="none" w:sz="0" w:space="0" w:color="auto"/>
        <w:left w:val="none" w:sz="0" w:space="0" w:color="auto"/>
        <w:bottom w:val="none" w:sz="0" w:space="0" w:color="auto"/>
        <w:right w:val="none" w:sz="0" w:space="0" w:color="auto"/>
      </w:divBdr>
    </w:div>
    <w:div w:id="1538548722">
      <w:bodyDiv w:val="1"/>
      <w:marLeft w:val="0"/>
      <w:marRight w:val="0"/>
      <w:marTop w:val="0"/>
      <w:marBottom w:val="0"/>
      <w:divBdr>
        <w:top w:val="none" w:sz="0" w:space="0" w:color="auto"/>
        <w:left w:val="none" w:sz="0" w:space="0" w:color="auto"/>
        <w:bottom w:val="none" w:sz="0" w:space="0" w:color="auto"/>
        <w:right w:val="none" w:sz="0" w:space="0" w:color="auto"/>
      </w:divBdr>
      <w:divsChild>
        <w:div w:id="286205283">
          <w:marLeft w:val="547"/>
          <w:marRight w:val="0"/>
          <w:marTop w:val="77"/>
          <w:marBottom w:val="0"/>
          <w:divBdr>
            <w:top w:val="none" w:sz="0" w:space="0" w:color="auto"/>
            <w:left w:val="none" w:sz="0" w:space="0" w:color="auto"/>
            <w:bottom w:val="none" w:sz="0" w:space="0" w:color="auto"/>
            <w:right w:val="none" w:sz="0" w:space="0" w:color="auto"/>
          </w:divBdr>
        </w:div>
      </w:divsChild>
    </w:div>
    <w:div w:id="1538931453">
      <w:bodyDiv w:val="1"/>
      <w:marLeft w:val="0"/>
      <w:marRight w:val="0"/>
      <w:marTop w:val="0"/>
      <w:marBottom w:val="0"/>
      <w:divBdr>
        <w:top w:val="none" w:sz="0" w:space="0" w:color="auto"/>
        <w:left w:val="none" w:sz="0" w:space="0" w:color="auto"/>
        <w:bottom w:val="none" w:sz="0" w:space="0" w:color="auto"/>
        <w:right w:val="none" w:sz="0" w:space="0" w:color="auto"/>
      </w:divBdr>
      <w:divsChild>
        <w:div w:id="1816988873">
          <w:marLeft w:val="0"/>
          <w:marRight w:val="0"/>
          <w:marTop w:val="480"/>
          <w:marBottom w:val="240"/>
          <w:divBdr>
            <w:top w:val="none" w:sz="0" w:space="0" w:color="auto"/>
            <w:left w:val="none" w:sz="0" w:space="0" w:color="auto"/>
            <w:bottom w:val="none" w:sz="0" w:space="0" w:color="auto"/>
            <w:right w:val="none" w:sz="0" w:space="0" w:color="auto"/>
          </w:divBdr>
        </w:div>
        <w:div w:id="2107797948">
          <w:marLeft w:val="0"/>
          <w:marRight w:val="0"/>
          <w:marTop w:val="0"/>
          <w:marBottom w:val="567"/>
          <w:divBdr>
            <w:top w:val="none" w:sz="0" w:space="0" w:color="auto"/>
            <w:left w:val="none" w:sz="0" w:space="0" w:color="auto"/>
            <w:bottom w:val="none" w:sz="0" w:space="0" w:color="auto"/>
            <w:right w:val="none" w:sz="0" w:space="0" w:color="auto"/>
          </w:divBdr>
        </w:div>
      </w:divsChild>
    </w:div>
    <w:div w:id="1563368647">
      <w:bodyDiv w:val="1"/>
      <w:marLeft w:val="0"/>
      <w:marRight w:val="0"/>
      <w:marTop w:val="0"/>
      <w:marBottom w:val="0"/>
      <w:divBdr>
        <w:top w:val="none" w:sz="0" w:space="0" w:color="auto"/>
        <w:left w:val="none" w:sz="0" w:space="0" w:color="auto"/>
        <w:bottom w:val="none" w:sz="0" w:space="0" w:color="auto"/>
        <w:right w:val="none" w:sz="0" w:space="0" w:color="auto"/>
      </w:divBdr>
    </w:div>
    <w:div w:id="1599094989">
      <w:bodyDiv w:val="1"/>
      <w:marLeft w:val="0"/>
      <w:marRight w:val="0"/>
      <w:marTop w:val="0"/>
      <w:marBottom w:val="0"/>
      <w:divBdr>
        <w:top w:val="none" w:sz="0" w:space="0" w:color="auto"/>
        <w:left w:val="none" w:sz="0" w:space="0" w:color="auto"/>
        <w:bottom w:val="none" w:sz="0" w:space="0" w:color="auto"/>
        <w:right w:val="none" w:sz="0" w:space="0" w:color="auto"/>
      </w:divBdr>
    </w:div>
    <w:div w:id="1619289694">
      <w:bodyDiv w:val="1"/>
      <w:marLeft w:val="0"/>
      <w:marRight w:val="0"/>
      <w:marTop w:val="0"/>
      <w:marBottom w:val="0"/>
      <w:divBdr>
        <w:top w:val="none" w:sz="0" w:space="0" w:color="auto"/>
        <w:left w:val="none" w:sz="0" w:space="0" w:color="auto"/>
        <w:bottom w:val="none" w:sz="0" w:space="0" w:color="auto"/>
        <w:right w:val="none" w:sz="0" w:space="0" w:color="auto"/>
      </w:divBdr>
    </w:div>
    <w:div w:id="1637494555">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657413886">
      <w:bodyDiv w:val="1"/>
      <w:marLeft w:val="0"/>
      <w:marRight w:val="0"/>
      <w:marTop w:val="0"/>
      <w:marBottom w:val="0"/>
      <w:divBdr>
        <w:top w:val="none" w:sz="0" w:space="0" w:color="auto"/>
        <w:left w:val="none" w:sz="0" w:space="0" w:color="auto"/>
        <w:bottom w:val="none" w:sz="0" w:space="0" w:color="auto"/>
        <w:right w:val="none" w:sz="0" w:space="0" w:color="auto"/>
      </w:divBdr>
    </w:div>
    <w:div w:id="1672755253">
      <w:bodyDiv w:val="1"/>
      <w:marLeft w:val="0"/>
      <w:marRight w:val="0"/>
      <w:marTop w:val="0"/>
      <w:marBottom w:val="0"/>
      <w:divBdr>
        <w:top w:val="none" w:sz="0" w:space="0" w:color="auto"/>
        <w:left w:val="none" w:sz="0" w:space="0" w:color="auto"/>
        <w:bottom w:val="none" w:sz="0" w:space="0" w:color="auto"/>
        <w:right w:val="none" w:sz="0" w:space="0" w:color="auto"/>
      </w:divBdr>
    </w:div>
    <w:div w:id="1713383775">
      <w:bodyDiv w:val="1"/>
      <w:marLeft w:val="0"/>
      <w:marRight w:val="0"/>
      <w:marTop w:val="0"/>
      <w:marBottom w:val="0"/>
      <w:divBdr>
        <w:top w:val="none" w:sz="0" w:space="0" w:color="auto"/>
        <w:left w:val="none" w:sz="0" w:space="0" w:color="auto"/>
        <w:bottom w:val="none" w:sz="0" w:space="0" w:color="auto"/>
        <w:right w:val="none" w:sz="0" w:space="0" w:color="auto"/>
      </w:divBdr>
    </w:div>
    <w:div w:id="1722366724">
      <w:bodyDiv w:val="1"/>
      <w:marLeft w:val="0"/>
      <w:marRight w:val="0"/>
      <w:marTop w:val="0"/>
      <w:marBottom w:val="0"/>
      <w:divBdr>
        <w:top w:val="none" w:sz="0" w:space="0" w:color="auto"/>
        <w:left w:val="none" w:sz="0" w:space="0" w:color="auto"/>
        <w:bottom w:val="none" w:sz="0" w:space="0" w:color="auto"/>
        <w:right w:val="none" w:sz="0" w:space="0" w:color="auto"/>
      </w:divBdr>
      <w:divsChild>
        <w:div w:id="1706833379">
          <w:marLeft w:val="0"/>
          <w:marRight w:val="0"/>
          <w:marTop w:val="0"/>
          <w:marBottom w:val="567"/>
          <w:divBdr>
            <w:top w:val="none" w:sz="0" w:space="0" w:color="auto"/>
            <w:left w:val="none" w:sz="0" w:space="0" w:color="auto"/>
            <w:bottom w:val="none" w:sz="0" w:space="0" w:color="auto"/>
            <w:right w:val="none" w:sz="0" w:space="0" w:color="auto"/>
          </w:divBdr>
        </w:div>
        <w:div w:id="2083067778">
          <w:marLeft w:val="0"/>
          <w:marRight w:val="0"/>
          <w:marTop w:val="480"/>
          <w:marBottom w:val="240"/>
          <w:divBdr>
            <w:top w:val="none" w:sz="0" w:space="0" w:color="auto"/>
            <w:left w:val="none" w:sz="0" w:space="0" w:color="auto"/>
            <w:bottom w:val="none" w:sz="0" w:space="0" w:color="auto"/>
            <w:right w:val="none" w:sz="0" w:space="0" w:color="auto"/>
          </w:divBdr>
        </w:div>
      </w:divsChild>
    </w:div>
    <w:div w:id="1742873533">
      <w:bodyDiv w:val="1"/>
      <w:marLeft w:val="0"/>
      <w:marRight w:val="0"/>
      <w:marTop w:val="0"/>
      <w:marBottom w:val="0"/>
      <w:divBdr>
        <w:top w:val="none" w:sz="0" w:space="0" w:color="auto"/>
        <w:left w:val="none" w:sz="0" w:space="0" w:color="auto"/>
        <w:bottom w:val="none" w:sz="0" w:space="0" w:color="auto"/>
        <w:right w:val="none" w:sz="0" w:space="0" w:color="auto"/>
      </w:divBdr>
    </w:div>
    <w:div w:id="1772773940">
      <w:bodyDiv w:val="1"/>
      <w:marLeft w:val="0"/>
      <w:marRight w:val="0"/>
      <w:marTop w:val="0"/>
      <w:marBottom w:val="0"/>
      <w:divBdr>
        <w:top w:val="none" w:sz="0" w:space="0" w:color="auto"/>
        <w:left w:val="none" w:sz="0" w:space="0" w:color="auto"/>
        <w:bottom w:val="none" w:sz="0" w:space="0" w:color="auto"/>
        <w:right w:val="none" w:sz="0" w:space="0" w:color="auto"/>
      </w:divBdr>
      <w:divsChild>
        <w:div w:id="126050033">
          <w:marLeft w:val="0"/>
          <w:marRight w:val="0"/>
          <w:marTop w:val="0"/>
          <w:marBottom w:val="0"/>
          <w:divBdr>
            <w:top w:val="none" w:sz="0" w:space="0" w:color="auto"/>
            <w:left w:val="none" w:sz="0" w:space="0" w:color="auto"/>
            <w:bottom w:val="none" w:sz="0" w:space="0" w:color="auto"/>
            <w:right w:val="none" w:sz="0" w:space="0" w:color="auto"/>
          </w:divBdr>
        </w:div>
        <w:div w:id="482547328">
          <w:marLeft w:val="0"/>
          <w:marRight w:val="0"/>
          <w:marTop w:val="0"/>
          <w:marBottom w:val="0"/>
          <w:divBdr>
            <w:top w:val="none" w:sz="0" w:space="0" w:color="auto"/>
            <w:left w:val="none" w:sz="0" w:space="0" w:color="auto"/>
            <w:bottom w:val="none" w:sz="0" w:space="0" w:color="auto"/>
            <w:right w:val="none" w:sz="0" w:space="0" w:color="auto"/>
          </w:divBdr>
        </w:div>
        <w:div w:id="1063022483">
          <w:marLeft w:val="0"/>
          <w:marRight w:val="0"/>
          <w:marTop w:val="0"/>
          <w:marBottom w:val="0"/>
          <w:divBdr>
            <w:top w:val="none" w:sz="0" w:space="0" w:color="auto"/>
            <w:left w:val="none" w:sz="0" w:space="0" w:color="auto"/>
            <w:bottom w:val="none" w:sz="0" w:space="0" w:color="auto"/>
            <w:right w:val="none" w:sz="0" w:space="0" w:color="auto"/>
          </w:divBdr>
        </w:div>
      </w:divsChild>
    </w:div>
    <w:div w:id="1788697410">
      <w:bodyDiv w:val="1"/>
      <w:marLeft w:val="0"/>
      <w:marRight w:val="0"/>
      <w:marTop w:val="0"/>
      <w:marBottom w:val="0"/>
      <w:divBdr>
        <w:top w:val="none" w:sz="0" w:space="0" w:color="auto"/>
        <w:left w:val="none" w:sz="0" w:space="0" w:color="auto"/>
        <w:bottom w:val="none" w:sz="0" w:space="0" w:color="auto"/>
        <w:right w:val="none" w:sz="0" w:space="0" w:color="auto"/>
      </w:divBdr>
      <w:divsChild>
        <w:div w:id="732852925">
          <w:marLeft w:val="0"/>
          <w:marRight w:val="0"/>
          <w:marTop w:val="0"/>
          <w:marBottom w:val="567"/>
          <w:divBdr>
            <w:top w:val="none" w:sz="0" w:space="0" w:color="auto"/>
            <w:left w:val="none" w:sz="0" w:space="0" w:color="auto"/>
            <w:bottom w:val="none" w:sz="0" w:space="0" w:color="auto"/>
            <w:right w:val="none" w:sz="0" w:space="0" w:color="auto"/>
          </w:divBdr>
        </w:div>
        <w:div w:id="1959028474">
          <w:marLeft w:val="0"/>
          <w:marRight w:val="0"/>
          <w:marTop w:val="480"/>
          <w:marBottom w:val="240"/>
          <w:divBdr>
            <w:top w:val="none" w:sz="0" w:space="0" w:color="auto"/>
            <w:left w:val="none" w:sz="0" w:space="0" w:color="auto"/>
            <w:bottom w:val="none" w:sz="0" w:space="0" w:color="auto"/>
            <w:right w:val="none" w:sz="0" w:space="0" w:color="auto"/>
          </w:divBdr>
        </w:div>
      </w:divsChild>
    </w:div>
    <w:div w:id="1798058933">
      <w:bodyDiv w:val="1"/>
      <w:marLeft w:val="0"/>
      <w:marRight w:val="0"/>
      <w:marTop w:val="0"/>
      <w:marBottom w:val="0"/>
      <w:divBdr>
        <w:top w:val="none" w:sz="0" w:space="0" w:color="auto"/>
        <w:left w:val="none" w:sz="0" w:space="0" w:color="auto"/>
        <w:bottom w:val="none" w:sz="0" w:space="0" w:color="auto"/>
        <w:right w:val="none" w:sz="0" w:space="0" w:color="auto"/>
      </w:divBdr>
    </w:div>
    <w:div w:id="1819877701">
      <w:bodyDiv w:val="1"/>
      <w:marLeft w:val="0"/>
      <w:marRight w:val="0"/>
      <w:marTop w:val="0"/>
      <w:marBottom w:val="0"/>
      <w:divBdr>
        <w:top w:val="none" w:sz="0" w:space="0" w:color="auto"/>
        <w:left w:val="none" w:sz="0" w:space="0" w:color="auto"/>
        <w:bottom w:val="none" w:sz="0" w:space="0" w:color="auto"/>
        <w:right w:val="none" w:sz="0" w:space="0" w:color="auto"/>
      </w:divBdr>
      <w:divsChild>
        <w:div w:id="1354845966">
          <w:marLeft w:val="0"/>
          <w:marRight w:val="0"/>
          <w:marTop w:val="480"/>
          <w:marBottom w:val="240"/>
          <w:divBdr>
            <w:top w:val="none" w:sz="0" w:space="0" w:color="auto"/>
            <w:left w:val="none" w:sz="0" w:space="0" w:color="auto"/>
            <w:bottom w:val="none" w:sz="0" w:space="0" w:color="auto"/>
            <w:right w:val="none" w:sz="0" w:space="0" w:color="auto"/>
          </w:divBdr>
        </w:div>
        <w:div w:id="2084600963">
          <w:marLeft w:val="0"/>
          <w:marRight w:val="0"/>
          <w:marTop w:val="0"/>
          <w:marBottom w:val="567"/>
          <w:divBdr>
            <w:top w:val="none" w:sz="0" w:space="0" w:color="auto"/>
            <w:left w:val="none" w:sz="0" w:space="0" w:color="auto"/>
            <w:bottom w:val="none" w:sz="0" w:space="0" w:color="auto"/>
            <w:right w:val="none" w:sz="0" w:space="0" w:color="auto"/>
          </w:divBdr>
        </w:div>
      </w:divsChild>
    </w:div>
    <w:div w:id="1844777661">
      <w:bodyDiv w:val="1"/>
      <w:marLeft w:val="0"/>
      <w:marRight w:val="0"/>
      <w:marTop w:val="0"/>
      <w:marBottom w:val="0"/>
      <w:divBdr>
        <w:top w:val="none" w:sz="0" w:space="0" w:color="auto"/>
        <w:left w:val="none" w:sz="0" w:space="0" w:color="auto"/>
        <w:bottom w:val="none" w:sz="0" w:space="0" w:color="auto"/>
        <w:right w:val="none" w:sz="0" w:space="0" w:color="auto"/>
      </w:divBdr>
    </w:div>
    <w:div w:id="1846044492">
      <w:bodyDiv w:val="1"/>
      <w:marLeft w:val="0"/>
      <w:marRight w:val="0"/>
      <w:marTop w:val="0"/>
      <w:marBottom w:val="0"/>
      <w:divBdr>
        <w:top w:val="none" w:sz="0" w:space="0" w:color="auto"/>
        <w:left w:val="none" w:sz="0" w:space="0" w:color="auto"/>
        <w:bottom w:val="none" w:sz="0" w:space="0" w:color="auto"/>
        <w:right w:val="none" w:sz="0" w:space="0" w:color="auto"/>
      </w:divBdr>
    </w:div>
    <w:div w:id="1849102765">
      <w:bodyDiv w:val="1"/>
      <w:marLeft w:val="0"/>
      <w:marRight w:val="0"/>
      <w:marTop w:val="0"/>
      <w:marBottom w:val="0"/>
      <w:divBdr>
        <w:top w:val="none" w:sz="0" w:space="0" w:color="auto"/>
        <w:left w:val="none" w:sz="0" w:space="0" w:color="auto"/>
        <w:bottom w:val="none" w:sz="0" w:space="0" w:color="auto"/>
        <w:right w:val="none" w:sz="0" w:space="0" w:color="auto"/>
      </w:divBdr>
      <w:divsChild>
        <w:div w:id="350572456">
          <w:marLeft w:val="0"/>
          <w:marRight w:val="0"/>
          <w:marTop w:val="0"/>
          <w:marBottom w:val="567"/>
          <w:divBdr>
            <w:top w:val="none" w:sz="0" w:space="0" w:color="auto"/>
            <w:left w:val="none" w:sz="0" w:space="0" w:color="auto"/>
            <w:bottom w:val="none" w:sz="0" w:space="0" w:color="auto"/>
            <w:right w:val="none" w:sz="0" w:space="0" w:color="auto"/>
          </w:divBdr>
        </w:div>
        <w:div w:id="1142428740">
          <w:marLeft w:val="0"/>
          <w:marRight w:val="0"/>
          <w:marTop w:val="480"/>
          <w:marBottom w:val="240"/>
          <w:divBdr>
            <w:top w:val="none" w:sz="0" w:space="0" w:color="auto"/>
            <w:left w:val="none" w:sz="0" w:space="0" w:color="auto"/>
            <w:bottom w:val="none" w:sz="0" w:space="0" w:color="auto"/>
            <w:right w:val="none" w:sz="0" w:space="0" w:color="auto"/>
          </w:divBdr>
        </w:div>
      </w:divsChild>
    </w:div>
    <w:div w:id="1850943750">
      <w:bodyDiv w:val="1"/>
      <w:marLeft w:val="0"/>
      <w:marRight w:val="0"/>
      <w:marTop w:val="0"/>
      <w:marBottom w:val="0"/>
      <w:divBdr>
        <w:top w:val="none" w:sz="0" w:space="0" w:color="auto"/>
        <w:left w:val="none" w:sz="0" w:space="0" w:color="auto"/>
        <w:bottom w:val="none" w:sz="0" w:space="0" w:color="auto"/>
        <w:right w:val="none" w:sz="0" w:space="0" w:color="auto"/>
      </w:divBdr>
    </w:div>
    <w:div w:id="1868910240">
      <w:bodyDiv w:val="1"/>
      <w:marLeft w:val="0"/>
      <w:marRight w:val="0"/>
      <w:marTop w:val="0"/>
      <w:marBottom w:val="0"/>
      <w:divBdr>
        <w:top w:val="none" w:sz="0" w:space="0" w:color="auto"/>
        <w:left w:val="none" w:sz="0" w:space="0" w:color="auto"/>
        <w:bottom w:val="none" w:sz="0" w:space="0" w:color="auto"/>
        <w:right w:val="none" w:sz="0" w:space="0" w:color="auto"/>
      </w:divBdr>
    </w:div>
    <w:div w:id="1878931067">
      <w:bodyDiv w:val="1"/>
      <w:marLeft w:val="0"/>
      <w:marRight w:val="0"/>
      <w:marTop w:val="0"/>
      <w:marBottom w:val="0"/>
      <w:divBdr>
        <w:top w:val="none" w:sz="0" w:space="0" w:color="auto"/>
        <w:left w:val="none" w:sz="0" w:space="0" w:color="auto"/>
        <w:bottom w:val="none" w:sz="0" w:space="0" w:color="auto"/>
        <w:right w:val="none" w:sz="0" w:space="0" w:color="auto"/>
      </w:divBdr>
      <w:divsChild>
        <w:div w:id="744382092">
          <w:marLeft w:val="0"/>
          <w:marRight w:val="0"/>
          <w:marTop w:val="15"/>
          <w:marBottom w:val="0"/>
          <w:divBdr>
            <w:top w:val="none" w:sz="0" w:space="0" w:color="auto"/>
            <w:left w:val="none" w:sz="0" w:space="0" w:color="auto"/>
            <w:bottom w:val="none" w:sz="0" w:space="0" w:color="auto"/>
            <w:right w:val="none" w:sz="0" w:space="0" w:color="auto"/>
          </w:divBdr>
          <w:divsChild>
            <w:div w:id="1794135250">
              <w:marLeft w:val="0"/>
              <w:marRight w:val="0"/>
              <w:marTop w:val="0"/>
              <w:marBottom w:val="0"/>
              <w:divBdr>
                <w:top w:val="none" w:sz="0" w:space="0" w:color="auto"/>
                <w:left w:val="none" w:sz="0" w:space="0" w:color="auto"/>
                <w:bottom w:val="none" w:sz="0" w:space="0" w:color="auto"/>
                <w:right w:val="none" w:sz="0" w:space="0" w:color="auto"/>
              </w:divBdr>
            </w:div>
          </w:divsChild>
        </w:div>
        <w:div w:id="1946187303">
          <w:marLeft w:val="0"/>
          <w:marRight w:val="0"/>
          <w:marTop w:val="15"/>
          <w:marBottom w:val="0"/>
          <w:divBdr>
            <w:top w:val="none" w:sz="0" w:space="0" w:color="auto"/>
            <w:left w:val="none" w:sz="0" w:space="0" w:color="auto"/>
            <w:bottom w:val="none" w:sz="0" w:space="0" w:color="auto"/>
            <w:right w:val="none" w:sz="0" w:space="0" w:color="auto"/>
          </w:divBdr>
          <w:divsChild>
            <w:div w:id="123666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87535">
      <w:bodyDiv w:val="1"/>
      <w:marLeft w:val="0"/>
      <w:marRight w:val="0"/>
      <w:marTop w:val="0"/>
      <w:marBottom w:val="0"/>
      <w:divBdr>
        <w:top w:val="none" w:sz="0" w:space="0" w:color="auto"/>
        <w:left w:val="none" w:sz="0" w:space="0" w:color="auto"/>
        <w:bottom w:val="none" w:sz="0" w:space="0" w:color="auto"/>
        <w:right w:val="none" w:sz="0" w:space="0" w:color="auto"/>
      </w:divBdr>
    </w:div>
    <w:div w:id="1902671712">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17090457">
      <w:bodyDiv w:val="1"/>
      <w:marLeft w:val="0"/>
      <w:marRight w:val="0"/>
      <w:marTop w:val="0"/>
      <w:marBottom w:val="0"/>
      <w:divBdr>
        <w:top w:val="none" w:sz="0" w:space="0" w:color="auto"/>
        <w:left w:val="none" w:sz="0" w:space="0" w:color="auto"/>
        <w:bottom w:val="none" w:sz="0" w:space="0" w:color="auto"/>
        <w:right w:val="none" w:sz="0" w:space="0" w:color="auto"/>
      </w:divBdr>
    </w:div>
    <w:div w:id="1919092551">
      <w:bodyDiv w:val="1"/>
      <w:marLeft w:val="0"/>
      <w:marRight w:val="0"/>
      <w:marTop w:val="0"/>
      <w:marBottom w:val="0"/>
      <w:divBdr>
        <w:top w:val="none" w:sz="0" w:space="0" w:color="auto"/>
        <w:left w:val="none" w:sz="0" w:space="0" w:color="auto"/>
        <w:bottom w:val="none" w:sz="0" w:space="0" w:color="auto"/>
        <w:right w:val="none" w:sz="0" w:space="0" w:color="auto"/>
      </w:divBdr>
    </w:div>
    <w:div w:id="1994798885">
      <w:bodyDiv w:val="1"/>
      <w:marLeft w:val="0"/>
      <w:marRight w:val="0"/>
      <w:marTop w:val="0"/>
      <w:marBottom w:val="0"/>
      <w:divBdr>
        <w:top w:val="none" w:sz="0" w:space="0" w:color="auto"/>
        <w:left w:val="none" w:sz="0" w:space="0" w:color="auto"/>
        <w:bottom w:val="none" w:sz="0" w:space="0" w:color="auto"/>
        <w:right w:val="none" w:sz="0" w:space="0" w:color="auto"/>
      </w:divBdr>
    </w:div>
    <w:div w:id="2000185652">
      <w:bodyDiv w:val="1"/>
      <w:marLeft w:val="0"/>
      <w:marRight w:val="0"/>
      <w:marTop w:val="0"/>
      <w:marBottom w:val="0"/>
      <w:divBdr>
        <w:top w:val="none" w:sz="0" w:space="0" w:color="auto"/>
        <w:left w:val="none" w:sz="0" w:space="0" w:color="auto"/>
        <w:bottom w:val="none" w:sz="0" w:space="0" w:color="auto"/>
        <w:right w:val="none" w:sz="0" w:space="0" w:color="auto"/>
      </w:divBdr>
      <w:divsChild>
        <w:div w:id="173613079">
          <w:marLeft w:val="0"/>
          <w:marRight w:val="0"/>
          <w:marTop w:val="480"/>
          <w:marBottom w:val="240"/>
          <w:divBdr>
            <w:top w:val="none" w:sz="0" w:space="0" w:color="auto"/>
            <w:left w:val="none" w:sz="0" w:space="0" w:color="auto"/>
            <w:bottom w:val="none" w:sz="0" w:space="0" w:color="auto"/>
            <w:right w:val="none" w:sz="0" w:space="0" w:color="auto"/>
          </w:divBdr>
        </w:div>
        <w:div w:id="369304631">
          <w:marLeft w:val="0"/>
          <w:marRight w:val="0"/>
          <w:marTop w:val="0"/>
          <w:marBottom w:val="567"/>
          <w:divBdr>
            <w:top w:val="none" w:sz="0" w:space="0" w:color="auto"/>
            <w:left w:val="none" w:sz="0" w:space="0" w:color="auto"/>
            <w:bottom w:val="none" w:sz="0" w:space="0" w:color="auto"/>
            <w:right w:val="none" w:sz="0" w:space="0" w:color="auto"/>
          </w:divBdr>
        </w:div>
      </w:divsChild>
    </w:div>
    <w:div w:id="202816927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075662296">
      <w:bodyDiv w:val="1"/>
      <w:marLeft w:val="0"/>
      <w:marRight w:val="0"/>
      <w:marTop w:val="0"/>
      <w:marBottom w:val="0"/>
      <w:divBdr>
        <w:top w:val="none" w:sz="0" w:space="0" w:color="auto"/>
        <w:left w:val="none" w:sz="0" w:space="0" w:color="auto"/>
        <w:bottom w:val="none" w:sz="0" w:space="0" w:color="auto"/>
        <w:right w:val="none" w:sz="0" w:space="0" w:color="auto"/>
      </w:divBdr>
      <w:divsChild>
        <w:div w:id="884022933">
          <w:marLeft w:val="0"/>
          <w:marRight w:val="0"/>
          <w:marTop w:val="480"/>
          <w:marBottom w:val="240"/>
          <w:divBdr>
            <w:top w:val="none" w:sz="0" w:space="0" w:color="auto"/>
            <w:left w:val="none" w:sz="0" w:space="0" w:color="auto"/>
            <w:bottom w:val="none" w:sz="0" w:space="0" w:color="auto"/>
            <w:right w:val="none" w:sz="0" w:space="0" w:color="auto"/>
          </w:divBdr>
        </w:div>
        <w:div w:id="1451435214">
          <w:marLeft w:val="0"/>
          <w:marRight w:val="0"/>
          <w:marTop w:val="0"/>
          <w:marBottom w:val="567"/>
          <w:divBdr>
            <w:top w:val="none" w:sz="0" w:space="0" w:color="auto"/>
            <w:left w:val="none" w:sz="0" w:space="0" w:color="auto"/>
            <w:bottom w:val="none" w:sz="0" w:space="0" w:color="auto"/>
            <w:right w:val="none" w:sz="0" w:space="0" w:color="auto"/>
          </w:divBdr>
        </w:div>
      </w:divsChild>
    </w:div>
    <w:div w:id="2078474972">
      <w:bodyDiv w:val="1"/>
      <w:marLeft w:val="0"/>
      <w:marRight w:val="0"/>
      <w:marTop w:val="0"/>
      <w:marBottom w:val="0"/>
      <w:divBdr>
        <w:top w:val="none" w:sz="0" w:space="0" w:color="auto"/>
        <w:left w:val="none" w:sz="0" w:space="0" w:color="auto"/>
        <w:bottom w:val="none" w:sz="0" w:space="0" w:color="auto"/>
        <w:right w:val="none" w:sz="0" w:space="0" w:color="auto"/>
      </w:divBdr>
    </w:div>
    <w:div w:id="2084374687">
      <w:bodyDiv w:val="1"/>
      <w:marLeft w:val="0"/>
      <w:marRight w:val="0"/>
      <w:marTop w:val="0"/>
      <w:marBottom w:val="0"/>
      <w:divBdr>
        <w:top w:val="none" w:sz="0" w:space="0" w:color="auto"/>
        <w:left w:val="none" w:sz="0" w:space="0" w:color="auto"/>
        <w:bottom w:val="none" w:sz="0" w:space="0" w:color="auto"/>
        <w:right w:val="none" w:sz="0" w:space="0" w:color="auto"/>
      </w:divBdr>
    </w:div>
    <w:div w:id="2095667885">
      <w:bodyDiv w:val="1"/>
      <w:marLeft w:val="0"/>
      <w:marRight w:val="0"/>
      <w:marTop w:val="0"/>
      <w:marBottom w:val="0"/>
      <w:divBdr>
        <w:top w:val="none" w:sz="0" w:space="0" w:color="auto"/>
        <w:left w:val="none" w:sz="0" w:space="0" w:color="auto"/>
        <w:bottom w:val="none" w:sz="0" w:space="0" w:color="auto"/>
        <w:right w:val="none" w:sz="0" w:space="0" w:color="auto"/>
      </w:divBdr>
    </w:div>
    <w:div w:id="2095927707">
      <w:bodyDiv w:val="1"/>
      <w:marLeft w:val="0"/>
      <w:marRight w:val="0"/>
      <w:marTop w:val="0"/>
      <w:marBottom w:val="0"/>
      <w:divBdr>
        <w:top w:val="none" w:sz="0" w:space="0" w:color="auto"/>
        <w:left w:val="none" w:sz="0" w:space="0" w:color="auto"/>
        <w:bottom w:val="none" w:sz="0" w:space="0" w:color="auto"/>
        <w:right w:val="none" w:sz="0" w:space="0" w:color="auto"/>
      </w:divBdr>
    </w:div>
    <w:div w:id="2122722744">
      <w:bodyDiv w:val="1"/>
      <w:marLeft w:val="0"/>
      <w:marRight w:val="0"/>
      <w:marTop w:val="0"/>
      <w:marBottom w:val="0"/>
      <w:divBdr>
        <w:top w:val="none" w:sz="0" w:space="0" w:color="auto"/>
        <w:left w:val="none" w:sz="0" w:space="0" w:color="auto"/>
        <w:bottom w:val="none" w:sz="0" w:space="0" w:color="auto"/>
        <w:right w:val="none" w:sz="0" w:space="0" w:color="auto"/>
      </w:divBdr>
      <w:divsChild>
        <w:div w:id="115956119">
          <w:marLeft w:val="0"/>
          <w:marRight w:val="0"/>
          <w:marTop w:val="0"/>
          <w:marBottom w:val="0"/>
          <w:divBdr>
            <w:top w:val="none" w:sz="0" w:space="0" w:color="auto"/>
            <w:left w:val="none" w:sz="0" w:space="0" w:color="auto"/>
            <w:bottom w:val="none" w:sz="0" w:space="0" w:color="auto"/>
            <w:right w:val="none" w:sz="0" w:space="0" w:color="auto"/>
          </w:divBdr>
        </w:div>
        <w:div w:id="253586821">
          <w:marLeft w:val="0"/>
          <w:marRight w:val="0"/>
          <w:marTop w:val="0"/>
          <w:marBottom w:val="0"/>
          <w:divBdr>
            <w:top w:val="none" w:sz="0" w:space="0" w:color="auto"/>
            <w:left w:val="none" w:sz="0" w:space="0" w:color="auto"/>
            <w:bottom w:val="none" w:sz="0" w:space="0" w:color="auto"/>
            <w:right w:val="none" w:sz="0" w:space="0" w:color="auto"/>
          </w:divBdr>
        </w:div>
        <w:div w:id="263005236">
          <w:marLeft w:val="0"/>
          <w:marRight w:val="0"/>
          <w:marTop w:val="0"/>
          <w:marBottom w:val="0"/>
          <w:divBdr>
            <w:top w:val="none" w:sz="0" w:space="0" w:color="auto"/>
            <w:left w:val="none" w:sz="0" w:space="0" w:color="auto"/>
            <w:bottom w:val="none" w:sz="0" w:space="0" w:color="auto"/>
            <w:right w:val="none" w:sz="0" w:space="0" w:color="auto"/>
          </w:divBdr>
        </w:div>
        <w:div w:id="277370372">
          <w:marLeft w:val="0"/>
          <w:marRight w:val="0"/>
          <w:marTop w:val="0"/>
          <w:marBottom w:val="0"/>
          <w:divBdr>
            <w:top w:val="none" w:sz="0" w:space="0" w:color="auto"/>
            <w:left w:val="none" w:sz="0" w:space="0" w:color="auto"/>
            <w:bottom w:val="none" w:sz="0" w:space="0" w:color="auto"/>
            <w:right w:val="none" w:sz="0" w:space="0" w:color="auto"/>
          </w:divBdr>
        </w:div>
        <w:div w:id="318311997">
          <w:marLeft w:val="0"/>
          <w:marRight w:val="0"/>
          <w:marTop w:val="0"/>
          <w:marBottom w:val="0"/>
          <w:divBdr>
            <w:top w:val="none" w:sz="0" w:space="0" w:color="auto"/>
            <w:left w:val="none" w:sz="0" w:space="0" w:color="auto"/>
            <w:bottom w:val="none" w:sz="0" w:space="0" w:color="auto"/>
            <w:right w:val="none" w:sz="0" w:space="0" w:color="auto"/>
          </w:divBdr>
        </w:div>
        <w:div w:id="363556033">
          <w:marLeft w:val="0"/>
          <w:marRight w:val="0"/>
          <w:marTop w:val="0"/>
          <w:marBottom w:val="0"/>
          <w:divBdr>
            <w:top w:val="none" w:sz="0" w:space="0" w:color="auto"/>
            <w:left w:val="none" w:sz="0" w:space="0" w:color="auto"/>
            <w:bottom w:val="none" w:sz="0" w:space="0" w:color="auto"/>
            <w:right w:val="none" w:sz="0" w:space="0" w:color="auto"/>
          </w:divBdr>
        </w:div>
        <w:div w:id="441195775">
          <w:marLeft w:val="0"/>
          <w:marRight w:val="0"/>
          <w:marTop w:val="0"/>
          <w:marBottom w:val="0"/>
          <w:divBdr>
            <w:top w:val="none" w:sz="0" w:space="0" w:color="auto"/>
            <w:left w:val="none" w:sz="0" w:space="0" w:color="auto"/>
            <w:bottom w:val="none" w:sz="0" w:space="0" w:color="auto"/>
            <w:right w:val="none" w:sz="0" w:space="0" w:color="auto"/>
          </w:divBdr>
        </w:div>
        <w:div w:id="458381929">
          <w:marLeft w:val="0"/>
          <w:marRight w:val="0"/>
          <w:marTop w:val="0"/>
          <w:marBottom w:val="0"/>
          <w:divBdr>
            <w:top w:val="none" w:sz="0" w:space="0" w:color="auto"/>
            <w:left w:val="none" w:sz="0" w:space="0" w:color="auto"/>
            <w:bottom w:val="none" w:sz="0" w:space="0" w:color="auto"/>
            <w:right w:val="none" w:sz="0" w:space="0" w:color="auto"/>
          </w:divBdr>
        </w:div>
        <w:div w:id="542986762">
          <w:marLeft w:val="0"/>
          <w:marRight w:val="0"/>
          <w:marTop w:val="0"/>
          <w:marBottom w:val="0"/>
          <w:divBdr>
            <w:top w:val="none" w:sz="0" w:space="0" w:color="auto"/>
            <w:left w:val="none" w:sz="0" w:space="0" w:color="auto"/>
            <w:bottom w:val="none" w:sz="0" w:space="0" w:color="auto"/>
            <w:right w:val="none" w:sz="0" w:space="0" w:color="auto"/>
          </w:divBdr>
        </w:div>
        <w:div w:id="637496742">
          <w:marLeft w:val="0"/>
          <w:marRight w:val="0"/>
          <w:marTop w:val="0"/>
          <w:marBottom w:val="0"/>
          <w:divBdr>
            <w:top w:val="none" w:sz="0" w:space="0" w:color="auto"/>
            <w:left w:val="none" w:sz="0" w:space="0" w:color="auto"/>
            <w:bottom w:val="none" w:sz="0" w:space="0" w:color="auto"/>
            <w:right w:val="none" w:sz="0" w:space="0" w:color="auto"/>
          </w:divBdr>
        </w:div>
        <w:div w:id="694621146">
          <w:marLeft w:val="0"/>
          <w:marRight w:val="0"/>
          <w:marTop w:val="0"/>
          <w:marBottom w:val="0"/>
          <w:divBdr>
            <w:top w:val="none" w:sz="0" w:space="0" w:color="auto"/>
            <w:left w:val="none" w:sz="0" w:space="0" w:color="auto"/>
            <w:bottom w:val="none" w:sz="0" w:space="0" w:color="auto"/>
            <w:right w:val="none" w:sz="0" w:space="0" w:color="auto"/>
          </w:divBdr>
        </w:div>
        <w:div w:id="697702108">
          <w:marLeft w:val="0"/>
          <w:marRight w:val="0"/>
          <w:marTop w:val="0"/>
          <w:marBottom w:val="0"/>
          <w:divBdr>
            <w:top w:val="none" w:sz="0" w:space="0" w:color="auto"/>
            <w:left w:val="none" w:sz="0" w:space="0" w:color="auto"/>
            <w:bottom w:val="none" w:sz="0" w:space="0" w:color="auto"/>
            <w:right w:val="none" w:sz="0" w:space="0" w:color="auto"/>
          </w:divBdr>
        </w:div>
        <w:div w:id="698361415">
          <w:marLeft w:val="0"/>
          <w:marRight w:val="0"/>
          <w:marTop w:val="0"/>
          <w:marBottom w:val="0"/>
          <w:divBdr>
            <w:top w:val="none" w:sz="0" w:space="0" w:color="auto"/>
            <w:left w:val="none" w:sz="0" w:space="0" w:color="auto"/>
            <w:bottom w:val="none" w:sz="0" w:space="0" w:color="auto"/>
            <w:right w:val="none" w:sz="0" w:space="0" w:color="auto"/>
          </w:divBdr>
        </w:div>
        <w:div w:id="706175231">
          <w:marLeft w:val="0"/>
          <w:marRight w:val="0"/>
          <w:marTop w:val="0"/>
          <w:marBottom w:val="0"/>
          <w:divBdr>
            <w:top w:val="none" w:sz="0" w:space="0" w:color="auto"/>
            <w:left w:val="none" w:sz="0" w:space="0" w:color="auto"/>
            <w:bottom w:val="none" w:sz="0" w:space="0" w:color="auto"/>
            <w:right w:val="none" w:sz="0" w:space="0" w:color="auto"/>
          </w:divBdr>
        </w:div>
        <w:div w:id="746344510">
          <w:marLeft w:val="0"/>
          <w:marRight w:val="0"/>
          <w:marTop w:val="0"/>
          <w:marBottom w:val="0"/>
          <w:divBdr>
            <w:top w:val="none" w:sz="0" w:space="0" w:color="auto"/>
            <w:left w:val="none" w:sz="0" w:space="0" w:color="auto"/>
            <w:bottom w:val="none" w:sz="0" w:space="0" w:color="auto"/>
            <w:right w:val="none" w:sz="0" w:space="0" w:color="auto"/>
          </w:divBdr>
        </w:div>
        <w:div w:id="764375226">
          <w:marLeft w:val="0"/>
          <w:marRight w:val="0"/>
          <w:marTop w:val="0"/>
          <w:marBottom w:val="0"/>
          <w:divBdr>
            <w:top w:val="none" w:sz="0" w:space="0" w:color="auto"/>
            <w:left w:val="none" w:sz="0" w:space="0" w:color="auto"/>
            <w:bottom w:val="none" w:sz="0" w:space="0" w:color="auto"/>
            <w:right w:val="none" w:sz="0" w:space="0" w:color="auto"/>
          </w:divBdr>
        </w:div>
        <w:div w:id="812530316">
          <w:marLeft w:val="0"/>
          <w:marRight w:val="0"/>
          <w:marTop w:val="0"/>
          <w:marBottom w:val="0"/>
          <w:divBdr>
            <w:top w:val="none" w:sz="0" w:space="0" w:color="auto"/>
            <w:left w:val="none" w:sz="0" w:space="0" w:color="auto"/>
            <w:bottom w:val="none" w:sz="0" w:space="0" w:color="auto"/>
            <w:right w:val="none" w:sz="0" w:space="0" w:color="auto"/>
          </w:divBdr>
        </w:div>
        <w:div w:id="851148253">
          <w:marLeft w:val="0"/>
          <w:marRight w:val="0"/>
          <w:marTop w:val="0"/>
          <w:marBottom w:val="0"/>
          <w:divBdr>
            <w:top w:val="none" w:sz="0" w:space="0" w:color="auto"/>
            <w:left w:val="none" w:sz="0" w:space="0" w:color="auto"/>
            <w:bottom w:val="none" w:sz="0" w:space="0" w:color="auto"/>
            <w:right w:val="none" w:sz="0" w:space="0" w:color="auto"/>
          </w:divBdr>
        </w:div>
        <w:div w:id="865216906">
          <w:marLeft w:val="0"/>
          <w:marRight w:val="0"/>
          <w:marTop w:val="0"/>
          <w:marBottom w:val="0"/>
          <w:divBdr>
            <w:top w:val="none" w:sz="0" w:space="0" w:color="auto"/>
            <w:left w:val="none" w:sz="0" w:space="0" w:color="auto"/>
            <w:bottom w:val="none" w:sz="0" w:space="0" w:color="auto"/>
            <w:right w:val="none" w:sz="0" w:space="0" w:color="auto"/>
          </w:divBdr>
        </w:div>
        <w:div w:id="1026834388">
          <w:marLeft w:val="0"/>
          <w:marRight w:val="0"/>
          <w:marTop w:val="0"/>
          <w:marBottom w:val="0"/>
          <w:divBdr>
            <w:top w:val="none" w:sz="0" w:space="0" w:color="auto"/>
            <w:left w:val="none" w:sz="0" w:space="0" w:color="auto"/>
            <w:bottom w:val="none" w:sz="0" w:space="0" w:color="auto"/>
            <w:right w:val="none" w:sz="0" w:space="0" w:color="auto"/>
          </w:divBdr>
        </w:div>
        <w:div w:id="1053113933">
          <w:marLeft w:val="0"/>
          <w:marRight w:val="0"/>
          <w:marTop w:val="0"/>
          <w:marBottom w:val="0"/>
          <w:divBdr>
            <w:top w:val="none" w:sz="0" w:space="0" w:color="auto"/>
            <w:left w:val="none" w:sz="0" w:space="0" w:color="auto"/>
            <w:bottom w:val="none" w:sz="0" w:space="0" w:color="auto"/>
            <w:right w:val="none" w:sz="0" w:space="0" w:color="auto"/>
          </w:divBdr>
        </w:div>
        <w:div w:id="1079519427">
          <w:marLeft w:val="0"/>
          <w:marRight w:val="0"/>
          <w:marTop w:val="0"/>
          <w:marBottom w:val="0"/>
          <w:divBdr>
            <w:top w:val="none" w:sz="0" w:space="0" w:color="auto"/>
            <w:left w:val="none" w:sz="0" w:space="0" w:color="auto"/>
            <w:bottom w:val="none" w:sz="0" w:space="0" w:color="auto"/>
            <w:right w:val="none" w:sz="0" w:space="0" w:color="auto"/>
          </w:divBdr>
        </w:div>
        <w:div w:id="1086145769">
          <w:marLeft w:val="0"/>
          <w:marRight w:val="0"/>
          <w:marTop w:val="0"/>
          <w:marBottom w:val="0"/>
          <w:divBdr>
            <w:top w:val="none" w:sz="0" w:space="0" w:color="auto"/>
            <w:left w:val="none" w:sz="0" w:space="0" w:color="auto"/>
            <w:bottom w:val="none" w:sz="0" w:space="0" w:color="auto"/>
            <w:right w:val="none" w:sz="0" w:space="0" w:color="auto"/>
          </w:divBdr>
        </w:div>
        <w:div w:id="1111821176">
          <w:marLeft w:val="0"/>
          <w:marRight w:val="0"/>
          <w:marTop w:val="0"/>
          <w:marBottom w:val="0"/>
          <w:divBdr>
            <w:top w:val="none" w:sz="0" w:space="0" w:color="auto"/>
            <w:left w:val="none" w:sz="0" w:space="0" w:color="auto"/>
            <w:bottom w:val="none" w:sz="0" w:space="0" w:color="auto"/>
            <w:right w:val="none" w:sz="0" w:space="0" w:color="auto"/>
          </w:divBdr>
        </w:div>
        <w:div w:id="1132938111">
          <w:marLeft w:val="0"/>
          <w:marRight w:val="0"/>
          <w:marTop w:val="0"/>
          <w:marBottom w:val="0"/>
          <w:divBdr>
            <w:top w:val="none" w:sz="0" w:space="0" w:color="auto"/>
            <w:left w:val="none" w:sz="0" w:space="0" w:color="auto"/>
            <w:bottom w:val="none" w:sz="0" w:space="0" w:color="auto"/>
            <w:right w:val="none" w:sz="0" w:space="0" w:color="auto"/>
          </w:divBdr>
        </w:div>
        <w:div w:id="1327199509">
          <w:marLeft w:val="0"/>
          <w:marRight w:val="0"/>
          <w:marTop w:val="0"/>
          <w:marBottom w:val="0"/>
          <w:divBdr>
            <w:top w:val="none" w:sz="0" w:space="0" w:color="auto"/>
            <w:left w:val="none" w:sz="0" w:space="0" w:color="auto"/>
            <w:bottom w:val="none" w:sz="0" w:space="0" w:color="auto"/>
            <w:right w:val="none" w:sz="0" w:space="0" w:color="auto"/>
          </w:divBdr>
        </w:div>
        <w:div w:id="1372919323">
          <w:marLeft w:val="0"/>
          <w:marRight w:val="0"/>
          <w:marTop w:val="0"/>
          <w:marBottom w:val="0"/>
          <w:divBdr>
            <w:top w:val="none" w:sz="0" w:space="0" w:color="auto"/>
            <w:left w:val="none" w:sz="0" w:space="0" w:color="auto"/>
            <w:bottom w:val="none" w:sz="0" w:space="0" w:color="auto"/>
            <w:right w:val="none" w:sz="0" w:space="0" w:color="auto"/>
          </w:divBdr>
        </w:div>
        <w:div w:id="1388725762">
          <w:marLeft w:val="0"/>
          <w:marRight w:val="0"/>
          <w:marTop w:val="0"/>
          <w:marBottom w:val="0"/>
          <w:divBdr>
            <w:top w:val="none" w:sz="0" w:space="0" w:color="auto"/>
            <w:left w:val="none" w:sz="0" w:space="0" w:color="auto"/>
            <w:bottom w:val="none" w:sz="0" w:space="0" w:color="auto"/>
            <w:right w:val="none" w:sz="0" w:space="0" w:color="auto"/>
          </w:divBdr>
        </w:div>
        <w:div w:id="1403092002">
          <w:marLeft w:val="0"/>
          <w:marRight w:val="0"/>
          <w:marTop w:val="0"/>
          <w:marBottom w:val="0"/>
          <w:divBdr>
            <w:top w:val="none" w:sz="0" w:space="0" w:color="auto"/>
            <w:left w:val="none" w:sz="0" w:space="0" w:color="auto"/>
            <w:bottom w:val="none" w:sz="0" w:space="0" w:color="auto"/>
            <w:right w:val="none" w:sz="0" w:space="0" w:color="auto"/>
          </w:divBdr>
        </w:div>
        <w:div w:id="1405254529">
          <w:marLeft w:val="0"/>
          <w:marRight w:val="0"/>
          <w:marTop w:val="0"/>
          <w:marBottom w:val="0"/>
          <w:divBdr>
            <w:top w:val="none" w:sz="0" w:space="0" w:color="auto"/>
            <w:left w:val="none" w:sz="0" w:space="0" w:color="auto"/>
            <w:bottom w:val="none" w:sz="0" w:space="0" w:color="auto"/>
            <w:right w:val="none" w:sz="0" w:space="0" w:color="auto"/>
          </w:divBdr>
        </w:div>
        <w:div w:id="1472139196">
          <w:marLeft w:val="0"/>
          <w:marRight w:val="0"/>
          <w:marTop w:val="0"/>
          <w:marBottom w:val="0"/>
          <w:divBdr>
            <w:top w:val="none" w:sz="0" w:space="0" w:color="auto"/>
            <w:left w:val="none" w:sz="0" w:space="0" w:color="auto"/>
            <w:bottom w:val="none" w:sz="0" w:space="0" w:color="auto"/>
            <w:right w:val="none" w:sz="0" w:space="0" w:color="auto"/>
          </w:divBdr>
        </w:div>
        <w:div w:id="1509445790">
          <w:marLeft w:val="0"/>
          <w:marRight w:val="0"/>
          <w:marTop w:val="0"/>
          <w:marBottom w:val="0"/>
          <w:divBdr>
            <w:top w:val="none" w:sz="0" w:space="0" w:color="auto"/>
            <w:left w:val="none" w:sz="0" w:space="0" w:color="auto"/>
            <w:bottom w:val="none" w:sz="0" w:space="0" w:color="auto"/>
            <w:right w:val="none" w:sz="0" w:space="0" w:color="auto"/>
          </w:divBdr>
        </w:div>
        <w:div w:id="1563296533">
          <w:marLeft w:val="0"/>
          <w:marRight w:val="0"/>
          <w:marTop w:val="0"/>
          <w:marBottom w:val="0"/>
          <w:divBdr>
            <w:top w:val="none" w:sz="0" w:space="0" w:color="auto"/>
            <w:left w:val="none" w:sz="0" w:space="0" w:color="auto"/>
            <w:bottom w:val="none" w:sz="0" w:space="0" w:color="auto"/>
            <w:right w:val="none" w:sz="0" w:space="0" w:color="auto"/>
          </w:divBdr>
        </w:div>
        <w:div w:id="1567031906">
          <w:marLeft w:val="0"/>
          <w:marRight w:val="0"/>
          <w:marTop w:val="0"/>
          <w:marBottom w:val="0"/>
          <w:divBdr>
            <w:top w:val="none" w:sz="0" w:space="0" w:color="auto"/>
            <w:left w:val="none" w:sz="0" w:space="0" w:color="auto"/>
            <w:bottom w:val="none" w:sz="0" w:space="0" w:color="auto"/>
            <w:right w:val="none" w:sz="0" w:space="0" w:color="auto"/>
          </w:divBdr>
        </w:div>
        <w:div w:id="1611208049">
          <w:marLeft w:val="0"/>
          <w:marRight w:val="0"/>
          <w:marTop w:val="0"/>
          <w:marBottom w:val="0"/>
          <w:divBdr>
            <w:top w:val="none" w:sz="0" w:space="0" w:color="auto"/>
            <w:left w:val="none" w:sz="0" w:space="0" w:color="auto"/>
            <w:bottom w:val="none" w:sz="0" w:space="0" w:color="auto"/>
            <w:right w:val="none" w:sz="0" w:space="0" w:color="auto"/>
          </w:divBdr>
        </w:div>
        <w:div w:id="1757945622">
          <w:marLeft w:val="0"/>
          <w:marRight w:val="0"/>
          <w:marTop w:val="0"/>
          <w:marBottom w:val="0"/>
          <w:divBdr>
            <w:top w:val="none" w:sz="0" w:space="0" w:color="auto"/>
            <w:left w:val="none" w:sz="0" w:space="0" w:color="auto"/>
            <w:bottom w:val="none" w:sz="0" w:space="0" w:color="auto"/>
            <w:right w:val="none" w:sz="0" w:space="0" w:color="auto"/>
          </w:divBdr>
        </w:div>
        <w:div w:id="1805269715">
          <w:marLeft w:val="0"/>
          <w:marRight w:val="0"/>
          <w:marTop w:val="0"/>
          <w:marBottom w:val="0"/>
          <w:divBdr>
            <w:top w:val="none" w:sz="0" w:space="0" w:color="auto"/>
            <w:left w:val="none" w:sz="0" w:space="0" w:color="auto"/>
            <w:bottom w:val="none" w:sz="0" w:space="0" w:color="auto"/>
            <w:right w:val="none" w:sz="0" w:space="0" w:color="auto"/>
          </w:divBdr>
        </w:div>
        <w:div w:id="1869177163">
          <w:marLeft w:val="0"/>
          <w:marRight w:val="0"/>
          <w:marTop w:val="0"/>
          <w:marBottom w:val="0"/>
          <w:divBdr>
            <w:top w:val="none" w:sz="0" w:space="0" w:color="auto"/>
            <w:left w:val="none" w:sz="0" w:space="0" w:color="auto"/>
            <w:bottom w:val="none" w:sz="0" w:space="0" w:color="auto"/>
            <w:right w:val="none" w:sz="0" w:space="0" w:color="auto"/>
          </w:divBdr>
        </w:div>
        <w:div w:id="1876699273">
          <w:marLeft w:val="0"/>
          <w:marRight w:val="0"/>
          <w:marTop w:val="0"/>
          <w:marBottom w:val="0"/>
          <w:divBdr>
            <w:top w:val="none" w:sz="0" w:space="0" w:color="auto"/>
            <w:left w:val="none" w:sz="0" w:space="0" w:color="auto"/>
            <w:bottom w:val="none" w:sz="0" w:space="0" w:color="auto"/>
            <w:right w:val="none" w:sz="0" w:space="0" w:color="auto"/>
          </w:divBdr>
        </w:div>
        <w:div w:id="1923176754">
          <w:marLeft w:val="0"/>
          <w:marRight w:val="0"/>
          <w:marTop w:val="0"/>
          <w:marBottom w:val="0"/>
          <w:divBdr>
            <w:top w:val="none" w:sz="0" w:space="0" w:color="auto"/>
            <w:left w:val="none" w:sz="0" w:space="0" w:color="auto"/>
            <w:bottom w:val="none" w:sz="0" w:space="0" w:color="auto"/>
            <w:right w:val="none" w:sz="0" w:space="0" w:color="auto"/>
          </w:divBdr>
        </w:div>
        <w:div w:id="1965690273">
          <w:marLeft w:val="0"/>
          <w:marRight w:val="0"/>
          <w:marTop w:val="0"/>
          <w:marBottom w:val="0"/>
          <w:divBdr>
            <w:top w:val="none" w:sz="0" w:space="0" w:color="auto"/>
            <w:left w:val="none" w:sz="0" w:space="0" w:color="auto"/>
            <w:bottom w:val="none" w:sz="0" w:space="0" w:color="auto"/>
            <w:right w:val="none" w:sz="0" w:space="0" w:color="auto"/>
          </w:divBdr>
        </w:div>
        <w:div w:id="1973514175">
          <w:marLeft w:val="0"/>
          <w:marRight w:val="0"/>
          <w:marTop w:val="0"/>
          <w:marBottom w:val="0"/>
          <w:divBdr>
            <w:top w:val="none" w:sz="0" w:space="0" w:color="auto"/>
            <w:left w:val="none" w:sz="0" w:space="0" w:color="auto"/>
            <w:bottom w:val="none" w:sz="0" w:space="0" w:color="auto"/>
            <w:right w:val="none" w:sz="0" w:space="0" w:color="auto"/>
          </w:divBdr>
        </w:div>
        <w:div w:id="2021195861">
          <w:marLeft w:val="0"/>
          <w:marRight w:val="0"/>
          <w:marTop w:val="0"/>
          <w:marBottom w:val="0"/>
          <w:divBdr>
            <w:top w:val="none" w:sz="0" w:space="0" w:color="auto"/>
            <w:left w:val="none" w:sz="0" w:space="0" w:color="auto"/>
            <w:bottom w:val="none" w:sz="0" w:space="0" w:color="auto"/>
            <w:right w:val="none" w:sz="0" w:space="0" w:color="auto"/>
          </w:divBdr>
        </w:div>
        <w:div w:id="2040157085">
          <w:marLeft w:val="0"/>
          <w:marRight w:val="0"/>
          <w:marTop w:val="0"/>
          <w:marBottom w:val="0"/>
          <w:divBdr>
            <w:top w:val="none" w:sz="0" w:space="0" w:color="auto"/>
            <w:left w:val="none" w:sz="0" w:space="0" w:color="auto"/>
            <w:bottom w:val="none" w:sz="0" w:space="0" w:color="auto"/>
            <w:right w:val="none" w:sz="0" w:space="0" w:color="auto"/>
          </w:divBdr>
        </w:div>
        <w:div w:id="2047363263">
          <w:marLeft w:val="0"/>
          <w:marRight w:val="0"/>
          <w:marTop w:val="0"/>
          <w:marBottom w:val="0"/>
          <w:divBdr>
            <w:top w:val="none" w:sz="0" w:space="0" w:color="auto"/>
            <w:left w:val="none" w:sz="0" w:space="0" w:color="auto"/>
            <w:bottom w:val="none" w:sz="0" w:space="0" w:color="auto"/>
            <w:right w:val="none" w:sz="0" w:space="0" w:color="auto"/>
          </w:divBdr>
        </w:div>
      </w:divsChild>
    </w:div>
    <w:div w:id="2133282814">
      <w:bodyDiv w:val="1"/>
      <w:marLeft w:val="0"/>
      <w:marRight w:val="0"/>
      <w:marTop w:val="0"/>
      <w:marBottom w:val="0"/>
      <w:divBdr>
        <w:top w:val="none" w:sz="0" w:space="0" w:color="auto"/>
        <w:left w:val="none" w:sz="0" w:space="0" w:color="auto"/>
        <w:bottom w:val="none" w:sz="0" w:space="0" w:color="auto"/>
        <w:right w:val="none" w:sz="0" w:space="0" w:color="auto"/>
      </w:divBdr>
    </w:div>
    <w:div w:id="213647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81575.pdf" TargetMode="External"/><Relationship Id="rId13" Type="http://schemas.openxmlformats.org/officeDocument/2006/relationships/hyperlink" Target="https://manas.tiesas.lv/eTiesasMvc/eclinolemumi/ECLI:EU:C:2019:40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eclinolemumi/ECLI:EU:C:2007:2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EU:C:2005:72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anas.tiesas.lv/eTiesasMvc/eclinolemumi/ECLI:EU:C:2003:437" TargetMode="External"/><Relationship Id="rId4" Type="http://schemas.openxmlformats.org/officeDocument/2006/relationships/settings" Target="settings.xml"/><Relationship Id="rId9" Type="http://schemas.openxmlformats.org/officeDocument/2006/relationships/hyperlink" Target="https://e-justice.europa.eu/ecli/ECLI:EU:C:2015:578" TargetMode="External"/><Relationship Id="rId14" Type="http://schemas.openxmlformats.org/officeDocument/2006/relationships/hyperlink" Target="https://eur-lex.europa.eu/legal-content/LV/TXT/PDF/?uri=%20CELEX:52017XC0524(01)%20&amp;%20from=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601A7-AF74-46D0-9E22-5F72BC927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5886</Words>
  <Characters>33554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2023-06-13T12:49:00Z</dcterms:created>
  <dcterms:modified xsi:type="dcterms:W3CDTF">2023-06-13T13:33:00Z</dcterms:modified>
</cp:coreProperties>
</file>