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E9ECD" w14:textId="32E10F0C" w:rsidR="008726D1" w:rsidRDefault="00642DAC" w:rsidP="00642DAC">
      <w:pPr>
        <w:tabs>
          <w:tab w:val="left" w:pos="0"/>
        </w:tabs>
        <w:spacing w:after="0" w:line="276" w:lineRule="auto"/>
        <w:ind w:right="28"/>
        <w:jc w:val="both"/>
        <w:rPr>
          <w:b/>
          <w:bCs/>
        </w:rPr>
      </w:pPr>
      <w:r w:rsidRPr="00B336AD">
        <w:rPr>
          <w:b/>
          <w:bCs/>
        </w:rPr>
        <w:t>Ar īpašnieka piekrišanu zemesgrāmatā nostiprināmās</w:t>
      </w:r>
      <w:r>
        <w:rPr>
          <w:b/>
          <w:bCs/>
        </w:rPr>
        <w:t xml:space="preserve"> atzīmes</w:t>
      </w:r>
    </w:p>
    <w:p w14:paraId="1A110A6B" w14:textId="77777777" w:rsidR="00642DAC" w:rsidRPr="00B336AD" w:rsidRDefault="00642DAC" w:rsidP="00642DAC">
      <w:pPr>
        <w:tabs>
          <w:tab w:val="left" w:pos="3318"/>
        </w:tabs>
        <w:spacing w:after="0"/>
        <w:jc w:val="both"/>
      </w:pPr>
      <w:r w:rsidRPr="00B336AD">
        <w:t>Saskaņā ar Zemesgrāmatu likuma 45.</w:t>
      </w:r>
      <w:r>
        <w:t> </w:t>
      </w:r>
      <w:r w:rsidRPr="00B336AD">
        <w:t>panta 7.</w:t>
      </w:r>
      <w:r>
        <w:t> </w:t>
      </w:r>
      <w:r w:rsidRPr="00B336AD">
        <w:t xml:space="preserve">punktu zemesgrāmatā ir nostiprināmas labprātīgās atzīmes, kuru mērķis ir nodrošināt nākotnē iegūstamu un saskaņā ar likumu zemesgrāmatā nostiprināmu subjektīvo tiesību </w:t>
      </w:r>
      <w:proofErr w:type="spellStart"/>
      <w:r w:rsidRPr="00B336AD">
        <w:t>liettiesisko</w:t>
      </w:r>
      <w:proofErr w:type="spellEnd"/>
      <w:r w:rsidRPr="00B336AD">
        <w:t xml:space="preserve"> priekšrocību. No tiesisko seku viedokļa šāda uz tiesiska darījuma pamata zemesgrāmatā nostiprināta labprātīgā atzīme nav šķērslis turpmākai nostiprināšanai, taču vienlaikus tā piešķir ar attiecīgo atzīmi nodrošinātajai tiesībai </w:t>
      </w:r>
      <w:proofErr w:type="spellStart"/>
      <w:r w:rsidRPr="00B336AD">
        <w:t>liettiesisku</w:t>
      </w:r>
      <w:proofErr w:type="spellEnd"/>
      <w:r w:rsidRPr="00B336AD">
        <w:t xml:space="preserve"> priekšrocību, sākot no atzīmes nostiprināšanas dienas zemesgrāmatā, un saistošu spēku pret tiem nekustamā īpašuma ieguvējiem un citām personām, kuru tiesības nostiprinātas pēc atzīmes nostiprināšanas zemesgrāmatā.</w:t>
      </w:r>
    </w:p>
    <w:p w14:paraId="1AC96F95" w14:textId="77777777" w:rsidR="00642DAC" w:rsidRPr="00B336AD" w:rsidRDefault="00642DAC" w:rsidP="00642DAC">
      <w:pPr>
        <w:tabs>
          <w:tab w:val="left" w:pos="3318"/>
        </w:tabs>
        <w:spacing w:after="0"/>
        <w:jc w:val="both"/>
      </w:pPr>
      <w:r w:rsidRPr="00B336AD">
        <w:t>Ievērojot, ka zemesgrāmatu tiesību normatīvais regulējums ir balstīts uz tiesību institūtu noslēgtības (</w:t>
      </w:r>
      <w:proofErr w:type="spellStart"/>
      <w:r w:rsidRPr="00B336AD">
        <w:rPr>
          <w:i/>
          <w:iCs/>
        </w:rPr>
        <w:t>numerus</w:t>
      </w:r>
      <w:proofErr w:type="spellEnd"/>
      <w:r w:rsidRPr="00B336AD">
        <w:rPr>
          <w:i/>
          <w:iCs/>
        </w:rPr>
        <w:t xml:space="preserve"> </w:t>
      </w:r>
      <w:proofErr w:type="spellStart"/>
      <w:r w:rsidRPr="00B336AD">
        <w:rPr>
          <w:i/>
          <w:iCs/>
        </w:rPr>
        <w:t>clausus</w:t>
      </w:r>
      <w:proofErr w:type="spellEnd"/>
      <w:r w:rsidRPr="00B336AD">
        <w:t>) principu, zemesgrāmatā nostiprināmi vienīgi tiesiskā darījumā noteikti aizliegumi atsavināt īpašumu un apgrūtināt to ar lietu tiesībām (Zemesgrāmatu likuma 16.</w:t>
      </w:r>
      <w:r>
        <w:t> </w:t>
      </w:r>
      <w:r w:rsidRPr="00B336AD">
        <w:t>panta 2.</w:t>
      </w:r>
      <w:r>
        <w:t> </w:t>
      </w:r>
      <w:r w:rsidRPr="00B336AD">
        <w:t>punkta „b”</w:t>
      </w:r>
      <w:r>
        <w:t> </w:t>
      </w:r>
      <w:r w:rsidRPr="00B336AD">
        <w:t>apakšpunkts). Nav pieļaujams nedz galīga ieraksta (tostarp servitūta tiesības nostiprinājuma) veidā, nedz Zemesgrāmatu likuma 45.</w:t>
      </w:r>
      <w:r>
        <w:t> </w:t>
      </w:r>
      <w:r w:rsidRPr="00B336AD">
        <w:t>panta 7.</w:t>
      </w:r>
      <w:r>
        <w:t> </w:t>
      </w:r>
      <w:r w:rsidRPr="00B336AD">
        <w:t>punktā paredzētās atzīmes (tostarp servitūta tiesības atzīmes) veidā nostiprināt zemesgrāmatā tādu tiesiskā darījumā noteiktu aizliegumu, atbilstoši kuram viena nekustamā īpašuma katrreizējam īpašniekam ir aizliegts bez otra, blakus esošā nekustamā īpašuma katrreizējā īpašnieka rakstiskas piekrišanas lietot šajā otrajā nekustamajā īpašumā esošu piebraucamo ceļu piekļūšanai pie pirmā nekustamā īpašuma.</w:t>
      </w:r>
    </w:p>
    <w:p w14:paraId="688D62CA" w14:textId="77777777" w:rsidR="00642DAC" w:rsidRPr="008B0E72" w:rsidRDefault="00642DAC" w:rsidP="00642DAC">
      <w:pPr>
        <w:tabs>
          <w:tab w:val="left" w:pos="0"/>
        </w:tabs>
        <w:spacing w:after="0" w:line="276" w:lineRule="auto"/>
        <w:ind w:right="28"/>
        <w:jc w:val="both"/>
        <w:rPr>
          <w:rFonts w:asciiTheme="majorBidi" w:hAnsiTheme="majorBidi" w:cstheme="majorBidi"/>
        </w:rPr>
      </w:pPr>
    </w:p>
    <w:p w14:paraId="30C99E33" w14:textId="559F8F5E" w:rsidR="00B91A77" w:rsidRDefault="00B91A77" w:rsidP="00200433">
      <w:pPr>
        <w:widowControl w:val="0"/>
        <w:spacing w:after="0" w:line="276" w:lineRule="auto"/>
        <w:jc w:val="center"/>
        <w:rPr>
          <w:rFonts w:asciiTheme="majorBidi" w:hAnsiTheme="majorBidi" w:cstheme="majorBidi"/>
          <w:b/>
          <w:szCs w:val="24"/>
        </w:rPr>
      </w:pPr>
      <w:r w:rsidRPr="008B0E72">
        <w:rPr>
          <w:rFonts w:asciiTheme="majorBidi" w:hAnsiTheme="majorBidi" w:cstheme="majorBidi"/>
          <w:b/>
          <w:szCs w:val="24"/>
        </w:rPr>
        <w:t>Latvijas Republikas Senāt</w:t>
      </w:r>
      <w:r w:rsidR="000D5A76">
        <w:rPr>
          <w:rFonts w:asciiTheme="majorBidi" w:hAnsiTheme="majorBidi" w:cstheme="majorBidi"/>
          <w:b/>
          <w:szCs w:val="24"/>
        </w:rPr>
        <w:t>a</w:t>
      </w:r>
    </w:p>
    <w:p w14:paraId="2B279765" w14:textId="771A6BF3" w:rsidR="000D5A76" w:rsidRDefault="000D5A76" w:rsidP="00200433">
      <w:pPr>
        <w:widowControl w:val="0"/>
        <w:spacing w:after="0" w:line="276" w:lineRule="auto"/>
        <w:jc w:val="center"/>
        <w:rPr>
          <w:rFonts w:asciiTheme="majorBidi" w:hAnsiTheme="majorBidi" w:cstheme="majorBidi"/>
          <w:b/>
          <w:szCs w:val="24"/>
        </w:rPr>
      </w:pPr>
      <w:r>
        <w:rPr>
          <w:rFonts w:asciiTheme="majorBidi" w:hAnsiTheme="majorBidi" w:cstheme="majorBidi"/>
          <w:b/>
          <w:szCs w:val="24"/>
        </w:rPr>
        <w:t>Civillietu departamenta</w:t>
      </w:r>
    </w:p>
    <w:p w14:paraId="27643548" w14:textId="67E3DE31" w:rsidR="000D5A76" w:rsidRPr="008B0E72" w:rsidRDefault="000D5A76" w:rsidP="00200433">
      <w:pPr>
        <w:widowControl w:val="0"/>
        <w:spacing w:after="0" w:line="276" w:lineRule="auto"/>
        <w:jc w:val="center"/>
        <w:rPr>
          <w:rFonts w:asciiTheme="majorBidi" w:hAnsiTheme="majorBidi" w:cstheme="majorBidi"/>
          <w:b/>
          <w:szCs w:val="24"/>
        </w:rPr>
      </w:pPr>
      <w:r>
        <w:rPr>
          <w:rFonts w:asciiTheme="majorBidi" w:hAnsiTheme="majorBidi" w:cstheme="majorBidi"/>
          <w:b/>
          <w:szCs w:val="24"/>
        </w:rPr>
        <w:t>2023. gada 14. jūnija</w:t>
      </w:r>
    </w:p>
    <w:p w14:paraId="41C6D78E" w14:textId="77777777" w:rsidR="00B91A77" w:rsidRPr="008B0E72" w:rsidRDefault="00B91A77" w:rsidP="00200433">
      <w:pPr>
        <w:widowControl w:val="0"/>
        <w:spacing w:after="0" w:line="276" w:lineRule="auto"/>
        <w:jc w:val="center"/>
        <w:rPr>
          <w:rFonts w:asciiTheme="majorBidi" w:hAnsiTheme="majorBidi" w:cstheme="majorBidi"/>
          <w:b/>
          <w:szCs w:val="24"/>
        </w:rPr>
      </w:pPr>
      <w:r w:rsidRPr="008B0E72">
        <w:rPr>
          <w:rFonts w:asciiTheme="majorBidi" w:hAnsiTheme="majorBidi" w:cstheme="majorBidi"/>
          <w:b/>
          <w:szCs w:val="24"/>
        </w:rPr>
        <w:t>LĒMUMS</w:t>
      </w:r>
    </w:p>
    <w:p w14:paraId="161DFAFC" w14:textId="77777777" w:rsidR="006C55E8" w:rsidRPr="006C55E8" w:rsidRDefault="006C55E8" w:rsidP="006C55E8">
      <w:pPr>
        <w:tabs>
          <w:tab w:val="left" w:pos="0"/>
        </w:tabs>
        <w:spacing w:after="0" w:line="276" w:lineRule="auto"/>
        <w:ind w:right="28"/>
        <w:jc w:val="center"/>
        <w:rPr>
          <w:rFonts w:asciiTheme="majorBidi" w:hAnsiTheme="majorBidi" w:cstheme="majorBidi"/>
          <w:b/>
          <w:bCs/>
        </w:rPr>
      </w:pPr>
      <w:r w:rsidRPr="006C55E8">
        <w:rPr>
          <w:rFonts w:asciiTheme="majorBidi" w:hAnsiTheme="majorBidi" w:cstheme="majorBidi"/>
          <w:b/>
          <w:bCs/>
        </w:rPr>
        <w:t>Lieta Nr.</w:t>
      </w:r>
      <w:r w:rsidRPr="006C55E8">
        <w:rPr>
          <w:rFonts w:asciiTheme="majorBidi" w:hAnsiTheme="majorBidi" w:cstheme="majorBidi"/>
          <w:b/>
          <w:bCs/>
          <w:shd w:val="clear" w:color="auto" w:fill="FFFFFF"/>
        </w:rPr>
        <w:t> </w:t>
      </w:r>
      <w:r w:rsidRPr="006C55E8">
        <w:rPr>
          <w:rFonts w:asciiTheme="majorBidi" w:hAnsiTheme="majorBidi" w:cstheme="majorBidi"/>
          <w:b/>
          <w:bCs/>
        </w:rPr>
        <w:t>SKC</w:t>
      </w:r>
      <w:r w:rsidRPr="006C55E8">
        <w:rPr>
          <w:rFonts w:asciiTheme="majorBidi" w:hAnsiTheme="majorBidi" w:cstheme="majorBidi"/>
          <w:b/>
          <w:bCs/>
        </w:rPr>
        <w:noBreakHyphen/>
        <w:t>644/2023</w:t>
      </w:r>
    </w:p>
    <w:p w14:paraId="50D649BF" w14:textId="47D80618" w:rsidR="006C55E8" w:rsidRDefault="00D851D9" w:rsidP="005712C9">
      <w:pPr>
        <w:widowControl w:val="0"/>
        <w:spacing w:after="0" w:line="276" w:lineRule="auto"/>
        <w:ind w:firstLine="709"/>
        <w:jc w:val="center"/>
        <w:rPr>
          <w:rFonts w:asciiTheme="majorBidi" w:hAnsiTheme="majorBidi" w:cstheme="majorBidi"/>
          <w:szCs w:val="24"/>
        </w:rPr>
      </w:pPr>
      <w:hyperlink r:id="rId8" w:history="1">
        <w:r w:rsidR="006C55E8" w:rsidRPr="00AC6E75">
          <w:rPr>
            <w:rStyle w:val="Hyperlink"/>
            <w:szCs w:val="24"/>
            <w:shd w:val="clear" w:color="auto" w:fill="FFFFFF"/>
          </w:rPr>
          <w:t>ECLI:LV:AT:2023:0614.SKC064423.7.L</w:t>
        </w:r>
      </w:hyperlink>
    </w:p>
    <w:p w14:paraId="6BCE2F01" w14:textId="77777777" w:rsidR="006C55E8" w:rsidRPr="008B0E72" w:rsidRDefault="006C55E8" w:rsidP="00200433">
      <w:pPr>
        <w:widowControl w:val="0"/>
        <w:spacing w:after="0" w:line="276" w:lineRule="auto"/>
        <w:ind w:firstLine="709"/>
        <w:jc w:val="both"/>
        <w:rPr>
          <w:rFonts w:asciiTheme="majorBidi" w:hAnsiTheme="majorBidi" w:cstheme="majorBidi"/>
          <w:szCs w:val="24"/>
        </w:rPr>
      </w:pPr>
    </w:p>
    <w:p w14:paraId="52ED77C7" w14:textId="77777777" w:rsidR="00F11624" w:rsidRDefault="00B91A77" w:rsidP="00200433">
      <w:pPr>
        <w:widowControl w:val="0"/>
        <w:spacing w:after="0" w:line="276" w:lineRule="auto"/>
        <w:ind w:firstLine="709"/>
        <w:jc w:val="both"/>
        <w:textAlignment w:val="auto"/>
        <w:rPr>
          <w:rFonts w:asciiTheme="majorBidi" w:eastAsia="Times New Roman" w:hAnsiTheme="majorBidi" w:cstheme="majorBidi"/>
          <w:szCs w:val="24"/>
          <w:lang w:eastAsia="lv-LV"/>
        </w:rPr>
      </w:pPr>
      <w:r w:rsidRPr="008B0E72">
        <w:rPr>
          <w:rFonts w:asciiTheme="majorBidi" w:eastAsia="Times New Roman" w:hAnsiTheme="majorBidi" w:cstheme="majorBidi"/>
          <w:szCs w:val="24"/>
          <w:lang w:eastAsia="lv-LV"/>
        </w:rPr>
        <w:t>Senāts šādā sastāvā: senators referents Erlens Kalniņš, senator</w:t>
      </w:r>
      <w:r w:rsidR="002A0FB0">
        <w:rPr>
          <w:rFonts w:asciiTheme="majorBidi" w:eastAsia="Times New Roman" w:hAnsiTheme="majorBidi" w:cstheme="majorBidi"/>
          <w:szCs w:val="24"/>
          <w:lang w:eastAsia="lv-LV"/>
        </w:rPr>
        <w:t>i</w:t>
      </w:r>
      <w:r w:rsidR="00DE5302">
        <w:rPr>
          <w:rFonts w:asciiTheme="majorBidi" w:eastAsia="Times New Roman" w:hAnsiTheme="majorBidi" w:cstheme="majorBidi"/>
          <w:szCs w:val="24"/>
          <w:lang w:eastAsia="lv-LV"/>
        </w:rPr>
        <w:t xml:space="preserve"> </w:t>
      </w:r>
      <w:r w:rsidR="002A0FB0">
        <w:rPr>
          <w:rFonts w:asciiTheme="majorBidi" w:eastAsia="Times New Roman" w:hAnsiTheme="majorBidi" w:cstheme="majorBidi"/>
          <w:szCs w:val="24"/>
          <w:lang w:eastAsia="lv-LV"/>
        </w:rPr>
        <w:t>Ināra Garda</w:t>
      </w:r>
      <w:r w:rsidRPr="008B0E72">
        <w:rPr>
          <w:rFonts w:asciiTheme="majorBidi" w:eastAsia="Times New Roman" w:hAnsiTheme="majorBidi" w:cstheme="majorBidi"/>
          <w:szCs w:val="24"/>
          <w:lang w:eastAsia="lv-LV"/>
        </w:rPr>
        <w:t xml:space="preserve"> un </w:t>
      </w:r>
      <w:r w:rsidR="002A0FB0">
        <w:rPr>
          <w:rFonts w:asciiTheme="majorBidi" w:eastAsia="Times New Roman" w:hAnsiTheme="majorBidi" w:cstheme="majorBidi"/>
          <w:szCs w:val="24"/>
          <w:lang w:eastAsia="lv-LV"/>
        </w:rPr>
        <w:t>Normunds Salenieks</w:t>
      </w:r>
      <w:r w:rsidR="00F11624">
        <w:rPr>
          <w:rFonts w:asciiTheme="majorBidi" w:eastAsia="Times New Roman" w:hAnsiTheme="majorBidi" w:cstheme="majorBidi"/>
          <w:szCs w:val="24"/>
          <w:lang w:eastAsia="lv-LV"/>
        </w:rPr>
        <w:t>,</w:t>
      </w:r>
    </w:p>
    <w:p w14:paraId="6EF98EC3" w14:textId="445383A0" w:rsidR="00B91A77" w:rsidRPr="008B0E72" w:rsidRDefault="00B91A77" w:rsidP="00200433">
      <w:pPr>
        <w:widowControl w:val="0"/>
        <w:spacing w:after="0" w:line="276" w:lineRule="auto"/>
        <w:ind w:firstLine="709"/>
        <w:jc w:val="both"/>
        <w:textAlignment w:val="auto"/>
        <w:rPr>
          <w:rFonts w:asciiTheme="majorBidi" w:eastAsia="Times New Roman" w:hAnsiTheme="majorBidi" w:cstheme="majorBidi"/>
          <w:szCs w:val="24"/>
          <w:lang w:eastAsia="lv-LV"/>
        </w:rPr>
      </w:pPr>
      <w:r w:rsidRPr="008B0E72">
        <w:rPr>
          <w:rFonts w:asciiTheme="majorBidi" w:eastAsia="Times New Roman" w:hAnsiTheme="majorBidi" w:cstheme="majorBidi"/>
          <w:szCs w:val="24"/>
          <w:lang w:eastAsia="lv-LV"/>
        </w:rPr>
        <w:t xml:space="preserve"> </w:t>
      </w:r>
    </w:p>
    <w:p w14:paraId="2DABCF6C" w14:textId="6896AFC1" w:rsidR="00F8213E" w:rsidRPr="008B0E72" w:rsidRDefault="00B91A77" w:rsidP="00200433">
      <w:pPr>
        <w:tabs>
          <w:tab w:val="left" w:pos="0"/>
        </w:tabs>
        <w:spacing w:after="0" w:line="276" w:lineRule="auto"/>
        <w:ind w:right="28" w:firstLine="709"/>
        <w:jc w:val="both"/>
      </w:pPr>
      <w:r w:rsidRPr="008B0E72">
        <w:rPr>
          <w:rFonts w:asciiTheme="majorBidi" w:hAnsiTheme="majorBidi" w:cstheme="majorBidi"/>
          <w:szCs w:val="24"/>
        </w:rPr>
        <w:t>rakstveida procesā izskatīja SIA</w:t>
      </w:r>
      <w:r w:rsidR="00D67C2C" w:rsidRPr="008B0E72">
        <w:rPr>
          <w:rFonts w:asciiTheme="majorBidi" w:hAnsiTheme="majorBidi" w:cstheme="majorBidi"/>
          <w:szCs w:val="24"/>
        </w:rPr>
        <w:t> </w:t>
      </w:r>
      <w:r w:rsidRPr="008B0E72">
        <w:rPr>
          <w:rFonts w:asciiTheme="majorBidi" w:hAnsiTheme="majorBidi" w:cstheme="majorBidi"/>
          <w:szCs w:val="24"/>
        </w:rPr>
        <w:t>„</w:t>
      </w:r>
      <w:proofErr w:type="spellStart"/>
      <w:r w:rsidR="003B4BF6">
        <w:rPr>
          <w:rFonts w:asciiTheme="majorBidi" w:hAnsiTheme="majorBidi" w:cstheme="majorBidi"/>
          <w:szCs w:val="24"/>
        </w:rPr>
        <w:t>Verus</w:t>
      </w:r>
      <w:proofErr w:type="spellEnd"/>
      <w:r w:rsidR="003B4BF6">
        <w:rPr>
          <w:rFonts w:asciiTheme="majorBidi" w:hAnsiTheme="majorBidi" w:cstheme="majorBidi"/>
          <w:szCs w:val="24"/>
        </w:rPr>
        <w:t xml:space="preserve"> </w:t>
      </w:r>
      <w:proofErr w:type="spellStart"/>
      <w:r w:rsidR="003B4BF6">
        <w:rPr>
          <w:rFonts w:asciiTheme="majorBidi" w:hAnsiTheme="majorBidi" w:cstheme="majorBidi"/>
          <w:szCs w:val="24"/>
        </w:rPr>
        <w:t>Praedium</w:t>
      </w:r>
      <w:proofErr w:type="spellEnd"/>
      <w:r w:rsidRPr="008B0E72">
        <w:rPr>
          <w:rFonts w:asciiTheme="majorBidi" w:hAnsiTheme="majorBidi" w:cstheme="majorBidi"/>
          <w:szCs w:val="24"/>
        </w:rPr>
        <w:t xml:space="preserve">” blakus sūdzību par </w:t>
      </w:r>
      <w:r w:rsidR="003B4BF6">
        <w:rPr>
          <w:rFonts w:asciiTheme="majorBidi" w:hAnsiTheme="majorBidi" w:cstheme="majorBidi"/>
          <w:szCs w:val="24"/>
        </w:rPr>
        <w:t>Rīgas</w:t>
      </w:r>
      <w:r w:rsidRPr="008B0E72">
        <w:rPr>
          <w:rFonts w:asciiTheme="majorBidi" w:hAnsiTheme="majorBidi" w:cstheme="majorBidi"/>
          <w:szCs w:val="24"/>
        </w:rPr>
        <w:t xml:space="preserve"> apgabaltiesas 2023.</w:t>
      </w:r>
      <w:r w:rsidR="00D67C2C" w:rsidRPr="008B0E72">
        <w:rPr>
          <w:rFonts w:asciiTheme="majorBidi" w:hAnsiTheme="majorBidi" w:cstheme="majorBidi"/>
          <w:szCs w:val="24"/>
        </w:rPr>
        <w:t> </w:t>
      </w:r>
      <w:r w:rsidRPr="008B0E72">
        <w:t xml:space="preserve">gada </w:t>
      </w:r>
      <w:r w:rsidR="003B4BF6">
        <w:t>20. marta</w:t>
      </w:r>
      <w:r w:rsidRPr="008B0E72">
        <w:t xml:space="preserve"> lēmumu</w:t>
      </w:r>
      <w:r w:rsidR="00F8213E" w:rsidRPr="008B0E72">
        <w:t xml:space="preserve">, </w:t>
      </w:r>
      <w:proofErr w:type="gramStart"/>
      <w:r w:rsidR="00F8213E" w:rsidRPr="008B0E72">
        <w:t>ar kuru atstāts</w:t>
      </w:r>
      <w:proofErr w:type="gramEnd"/>
      <w:r w:rsidR="00F8213E" w:rsidRPr="008B0E72">
        <w:t xml:space="preserve"> negrozīts </w:t>
      </w:r>
      <w:r w:rsidR="003B4BF6">
        <w:t>Rīgas pilsētas tiesas tiesneša</w:t>
      </w:r>
      <w:r w:rsidR="00F8213E" w:rsidRPr="008B0E72">
        <w:t xml:space="preserve"> 2022. gada 9. </w:t>
      </w:r>
      <w:r w:rsidR="003B4BF6">
        <w:t>decembra</w:t>
      </w:r>
      <w:r w:rsidR="00F8213E" w:rsidRPr="008B0E72">
        <w:t xml:space="preserve"> lēmums par </w:t>
      </w:r>
      <w:r w:rsidR="003B4BF6">
        <w:t xml:space="preserve">SIA „Jūlija </w:t>
      </w:r>
      <w:proofErr w:type="spellStart"/>
      <w:r w:rsidR="00170676">
        <w:t>b</w:t>
      </w:r>
      <w:r w:rsidR="003B4BF6">
        <w:t>ūmaņi</w:t>
      </w:r>
      <w:proofErr w:type="spellEnd"/>
      <w:r w:rsidR="003B4BF6">
        <w:t xml:space="preserve">” un </w:t>
      </w:r>
      <w:r w:rsidR="003B4BF6" w:rsidRPr="008B0E72">
        <w:rPr>
          <w:rFonts w:asciiTheme="majorBidi" w:hAnsiTheme="majorBidi" w:cstheme="majorBidi"/>
          <w:szCs w:val="24"/>
        </w:rPr>
        <w:t>SIA „</w:t>
      </w:r>
      <w:proofErr w:type="spellStart"/>
      <w:r w:rsidR="003B4BF6">
        <w:rPr>
          <w:rFonts w:asciiTheme="majorBidi" w:hAnsiTheme="majorBidi" w:cstheme="majorBidi"/>
          <w:szCs w:val="24"/>
        </w:rPr>
        <w:t>Verus</w:t>
      </w:r>
      <w:proofErr w:type="spellEnd"/>
      <w:r w:rsidR="003B4BF6">
        <w:rPr>
          <w:rFonts w:asciiTheme="majorBidi" w:hAnsiTheme="majorBidi" w:cstheme="majorBidi"/>
          <w:szCs w:val="24"/>
        </w:rPr>
        <w:t xml:space="preserve"> </w:t>
      </w:r>
      <w:proofErr w:type="spellStart"/>
      <w:r w:rsidR="003B4BF6">
        <w:rPr>
          <w:rFonts w:asciiTheme="majorBidi" w:hAnsiTheme="majorBidi" w:cstheme="majorBidi"/>
          <w:szCs w:val="24"/>
        </w:rPr>
        <w:t>Praedium</w:t>
      </w:r>
      <w:proofErr w:type="spellEnd"/>
      <w:r w:rsidR="003B4BF6" w:rsidRPr="008B0E72">
        <w:rPr>
          <w:rFonts w:asciiTheme="majorBidi" w:hAnsiTheme="majorBidi" w:cstheme="majorBidi"/>
          <w:szCs w:val="24"/>
        </w:rPr>
        <w:t xml:space="preserve">” </w:t>
      </w:r>
      <w:r w:rsidR="00F8213E" w:rsidRPr="008B0E72">
        <w:t>nostiprinājuma lūguma atstāšanu bez ievērības.</w:t>
      </w:r>
    </w:p>
    <w:p w14:paraId="0BC7B708" w14:textId="77777777" w:rsidR="00B91A77" w:rsidRPr="008B0E72" w:rsidRDefault="00B91A77" w:rsidP="00200433">
      <w:pPr>
        <w:spacing w:after="0" w:line="276" w:lineRule="auto"/>
        <w:ind w:firstLine="709"/>
        <w:jc w:val="both"/>
        <w:rPr>
          <w:rFonts w:asciiTheme="majorBidi" w:hAnsiTheme="majorBidi" w:cstheme="majorBidi"/>
          <w:szCs w:val="24"/>
        </w:rPr>
      </w:pPr>
    </w:p>
    <w:p w14:paraId="07C55B17" w14:textId="77777777" w:rsidR="00B91A77" w:rsidRPr="008B0E72" w:rsidRDefault="00B91A77" w:rsidP="00200433">
      <w:pPr>
        <w:widowControl w:val="0"/>
        <w:spacing w:after="0" w:line="276" w:lineRule="auto"/>
        <w:jc w:val="center"/>
        <w:rPr>
          <w:rFonts w:asciiTheme="majorBidi" w:hAnsiTheme="majorBidi" w:cstheme="majorBidi"/>
          <w:b/>
          <w:szCs w:val="24"/>
        </w:rPr>
      </w:pPr>
      <w:r w:rsidRPr="008B0E72">
        <w:rPr>
          <w:rFonts w:asciiTheme="majorBidi" w:hAnsiTheme="majorBidi" w:cstheme="majorBidi"/>
          <w:b/>
          <w:szCs w:val="24"/>
        </w:rPr>
        <w:t>Aprakstošā daļa</w:t>
      </w:r>
    </w:p>
    <w:p w14:paraId="4BB1BB66" w14:textId="77777777" w:rsidR="00DF299A" w:rsidRPr="008B0E72" w:rsidRDefault="00DF299A" w:rsidP="00200433">
      <w:pPr>
        <w:spacing w:after="0" w:line="276" w:lineRule="auto"/>
        <w:ind w:firstLine="709"/>
        <w:jc w:val="both"/>
      </w:pPr>
    </w:p>
    <w:p w14:paraId="20E16C30" w14:textId="78D12C18" w:rsidR="003B4BF6" w:rsidRDefault="00B91A77" w:rsidP="003B4BF6">
      <w:pPr>
        <w:spacing w:after="0" w:line="276" w:lineRule="auto"/>
        <w:ind w:firstLine="709"/>
        <w:jc w:val="both"/>
      </w:pPr>
      <w:r w:rsidRPr="008B0E72">
        <w:t>[1]</w:t>
      </w:r>
      <w:r w:rsidR="005512D8" w:rsidRPr="008B0E72">
        <w:t> </w:t>
      </w:r>
      <w:r w:rsidR="003B4BF6">
        <w:t>Starp SIA „</w:t>
      </w:r>
      <w:proofErr w:type="spellStart"/>
      <w:r w:rsidR="003B4BF6">
        <w:t>Verus</w:t>
      </w:r>
      <w:proofErr w:type="spellEnd"/>
      <w:r w:rsidR="003B4BF6">
        <w:t xml:space="preserve"> </w:t>
      </w:r>
      <w:proofErr w:type="spellStart"/>
      <w:r w:rsidR="003B4BF6">
        <w:t>Praedium</w:t>
      </w:r>
      <w:proofErr w:type="spellEnd"/>
      <w:r w:rsidR="003B4BF6">
        <w:t xml:space="preserve">” kā </w:t>
      </w:r>
      <w:r w:rsidR="004304B1">
        <w:t>p</w:t>
      </w:r>
      <w:r w:rsidR="003B4BF6">
        <w:t xml:space="preserve">ārdevēju un SIA „Jūlija </w:t>
      </w:r>
      <w:proofErr w:type="spellStart"/>
      <w:r w:rsidR="00170676">
        <w:t>b</w:t>
      </w:r>
      <w:r w:rsidR="003B4BF6">
        <w:t>ūmaņi</w:t>
      </w:r>
      <w:proofErr w:type="spellEnd"/>
      <w:r w:rsidR="003B4BF6">
        <w:t xml:space="preserve">” kā pircēju 2022. gada 9. jūnijā noslēgts nekustamā īpašuma pirkuma–pārdevuma līgums (turpmāk – </w:t>
      </w:r>
      <w:r w:rsidR="00D51738">
        <w:t>L</w:t>
      </w:r>
      <w:r w:rsidR="003B4BF6">
        <w:t>īgums), ar ko SIA „</w:t>
      </w:r>
      <w:proofErr w:type="spellStart"/>
      <w:r w:rsidR="003B4BF6">
        <w:t>Verus</w:t>
      </w:r>
      <w:proofErr w:type="spellEnd"/>
      <w:r w:rsidR="003B4BF6">
        <w:t xml:space="preserve"> </w:t>
      </w:r>
      <w:proofErr w:type="spellStart"/>
      <w:r w:rsidR="003B4BF6">
        <w:t>Praedium</w:t>
      </w:r>
      <w:proofErr w:type="spellEnd"/>
      <w:r w:rsidR="003B4BF6">
        <w:t xml:space="preserve">” pārdevusi SIA „Jūlija </w:t>
      </w:r>
      <w:proofErr w:type="spellStart"/>
      <w:r w:rsidR="00170676">
        <w:t>b</w:t>
      </w:r>
      <w:r w:rsidR="003B4BF6">
        <w:t>ūmaņi</w:t>
      </w:r>
      <w:proofErr w:type="spellEnd"/>
      <w:r w:rsidR="003B4BF6">
        <w:t>” nekustamo īpašumu</w:t>
      </w:r>
      <w:r w:rsidR="005712C9">
        <w:t xml:space="preserve"> [adrese</w:t>
      </w:r>
      <w:r w:rsidR="00D77B79">
        <w:t> A</w:t>
      </w:r>
      <w:r w:rsidR="005712C9">
        <w:t>]</w:t>
      </w:r>
      <w:r w:rsidR="003B4BF6">
        <w:t xml:space="preserve">, kadastra numurs </w:t>
      </w:r>
      <w:r w:rsidR="005712C9">
        <w:t>[..] </w:t>
      </w:r>
      <w:r w:rsidR="003B4BF6">
        <w:t xml:space="preserve">695, kas sastāv no zemesgabala 3,3497 ha platībā </w:t>
      </w:r>
      <w:r w:rsidR="003552D4">
        <w:t xml:space="preserve">un </w:t>
      </w:r>
      <w:r w:rsidR="00170676">
        <w:t xml:space="preserve">kas </w:t>
      </w:r>
      <w:r w:rsidR="003552D4">
        <w:t>ierakstīt</w:t>
      </w:r>
      <w:r w:rsidR="00F00F31">
        <w:t>s</w:t>
      </w:r>
      <w:r w:rsidR="003552D4">
        <w:t xml:space="preserve"> </w:t>
      </w:r>
      <w:r w:rsidR="005712C9">
        <w:t>[..]</w:t>
      </w:r>
      <w:r w:rsidR="003552D4">
        <w:t xml:space="preserve"> pagasta zemesgrāmatas nodalījumā Nr. </w:t>
      </w:r>
      <w:r w:rsidR="005712C9">
        <w:t>[..]</w:t>
      </w:r>
      <w:r w:rsidR="003552D4">
        <w:t xml:space="preserve">362 </w:t>
      </w:r>
      <w:r w:rsidR="003B4BF6">
        <w:t xml:space="preserve">(turpmāk – </w:t>
      </w:r>
      <w:r w:rsidR="004304B1">
        <w:t>N</w:t>
      </w:r>
      <w:r w:rsidR="003B4BF6">
        <w:t>ekustamais īpašums)</w:t>
      </w:r>
      <w:r w:rsidR="003552D4">
        <w:t>.</w:t>
      </w:r>
    </w:p>
    <w:p w14:paraId="3C4565C5" w14:textId="4BD447E5" w:rsidR="003B4BF6" w:rsidRDefault="004304B1" w:rsidP="00200433">
      <w:pPr>
        <w:spacing w:after="0" w:line="276" w:lineRule="auto"/>
        <w:ind w:firstLine="709"/>
        <w:jc w:val="both"/>
      </w:pPr>
      <w:r>
        <w:t>[1.1] </w:t>
      </w:r>
      <w:r w:rsidR="00D51738">
        <w:t>Līguma 7.1. punktā ietverti šādi noteikumi: „Pircējam nav atļauts izmantot ceļus, kas šī</w:t>
      </w:r>
      <w:proofErr w:type="gramStart"/>
      <w:r w:rsidR="00D51738">
        <w:t xml:space="preserve"> Līguma </w:t>
      </w:r>
      <w:r>
        <w:t>2. pielikumā atzīmēti kā „Apkalpošanas ceļš”</w:t>
      </w:r>
      <w:proofErr w:type="gramEnd"/>
      <w:r>
        <w:t xml:space="preserve">, piekļūšanai Nekustamajam īpašumam. Turklāt Pircējs nav tiesīgs izmantot, būvēt vai kā citādi attīstīt jaunus piebraucamos ceļus Nekustamā īpašuma ziemeļu daļā un </w:t>
      </w:r>
      <w:r w:rsidR="005712C9">
        <w:t>[..]</w:t>
      </w:r>
      <w:r>
        <w:t xml:space="preserve"> veikala pusē, kā arī </w:t>
      </w:r>
      <w:r>
        <w:lastRenderedPageBreak/>
        <w:t>nav atļauts attīstīt piebraucamos ceļus autotransporta kustībai no/uz nekustamajiem īpašumiem, kuri atrodas</w:t>
      </w:r>
      <w:r w:rsidR="00D77B79">
        <w:t xml:space="preserve"> [adrese B]</w:t>
      </w:r>
      <w:r>
        <w:t>, un</w:t>
      </w:r>
      <w:r w:rsidR="00D77B79">
        <w:t xml:space="preserve"> [adrese C]</w:t>
      </w:r>
      <w:r>
        <w:t>. Puses vienojas, ka šie ierobežojumi neattiecas uz gājējiem un velosipēdistiem. Pircējs apņemas nodrošināt, ka, Pircējam veicot Nekustamā īpašuma pārdošanu, pārdevuma līgumā tiks iekļauts šajā punktā norādītais ierobežojums kopā ar pienākumu nodrošināt arī turpmāku ierobežojumu ievērošanu attiecībā uz jebkuru nākotnes īpašuma tiesību ieguvēju attiecībā uz Nekustamo īpašumu.”</w:t>
      </w:r>
    </w:p>
    <w:p w14:paraId="40C428B6" w14:textId="07F57BFC" w:rsidR="004304B1" w:rsidRDefault="004304B1" w:rsidP="00200433">
      <w:pPr>
        <w:spacing w:after="0" w:line="276" w:lineRule="auto"/>
        <w:ind w:firstLine="709"/>
        <w:jc w:val="both"/>
      </w:pPr>
      <w:r>
        <w:t xml:space="preserve">No Līguma 2. pielikumā </w:t>
      </w:r>
      <w:r w:rsidR="003552D4">
        <w:t>pievienotā</w:t>
      </w:r>
      <w:r>
        <w:t xml:space="preserve"> plāna un ierakstiem </w:t>
      </w:r>
      <w:r w:rsidR="00D77B79">
        <w:t xml:space="preserve">[..] </w:t>
      </w:r>
      <w:r>
        <w:t>zemesgrāmatas nodalījumā Nr. </w:t>
      </w:r>
      <w:r w:rsidR="00D77B79">
        <w:t>[..]</w:t>
      </w:r>
      <w:r>
        <w:t xml:space="preserve"> redzams, ka Līguma 7.1. punktā minētais „Apkalpošanas ceļš” atrodas nekustam</w:t>
      </w:r>
      <w:r w:rsidR="003552D4">
        <w:t>aj</w:t>
      </w:r>
      <w:r>
        <w:t>ā īpašum</w:t>
      </w:r>
      <w:r w:rsidR="003552D4">
        <w:t>ā</w:t>
      </w:r>
      <w:r w:rsidR="00D77B79">
        <w:t xml:space="preserve"> [adrese B]</w:t>
      </w:r>
      <w:r>
        <w:t xml:space="preserve">, kadastra numurs </w:t>
      </w:r>
      <w:r w:rsidR="00D77B79">
        <w:t xml:space="preserve">[..] </w:t>
      </w:r>
      <w:r>
        <w:t xml:space="preserve"> 0131, kas </w:t>
      </w:r>
      <w:r w:rsidR="003552D4">
        <w:t>pieder pārdevējai SIA „</w:t>
      </w:r>
      <w:proofErr w:type="spellStart"/>
      <w:r w:rsidR="003552D4">
        <w:t>Verus</w:t>
      </w:r>
      <w:proofErr w:type="spellEnd"/>
      <w:r w:rsidR="003552D4">
        <w:t xml:space="preserve"> </w:t>
      </w:r>
      <w:proofErr w:type="spellStart"/>
      <w:r w:rsidR="003552D4">
        <w:t>Praedium</w:t>
      </w:r>
      <w:proofErr w:type="spellEnd"/>
      <w:r w:rsidR="003552D4">
        <w:t xml:space="preserve">” un robežojas ar </w:t>
      </w:r>
      <w:r w:rsidR="00170676">
        <w:t xml:space="preserve">pircējai SIA „Jūlija </w:t>
      </w:r>
      <w:proofErr w:type="spellStart"/>
      <w:r w:rsidR="00270519">
        <w:t>b</w:t>
      </w:r>
      <w:r w:rsidR="00170676">
        <w:t>ūmaņi</w:t>
      </w:r>
      <w:proofErr w:type="spellEnd"/>
      <w:r w:rsidR="00170676">
        <w:t xml:space="preserve">” pārdoto </w:t>
      </w:r>
      <w:r w:rsidR="003552D4">
        <w:t>Nekustamo īpašumu tā ziemeļu daļā.</w:t>
      </w:r>
    </w:p>
    <w:p w14:paraId="7D11AB77" w14:textId="2523C349" w:rsidR="003552D4" w:rsidRDefault="003552D4" w:rsidP="003552D4">
      <w:pPr>
        <w:spacing w:after="0" w:line="276" w:lineRule="auto"/>
        <w:ind w:firstLine="709"/>
        <w:jc w:val="both"/>
      </w:pPr>
      <w:r>
        <w:t>[1.2] Savukārt Līguma 7.4. punktā ietverti šādi noteikumi: „10 (desmit) dienu laikā no Pircēja īpašumtiesību reģistrācijas brīža puses apņemas šī Līguma 7.1. punktā noteiktos ierobežojumus reģistrēt zemesgrāmatā atzīmes veidā, ciktāl tas ir iespējams. Pircējam ir pienākums segt izdevumus saistībā ar nostiprinājuma lūguma sagatavošanu un iesniegšanu zemesgrāmatā. Pusēm ir pienākums rakstveidā informēt vienai otru par reģistrācijas faktu vai atteikumu reģistrēt ierobežojumus.”</w:t>
      </w:r>
    </w:p>
    <w:p w14:paraId="55B96412" w14:textId="5F1C4E0F" w:rsidR="003552D4" w:rsidRDefault="003552D4" w:rsidP="003552D4">
      <w:pPr>
        <w:spacing w:after="0" w:line="276" w:lineRule="auto"/>
        <w:ind w:firstLine="709"/>
        <w:jc w:val="both"/>
      </w:pPr>
      <w:r>
        <w:t xml:space="preserve">Uz Līguma pamata pircējas SIA „Jūlija </w:t>
      </w:r>
      <w:proofErr w:type="spellStart"/>
      <w:r w:rsidR="00170676">
        <w:t>b</w:t>
      </w:r>
      <w:r>
        <w:t>ūmaņi</w:t>
      </w:r>
      <w:proofErr w:type="spellEnd"/>
      <w:r>
        <w:t>” īpašuma tiesība uz Nekustamo īpašumu nostiprināta zemesgrāmatā 2022. gada 28. jūnijā.</w:t>
      </w:r>
    </w:p>
    <w:p w14:paraId="292A56AE" w14:textId="77777777" w:rsidR="003B4BF6" w:rsidRDefault="003B4BF6" w:rsidP="00200433">
      <w:pPr>
        <w:spacing w:after="0" w:line="276" w:lineRule="auto"/>
        <w:ind w:firstLine="709"/>
        <w:jc w:val="both"/>
      </w:pPr>
    </w:p>
    <w:p w14:paraId="6CD13076" w14:textId="38A38C30" w:rsidR="00F00F31" w:rsidRDefault="00170676" w:rsidP="00F00F31">
      <w:pPr>
        <w:spacing w:after="0" w:line="276" w:lineRule="auto"/>
        <w:ind w:firstLine="709"/>
        <w:jc w:val="both"/>
      </w:pPr>
      <w:r>
        <w:t xml:space="preserve">[2] SIA „Jūlija </w:t>
      </w:r>
      <w:proofErr w:type="spellStart"/>
      <w:r>
        <w:t>būmaņi</w:t>
      </w:r>
      <w:proofErr w:type="spellEnd"/>
      <w:r>
        <w:t>” un SIA „</w:t>
      </w:r>
      <w:proofErr w:type="spellStart"/>
      <w:r>
        <w:t>Verus</w:t>
      </w:r>
      <w:proofErr w:type="spellEnd"/>
      <w:r>
        <w:t xml:space="preserve"> </w:t>
      </w:r>
      <w:proofErr w:type="spellStart"/>
      <w:r>
        <w:t>Praedium</w:t>
      </w:r>
      <w:proofErr w:type="spellEnd"/>
      <w:r>
        <w:t xml:space="preserve">” iesniegušas Rīgas rajona tiesai nostiprinājuma lūgumu atzīmes ierakstīšanai, </w:t>
      </w:r>
      <w:r w:rsidR="00F00F31">
        <w:t xml:space="preserve">lūdzot </w:t>
      </w:r>
      <w:r w:rsidR="00D72AE7">
        <w:t>nostiprināt</w:t>
      </w:r>
      <w:r w:rsidR="00F00F31">
        <w:t xml:space="preserve"> </w:t>
      </w:r>
      <w:r w:rsidR="00D77B79">
        <w:t xml:space="preserve">[..] </w:t>
      </w:r>
      <w:r w:rsidR="00F00F31">
        <w:t>zemesgrāmatas nodalījumā Nr. </w:t>
      </w:r>
      <w:r w:rsidR="00D77B79">
        <w:t>[..] </w:t>
      </w:r>
      <w:r w:rsidR="00F00F31">
        <w:t>362 uz Nekustamo īpašumu šādu atzīmi: „Atzīme – aizliegums bez SIA „</w:t>
      </w:r>
      <w:proofErr w:type="spellStart"/>
      <w:r w:rsidR="00F00F31">
        <w:t>Verus</w:t>
      </w:r>
      <w:proofErr w:type="spellEnd"/>
      <w:r w:rsidR="00F00F31">
        <w:t xml:space="preserve"> </w:t>
      </w:r>
      <w:proofErr w:type="spellStart"/>
      <w:r w:rsidR="00F00F31">
        <w:t>Praedium</w:t>
      </w:r>
      <w:proofErr w:type="spellEnd"/>
      <w:r w:rsidR="00F00F31">
        <w:t xml:space="preserve">”, reģistrācijas numurs </w:t>
      </w:r>
      <w:r w:rsidR="00D77B79">
        <w:t>[..] </w:t>
      </w:r>
      <w:r w:rsidR="00F00F31">
        <w:t xml:space="preserve">211, juridiskā </w:t>
      </w:r>
      <w:proofErr w:type="spellStart"/>
      <w:r w:rsidR="00F00F31">
        <w:t>adrese:</w:t>
      </w:r>
      <w:r w:rsidR="00D77B79">
        <w:t>[adrese</w:t>
      </w:r>
      <w:proofErr w:type="spellEnd"/>
      <w:r w:rsidR="00D77B79">
        <w:t> D</w:t>
      </w:r>
      <w:r w:rsidR="006566FB">
        <w:t>]</w:t>
      </w:r>
      <w:r w:rsidR="00F00F31">
        <w:t>, vai jebkura tā tiesību un saistību pārņēmēja rakstveida piekrišanas izmantot piebraucamo ceļu atbilstoši 09.06.2022. pirkuma līguma 7.1. punktam, kas noslēgts [starp] SIA „</w:t>
      </w:r>
      <w:proofErr w:type="spellStart"/>
      <w:r w:rsidR="00F00F31">
        <w:t>Verus</w:t>
      </w:r>
      <w:proofErr w:type="spellEnd"/>
      <w:r w:rsidR="00F00F31">
        <w:t xml:space="preserve"> </w:t>
      </w:r>
      <w:proofErr w:type="spellStart"/>
      <w:r w:rsidR="00F00F31">
        <w:t>Praedium</w:t>
      </w:r>
      <w:proofErr w:type="spellEnd"/>
      <w:r w:rsidR="00F00F31">
        <w:t xml:space="preserve">” un SIA „Jūlija </w:t>
      </w:r>
      <w:proofErr w:type="spellStart"/>
      <w:r w:rsidR="00F00F31">
        <w:t>būmaņi</w:t>
      </w:r>
      <w:proofErr w:type="spellEnd"/>
      <w:r w:rsidR="00F00F31">
        <w:t xml:space="preserve">”.” </w:t>
      </w:r>
    </w:p>
    <w:p w14:paraId="633B00B2" w14:textId="25456C10" w:rsidR="00F00F31" w:rsidRDefault="00F00F31" w:rsidP="00F00F31">
      <w:pPr>
        <w:spacing w:after="0" w:line="276" w:lineRule="auto"/>
        <w:ind w:firstLine="709"/>
        <w:jc w:val="both"/>
      </w:pPr>
      <w:r>
        <w:t xml:space="preserve">Nostiprinājuma lūgums pamatots ar nostiprinājuma lūdzēju starpā noslēgto </w:t>
      </w:r>
      <w:r w:rsidR="0097293E">
        <w:t>L</w:t>
      </w:r>
      <w:r>
        <w:t>īgumu.</w:t>
      </w:r>
    </w:p>
    <w:p w14:paraId="0C1FE3E7" w14:textId="3E76DEB9" w:rsidR="00365AB8" w:rsidRPr="008B0E72" w:rsidRDefault="00365AB8" w:rsidP="00200433">
      <w:pPr>
        <w:spacing w:after="0" w:line="276" w:lineRule="auto"/>
        <w:ind w:right="-1" w:firstLine="709"/>
        <w:jc w:val="both"/>
      </w:pPr>
    </w:p>
    <w:p w14:paraId="2C1BBBBF" w14:textId="77777777" w:rsidR="003A08C2" w:rsidRDefault="00365AB8" w:rsidP="003A08C2">
      <w:pPr>
        <w:pStyle w:val="NormalWeb"/>
        <w:shd w:val="clear" w:color="auto" w:fill="FFFFFF"/>
        <w:spacing w:before="0" w:beforeAutospacing="0" w:after="0" w:afterAutospacing="0" w:line="276" w:lineRule="auto"/>
        <w:ind w:firstLine="709"/>
        <w:jc w:val="both"/>
      </w:pPr>
      <w:r w:rsidRPr="008B0E72">
        <w:rPr>
          <w:rFonts w:asciiTheme="majorBidi" w:hAnsiTheme="majorBidi" w:cstheme="majorBidi"/>
        </w:rPr>
        <w:t>[</w:t>
      </w:r>
      <w:r w:rsidR="00D35B9E" w:rsidRPr="008B0E72">
        <w:rPr>
          <w:rFonts w:asciiTheme="majorBidi" w:hAnsiTheme="majorBidi" w:cstheme="majorBidi"/>
        </w:rPr>
        <w:t>3</w:t>
      </w:r>
      <w:r w:rsidRPr="008B0E72">
        <w:rPr>
          <w:rFonts w:asciiTheme="majorBidi" w:hAnsiTheme="majorBidi" w:cstheme="majorBidi"/>
        </w:rPr>
        <w:t>]</w:t>
      </w:r>
      <w:r w:rsidR="002A0FB0">
        <w:rPr>
          <w:rFonts w:asciiTheme="majorBidi" w:hAnsiTheme="majorBidi" w:cstheme="majorBidi"/>
        </w:rPr>
        <w:t> </w:t>
      </w:r>
      <w:r w:rsidR="00E7650F" w:rsidRPr="008B0E72">
        <w:rPr>
          <w:rFonts w:asciiTheme="majorBidi" w:hAnsiTheme="majorBidi" w:cstheme="majorBidi"/>
        </w:rPr>
        <w:t xml:space="preserve">Ar </w:t>
      </w:r>
      <w:r w:rsidR="00F00F31">
        <w:rPr>
          <w:rFonts w:asciiTheme="majorBidi" w:hAnsiTheme="majorBidi" w:cstheme="majorBidi"/>
        </w:rPr>
        <w:t xml:space="preserve">Rīgas pilsētas tiesas tiesneša 2022. gada 9. decembra lēmumu </w:t>
      </w:r>
      <w:r w:rsidR="00F00F31">
        <w:t xml:space="preserve">SIA „Jūlija </w:t>
      </w:r>
      <w:proofErr w:type="spellStart"/>
      <w:r w:rsidR="00F00F31">
        <w:t>būmaņi</w:t>
      </w:r>
      <w:proofErr w:type="spellEnd"/>
      <w:r w:rsidR="00F00F31">
        <w:t>” un SIA „</w:t>
      </w:r>
      <w:proofErr w:type="spellStart"/>
      <w:r w:rsidR="00F00F31">
        <w:t>Verus</w:t>
      </w:r>
      <w:proofErr w:type="spellEnd"/>
      <w:r w:rsidR="00F00F31">
        <w:t xml:space="preserve"> </w:t>
      </w:r>
      <w:proofErr w:type="spellStart"/>
      <w:r w:rsidR="00F00F31">
        <w:t>Praedium</w:t>
      </w:r>
      <w:proofErr w:type="spellEnd"/>
      <w:r w:rsidR="00F00F31">
        <w:t>” iesniegtais nostiprinājuma lūgums atstāts bez ievērības.</w:t>
      </w:r>
      <w:r w:rsidR="003A08C2">
        <w:t xml:space="preserve"> </w:t>
      </w:r>
    </w:p>
    <w:p w14:paraId="30B19174" w14:textId="0C04B837" w:rsidR="00F00F31" w:rsidRDefault="00F00F31" w:rsidP="003A08C2">
      <w:pPr>
        <w:pStyle w:val="NormalWeb"/>
        <w:shd w:val="clear" w:color="auto" w:fill="FFFFFF"/>
        <w:spacing w:before="0" w:beforeAutospacing="0" w:after="0" w:afterAutospacing="0" w:line="276" w:lineRule="auto"/>
        <w:ind w:firstLine="709"/>
        <w:jc w:val="both"/>
        <w:rPr>
          <w:rFonts w:asciiTheme="majorBidi" w:hAnsiTheme="majorBidi" w:cstheme="majorBidi"/>
        </w:rPr>
      </w:pPr>
      <w:r>
        <w:t>Lēmumā norādīti šādi motīvi.</w:t>
      </w:r>
    </w:p>
    <w:p w14:paraId="2F80493F" w14:textId="4E260AB0" w:rsidR="00F00F31" w:rsidRDefault="002A0FB0" w:rsidP="00200433">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Nostiprinājuma l</w:t>
      </w:r>
      <w:r w:rsidR="004C5C54">
        <w:rPr>
          <w:rFonts w:asciiTheme="majorBidi" w:hAnsiTheme="majorBidi" w:cstheme="majorBidi"/>
        </w:rPr>
        <w:t>ū</w:t>
      </w:r>
      <w:r>
        <w:rPr>
          <w:rFonts w:asciiTheme="majorBidi" w:hAnsiTheme="majorBidi" w:cstheme="majorBidi"/>
        </w:rPr>
        <w:t xml:space="preserve">gumā lūgtā atzīme par faktu, ka </w:t>
      </w:r>
      <w:r w:rsidR="004C5C54">
        <w:rPr>
          <w:rFonts w:asciiTheme="majorBidi" w:hAnsiTheme="majorBidi" w:cstheme="majorBidi"/>
        </w:rPr>
        <w:t xml:space="preserve">aizliegts </w:t>
      </w:r>
      <w:r>
        <w:rPr>
          <w:rFonts w:asciiTheme="majorBidi" w:hAnsiTheme="majorBidi" w:cstheme="majorBidi"/>
        </w:rPr>
        <w:t>bez SIA „</w:t>
      </w:r>
      <w:proofErr w:type="spellStart"/>
      <w:r>
        <w:rPr>
          <w:rFonts w:asciiTheme="majorBidi" w:hAnsiTheme="majorBidi" w:cstheme="majorBidi"/>
        </w:rPr>
        <w:t>Verus</w:t>
      </w:r>
      <w:proofErr w:type="spellEnd"/>
      <w:r>
        <w:rPr>
          <w:rFonts w:asciiTheme="majorBidi" w:hAnsiTheme="majorBidi" w:cstheme="majorBidi"/>
        </w:rPr>
        <w:t xml:space="preserve"> </w:t>
      </w:r>
      <w:proofErr w:type="spellStart"/>
      <w:r>
        <w:rPr>
          <w:rFonts w:asciiTheme="majorBidi" w:hAnsiTheme="majorBidi" w:cstheme="majorBidi"/>
        </w:rPr>
        <w:t>Praedium</w:t>
      </w:r>
      <w:proofErr w:type="spellEnd"/>
      <w:r>
        <w:rPr>
          <w:rFonts w:asciiTheme="majorBidi" w:hAnsiTheme="majorBidi" w:cstheme="majorBidi"/>
        </w:rPr>
        <w:t>” vai jebkura tā</w:t>
      </w:r>
      <w:r w:rsidR="004C5C54">
        <w:rPr>
          <w:rFonts w:asciiTheme="majorBidi" w:hAnsiTheme="majorBidi" w:cstheme="majorBidi"/>
        </w:rPr>
        <w:t>s</w:t>
      </w:r>
      <w:r>
        <w:rPr>
          <w:rFonts w:asciiTheme="majorBidi" w:hAnsiTheme="majorBidi" w:cstheme="majorBidi"/>
        </w:rPr>
        <w:t xml:space="preserve"> tiesību un saistību pārņēmēja rakstveida piekrišanas izmantot piebraucamo ceļu, neatbilst nevienai no Zemesgrāmatu likuma 45. pantā </w:t>
      </w:r>
      <w:r w:rsidR="0097293E">
        <w:rPr>
          <w:rFonts w:asciiTheme="majorBidi" w:hAnsiTheme="majorBidi" w:cstheme="majorBidi"/>
        </w:rPr>
        <w:t xml:space="preserve">izsmeļoši </w:t>
      </w:r>
      <w:r>
        <w:rPr>
          <w:rFonts w:asciiTheme="majorBidi" w:hAnsiTheme="majorBidi" w:cstheme="majorBidi"/>
        </w:rPr>
        <w:t>minētajām atzīmēm.</w:t>
      </w:r>
    </w:p>
    <w:p w14:paraId="12CCA050" w14:textId="7537E5B0" w:rsidR="002A0FB0" w:rsidRDefault="002A0FB0" w:rsidP="00270519">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Fakts, kas informē</w:t>
      </w:r>
      <w:r w:rsidR="00270519">
        <w:rPr>
          <w:rFonts w:asciiTheme="majorBidi" w:hAnsiTheme="majorBidi" w:cstheme="majorBidi"/>
        </w:rPr>
        <w:t>, ka saskaņā ar Līgumu bez SIA „</w:t>
      </w:r>
      <w:proofErr w:type="spellStart"/>
      <w:r w:rsidR="00270519">
        <w:rPr>
          <w:rFonts w:asciiTheme="majorBidi" w:hAnsiTheme="majorBidi" w:cstheme="majorBidi"/>
        </w:rPr>
        <w:t>Verus</w:t>
      </w:r>
      <w:proofErr w:type="spellEnd"/>
      <w:r w:rsidR="00270519">
        <w:rPr>
          <w:rFonts w:asciiTheme="majorBidi" w:hAnsiTheme="majorBidi" w:cstheme="majorBidi"/>
        </w:rPr>
        <w:t xml:space="preserve"> </w:t>
      </w:r>
      <w:proofErr w:type="spellStart"/>
      <w:r w:rsidR="00270519">
        <w:rPr>
          <w:rFonts w:asciiTheme="majorBidi" w:hAnsiTheme="majorBidi" w:cstheme="majorBidi"/>
        </w:rPr>
        <w:t>Praedium</w:t>
      </w:r>
      <w:proofErr w:type="spellEnd"/>
      <w:r w:rsidR="00270519">
        <w:rPr>
          <w:rFonts w:asciiTheme="majorBidi" w:hAnsiTheme="majorBidi" w:cstheme="majorBidi"/>
        </w:rPr>
        <w:t>” piekrišanas nevar izmantot piebraucamo ceļu, nav nostiprināms zemesgrāmatā nedz ieraksta, nedz atzīmes veidā, jo neattiecas uz Zemesgrāmatu likuma 31. un 44. pantā minētām tiesībām, kurām ir sakars ar nekustamu īpašumu</w:t>
      </w:r>
      <w:r w:rsidR="00B06983">
        <w:rPr>
          <w:rFonts w:asciiTheme="majorBidi" w:hAnsiTheme="majorBidi" w:cstheme="majorBidi"/>
        </w:rPr>
        <w:t xml:space="preserve"> </w:t>
      </w:r>
      <w:proofErr w:type="gramStart"/>
      <w:r w:rsidR="00B06983">
        <w:rPr>
          <w:rFonts w:asciiTheme="majorBidi" w:hAnsiTheme="majorBidi" w:cstheme="majorBidi"/>
        </w:rPr>
        <w:t>(</w:t>
      </w:r>
      <w:proofErr w:type="gramEnd"/>
      <w:r w:rsidR="00B06983">
        <w:rPr>
          <w:rFonts w:asciiTheme="majorBidi" w:hAnsiTheme="majorBidi" w:cstheme="majorBidi"/>
        </w:rPr>
        <w:t xml:space="preserve">sk. </w:t>
      </w:r>
      <w:r w:rsidR="00B06983" w:rsidRPr="00B06983">
        <w:rPr>
          <w:rFonts w:asciiTheme="majorBidi" w:hAnsiTheme="majorBidi" w:cstheme="majorBidi"/>
          <w:i/>
          <w:iCs/>
        </w:rPr>
        <w:t>Zemesgrāmatu likuma 77. panta 3. punktu</w:t>
      </w:r>
      <w:r w:rsidR="00B06983">
        <w:rPr>
          <w:rFonts w:asciiTheme="majorBidi" w:hAnsiTheme="majorBidi" w:cstheme="majorBidi"/>
        </w:rPr>
        <w:t>)</w:t>
      </w:r>
      <w:r w:rsidR="00270519">
        <w:rPr>
          <w:rFonts w:asciiTheme="majorBidi" w:hAnsiTheme="majorBidi" w:cstheme="majorBidi"/>
        </w:rPr>
        <w:t xml:space="preserve">. </w:t>
      </w:r>
    </w:p>
    <w:p w14:paraId="3A1561A8" w14:textId="4C05BF20" w:rsidR="00F00F31" w:rsidRDefault="00270519" w:rsidP="00200433">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 xml:space="preserve">Atbilstoši Civillikumam un Zemesgrāmatu likumam zemesgrāmatām ir lietu tiesību apkalpojošā funkcija, savukārt zemesgrāmatā nav paredzēts ierakstīt informāciju </w:t>
      </w:r>
      <w:r>
        <w:rPr>
          <w:rFonts w:asciiTheme="majorBidi" w:hAnsiTheme="majorBidi" w:cstheme="majorBidi"/>
        </w:rPr>
        <w:lastRenderedPageBreak/>
        <w:t xml:space="preserve">par faktiem un notikumiem, kā to konkrētajā gadījumā vēlas nostiprinājuma </w:t>
      </w:r>
      <w:r w:rsidR="00DB18F2">
        <w:rPr>
          <w:rFonts w:asciiTheme="majorBidi" w:hAnsiTheme="majorBidi" w:cstheme="majorBidi"/>
        </w:rPr>
        <w:t>lūdzējas</w:t>
      </w:r>
      <w:r>
        <w:rPr>
          <w:rFonts w:asciiTheme="majorBidi" w:hAnsiTheme="majorBidi" w:cstheme="majorBidi"/>
        </w:rPr>
        <w:t xml:space="preserve">. Ievērojot to, ka ne Civillikumā, ne Zemesgrāmatu likumā nav paredzēta iespēja nedz ieraksta, nedz atzīmes veidā </w:t>
      </w:r>
      <w:r w:rsidR="00D72AE7">
        <w:rPr>
          <w:rFonts w:asciiTheme="majorBidi" w:hAnsiTheme="majorBidi" w:cstheme="majorBidi"/>
        </w:rPr>
        <w:t>nostiprināt</w:t>
      </w:r>
      <w:r>
        <w:rPr>
          <w:rFonts w:asciiTheme="majorBidi" w:hAnsiTheme="majorBidi" w:cstheme="majorBidi"/>
        </w:rPr>
        <w:t xml:space="preserve"> </w:t>
      </w:r>
      <w:r w:rsidR="00DB18F2">
        <w:rPr>
          <w:rFonts w:asciiTheme="majorBidi" w:hAnsiTheme="majorBidi" w:cstheme="majorBidi"/>
        </w:rPr>
        <w:t xml:space="preserve">zemesgrāmatā </w:t>
      </w:r>
      <w:r>
        <w:rPr>
          <w:rFonts w:asciiTheme="majorBidi" w:hAnsiTheme="majorBidi" w:cstheme="majorBidi"/>
        </w:rPr>
        <w:t xml:space="preserve">nostiprinājuma lūgumā lūgto piebraucamā ceļa lietošanas aizliegumu, nostiprinājuma lūgums atstājams bez ievērības uz Zemesgrāmatu likuma 77. panta 3. punkta pamata. </w:t>
      </w:r>
    </w:p>
    <w:p w14:paraId="59A62AE3" w14:textId="77777777" w:rsidR="00365AB8" w:rsidRPr="008B0E72" w:rsidRDefault="00365AB8" w:rsidP="00200433">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580D0A70" w14:textId="36B591DA" w:rsidR="00C65C5B" w:rsidRPr="008B0E72" w:rsidRDefault="00365AB8" w:rsidP="00200433">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8B0E72">
        <w:rPr>
          <w:rFonts w:asciiTheme="majorBidi" w:hAnsiTheme="majorBidi" w:cstheme="majorBidi"/>
        </w:rPr>
        <w:t>[</w:t>
      </w:r>
      <w:r w:rsidR="002E6CDF" w:rsidRPr="008B0E72">
        <w:rPr>
          <w:rFonts w:asciiTheme="majorBidi" w:hAnsiTheme="majorBidi" w:cstheme="majorBidi"/>
        </w:rPr>
        <w:t>4</w:t>
      </w:r>
      <w:r w:rsidRPr="008B0E72">
        <w:rPr>
          <w:rFonts w:asciiTheme="majorBidi" w:hAnsiTheme="majorBidi" w:cstheme="majorBidi"/>
        </w:rPr>
        <w:t>]</w:t>
      </w:r>
      <w:r w:rsidR="00C65C5B" w:rsidRPr="008B0E72">
        <w:rPr>
          <w:rFonts w:asciiTheme="majorBidi" w:hAnsiTheme="majorBidi" w:cstheme="majorBidi"/>
        </w:rPr>
        <w:t> </w:t>
      </w:r>
      <w:r w:rsidRPr="008B0E72">
        <w:rPr>
          <w:rFonts w:asciiTheme="majorBidi" w:hAnsiTheme="majorBidi" w:cstheme="majorBidi"/>
        </w:rPr>
        <w:t xml:space="preserve">Blakus sūdzību par </w:t>
      </w:r>
      <w:r w:rsidR="00B63253" w:rsidRPr="008B0E72">
        <w:rPr>
          <w:rFonts w:asciiTheme="majorBidi" w:hAnsiTheme="majorBidi" w:cstheme="majorBidi"/>
        </w:rPr>
        <w:t xml:space="preserve">minēto </w:t>
      </w:r>
      <w:r w:rsidRPr="008B0E72">
        <w:rPr>
          <w:rFonts w:asciiTheme="majorBidi" w:hAnsiTheme="majorBidi" w:cstheme="majorBidi"/>
        </w:rPr>
        <w:t>tiesneša lēmumu iesniegusi</w:t>
      </w:r>
      <w:r w:rsidR="002E6CDF" w:rsidRPr="008B0E72">
        <w:rPr>
          <w:rFonts w:asciiTheme="majorBidi" w:hAnsiTheme="majorBidi" w:cstheme="majorBidi"/>
        </w:rPr>
        <w:t xml:space="preserve"> </w:t>
      </w:r>
      <w:r w:rsidRPr="008B0E72">
        <w:rPr>
          <w:rFonts w:asciiTheme="majorBidi" w:hAnsiTheme="majorBidi" w:cstheme="majorBidi"/>
        </w:rPr>
        <w:t>SIA</w:t>
      </w:r>
      <w:r w:rsidR="002E6CDF" w:rsidRPr="008B0E72">
        <w:rPr>
          <w:rFonts w:asciiTheme="majorBidi" w:hAnsiTheme="majorBidi" w:cstheme="majorBidi"/>
        </w:rPr>
        <w:t> </w:t>
      </w:r>
      <w:r w:rsidRPr="008B0E72">
        <w:rPr>
          <w:rFonts w:asciiTheme="majorBidi" w:hAnsiTheme="majorBidi" w:cstheme="majorBidi"/>
        </w:rPr>
        <w:t>„</w:t>
      </w:r>
      <w:proofErr w:type="spellStart"/>
      <w:r w:rsidR="00270519">
        <w:rPr>
          <w:rFonts w:asciiTheme="majorBidi" w:hAnsiTheme="majorBidi" w:cstheme="majorBidi"/>
        </w:rPr>
        <w:t>Verus</w:t>
      </w:r>
      <w:proofErr w:type="spellEnd"/>
      <w:r w:rsidR="00270519">
        <w:rPr>
          <w:rFonts w:asciiTheme="majorBidi" w:hAnsiTheme="majorBidi" w:cstheme="majorBidi"/>
        </w:rPr>
        <w:t xml:space="preserve"> </w:t>
      </w:r>
      <w:proofErr w:type="spellStart"/>
      <w:r w:rsidR="00270519">
        <w:rPr>
          <w:rFonts w:asciiTheme="majorBidi" w:hAnsiTheme="majorBidi" w:cstheme="majorBidi"/>
        </w:rPr>
        <w:t>Praedium</w:t>
      </w:r>
      <w:proofErr w:type="spellEnd"/>
      <w:r w:rsidRPr="008B0E72">
        <w:rPr>
          <w:rFonts w:asciiTheme="majorBidi" w:hAnsiTheme="majorBidi" w:cstheme="majorBidi"/>
        </w:rPr>
        <w:t xml:space="preserve">”, </w:t>
      </w:r>
      <w:proofErr w:type="gramStart"/>
      <w:r w:rsidR="00AE0658" w:rsidRPr="008B0E72">
        <w:rPr>
          <w:rFonts w:asciiTheme="majorBidi" w:hAnsiTheme="majorBidi" w:cstheme="majorBidi"/>
        </w:rPr>
        <w:t>lū</w:t>
      </w:r>
      <w:r w:rsidR="002C2C13" w:rsidRPr="008B0E72">
        <w:rPr>
          <w:rFonts w:asciiTheme="majorBidi" w:hAnsiTheme="majorBidi" w:cstheme="majorBidi"/>
        </w:rPr>
        <w:t xml:space="preserve">dzot </w:t>
      </w:r>
      <w:r w:rsidR="00AE0658" w:rsidRPr="008B0E72">
        <w:rPr>
          <w:rFonts w:asciiTheme="majorBidi" w:hAnsiTheme="majorBidi" w:cstheme="majorBidi"/>
        </w:rPr>
        <w:t>to atcelt</w:t>
      </w:r>
      <w:proofErr w:type="gramEnd"/>
      <w:r w:rsidR="002E6CDF" w:rsidRPr="008B0E72">
        <w:rPr>
          <w:rFonts w:asciiTheme="majorBidi" w:hAnsiTheme="majorBidi" w:cstheme="majorBidi"/>
        </w:rPr>
        <w:t xml:space="preserve"> </w:t>
      </w:r>
      <w:r w:rsidR="00C65C5B" w:rsidRPr="008B0E72">
        <w:rPr>
          <w:rFonts w:asciiTheme="majorBidi" w:hAnsiTheme="majorBidi" w:cstheme="majorBidi"/>
        </w:rPr>
        <w:t xml:space="preserve">un nodot jautājumu jaunai izskatīšanai </w:t>
      </w:r>
      <w:r w:rsidR="00270519">
        <w:rPr>
          <w:rFonts w:asciiTheme="majorBidi" w:hAnsiTheme="majorBidi" w:cstheme="majorBidi"/>
        </w:rPr>
        <w:t>Rīgas rajona tiesā</w:t>
      </w:r>
      <w:r w:rsidR="00C65C5B" w:rsidRPr="008B0E72">
        <w:rPr>
          <w:rFonts w:asciiTheme="majorBidi" w:hAnsiTheme="majorBidi" w:cstheme="majorBidi"/>
        </w:rPr>
        <w:t>.</w:t>
      </w:r>
    </w:p>
    <w:p w14:paraId="3EB370E5" w14:textId="77777777" w:rsidR="00365AB8" w:rsidRPr="008B0E72" w:rsidRDefault="00365AB8" w:rsidP="00200433">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326E83A5" w14:textId="77777777" w:rsidR="00270519" w:rsidRDefault="00365AB8" w:rsidP="00270519">
      <w:pPr>
        <w:tabs>
          <w:tab w:val="left" w:pos="0"/>
        </w:tabs>
        <w:spacing w:after="0" w:line="276" w:lineRule="auto"/>
        <w:ind w:right="28" w:firstLine="709"/>
        <w:jc w:val="both"/>
      </w:pPr>
      <w:r w:rsidRPr="008B0E72">
        <w:rPr>
          <w:rFonts w:asciiTheme="majorBidi" w:hAnsiTheme="majorBidi" w:cstheme="majorBidi"/>
        </w:rPr>
        <w:t>[</w:t>
      </w:r>
      <w:r w:rsidR="00C65C5B" w:rsidRPr="008B0E72">
        <w:rPr>
          <w:rFonts w:asciiTheme="majorBidi" w:hAnsiTheme="majorBidi" w:cstheme="majorBidi"/>
        </w:rPr>
        <w:t>5</w:t>
      </w:r>
      <w:r w:rsidRPr="008B0E72">
        <w:rPr>
          <w:rFonts w:asciiTheme="majorBidi" w:hAnsiTheme="majorBidi" w:cstheme="majorBidi"/>
        </w:rPr>
        <w:t>]</w:t>
      </w:r>
      <w:r w:rsidR="00257766" w:rsidRPr="008B0E72">
        <w:rPr>
          <w:rFonts w:asciiTheme="majorBidi" w:hAnsiTheme="majorBidi" w:cstheme="majorBidi"/>
        </w:rPr>
        <w:t> </w:t>
      </w:r>
      <w:r w:rsidRPr="008B0E72">
        <w:rPr>
          <w:rFonts w:asciiTheme="majorBidi" w:hAnsiTheme="majorBidi" w:cstheme="majorBidi"/>
        </w:rPr>
        <w:t xml:space="preserve">Ar </w:t>
      </w:r>
      <w:r w:rsidR="00270519">
        <w:rPr>
          <w:rFonts w:asciiTheme="majorBidi" w:hAnsiTheme="majorBidi" w:cstheme="majorBidi"/>
        </w:rPr>
        <w:t>Rīgas</w:t>
      </w:r>
      <w:r w:rsidRPr="008B0E72">
        <w:rPr>
          <w:rFonts w:asciiTheme="majorBidi" w:hAnsiTheme="majorBidi" w:cstheme="majorBidi"/>
        </w:rPr>
        <w:t xml:space="preserve"> apgabaltiesas </w:t>
      </w:r>
      <w:r w:rsidR="00270519" w:rsidRPr="008B0E72">
        <w:rPr>
          <w:rFonts w:asciiTheme="majorBidi" w:hAnsiTheme="majorBidi" w:cstheme="majorBidi"/>
          <w:szCs w:val="24"/>
        </w:rPr>
        <w:t>2023. </w:t>
      </w:r>
      <w:r w:rsidR="00270519" w:rsidRPr="008B0E72">
        <w:t xml:space="preserve">gada </w:t>
      </w:r>
      <w:r w:rsidR="00270519">
        <w:t>20. marta</w:t>
      </w:r>
      <w:r w:rsidR="00270519" w:rsidRPr="008B0E72">
        <w:t xml:space="preserve"> lēmumu </w:t>
      </w:r>
      <w:r w:rsidR="00270519">
        <w:t>Rīgas pilsētas tiesas tiesneša</w:t>
      </w:r>
      <w:r w:rsidR="00270519" w:rsidRPr="008B0E72">
        <w:t xml:space="preserve"> 2022. gada 9. </w:t>
      </w:r>
      <w:r w:rsidR="00270519">
        <w:t>decembra</w:t>
      </w:r>
      <w:r w:rsidR="00270519" w:rsidRPr="008B0E72">
        <w:t xml:space="preserve"> lēmums </w:t>
      </w:r>
      <w:r w:rsidR="00270519">
        <w:t>atstāts negrozīts.</w:t>
      </w:r>
    </w:p>
    <w:p w14:paraId="71540799" w14:textId="3653A8A1" w:rsidR="00C65C5B" w:rsidRPr="008B0E72" w:rsidRDefault="00C65C5B" w:rsidP="00200433">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8B0E72">
        <w:rPr>
          <w:rFonts w:asciiTheme="majorBidi" w:hAnsiTheme="majorBidi" w:cstheme="majorBidi"/>
        </w:rPr>
        <w:t>Lēmumā norādīti šādi motīvi.</w:t>
      </w:r>
    </w:p>
    <w:p w14:paraId="41BFD2F7" w14:textId="474CD3DF" w:rsidR="00C772B0" w:rsidRDefault="00365AB8" w:rsidP="00C772B0">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8B0E72">
        <w:rPr>
          <w:rFonts w:asciiTheme="majorBidi" w:hAnsiTheme="majorBidi" w:cstheme="majorBidi"/>
        </w:rPr>
        <w:t>[</w:t>
      </w:r>
      <w:r w:rsidR="00200433" w:rsidRPr="008B0E72">
        <w:rPr>
          <w:rFonts w:asciiTheme="majorBidi" w:hAnsiTheme="majorBidi" w:cstheme="majorBidi"/>
        </w:rPr>
        <w:t>5</w:t>
      </w:r>
      <w:r w:rsidRPr="008B0E72">
        <w:rPr>
          <w:rFonts w:asciiTheme="majorBidi" w:hAnsiTheme="majorBidi" w:cstheme="majorBidi"/>
        </w:rPr>
        <w:t>.1]</w:t>
      </w:r>
      <w:r w:rsidR="00200433" w:rsidRPr="008B0E72">
        <w:rPr>
          <w:rFonts w:asciiTheme="majorBidi" w:hAnsiTheme="majorBidi" w:cstheme="majorBidi"/>
        </w:rPr>
        <w:t> Atbilstoši Civilprocesa likuma 447.</w:t>
      </w:r>
      <w:r w:rsidR="00200433" w:rsidRPr="008B0E72">
        <w:rPr>
          <w:rFonts w:asciiTheme="majorBidi" w:hAnsiTheme="majorBidi" w:cstheme="majorBidi"/>
          <w:vertAlign w:val="superscript"/>
        </w:rPr>
        <w:t>1</w:t>
      </w:r>
      <w:r w:rsidR="00200433" w:rsidRPr="008B0E72">
        <w:rPr>
          <w:rFonts w:asciiTheme="majorBidi" w:hAnsiTheme="majorBidi" w:cstheme="majorBidi"/>
        </w:rPr>
        <w:t> panta otrajai daļai t</w:t>
      </w:r>
      <w:r w:rsidRPr="008B0E72">
        <w:rPr>
          <w:rFonts w:asciiTheme="majorBidi" w:hAnsiTheme="majorBidi" w:cstheme="majorBidi"/>
        </w:rPr>
        <w:t xml:space="preserve">iesa </w:t>
      </w:r>
      <w:r w:rsidR="00C772B0">
        <w:rPr>
          <w:rFonts w:asciiTheme="majorBidi" w:hAnsiTheme="majorBidi" w:cstheme="majorBidi"/>
        </w:rPr>
        <w:t xml:space="preserve">pilnībā </w:t>
      </w:r>
      <w:r w:rsidRPr="008B0E72">
        <w:rPr>
          <w:rFonts w:asciiTheme="majorBidi" w:hAnsiTheme="majorBidi" w:cstheme="majorBidi"/>
        </w:rPr>
        <w:t>pievienojas pirmās instances tiesas tiesneša lēmum</w:t>
      </w:r>
      <w:r w:rsidR="00C772B0">
        <w:rPr>
          <w:rFonts w:asciiTheme="majorBidi" w:hAnsiTheme="majorBidi" w:cstheme="majorBidi"/>
        </w:rPr>
        <w:t>a motivācijai.</w:t>
      </w:r>
    </w:p>
    <w:p w14:paraId="358E96F3" w14:textId="36A87D65" w:rsidR="00B305F8" w:rsidRDefault="00C772B0" w:rsidP="00B305F8">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[5.2] No pārsūdzētā lēmuma un blakus sūdzības redzams, ka strīdus jautājums ir „aizlieguma atzīmes” nostiprināšana</w:t>
      </w:r>
      <w:r w:rsidR="00556424">
        <w:rPr>
          <w:rFonts w:asciiTheme="majorBidi" w:hAnsiTheme="majorBidi" w:cstheme="majorBidi"/>
        </w:rPr>
        <w:t xml:space="preserve"> zemesgrāmatā</w:t>
      </w:r>
      <w:r>
        <w:rPr>
          <w:rFonts w:asciiTheme="majorBidi" w:hAnsiTheme="majorBidi" w:cstheme="majorBidi"/>
        </w:rPr>
        <w:t xml:space="preserve">, proti, vai Līguma 7.1. punktā pielīgtais aizliegums Nekustamā īpašuma pircējai </w:t>
      </w:r>
      <w:r>
        <w:t xml:space="preserve">SIA „Jūlija </w:t>
      </w:r>
      <w:proofErr w:type="spellStart"/>
      <w:r>
        <w:t>būmaņi</w:t>
      </w:r>
      <w:proofErr w:type="spellEnd"/>
      <w:r>
        <w:t xml:space="preserve">” </w:t>
      </w:r>
      <w:r>
        <w:rPr>
          <w:rFonts w:asciiTheme="majorBidi" w:hAnsiTheme="majorBidi" w:cstheme="majorBidi"/>
        </w:rPr>
        <w:t>izmantot pārdevēja</w:t>
      </w:r>
      <w:r w:rsidR="00556424">
        <w:rPr>
          <w:rFonts w:asciiTheme="majorBidi" w:hAnsiTheme="majorBidi" w:cstheme="majorBidi"/>
        </w:rPr>
        <w:t>i</w:t>
      </w:r>
      <w:r>
        <w:rPr>
          <w:rFonts w:asciiTheme="majorBidi" w:hAnsiTheme="majorBidi" w:cstheme="majorBidi"/>
        </w:rPr>
        <w:t xml:space="preserve"> SIA „</w:t>
      </w:r>
      <w:proofErr w:type="spellStart"/>
      <w:r>
        <w:rPr>
          <w:rFonts w:asciiTheme="majorBidi" w:hAnsiTheme="majorBidi" w:cstheme="majorBidi"/>
        </w:rPr>
        <w:t>Verus</w:t>
      </w:r>
      <w:proofErr w:type="spellEnd"/>
      <w:r>
        <w:rPr>
          <w:rFonts w:asciiTheme="majorBidi" w:hAnsiTheme="majorBidi" w:cstheme="majorBidi"/>
        </w:rPr>
        <w:t xml:space="preserve"> </w:t>
      </w:r>
      <w:proofErr w:type="spellStart"/>
      <w:r>
        <w:rPr>
          <w:rFonts w:asciiTheme="majorBidi" w:hAnsiTheme="majorBidi" w:cstheme="majorBidi"/>
        </w:rPr>
        <w:t>Praedium</w:t>
      </w:r>
      <w:proofErr w:type="spellEnd"/>
      <w:r>
        <w:rPr>
          <w:rFonts w:asciiTheme="majorBidi" w:hAnsiTheme="majorBidi" w:cstheme="majorBidi"/>
        </w:rPr>
        <w:t xml:space="preserve">” piederošajā nekustamajā īpašumā </w:t>
      </w:r>
      <w:r w:rsidR="00DA11E6">
        <w:rPr>
          <w:rFonts w:asciiTheme="majorBidi" w:hAnsiTheme="majorBidi" w:cstheme="majorBidi"/>
        </w:rPr>
        <w:t>[adrese B]</w:t>
      </w:r>
      <w:r>
        <w:t xml:space="preserve">, kadastra numurs </w:t>
      </w:r>
      <w:r w:rsidR="00DA11E6">
        <w:t>[..]</w:t>
      </w:r>
      <w:r>
        <w:t xml:space="preserve"> 0131, esošo piebraucamo ceļu bez </w:t>
      </w:r>
      <w:r>
        <w:rPr>
          <w:rFonts w:asciiTheme="majorBidi" w:hAnsiTheme="majorBidi" w:cstheme="majorBidi"/>
        </w:rPr>
        <w:t>SIA „</w:t>
      </w:r>
      <w:proofErr w:type="spellStart"/>
      <w:r>
        <w:rPr>
          <w:rFonts w:asciiTheme="majorBidi" w:hAnsiTheme="majorBidi" w:cstheme="majorBidi"/>
        </w:rPr>
        <w:t>Verus</w:t>
      </w:r>
      <w:proofErr w:type="spellEnd"/>
      <w:r>
        <w:rPr>
          <w:rFonts w:asciiTheme="majorBidi" w:hAnsiTheme="majorBidi" w:cstheme="majorBidi"/>
        </w:rPr>
        <w:t xml:space="preserve"> </w:t>
      </w:r>
      <w:proofErr w:type="spellStart"/>
      <w:r>
        <w:rPr>
          <w:rFonts w:asciiTheme="majorBidi" w:hAnsiTheme="majorBidi" w:cstheme="majorBidi"/>
        </w:rPr>
        <w:t>Praedium</w:t>
      </w:r>
      <w:proofErr w:type="spellEnd"/>
      <w:r>
        <w:rPr>
          <w:rFonts w:asciiTheme="majorBidi" w:hAnsiTheme="majorBidi" w:cstheme="majorBidi"/>
        </w:rPr>
        <w:t>” rakstveida piekrišanas ir nostiprināms zemesgrāmatā atzīmes veidā.</w:t>
      </w:r>
    </w:p>
    <w:p w14:paraId="0A889D5A" w14:textId="77777777" w:rsidR="00B305F8" w:rsidRDefault="00C772B0" w:rsidP="00B305F8">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 xml:space="preserve">Blakus sūdzības iesniedzējas ieskatā Līguma 7.1. punktā pielīgtais aprobežojums visprecīzāk atbilst Zemesgrāmatu likuma 45. panta 7. punktam un tajā paredzētajai atzīmei. </w:t>
      </w:r>
    </w:p>
    <w:p w14:paraId="7AAEBCBB" w14:textId="651BE139" w:rsidR="00B305F8" w:rsidRPr="00B305F8" w:rsidRDefault="00C772B0" w:rsidP="00B305F8">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Taču minētā norma ir vismazāk piemērota dažādu saistību un faktisku apstākļu nostiprināšanai zemesgrāmatā, jo Zemesgrāmatu likuma 45. panta 7.punktā ir paredzēts, ka atzīm</w:t>
      </w:r>
      <w:r w:rsidR="00B305F8">
        <w:rPr>
          <w:rFonts w:asciiTheme="majorBidi" w:hAnsiTheme="majorBidi" w:cstheme="majorBidi"/>
        </w:rPr>
        <w:t>ju</w:t>
      </w:r>
      <w:r>
        <w:rPr>
          <w:rFonts w:asciiTheme="majorBidi" w:hAnsiTheme="majorBidi" w:cstheme="majorBidi"/>
        </w:rPr>
        <w:t xml:space="preserve"> veidā var </w:t>
      </w:r>
      <w:r w:rsidR="00D72AE7">
        <w:rPr>
          <w:rFonts w:asciiTheme="majorBidi" w:hAnsiTheme="majorBidi" w:cstheme="majorBidi"/>
        </w:rPr>
        <w:t>nostiprināt</w:t>
      </w:r>
      <w:r>
        <w:rPr>
          <w:rFonts w:asciiTheme="majorBidi" w:hAnsiTheme="majorBidi" w:cstheme="majorBidi"/>
        </w:rPr>
        <w:t xml:space="preserve"> nevis visu</w:t>
      </w:r>
      <w:r w:rsidR="00B305F8">
        <w:rPr>
          <w:rFonts w:asciiTheme="majorBidi" w:hAnsiTheme="majorBidi" w:cstheme="majorBidi"/>
        </w:rPr>
        <w:t xml:space="preserve"> to, ko nostiprinājuma lūdzēji grib, bet gan „visu, ko varētu nostiprināt ierakstu veidā”. Ierakstu veidā nostiprina pamatā tiesības (</w:t>
      </w:r>
      <w:r w:rsidR="00B305F8" w:rsidRPr="00B305F8">
        <w:rPr>
          <w:rFonts w:asciiTheme="majorBidi" w:hAnsiTheme="majorBidi" w:cstheme="majorBidi"/>
          <w:i/>
          <w:iCs/>
        </w:rPr>
        <w:t>Zemesgrāmatu likuma 44. panta pirmā daļa</w:t>
      </w:r>
      <w:r w:rsidR="00B305F8">
        <w:rPr>
          <w:rFonts w:asciiTheme="majorBidi" w:hAnsiTheme="majorBidi" w:cstheme="majorBidi"/>
        </w:rPr>
        <w:t xml:space="preserve">), t. i., visas lietu tiesības un likumā tieši norādītās saistību tiesības, nevis notikumus, dokumentus vai darījumus kā tādus (sk. </w:t>
      </w:r>
      <w:proofErr w:type="spellStart"/>
      <w:r w:rsidR="00B305F8" w:rsidRPr="00B305F8">
        <w:rPr>
          <w:rFonts w:asciiTheme="majorBidi" w:hAnsiTheme="majorBidi" w:cstheme="majorBidi"/>
          <w:i/>
          <w:iCs/>
        </w:rPr>
        <w:t>Virko</w:t>
      </w:r>
      <w:proofErr w:type="spellEnd"/>
      <w:r w:rsidR="00B305F8" w:rsidRPr="00B305F8">
        <w:rPr>
          <w:rFonts w:asciiTheme="majorBidi" w:hAnsiTheme="majorBidi" w:cstheme="majorBidi"/>
          <w:i/>
          <w:iCs/>
        </w:rPr>
        <w:t> E. Zemesgrāmatu pieejamība un ticamība (II). Jurista Vārds, 15.04.2008., Nr.</w:t>
      </w:r>
      <w:r w:rsidR="00321735">
        <w:rPr>
          <w:rFonts w:asciiTheme="majorBidi" w:hAnsiTheme="majorBidi" w:cstheme="majorBidi"/>
          <w:i/>
          <w:iCs/>
        </w:rPr>
        <w:t> </w:t>
      </w:r>
      <w:r w:rsidR="00B305F8" w:rsidRPr="00B305F8">
        <w:rPr>
          <w:rFonts w:asciiTheme="majorBidi" w:hAnsiTheme="majorBidi" w:cstheme="majorBidi"/>
          <w:i/>
          <w:iCs/>
        </w:rPr>
        <w:t>15 (520), IV nodaļas 4.</w:t>
      </w:r>
      <w:r w:rsidR="00321735">
        <w:rPr>
          <w:rFonts w:asciiTheme="majorBidi" w:hAnsiTheme="majorBidi" w:cstheme="majorBidi"/>
          <w:i/>
          <w:iCs/>
        </w:rPr>
        <w:t> </w:t>
      </w:r>
      <w:r w:rsidR="00B305F8" w:rsidRPr="00B305F8">
        <w:rPr>
          <w:rFonts w:asciiTheme="majorBidi" w:hAnsiTheme="majorBidi" w:cstheme="majorBidi"/>
          <w:i/>
          <w:iCs/>
        </w:rPr>
        <w:t>punktu</w:t>
      </w:r>
      <w:r w:rsidR="00B305F8" w:rsidRPr="00B305F8">
        <w:rPr>
          <w:rFonts w:asciiTheme="majorBidi" w:hAnsiTheme="majorBidi" w:cstheme="majorBidi"/>
        </w:rPr>
        <w:t>).</w:t>
      </w:r>
    </w:p>
    <w:p w14:paraId="5732CA3F" w14:textId="36990E8D" w:rsidR="00C772B0" w:rsidRDefault="00B305F8" w:rsidP="00B305F8">
      <w:pPr>
        <w:pStyle w:val="NormalWeb"/>
        <w:shd w:val="clear" w:color="auto" w:fill="FFFFFF"/>
        <w:spacing w:before="0" w:beforeAutospacing="0" w:after="0" w:afterAutospacing="0" w:line="276" w:lineRule="auto"/>
        <w:ind w:firstLine="709"/>
        <w:jc w:val="both"/>
      </w:pPr>
      <w:r>
        <w:t>Kā to pareizi atzinis pirmās instances tiesas tiesnesis, atbilstoši likumam zemesgrāmatā nav paredzēts ierakstīt informāciju par faktiem un notikumiem, tāpēc pārsūdzētais lēmums ir atstājams negrozīts, bet iesniegtā blakus sūdzība – noraidāma.</w:t>
      </w:r>
    </w:p>
    <w:p w14:paraId="329BB970" w14:textId="77777777" w:rsidR="00365AB8" w:rsidRPr="008B0E72" w:rsidRDefault="00365AB8" w:rsidP="00200433">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1E3A6689" w14:textId="77777777" w:rsidR="00F224F6" w:rsidRDefault="00365AB8" w:rsidP="00200433">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8B0E72">
        <w:rPr>
          <w:rFonts w:asciiTheme="majorBidi" w:hAnsiTheme="majorBidi" w:cstheme="majorBidi"/>
        </w:rPr>
        <w:t>[</w:t>
      </w:r>
      <w:r w:rsidR="00200433" w:rsidRPr="008B0E72">
        <w:rPr>
          <w:rFonts w:asciiTheme="majorBidi" w:hAnsiTheme="majorBidi" w:cstheme="majorBidi"/>
        </w:rPr>
        <w:t>6</w:t>
      </w:r>
      <w:r w:rsidRPr="008B0E72">
        <w:rPr>
          <w:rFonts w:asciiTheme="majorBidi" w:hAnsiTheme="majorBidi" w:cstheme="majorBidi"/>
        </w:rPr>
        <w:t>]</w:t>
      </w:r>
      <w:r w:rsidR="005512D8" w:rsidRPr="008B0E72">
        <w:rPr>
          <w:rFonts w:asciiTheme="majorBidi" w:hAnsiTheme="majorBidi" w:cstheme="majorBidi"/>
        </w:rPr>
        <w:t> </w:t>
      </w:r>
      <w:r w:rsidRPr="008B0E72">
        <w:rPr>
          <w:rFonts w:asciiTheme="majorBidi" w:hAnsiTheme="majorBidi" w:cstheme="majorBidi"/>
        </w:rPr>
        <w:t xml:space="preserve">Blakus sūdzību par </w:t>
      </w:r>
      <w:r w:rsidR="00FC3580">
        <w:rPr>
          <w:rFonts w:asciiTheme="majorBidi" w:hAnsiTheme="majorBidi" w:cstheme="majorBidi"/>
        </w:rPr>
        <w:t xml:space="preserve">minēto </w:t>
      </w:r>
      <w:r w:rsidRPr="008B0E72">
        <w:rPr>
          <w:rFonts w:asciiTheme="majorBidi" w:hAnsiTheme="majorBidi" w:cstheme="majorBidi"/>
        </w:rPr>
        <w:t>lēmumu iesniegusi SIA</w:t>
      </w:r>
      <w:r w:rsidR="005512D8" w:rsidRPr="008B0E72">
        <w:rPr>
          <w:rFonts w:asciiTheme="majorBidi" w:hAnsiTheme="majorBidi" w:cstheme="majorBidi"/>
        </w:rPr>
        <w:t> </w:t>
      </w:r>
      <w:r w:rsidRPr="008B0E72">
        <w:rPr>
          <w:rFonts w:asciiTheme="majorBidi" w:hAnsiTheme="majorBidi" w:cstheme="majorBidi"/>
        </w:rPr>
        <w:t>„</w:t>
      </w:r>
      <w:proofErr w:type="spellStart"/>
      <w:r w:rsidR="00B305F8">
        <w:rPr>
          <w:rFonts w:asciiTheme="majorBidi" w:hAnsiTheme="majorBidi" w:cstheme="majorBidi"/>
        </w:rPr>
        <w:t>Verus</w:t>
      </w:r>
      <w:proofErr w:type="spellEnd"/>
      <w:r w:rsidR="00B305F8">
        <w:rPr>
          <w:rFonts w:asciiTheme="majorBidi" w:hAnsiTheme="majorBidi" w:cstheme="majorBidi"/>
        </w:rPr>
        <w:t xml:space="preserve"> </w:t>
      </w:r>
      <w:proofErr w:type="spellStart"/>
      <w:r w:rsidR="00B305F8">
        <w:rPr>
          <w:rFonts w:asciiTheme="majorBidi" w:hAnsiTheme="majorBidi" w:cstheme="majorBidi"/>
        </w:rPr>
        <w:t>Praedium</w:t>
      </w:r>
      <w:proofErr w:type="spellEnd"/>
      <w:r w:rsidRPr="008B0E72">
        <w:rPr>
          <w:rFonts w:asciiTheme="majorBidi" w:hAnsiTheme="majorBidi" w:cstheme="majorBidi"/>
        </w:rPr>
        <w:t xml:space="preserve">”, </w:t>
      </w:r>
      <w:proofErr w:type="gramStart"/>
      <w:r w:rsidRPr="008B0E72">
        <w:rPr>
          <w:rFonts w:asciiTheme="majorBidi" w:hAnsiTheme="majorBidi" w:cstheme="majorBidi"/>
        </w:rPr>
        <w:t>lū</w:t>
      </w:r>
      <w:r w:rsidR="002C2C13" w:rsidRPr="008B0E72">
        <w:rPr>
          <w:rFonts w:asciiTheme="majorBidi" w:hAnsiTheme="majorBidi" w:cstheme="majorBidi"/>
        </w:rPr>
        <w:t>dzot</w:t>
      </w:r>
      <w:r w:rsidRPr="008B0E72">
        <w:rPr>
          <w:rFonts w:asciiTheme="majorBidi" w:hAnsiTheme="majorBidi" w:cstheme="majorBidi"/>
        </w:rPr>
        <w:t xml:space="preserve"> to atcelt</w:t>
      </w:r>
      <w:proofErr w:type="gramEnd"/>
      <w:r w:rsidRPr="008B0E72">
        <w:rPr>
          <w:rFonts w:asciiTheme="majorBidi" w:hAnsiTheme="majorBidi" w:cstheme="majorBidi"/>
        </w:rPr>
        <w:t xml:space="preserve"> un nodot </w:t>
      </w:r>
      <w:r w:rsidR="00F224F6">
        <w:rPr>
          <w:rFonts w:asciiTheme="majorBidi" w:hAnsiTheme="majorBidi" w:cstheme="majorBidi"/>
        </w:rPr>
        <w:t>nostiprinājuma lūgumu jaunai izskatīšanai Rīgas rajona tiesai.</w:t>
      </w:r>
    </w:p>
    <w:p w14:paraId="0B6E7337" w14:textId="642C5130" w:rsidR="00365AB8" w:rsidRPr="008B0E72" w:rsidRDefault="00365AB8" w:rsidP="00200433">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8B0E72">
        <w:rPr>
          <w:rFonts w:asciiTheme="majorBidi" w:hAnsiTheme="majorBidi" w:cstheme="majorBidi"/>
        </w:rPr>
        <w:t>Blakus sūdzībā norādīti šādi argumenti</w:t>
      </w:r>
      <w:r w:rsidR="00BA4A65" w:rsidRPr="008B0E72">
        <w:rPr>
          <w:rFonts w:asciiTheme="majorBidi" w:hAnsiTheme="majorBidi" w:cstheme="majorBidi"/>
        </w:rPr>
        <w:t>.</w:t>
      </w:r>
    </w:p>
    <w:p w14:paraId="5B825FFC" w14:textId="5EA23CFC" w:rsidR="00F224F6" w:rsidRDefault="00365AB8" w:rsidP="00200433">
      <w:pPr>
        <w:spacing w:after="0" w:line="276" w:lineRule="auto"/>
        <w:ind w:firstLine="709"/>
        <w:jc w:val="both"/>
        <w:rPr>
          <w:rFonts w:asciiTheme="majorBidi" w:hAnsiTheme="majorBidi" w:cstheme="majorBidi"/>
        </w:rPr>
      </w:pPr>
      <w:r w:rsidRPr="008B0E72">
        <w:rPr>
          <w:rFonts w:asciiTheme="majorBidi" w:hAnsiTheme="majorBidi" w:cstheme="majorBidi"/>
        </w:rPr>
        <w:t>[</w:t>
      </w:r>
      <w:r w:rsidR="00200433" w:rsidRPr="008B0E72">
        <w:rPr>
          <w:rFonts w:asciiTheme="majorBidi" w:hAnsiTheme="majorBidi" w:cstheme="majorBidi"/>
        </w:rPr>
        <w:t>6</w:t>
      </w:r>
      <w:r w:rsidRPr="008B0E72">
        <w:rPr>
          <w:rFonts w:asciiTheme="majorBidi" w:hAnsiTheme="majorBidi" w:cstheme="majorBidi"/>
        </w:rPr>
        <w:t>.1]</w:t>
      </w:r>
      <w:r w:rsidR="005512D8" w:rsidRPr="008B0E72">
        <w:rPr>
          <w:rFonts w:asciiTheme="majorBidi" w:hAnsiTheme="majorBidi" w:cstheme="majorBidi"/>
        </w:rPr>
        <w:t> </w:t>
      </w:r>
      <w:r w:rsidR="00F224F6">
        <w:rPr>
          <w:rFonts w:asciiTheme="majorBidi" w:hAnsiTheme="majorBidi" w:cstheme="majorBidi"/>
        </w:rPr>
        <w:t xml:space="preserve">Blakus sūdzības iesniedzējas ieskatā ar nostiprinājuma lūgumu lūgtā atzīme ir tiešā veidā attiecināma uz Nekustamo īpašumu un tā lietošanas kārtību, </w:t>
      </w:r>
      <w:r w:rsidR="003E6A80">
        <w:rPr>
          <w:rFonts w:asciiTheme="majorBidi" w:hAnsiTheme="majorBidi" w:cstheme="majorBidi"/>
        </w:rPr>
        <w:t xml:space="preserve">kā arī ir uzskatāma par nekustamā īpašuma lietošanas </w:t>
      </w:r>
      <w:r w:rsidR="00FC1245">
        <w:rPr>
          <w:rFonts w:asciiTheme="majorBidi" w:hAnsiTheme="majorBidi" w:cstheme="majorBidi"/>
        </w:rPr>
        <w:t xml:space="preserve">būtisku </w:t>
      </w:r>
      <w:r w:rsidR="003E6A80">
        <w:rPr>
          <w:rFonts w:asciiTheme="majorBidi" w:hAnsiTheme="majorBidi" w:cstheme="majorBidi"/>
        </w:rPr>
        <w:t xml:space="preserve">aprobežojumu, kas būtu ierakstāms zemesgrāmatā uz Nekustamo īpašumu, lai jebkurai trešajai personai vai Nekustamā īpašuma nākamajam ieguvējam būtu iespējams iepazīties ar informāciju par aizliegumu un lai netiktu nesamērīgi aizskartas trešo personu </w:t>
      </w:r>
      <w:r w:rsidR="00FC1245">
        <w:rPr>
          <w:rFonts w:asciiTheme="majorBidi" w:hAnsiTheme="majorBidi" w:cstheme="majorBidi"/>
        </w:rPr>
        <w:t xml:space="preserve">intereses un </w:t>
      </w:r>
      <w:r w:rsidR="003E6A80">
        <w:rPr>
          <w:rFonts w:asciiTheme="majorBidi" w:hAnsiTheme="majorBidi" w:cstheme="majorBidi"/>
        </w:rPr>
        <w:t>tiesības uz pieeju vispusīgai informācijai</w:t>
      </w:r>
      <w:r w:rsidR="00FC1245">
        <w:rPr>
          <w:rFonts w:asciiTheme="majorBidi" w:hAnsiTheme="majorBidi" w:cstheme="majorBidi"/>
        </w:rPr>
        <w:t xml:space="preserve"> pa</w:t>
      </w:r>
      <w:r w:rsidR="0036246C">
        <w:rPr>
          <w:rFonts w:asciiTheme="majorBidi" w:hAnsiTheme="majorBidi" w:cstheme="majorBidi"/>
        </w:rPr>
        <w:t>r</w:t>
      </w:r>
      <w:r w:rsidR="00FC1245">
        <w:rPr>
          <w:rFonts w:asciiTheme="majorBidi" w:hAnsiTheme="majorBidi" w:cstheme="majorBidi"/>
        </w:rPr>
        <w:t xml:space="preserve"> Nekustamo īpašumu</w:t>
      </w:r>
      <w:r w:rsidR="003E6A80">
        <w:rPr>
          <w:rFonts w:asciiTheme="majorBidi" w:hAnsiTheme="majorBidi" w:cstheme="majorBidi"/>
        </w:rPr>
        <w:t xml:space="preserve">.  </w:t>
      </w:r>
    </w:p>
    <w:p w14:paraId="26719557" w14:textId="29278CF7" w:rsidR="003E6A80" w:rsidRDefault="00FF3C57" w:rsidP="003E6A80">
      <w:pPr>
        <w:spacing w:after="0" w:line="276" w:lineRule="auto"/>
        <w:ind w:firstLine="709"/>
        <w:jc w:val="both"/>
        <w:rPr>
          <w:rFonts w:asciiTheme="majorBidi" w:hAnsiTheme="majorBidi" w:cstheme="majorBidi"/>
        </w:rPr>
      </w:pPr>
      <w:r>
        <w:rPr>
          <w:rFonts w:asciiTheme="majorBidi" w:hAnsiTheme="majorBidi" w:cstheme="majorBidi"/>
        </w:rPr>
        <w:lastRenderedPageBreak/>
        <w:t>[6.2] </w:t>
      </w:r>
      <w:r w:rsidR="003E6A80">
        <w:rPr>
          <w:rFonts w:asciiTheme="majorBidi" w:hAnsiTheme="majorBidi" w:cstheme="majorBidi"/>
        </w:rPr>
        <w:t>Lietas apstākļiem neatbilst tiesas secinājums, ka nostiprinājuma lūdzējas lūgušas nostiprināt zemesgrāmatā informāciju par faktiem un notikumiem, jo nostiprinājuma lū</w:t>
      </w:r>
      <w:r w:rsidR="00B06983">
        <w:rPr>
          <w:rFonts w:asciiTheme="majorBidi" w:hAnsiTheme="majorBidi" w:cstheme="majorBidi"/>
        </w:rPr>
        <w:t xml:space="preserve">gumā lūgts </w:t>
      </w:r>
      <w:r w:rsidR="003E6A80">
        <w:rPr>
          <w:rFonts w:asciiTheme="majorBidi" w:hAnsiTheme="majorBidi" w:cstheme="majorBidi"/>
        </w:rPr>
        <w:t>nostiprināt konkrētu savstarpēju vienošanos par Nekustamā īpašuma lietošanas tiesības aprobežojumu, kam pēc būtības ir lietu tiesību raksturs un kas ir neatraujami saistīts ar Nekustamo īpašumu.</w:t>
      </w:r>
    </w:p>
    <w:p w14:paraId="44138A12" w14:textId="107EF511" w:rsidR="003E6A80" w:rsidRDefault="003E6A80" w:rsidP="003E6A80">
      <w:pPr>
        <w:spacing w:after="0" w:line="276" w:lineRule="auto"/>
        <w:ind w:firstLine="709"/>
        <w:jc w:val="both"/>
        <w:rPr>
          <w:rFonts w:asciiTheme="majorBidi" w:hAnsiTheme="majorBidi" w:cstheme="majorBidi"/>
        </w:rPr>
      </w:pPr>
      <w:r>
        <w:rPr>
          <w:rFonts w:asciiTheme="majorBidi" w:hAnsiTheme="majorBidi" w:cstheme="majorBidi"/>
        </w:rPr>
        <w:t>Civillikuma 1082. pantā paredzēts, ka „</w:t>
      </w:r>
      <w:r>
        <w:rPr>
          <w:rFonts w:ascii="Arial" w:hAnsi="Arial" w:cs="Arial"/>
          <w:color w:val="414142"/>
          <w:sz w:val="20"/>
          <w:szCs w:val="20"/>
          <w:shd w:val="clear" w:color="auto" w:fill="FFFFFF"/>
        </w:rPr>
        <w:t>ī</w:t>
      </w:r>
      <w:r w:rsidRPr="003E6A80">
        <w:rPr>
          <w:rFonts w:asciiTheme="majorBidi" w:hAnsiTheme="majorBidi" w:cstheme="majorBidi"/>
        </w:rPr>
        <w:t>pašuma lietošanas tiesības aprobežojumu noteic vai nu likums, vai tiesas lēmums, vai arī privāta griba ar testamentu vai līgumu, un šis aprobežojums var attiekties kā uz dažu lietu tiesību piešķiršanu citām personām, tā arī uz to, ka īpašniekam jāatturas no zināmām lietošanas tiesībām, vai arī jāpacieš, ka tās izlieto citi</w:t>
      </w:r>
      <w:r>
        <w:rPr>
          <w:rFonts w:asciiTheme="majorBidi" w:hAnsiTheme="majorBidi" w:cstheme="majorBidi"/>
        </w:rPr>
        <w:t xml:space="preserve">”. Tā kā sistēmiski šis pants ir ietverts Civillikuma Lietu tiesību daļā, tas norāda uz šādi radītu lietošanas tiesības aprobežojumu </w:t>
      </w:r>
      <w:proofErr w:type="spellStart"/>
      <w:r>
        <w:rPr>
          <w:rFonts w:asciiTheme="majorBidi" w:hAnsiTheme="majorBidi" w:cstheme="majorBidi"/>
        </w:rPr>
        <w:t>liettiesisko</w:t>
      </w:r>
      <w:proofErr w:type="spellEnd"/>
      <w:r>
        <w:rPr>
          <w:rFonts w:asciiTheme="majorBidi" w:hAnsiTheme="majorBidi" w:cstheme="majorBidi"/>
        </w:rPr>
        <w:t xml:space="preserve"> raksturu un </w:t>
      </w:r>
      <w:proofErr w:type="spellStart"/>
      <w:r>
        <w:rPr>
          <w:rFonts w:asciiTheme="majorBidi" w:hAnsiTheme="majorBidi" w:cstheme="majorBidi"/>
        </w:rPr>
        <w:t>reģistrējamību</w:t>
      </w:r>
      <w:proofErr w:type="spellEnd"/>
      <w:r>
        <w:rPr>
          <w:rFonts w:asciiTheme="majorBidi" w:hAnsiTheme="majorBidi" w:cstheme="majorBidi"/>
        </w:rPr>
        <w:t xml:space="preserve"> zemesgrāmatā. </w:t>
      </w:r>
    </w:p>
    <w:p w14:paraId="68F077DE" w14:textId="77777777" w:rsidR="002A3825" w:rsidRDefault="002A3825" w:rsidP="003E6A80">
      <w:pPr>
        <w:spacing w:after="0" w:line="276" w:lineRule="auto"/>
        <w:ind w:firstLine="709"/>
        <w:jc w:val="both"/>
        <w:rPr>
          <w:rFonts w:asciiTheme="majorBidi" w:hAnsiTheme="majorBidi" w:cstheme="majorBidi"/>
        </w:rPr>
      </w:pPr>
      <w:r>
        <w:rPr>
          <w:rFonts w:asciiTheme="majorBidi" w:hAnsiTheme="majorBidi" w:cstheme="majorBidi"/>
        </w:rPr>
        <w:t>Liedzot iespēju ierakstīt zemesgrāmatā lūgto atzīmi, tiesa nesamērīgi iejaukusies abu nostiprinājuma lūdzēju līgumslēgšanas brīvībā, kas ietver tiesību vienoties par konkrētajā Līgumā ietveramajām tiesībām un pienākumiem, kā arī Nekustamā īpašuma aprobežojumiem un to spēkā esību pret trešajām personām.</w:t>
      </w:r>
    </w:p>
    <w:p w14:paraId="7931128D" w14:textId="21C9D14F" w:rsidR="00FF3C57" w:rsidRDefault="002A3825" w:rsidP="00FF3C57">
      <w:pPr>
        <w:spacing w:after="0" w:line="276" w:lineRule="auto"/>
        <w:ind w:firstLine="709"/>
        <w:jc w:val="both"/>
        <w:rPr>
          <w:rFonts w:asciiTheme="majorBidi" w:hAnsiTheme="majorBidi" w:cstheme="majorBidi"/>
        </w:rPr>
      </w:pPr>
      <w:r>
        <w:rPr>
          <w:rFonts w:asciiTheme="majorBidi" w:hAnsiTheme="majorBidi" w:cstheme="majorBidi"/>
        </w:rPr>
        <w:t xml:space="preserve">No Zemesgrāmatu likuma </w:t>
      </w:r>
      <w:r w:rsidR="00395CBB">
        <w:rPr>
          <w:rFonts w:asciiTheme="majorBidi" w:hAnsiTheme="majorBidi" w:cstheme="majorBidi"/>
        </w:rPr>
        <w:t xml:space="preserve">4., </w:t>
      </w:r>
      <w:r>
        <w:rPr>
          <w:rFonts w:asciiTheme="majorBidi" w:hAnsiTheme="majorBidi" w:cstheme="majorBidi"/>
        </w:rPr>
        <w:t>31.</w:t>
      </w:r>
      <w:r w:rsidR="00395CBB">
        <w:rPr>
          <w:rFonts w:asciiTheme="majorBidi" w:hAnsiTheme="majorBidi" w:cstheme="majorBidi"/>
        </w:rPr>
        <w:t xml:space="preserve"> un 44. </w:t>
      </w:r>
      <w:r>
        <w:rPr>
          <w:rFonts w:asciiTheme="majorBidi" w:hAnsiTheme="majorBidi" w:cstheme="majorBidi"/>
        </w:rPr>
        <w:t>panta izriet, ka likumdevējs ir paredzējis vispārīgu pienākumu visus uz nekustamo īpašumu nodibinātos aprobežojumus ierakstīt attiecīgajā zemesgrāmatas nodalījumā</w:t>
      </w:r>
      <w:r w:rsidR="003C51C5">
        <w:rPr>
          <w:rFonts w:asciiTheme="majorBidi" w:hAnsiTheme="majorBidi" w:cstheme="majorBidi"/>
        </w:rPr>
        <w:t xml:space="preserve">. Ja likumdevējs ir tiešā veidā paredzējis, ka nekustamā īpašuma aprobežojumi ir reģistrējami zemesgrāmatā, tad konkrētajam gadījumam jāatbilst kādam no Zemesgrāmatu likuma 45. pantā izsmeļoši uzskaitītajiem tiesību nodrošinājumiem vai aprobežojumiem, kas nostiprināmi zemesgrāmatā atzīmju veidā. </w:t>
      </w:r>
      <w:r w:rsidR="00FF3C57">
        <w:rPr>
          <w:rFonts w:asciiTheme="majorBidi" w:hAnsiTheme="majorBidi" w:cstheme="majorBidi"/>
        </w:rPr>
        <w:t>Blakus sūdzības iesniedzēja piekrīt, ka zemesgrāmatā nebūtu nostiprināmas jebkuras nostiprinājuma lūdzēju iegribas, taču situācijā, kad pastāv Līgums 7.4. punktā pielīgts pienākums reģistrēt lūgto atzīmi, atteikums nostiprināt šādu atzīmi rada visu iesaistīto personu tiesību un interešu būtisku aizskārumu, kā arī var būtiski aizskart kādas trešās personas tiesības un intereses.</w:t>
      </w:r>
    </w:p>
    <w:p w14:paraId="2C23ADFB" w14:textId="77777777" w:rsidR="00FC1245" w:rsidRDefault="00FF3C57" w:rsidP="00FF3C57">
      <w:pPr>
        <w:spacing w:after="0" w:line="276" w:lineRule="auto"/>
        <w:ind w:firstLine="709"/>
        <w:jc w:val="both"/>
        <w:rPr>
          <w:rFonts w:asciiTheme="majorBidi" w:hAnsiTheme="majorBidi" w:cstheme="majorBidi"/>
        </w:rPr>
      </w:pPr>
      <w:r>
        <w:rPr>
          <w:rFonts w:asciiTheme="majorBidi" w:hAnsiTheme="majorBidi" w:cstheme="majorBidi"/>
        </w:rPr>
        <w:t>[6.3] Blakus sūdzības iesniedzējas ieskatā Līguma 7.1. punktā pielīgtais aprobežojums visprecīzāk atbilst Zemesgrāmatu likuma 45. panta 7. punktam un tajā paredzētajai atzīmei</w:t>
      </w:r>
      <w:r w:rsidR="00365E42">
        <w:rPr>
          <w:rFonts w:asciiTheme="majorBidi" w:hAnsiTheme="majorBidi" w:cstheme="majorBidi"/>
        </w:rPr>
        <w:t>, jo izpildās visi minētajā normā un Zemesgrāmatu likuma 44. pantā paredzētie priekšnoteikumi, lai apmierinātu nostiprinājuma lūdzēju lūgumu par atzīmes ierakstīšanu zemesgrāmatā.</w:t>
      </w:r>
      <w:r w:rsidR="00FB3DD0">
        <w:rPr>
          <w:rFonts w:asciiTheme="majorBidi" w:hAnsiTheme="majorBidi" w:cstheme="majorBidi"/>
        </w:rPr>
        <w:t xml:space="preserve"> </w:t>
      </w:r>
    </w:p>
    <w:p w14:paraId="729EA38A" w14:textId="2BA676AE" w:rsidR="00FB3DD0" w:rsidRDefault="00FB3DD0" w:rsidP="00FF3C57">
      <w:pPr>
        <w:spacing w:after="0" w:line="276" w:lineRule="auto"/>
        <w:ind w:firstLine="709"/>
        <w:jc w:val="both"/>
      </w:pPr>
      <w:r>
        <w:rPr>
          <w:rFonts w:asciiTheme="majorBidi" w:hAnsiTheme="majorBidi" w:cstheme="majorBidi"/>
        </w:rPr>
        <w:t>P</w:t>
      </w:r>
      <w:r w:rsidR="00FC1245">
        <w:rPr>
          <w:rFonts w:asciiTheme="majorBidi" w:hAnsiTheme="majorBidi" w:cstheme="majorBidi"/>
        </w:rPr>
        <w:t>roti,</w:t>
      </w:r>
      <w:r>
        <w:rPr>
          <w:rFonts w:asciiTheme="majorBidi" w:hAnsiTheme="majorBidi" w:cstheme="majorBidi"/>
        </w:rPr>
        <w:t xml:space="preserve"> Līguma 7.1. punktā ir ietverta Nekustamā īpašuma īpašnieces </w:t>
      </w:r>
      <w:r>
        <w:t xml:space="preserve">SIA „Jūlija </w:t>
      </w:r>
      <w:proofErr w:type="spellStart"/>
      <w:r>
        <w:t>būmaņi</w:t>
      </w:r>
      <w:proofErr w:type="spellEnd"/>
      <w:r>
        <w:t xml:space="preserve">” piekrišana attiecīgas atzīmes ierakstīšanai zemesgrāmatā. </w:t>
      </w:r>
      <w:r w:rsidR="00FC1245">
        <w:t>Turklāt</w:t>
      </w:r>
      <w:r>
        <w:t xml:space="preserve"> Nekustamā īpašuma pārdevēja </w:t>
      </w:r>
      <w:r w:rsidRPr="008B0E72">
        <w:rPr>
          <w:rFonts w:asciiTheme="majorBidi" w:hAnsiTheme="majorBidi" w:cstheme="majorBidi"/>
        </w:rPr>
        <w:t>SIA „</w:t>
      </w:r>
      <w:proofErr w:type="spellStart"/>
      <w:r>
        <w:rPr>
          <w:rFonts w:asciiTheme="majorBidi" w:hAnsiTheme="majorBidi" w:cstheme="majorBidi"/>
        </w:rPr>
        <w:t>Verus</w:t>
      </w:r>
      <w:proofErr w:type="spellEnd"/>
      <w:r>
        <w:rPr>
          <w:rFonts w:asciiTheme="majorBidi" w:hAnsiTheme="majorBidi" w:cstheme="majorBidi"/>
        </w:rPr>
        <w:t xml:space="preserve"> </w:t>
      </w:r>
      <w:proofErr w:type="spellStart"/>
      <w:r>
        <w:rPr>
          <w:rFonts w:asciiTheme="majorBidi" w:hAnsiTheme="majorBidi" w:cstheme="majorBidi"/>
        </w:rPr>
        <w:t>Praedium</w:t>
      </w:r>
      <w:proofErr w:type="spellEnd"/>
      <w:r w:rsidRPr="008B0E72">
        <w:rPr>
          <w:rFonts w:asciiTheme="majorBidi" w:hAnsiTheme="majorBidi" w:cstheme="majorBidi"/>
        </w:rPr>
        <w:t>”</w:t>
      </w:r>
      <w:r>
        <w:rPr>
          <w:rFonts w:asciiTheme="majorBidi" w:hAnsiTheme="majorBidi" w:cstheme="majorBidi"/>
        </w:rPr>
        <w:t xml:space="preserve"> un tā ieguvēja un tagadējā īpašniece </w:t>
      </w:r>
      <w:r>
        <w:t xml:space="preserve">SIA „Jūlija </w:t>
      </w:r>
      <w:proofErr w:type="spellStart"/>
      <w:r>
        <w:t>būmaņi</w:t>
      </w:r>
      <w:proofErr w:type="spellEnd"/>
      <w:r>
        <w:t xml:space="preserve">” Līguma 7.1. punktā ir savstarpēji vienojušās par konkrētu Nekustamā īpašuma lietošanas aprobežojumu un savstarpējo pienākumu ietvaru, kas atbilstoši Līguma 7.3. punktam būs saistošs arī viņu tiesību un saistību pārņēmējiem. Tiesa nav tiesīga iejaukties īpašuma tiesības īstenošanā un, nepastāvot leģitīmam pamatam, prettiesiski ierobežot </w:t>
      </w:r>
      <w:r w:rsidR="00FC1245">
        <w:t>L</w:t>
      </w:r>
      <w:r>
        <w:t xml:space="preserve">īguma pušu tiesības un brīvības. </w:t>
      </w:r>
    </w:p>
    <w:p w14:paraId="73DD46DD" w14:textId="69521DAF" w:rsidR="00FC1245" w:rsidRDefault="00FC1245" w:rsidP="00FF3C57">
      <w:pPr>
        <w:spacing w:after="0" w:line="276" w:lineRule="auto"/>
        <w:ind w:firstLine="709"/>
        <w:jc w:val="both"/>
      </w:pPr>
      <w:r>
        <w:t>N</w:t>
      </w:r>
      <w:r w:rsidR="00FB3DD0">
        <w:t>enostiprinot zemesgrāmatā nostiprinājuma lūdzēju lūgto atzīmi, var rasties Nekustamā īpašuma nākamā</w:t>
      </w:r>
      <w:r>
        <w:t xml:space="preserve"> labticīgā</w:t>
      </w:r>
      <w:r w:rsidR="00FB3DD0">
        <w:t xml:space="preserve"> ieguvēja, kā arī citu iesaistīto personu tiesību un interešu būtisks aizskārums. Tāpēc atteikums nostiprināt zemesgrāmatā nostiprinājuma lūgumā norādīto atzīmi </w:t>
      </w:r>
      <w:r>
        <w:t xml:space="preserve">ne tikai būtiski un nepamatoti aizskar </w:t>
      </w:r>
      <w:r w:rsidR="00FB3DD0" w:rsidRPr="008B0E72">
        <w:rPr>
          <w:rFonts w:asciiTheme="majorBidi" w:hAnsiTheme="majorBidi" w:cstheme="majorBidi"/>
        </w:rPr>
        <w:t>SIA „</w:t>
      </w:r>
      <w:proofErr w:type="spellStart"/>
      <w:r w:rsidR="00FB3DD0">
        <w:rPr>
          <w:rFonts w:asciiTheme="majorBidi" w:hAnsiTheme="majorBidi" w:cstheme="majorBidi"/>
        </w:rPr>
        <w:t>Verus</w:t>
      </w:r>
      <w:proofErr w:type="spellEnd"/>
      <w:r w:rsidR="00FB3DD0">
        <w:rPr>
          <w:rFonts w:asciiTheme="majorBidi" w:hAnsiTheme="majorBidi" w:cstheme="majorBidi"/>
        </w:rPr>
        <w:t xml:space="preserve"> </w:t>
      </w:r>
      <w:proofErr w:type="spellStart"/>
      <w:r w:rsidR="00FB3DD0">
        <w:rPr>
          <w:rFonts w:asciiTheme="majorBidi" w:hAnsiTheme="majorBidi" w:cstheme="majorBidi"/>
        </w:rPr>
        <w:t>Praedium</w:t>
      </w:r>
      <w:proofErr w:type="spellEnd"/>
      <w:r w:rsidR="00FB3DD0" w:rsidRPr="008B0E72">
        <w:rPr>
          <w:rFonts w:asciiTheme="majorBidi" w:hAnsiTheme="majorBidi" w:cstheme="majorBidi"/>
        </w:rPr>
        <w:t>”</w:t>
      </w:r>
      <w:r w:rsidR="00FB3DD0">
        <w:rPr>
          <w:rFonts w:asciiTheme="majorBidi" w:hAnsiTheme="majorBidi" w:cstheme="majorBidi"/>
        </w:rPr>
        <w:t xml:space="preserve"> un </w:t>
      </w:r>
      <w:r w:rsidR="00FB3DD0">
        <w:t xml:space="preserve">SIA „Jūlija </w:t>
      </w:r>
      <w:proofErr w:type="spellStart"/>
      <w:r w:rsidR="00FB3DD0">
        <w:t>būmaņi</w:t>
      </w:r>
      <w:proofErr w:type="spellEnd"/>
      <w:r w:rsidR="00FB3DD0">
        <w:t>” tiesīb</w:t>
      </w:r>
      <w:r>
        <w:t xml:space="preserve">as un intereses, bet arī trešo personu intereses un tiesības uz </w:t>
      </w:r>
      <w:r>
        <w:lastRenderedPageBreak/>
        <w:t>informāciju, pārkāpjot zemesgrāmatu publiskās ticamības un labticīga ieguvēja aizsardzības principu.</w:t>
      </w:r>
    </w:p>
    <w:p w14:paraId="4D9DADB8" w14:textId="77777777" w:rsidR="008726D1" w:rsidRPr="008B0E72" w:rsidRDefault="008726D1" w:rsidP="008726D1">
      <w:pPr>
        <w:spacing w:after="0" w:line="276" w:lineRule="auto"/>
        <w:rPr>
          <w:rFonts w:asciiTheme="majorBidi" w:hAnsiTheme="majorBidi" w:cstheme="majorBidi"/>
          <w:szCs w:val="24"/>
        </w:rPr>
      </w:pPr>
    </w:p>
    <w:p w14:paraId="2C973052" w14:textId="32D8F69D" w:rsidR="00990943" w:rsidRPr="008B0E72" w:rsidRDefault="00990943" w:rsidP="008726D1">
      <w:pPr>
        <w:spacing w:after="0" w:line="276" w:lineRule="auto"/>
        <w:jc w:val="center"/>
        <w:rPr>
          <w:rFonts w:asciiTheme="majorBidi" w:hAnsiTheme="majorBidi" w:cstheme="majorBidi"/>
          <w:b/>
          <w:bCs/>
          <w:szCs w:val="24"/>
        </w:rPr>
      </w:pPr>
      <w:r w:rsidRPr="008B0E72">
        <w:rPr>
          <w:rFonts w:asciiTheme="majorBidi" w:hAnsiTheme="majorBidi" w:cstheme="majorBidi"/>
          <w:b/>
          <w:bCs/>
          <w:szCs w:val="24"/>
        </w:rPr>
        <w:t>Motīvu daļa</w:t>
      </w:r>
    </w:p>
    <w:p w14:paraId="795D8476" w14:textId="13AFA41F" w:rsidR="00990943" w:rsidRPr="008B0E72" w:rsidRDefault="00990943" w:rsidP="00AE7307">
      <w:pPr>
        <w:spacing w:after="0" w:line="276" w:lineRule="auto"/>
        <w:rPr>
          <w:rFonts w:asciiTheme="majorBidi" w:hAnsiTheme="majorBidi" w:cstheme="majorBidi"/>
          <w:b/>
          <w:bCs/>
          <w:szCs w:val="24"/>
        </w:rPr>
      </w:pPr>
    </w:p>
    <w:p w14:paraId="078089C3" w14:textId="77777777" w:rsidR="00F95C0E" w:rsidRDefault="002F60B5" w:rsidP="00AA5DE2">
      <w:pPr>
        <w:spacing w:after="0" w:line="276" w:lineRule="auto"/>
        <w:ind w:firstLine="709"/>
        <w:jc w:val="both"/>
        <w:rPr>
          <w:rFonts w:asciiTheme="majorBidi" w:eastAsia="Times New Roman" w:hAnsiTheme="majorBidi" w:cstheme="majorBidi"/>
          <w:szCs w:val="24"/>
          <w:lang w:eastAsia="lv-LV"/>
        </w:rPr>
      </w:pPr>
      <w:r w:rsidRPr="008B0E72">
        <w:rPr>
          <w:rFonts w:asciiTheme="majorBidi" w:eastAsia="Times New Roman" w:hAnsiTheme="majorBidi" w:cstheme="majorBidi"/>
          <w:szCs w:val="24"/>
          <w:lang w:eastAsia="lv-LV"/>
        </w:rPr>
        <w:t>[</w:t>
      </w:r>
      <w:r w:rsidR="00200433" w:rsidRPr="008B0E72">
        <w:rPr>
          <w:rFonts w:asciiTheme="majorBidi" w:eastAsia="Times New Roman" w:hAnsiTheme="majorBidi" w:cstheme="majorBidi"/>
          <w:szCs w:val="24"/>
          <w:lang w:eastAsia="lv-LV"/>
        </w:rPr>
        <w:t>7</w:t>
      </w:r>
      <w:r w:rsidRPr="008B0E72">
        <w:rPr>
          <w:rFonts w:asciiTheme="majorBidi" w:eastAsia="Times New Roman" w:hAnsiTheme="majorBidi" w:cstheme="majorBidi"/>
          <w:szCs w:val="24"/>
          <w:lang w:eastAsia="lv-LV"/>
        </w:rPr>
        <w:t>] </w:t>
      </w:r>
      <w:r w:rsidR="005512D8" w:rsidRPr="008B0E72">
        <w:rPr>
          <w:rFonts w:asciiTheme="majorBidi" w:eastAsia="Times New Roman" w:hAnsiTheme="majorBidi" w:cstheme="majorBidi"/>
          <w:szCs w:val="24"/>
          <w:lang w:eastAsia="lv-LV"/>
        </w:rPr>
        <w:t xml:space="preserve">Pārbaudījis lietas materiālus un apsvēris blakus sūdzībā norādītos argumentus, Senāts atzīst, ka </w:t>
      </w:r>
      <w:r w:rsidR="00F95C0E">
        <w:rPr>
          <w:rFonts w:asciiTheme="majorBidi" w:eastAsia="Times New Roman" w:hAnsiTheme="majorBidi" w:cstheme="majorBidi"/>
          <w:szCs w:val="24"/>
          <w:lang w:eastAsia="lv-LV"/>
        </w:rPr>
        <w:t>Rīgas apgabaltiesas 2023. gada 20. marta lēmums ir atstājams negrozīts turpmāk norādīto argumentu un apsvērumu dēļ.</w:t>
      </w:r>
    </w:p>
    <w:p w14:paraId="309A970D" w14:textId="77777777" w:rsidR="00F95C0E" w:rsidRDefault="00F95C0E" w:rsidP="00AA5DE2">
      <w:pPr>
        <w:spacing w:after="0" w:line="276" w:lineRule="auto"/>
        <w:ind w:firstLine="709"/>
        <w:jc w:val="both"/>
        <w:rPr>
          <w:rFonts w:asciiTheme="majorBidi" w:eastAsia="Times New Roman" w:hAnsiTheme="majorBidi" w:cstheme="majorBidi"/>
          <w:szCs w:val="24"/>
          <w:lang w:eastAsia="lv-LV"/>
        </w:rPr>
      </w:pPr>
    </w:p>
    <w:p w14:paraId="171DF8B3" w14:textId="0A4D7E18" w:rsidR="00EF1339" w:rsidRPr="00EF1339" w:rsidRDefault="00572C9A" w:rsidP="00EF1339">
      <w:pPr>
        <w:spacing w:after="0" w:line="276" w:lineRule="auto"/>
        <w:ind w:firstLine="709"/>
        <w:jc w:val="both"/>
        <w:rPr>
          <w:rFonts w:asciiTheme="majorBidi" w:hAnsiTheme="majorBidi" w:cstheme="majorBidi"/>
          <w:szCs w:val="24"/>
        </w:rPr>
      </w:pPr>
      <w:r w:rsidRPr="008B0E72">
        <w:rPr>
          <w:rFonts w:asciiTheme="majorBidi" w:hAnsiTheme="majorBidi" w:cstheme="majorBidi"/>
          <w:szCs w:val="24"/>
        </w:rPr>
        <w:t xml:space="preserve">[8] Izskatāmajā lietā Senātam jāatbild uz </w:t>
      </w:r>
      <w:r w:rsidR="00155CF8">
        <w:rPr>
          <w:rFonts w:asciiTheme="majorBidi" w:hAnsiTheme="majorBidi" w:cstheme="majorBidi"/>
          <w:szCs w:val="24"/>
        </w:rPr>
        <w:t>šādiem tiesību jautājumiem:</w:t>
      </w:r>
      <w:r w:rsidR="00FB33F5">
        <w:rPr>
          <w:rFonts w:asciiTheme="majorBidi" w:hAnsiTheme="majorBidi" w:cstheme="majorBidi"/>
          <w:szCs w:val="24"/>
        </w:rPr>
        <w:t xml:space="preserve"> 1) kāda veida atzīmes ir </w:t>
      </w:r>
      <w:r w:rsidR="00D72AE7">
        <w:rPr>
          <w:rFonts w:asciiTheme="majorBidi" w:hAnsiTheme="majorBidi" w:cstheme="majorBidi"/>
          <w:szCs w:val="24"/>
        </w:rPr>
        <w:t>nostiprināmas</w:t>
      </w:r>
      <w:r w:rsidR="00FB33F5">
        <w:rPr>
          <w:rFonts w:asciiTheme="majorBidi" w:hAnsiTheme="majorBidi" w:cstheme="majorBidi"/>
          <w:szCs w:val="24"/>
        </w:rPr>
        <w:t xml:space="preserve"> zemesgrāmatā saskaņā ar Zemesgrāmatu likuma 45. panta 7. punktu</w:t>
      </w:r>
      <w:r w:rsidR="00F361DE">
        <w:rPr>
          <w:rFonts w:asciiTheme="majorBidi" w:hAnsiTheme="majorBidi" w:cstheme="majorBidi"/>
          <w:szCs w:val="24"/>
        </w:rPr>
        <w:t xml:space="preserve">; 2) vai saskaņā ar </w:t>
      </w:r>
      <w:r w:rsidR="00266CE2">
        <w:rPr>
          <w:rFonts w:asciiTheme="majorBidi" w:hAnsiTheme="majorBidi" w:cstheme="majorBidi"/>
          <w:szCs w:val="24"/>
        </w:rPr>
        <w:t xml:space="preserve">Civillikumu un </w:t>
      </w:r>
      <w:r w:rsidR="001317FB">
        <w:rPr>
          <w:rFonts w:asciiTheme="majorBidi" w:hAnsiTheme="majorBidi" w:cstheme="majorBidi"/>
          <w:szCs w:val="24"/>
        </w:rPr>
        <w:t>Zemesgrāmatu likumu, tostarp šā likuma 45. panta 7. punktu,</w:t>
      </w:r>
      <w:r w:rsidR="00F361DE">
        <w:rPr>
          <w:rFonts w:asciiTheme="majorBidi" w:hAnsiTheme="majorBidi" w:cstheme="majorBidi"/>
          <w:szCs w:val="24"/>
        </w:rPr>
        <w:t xml:space="preserve"> atzīmes </w:t>
      </w:r>
      <w:r w:rsidR="00EF1339" w:rsidRPr="00EF1339">
        <w:rPr>
          <w:rFonts w:asciiTheme="majorBidi" w:hAnsiTheme="majorBidi" w:cstheme="majorBidi"/>
          <w:szCs w:val="24"/>
        </w:rPr>
        <w:t xml:space="preserve">veidā zemesgrāmatā pieļaujams </w:t>
      </w:r>
      <w:r w:rsidR="00D72AE7">
        <w:rPr>
          <w:rFonts w:asciiTheme="majorBidi" w:hAnsiTheme="majorBidi" w:cstheme="majorBidi"/>
          <w:szCs w:val="24"/>
        </w:rPr>
        <w:t>nostiprināt</w:t>
      </w:r>
      <w:r w:rsidR="00EF1339" w:rsidRPr="00EF1339">
        <w:rPr>
          <w:rFonts w:asciiTheme="majorBidi" w:hAnsiTheme="majorBidi" w:cstheme="majorBidi"/>
          <w:szCs w:val="24"/>
        </w:rPr>
        <w:t xml:space="preserve"> tādu tiesiskā darījumā noteiktu aizliegumu, atbilstoši kuram ar </w:t>
      </w:r>
      <w:r w:rsidR="001317FB">
        <w:rPr>
          <w:rFonts w:asciiTheme="majorBidi" w:hAnsiTheme="majorBidi" w:cstheme="majorBidi"/>
          <w:szCs w:val="24"/>
        </w:rPr>
        <w:t xml:space="preserve">šādu </w:t>
      </w:r>
      <w:r w:rsidR="00032789">
        <w:rPr>
          <w:rFonts w:asciiTheme="majorBidi" w:hAnsiTheme="majorBidi" w:cstheme="majorBidi"/>
          <w:szCs w:val="24"/>
        </w:rPr>
        <w:t>„</w:t>
      </w:r>
      <w:r w:rsidR="00EF1339" w:rsidRPr="00EF1339">
        <w:rPr>
          <w:rFonts w:asciiTheme="majorBidi" w:hAnsiTheme="majorBidi" w:cstheme="majorBidi"/>
          <w:szCs w:val="24"/>
        </w:rPr>
        <w:t>atzīmi</w:t>
      </w:r>
      <w:r w:rsidR="00032789">
        <w:rPr>
          <w:rFonts w:asciiTheme="majorBidi" w:hAnsiTheme="majorBidi" w:cstheme="majorBidi"/>
          <w:szCs w:val="24"/>
        </w:rPr>
        <w:t>”</w:t>
      </w:r>
      <w:r w:rsidR="00EF1339" w:rsidRPr="00EF1339">
        <w:rPr>
          <w:rFonts w:asciiTheme="majorBidi" w:hAnsiTheme="majorBidi" w:cstheme="majorBidi"/>
          <w:szCs w:val="24"/>
        </w:rPr>
        <w:t xml:space="preserve"> apgrūtināmā nekustamā īpašuma katrreizējam īpašniekam ir aizliegts bez otr</w:t>
      </w:r>
      <w:r w:rsidR="0036246C">
        <w:rPr>
          <w:rFonts w:asciiTheme="majorBidi" w:hAnsiTheme="majorBidi" w:cstheme="majorBidi"/>
          <w:szCs w:val="24"/>
        </w:rPr>
        <w:t>ā</w:t>
      </w:r>
      <w:r w:rsidR="00EF1339" w:rsidRPr="00EF1339">
        <w:rPr>
          <w:rFonts w:asciiTheme="majorBidi" w:hAnsiTheme="majorBidi" w:cstheme="majorBidi"/>
          <w:szCs w:val="24"/>
        </w:rPr>
        <w:t>, blakus esošā nekustamā īpašuma katrreizējā īpašnieka rakstiskas piekrišanas lietot šajā otr</w:t>
      </w:r>
      <w:r w:rsidR="0036246C">
        <w:rPr>
          <w:rFonts w:asciiTheme="majorBidi" w:hAnsiTheme="majorBidi" w:cstheme="majorBidi"/>
          <w:szCs w:val="24"/>
        </w:rPr>
        <w:t>aj</w:t>
      </w:r>
      <w:r w:rsidR="00EF1339" w:rsidRPr="00EF1339">
        <w:rPr>
          <w:rFonts w:asciiTheme="majorBidi" w:hAnsiTheme="majorBidi" w:cstheme="majorBidi"/>
          <w:szCs w:val="24"/>
        </w:rPr>
        <w:t>ā nekustamajā īpašumā esošu piebraucamo ceļu</w:t>
      </w:r>
      <w:r w:rsidR="008B7A58">
        <w:rPr>
          <w:rFonts w:asciiTheme="majorBidi" w:hAnsiTheme="majorBidi" w:cstheme="majorBidi"/>
          <w:szCs w:val="24"/>
        </w:rPr>
        <w:t xml:space="preserve"> piekļūšanai</w:t>
      </w:r>
      <w:r w:rsidR="00EF1339" w:rsidRPr="00EF1339">
        <w:rPr>
          <w:rFonts w:asciiTheme="majorBidi" w:hAnsiTheme="majorBidi" w:cstheme="majorBidi"/>
          <w:szCs w:val="24"/>
        </w:rPr>
        <w:t xml:space="preserve"> pie pirmā nekustamā īpašuma.</w:t>
      </w:r>
    </w:p>
    <w:p w14:paraId="6038DE84" w14:textId="77777777" w:rsidR="00BB27B5" w:rsidRDefault="00BB27B5" w:rsidP="00AA5DE2">
      <w:pPr>
        <w:spacing w:after="0" w:line="276" w:lineRule="auto"/>
        <w:ind w:firstLine="709"/>
        <w:jc w:val="both"/>
        <w:rPr>
          <w:rFonts w:asciiTheme="majorBidi" w:hAnsiTheme="majorBidi" w:cstheme="majorBidi"/>
          <w:szCs w:val="24"/>
        </w:rPr>
      </w:pPr>
    </w:p>
    <w:p w14:paraId="5072CDB4" w14:textId="2AD248A0" w:rsidR="00AA5DE2" w:rsidRDefault="00AA5DE2" w:rsidP="00AA5DE2">
      <w:pPr>
        <w:spacing w:after="0" w:line="276" w:lineRule="auto"/>
        <w:ind w:firstLine="709"/>
        <w:jc w:val="both"/>
        <w:rPr>
          <w:rFonts w:asciiTheme="majorBidi" w:hAnsiTheme="majorBidi" w:cstheme="majorBidi"/>
          <w:szCs w:val="24"/>
        </w:rPr>
      </w:pPr>
      <w:r>
        <w:rPr>
          <w:rFonts w:asciiTheme="majorBidi" w:hAnsiTheme="majorBidi" w:cstheme="majorBidi"/>
          <w:szCs w:val="24"/>
        </w:rPr>
        <w:t>[</w:t>
      </w:r>
      <w:r w:rsidR="00BB27B5">
        <w:rPr>
          <w:rFonts w:asciiTheme="majorBidi" w:hAnsiTheme="majorBidi" w:cstheme="majorBidi"/>
          <w:szCs w:val="24"/>
        </w:rPr>
        <w:t>9</w:t>
      </w:r>
      <w:r>
        <w:rPr>
          <w:rFonts w:asciiTheme="majorBidi" w:hAnsiTheme="majorBidi" w:cstheme="majorBidi"/>
          <w:szCs w:val="24"/>
        </w:rPr>
        <w:t>] Zemesgrāmatu likuma 45. panta 7. punktā ietverta šāda norma: „</w:t>
      </w:r>
      <w:r w:rsidRPr="00AA5DE2">
        <w:rPr>
          <w:rFonts w:asciiTheme="majorBidi" w:hAnsiTheme="majorBidi" w:cstheme="majorBidi"/>
        </w:rPr>
        <w:t>Atzīmju veidā ieraksta</w:t>
      </w:r>
      <w:r>
        <w:rPr>
          <w:rFonts w:asciiTheme="majorBidi" w:hAnsiTheme="majorBidi" w:cstheme="majorBidi"/>
        </w:rPr>
        <w:t xml:space="preserve"> </w:t>
      </w:r>
      <w:r w:rsidRPr="00AA5DE2">
        <w:rPr>
          <w:rFonts w:asciiTheme="majorBidi" w:hAnsiTheme="majorBidi" w:cstheme="majorBidi"/>
          <w:szCs w:val="24"/>
        </w:rPr>
        <w:t xml:space="preserve">ar īpašnieka piekrišanu </w:t>
      </w:r>
      <w:r>
        <w:rPr>
          <w:rFonts w:asciiTheme="majorBidi" w:hAnsiTheme="majorBidi" w:cstheme="majorBidi"/>
          <w:szCs w:val="24"/>
        </w:rPr>
        <w:t>–</w:t>
      </w:r>
      <w:r w:rsidRPr="00AA5DE2">
        <w:rPr>
          <w:rFonts w:asciiTheme="majorBidi" w:hAnsiTheme="majorBidi" w:cstheme="majorBidi"/>
          <w:szCs w:val="24"/>
        </w:rPr>
        <w:t xml:space="preserve"> visu, ko varētu nostiprināt ierakstu veidā, līdz to šķēršļu novēršanai, kuru </w:t>
      </w:r>
      <w:proofErr w:type="gramStart"/>
      <w:r w:rsidRPr="00AA5DE2">
        <w:rPr>
          <w:rFonts w:asciiTheme="majorBidi" w:hAnsiTheme="majorBidi" w:cstheme="majorBidi"/>
          <w:szCs w:val="24"/>
        </w:rPr>
        <w:t>dēļ šāds</w:t>
      </w:r>
      <w:proofErr w:type="gramEnd"/>
      <w:r w:rsidRPr="00AA5DE2">
        <w:rPr>
          <w:rFonts w:asciiTheme="majorBidi" w:hAnsiTheme="majorBidi" w:cstheme="majorBidi"/>
          <w:szCs w:val="24"/>
        </w:rPr>
        <w:t xml:space="preserve"> nostiprinājums nav iespējams; šīs atzīmes ieraksta tajā daļā un iedaļā, kurā nāktu nostiprinājums ieraksta veidā</w:t>
      </w:r>
      <w:r>
        <w:rPr>
          <w:rFonts w:asciiTheme="majorBidi" w:hAnsiTheme="majorBidi" w:cstheme="majorBidi"/>
          <w:szCs w:val="24"/>
        </w:rPr>
        <w:t>.”</w:t>
      </w:r>
    </w:p>
    <w:p w14:paraId="6104B3EB" w14:textId="503BBEEB" w:rsidR="00EC1740" w:rsidRDefault="00BB27B5" w:rsidP="00D21D57">
      <w:pPr>
        <w:spacing w:after="0" w:line="276" w:lineRule="auto"/>
        <w:ind w:firstLine="709"/>
        <w:jc w:val="both"/>
        <w:rPr>
          <w:rFonts w:asciiTheme="majorBidi" w:hAnsiTheme="majorBidi" w:cstheme="majorBidi"/>
          <w:szCs w:val="24"/>
        </w:rPr>
      </w:pPr>
      <w:r>
        <w:rPr>
          <w:rFonts w:asciiTheme="majorBidi" w:hAnsiTheme="majorBidi" w:cstheme="majorBidi"/>
          <w:szCs w:val="24"/>
        </w:rPr>
        <w:t>[9.1] </w:t>
      </w:r>
      <w:r w:rsidR="00EC1740">
        <w:rPr>
          <w:rFonts w:asciiTheme="majorBidi" w:hAnsiTheme="majorBidi" w:cstheme="majorBidi"/>
          <w:szCs w:val="24"/>
        </w:rPr>
        <w:t>Iztulkojot minēto normu, Senāts jau</w:t>
      </w:r>
      <w:r w:rsidR="00E0611E">
        <w:rPr>
          <w:rFonts w:asciiTheme="majorBidi" w:hAnsiTheme="majorBidi" w:cstheme="majorBidi"/>
          <w:szCs w:val="24"/>
        </w:rPr>
        <w:t xml:space="preserve"> </w:t>
      </w:r>
      <w:r w:rsidR="00EC1740">
        <w:rPr>
          <w:rFonts w:asciiTheme="majorBidi" w:hAnsiTheme="majorBidi" w:cstheme="majorBidi"/>
          <w:szCs w:val="24"/>
        </w:rPr>
        <w:t xml:space="preserve">norādījis, ka </w:t>
      </w:r>
      <w:r w:rsidR="00E0611E">
        <w:rPr>
          <w:rFonts w:asciiTheme="majorBidi" w:hAnsiTheme="majorBidi" w:cstheme="majorBidi"/>
          <w:szCs w:val="24"/>
        </w:rPr>
        <w:t xml:space="preserve">saskaņā ar Zemesgrāmatu likuma 45. panta 7. punktu </w:t>
      </w:r>
      <w:r w:rsidR="00C96AD0">
        <w:rPr>
          <w:rFonts w:asciiTheme="majorBidi" w:hAnsiTheme="majorBidi" w:cstheme="majorBidi"/>
          <w:szCs w:val="24"/>
        </w:rPr>
        <w:t>ir pieļaujams nostiprināt vienīgi tādas atzīmes, ar kurām nodrošinātās tiesības pašas par sevi drīkst nostiprināt zemesgrāmatā</w:t>
      </w:r>
      <w:r w:rsidR="00E0611E">
        <w:rPr>
          <w:rFonts w:asciiTheme="majorBidi" w:hAnsiTheme="majorBidi" w:cstheme="majorBidi"/>
          <w:szCs w:val="24"/>
        </w:rPr>
        <w:t>. S</w:t>
      </w:r>
      <w:r w:rsidR="00C96AD0">
        <w:rPr>
          <w:rFonts w:asciiTheme="majorBidi" w:hAnsiTheme="majorBidi" w:cstheme="majorBidi"/>
          <w:szCs w:val="24"/>
        </w:rPr>
        <w:t>avukārt tad, ja nav iespējams pats tiesības nostiprinājums galīga ieraksta veidā, nav iespējama arī atzīme</w:t>
      </w:r>
      <w:r w:rsidR="001D06F2">
        <w:rPr>
          <w:rFonts w:asciiTheme="majorBidi" w:hAnsiTheme="majorBidi" w:cstheme="majorBidi"/>
          <w:szCs w:val="24"/>
        </w:rPr>
        <w:t xml:space="preserve"> </w:t>
      </w:r>
      <w:r w:rsidR="00C96AD0">
        <w:rPr>
          <w:rFonts w:asciiTheme="majorBidi" w:hAnsiTheme="majorBidi" w:cstheme="majorBidi"/>
          <w:szCs w:val="24"/>
        </w:rPr>
        <w:t>(</w:t>
      </w:r>
      <w:r w:rsidR="00E0611E">
        <w:rPr>
          <w:rFonts w:asciiTheme="majorBidi" w:hAnsiTheme="majorBidi" w:cstheme="majorBidi"/>
          <w:szCs w:val="24"/>
        </w:rPr>
        <w:t xml:space="preserve">sk. </w:t>
      </w:r>
      <w:r w:rsidR="00C96AD0" w:rsidRPr="00E0611E">
        <w:rPr>
          <w:rFonts w:asciiTheme="majorBidi" w:hAnsiTheme="majorBidi" w:cstheme="majorBidi"/>
          <w:i/>
          <w:iCs/>
          <w:szCs w:val="24"/>
        </w:rPr>
        <w:t xml:space="preserve">Senāta </w:t>
      </w:r>
      <w:r w:rsidR="00E0611E" w:rsidRPr="00E0611E">
        <w:rPr>
          <w:rFonts w:asciiTheme="majorBidi" w:hAnsiTheme="majorBidi" w:cstheme="majorBidi"/>
          <w:i/>
          <w:iCs/>
          <w:szCs w:val="24"/>
        </w:rPr>
        <w:t>2014. gada 17. decembra lēmuma lietā Nr. </w:t>
      </w:r>
      <w:hyperlink r:id="rId9" w:history="1">
        <w:r w:rsidR="00E0611E" w:rsidRPr="00A70BCA">
          <w:rPr>
            <w:rStyle w:val="Hyperlink"/>
            <w:rFonts w:asciiTheme="majorBidi" w:hAnsiTheme="majorBidi" w:cstheme="majorBidi"/>
            <w:i/>
            <w:iCs/>
            <w:szCs w:val="24"/>
          </w:rPr>
          <w:t>SKC-3141/2014</w:t>
        </w:r>
      </w:hyperlink>
      <w:r w:rsidR="00E0611E" w:rsidRPr="00E0611E">
        <w:rPr>
          <w:rFonts w:asciiTheme="majorBidi" w:hAnsiTheme="majorBidi" w:cstheme="majorBidi"/>
          <w:i/>
          <w:iCs/>
          <w:szCs w:val="24"/>
        </w:rPr>
        <w:t>, C01190414, 5.1. punktu</w:t>
      </w:r>
      <w:r w:rsidR="00E0611E">
        <w:rPr>
          <w:rFonts w:asciiTheme="majorBidi" w:hAnsiTheme="majorBidi" w:cstheme="majorBidi"/>
          <w:szCs w:val="24"/>
        </w:rPr>
        <w:t>)</w:t>
      </w:r>
      <w:r w:rsidR="00E0611E" w:rsidRPr="00E0611E">
        <w:rPr>
          <w:rFonts w:asciiTheme="majorBidi" w:hAnsiTheme="majorBidi" w:cstheme="majorBidi"/>
          <w:szCs w:val="24"/>
        </w:rPr>
        <w:t>.</w:t>
      </w:r>
      <w:r w:rsidR="0086142C">
        <w:rPr>
          <w:rFonts w:asciiTheme="majorBidi" w:hAnsiTheme="majorBidi" w:cstheme="majorBidi"/>
          <w:szCs w:val="24"/>
        </w:rPr>
        <w:t xml:space="preserve"> Zemesgrāmatu likuma 45. panta 7. punktā paredzēto atzīmju mērķis ir nodrošināt tiesību, kas vēl nav galīgi nodibināta</w:t>
      </w:r>
      <w:r w:rsidR="00D21D57">
        <w:rPr>
          <w:rFonts w:asciiTheme="majorBidi" w:hAnsiTheme="majorBidi" w:cstheme="majorBidi"/>
          <w:szCs w:val="24"/>
        </w:rPr>
        <w:t xml:space="preserve">, un šīs tiesības galīgas nostiprināšanas gadījumā tā bauda prioritāti jeb </w:t>
      </w:r>
      <w:proofErr w:type="spellStart"/>
      <w:r w:rsidR="00D21D57">
        <w:rPr>
          <w:rFonts w:asciiTheme="majorBidi" w:hAnsiTheme="majorBidi" w:cstheme="majorBidi"/>
          <w:szCs w:val="24"/>
        </w:rPr>
        <w:t>liettiesisku</w:t>
      </w:r>
      <w:proofErr w:type="spellEnd"/>
      <w:r w:rsidR="00D21D57">
        <w:rPr>
          <w:rFonts w:asciiTheme="majorBidi" w:hAnsiTheme="majorBidi" w:cstheme="majorBidi"/>
          <w:szCs w:val="24"/>
        </w:rPr>
        <w:t xml:space="preserve"> priekšrocību, sākot no atzīmes ierakstīšanas laika</w:t>
      </w:r>
      <w:r w:rsidR="0086142C">
        <w:rPr>
          <w:rFonts w:asciiTheme="majorBidi" w:hAnsiTheme="majorBidi" w:cstheme="majorBidi"/>
          <w:szCs w:val="24"/>
        </w:rPr>
        <w:t xml:space="preserve"> </w:t>
      </w:r>
      <w:proofErr w:type="gramStart"/>
      <w:r w:rsidR="0086142C">
        <w:rPr>
          <w:rFonts w:asciiTheme="majorBidi" w:hAnsiTheme="majorBidi" w:cstheme="majorBidi"/>
          <w:szCs w:val="24"/>
        </w:rPr>
        <w:t>(</w:t>
      </w:r>
      <w:proofErr w:type="gramEnd"/>
      <w:r w:rsidR="00D21D57">
        <w:rPr>
          <w:rFonts w:asciiTheme="majorBidi" w:hAnsiTheme="majorBidi" w:cstheme="majorBidi"/>
          <w:szCs w:val="24"/>
        </w:rPr>
        <w:t xml:space="preserve">sk. </w:t>
      </w:r>
      <w:r w:rsidR="0086142C" w:rsidRPr="00D21D57">
        <w:rPr>
          <w:rFonts w:asciiTheme="majorBidi" w:hAnsiTheme="majorBidi" w:cstheme="majorBidi"/>
          <w:i/>
          <w:iCs/>
          <w:szCs w:val="24"/>
        </w:rPr>
        <w:t xml:space="preserve">Senāta </w:t>
      </w:r>
      <w:r w:rsidR="00D21D57" w:rsidRPr="00D21D57">
        <w:rPr>
          <w:rFonts w:asciiTheme="majorBidi" w:hAnsiTheme="majorBidi" w:cstheme="majorBidi"/>
          <w:i/>
          <w:iCs/>
          <w:szCs w:val="24"/>
        </w:rPr>
        <w:t xml:space="preserve">2018. gada 31. janvāra sprieduma lietā Nr. SKC-26/2018, </w:t>
      </w:r>
      <w:hyperlink r:id="rId10" w:history="1">
        <w:r w:rsidR="00D21D57" w:rsidRPr="00A70BCA">
          <w:rPr>
            <w:rStyle w:val="Hyperlink"/>
            <w:rFonts w:asciiTheme="majorBidi" w:hAnsiTheme="majorBidi" w:cstheme="majorBidi"/>
            <w:i/>
            <w:iCs/>
            <w:szCs w:val="24"/>
          </w:rPr>
          <w:t>ECLI:LV:AT:2018:0131.C27181614.1.S</w:t>
        </w:r>
      </w:hyperlink>
      <w:r w:rsidR="00D21D57" w:rsidRPr="00D21D57">
        <w:rPr>
          <w:rFonts w:asciiTheme="majorBidi" w:hAnsiTheme="majorBidi" w:cstheme="majorBidi"/>
          <w:i/>
          <w:iCs/>
          <w:szCs w:val="24"/>
        </w:rPr>
        <w:t>, 6.5. punktu</w:t>
      </w:r>
      <w:r w:rsidR="00D21D57">
        <w:rPr>
          <w:rFonts w:asciiTheme="majorBidi" w:hAnsiTheme="majorBidi" w:cstheme="majorBidi"/>
          <w:szCs w:val="24"/>
        </w:rPr>
        <w:t>).</w:t>
      </w:r>
    </w:p>
    <w:p w14:paraId="767FD04B" w14:textId="031FE968" w:rsidR="00AA5DE2" w:rsidRPr="00AA5DE2" w:rsidRDefault="005B6F15" w:rsidP="00E0611E">
      <w:pPr>
        <w:spacing w:after="0" w:line="276" w:lineRule="auto"/>
        <w:ind w:firstLine="709"/>
        <w:jc w:val="both"/>
        <w:rPr>
          <w:rFonts w:asciiTheme="majorBidi" w:hAnsiTheme="majorBidi" w:cstheme="majorBidi"/>
          <w:szCs w:val="24"/>
        </w:rPr>
      </w:pPr>
      <w:r>
        <w:rPr>
          <w:rFonts w:asciiTheme="majorBidi" w:hAnsiTheme="majorBidi" w:cstheme="majorBidi"/>
          <w:szCs w:val="24"/>
        </w:rPr>
        <w:t>Turklāt</w:t>
      </w:r>
      <w:r w:rsidR="00E0611E">
        <w:rPr>
          <w:rFonts w:asciiTheme="majorBidi" w:hAnsiTheme="majorBidi" w:cstheme="majorBidi"/>
          <w:szCs w:val="24"/>
        </w:rPr>
        <w:t xml:space="preserve"> </w:t>
      </w:r>
      <w:r w:rsidR="00AA5DE2">
        <w:rPr>
          <w:rFonts w:asciiTheme="majorBidi" w:hAnsiTheme="majorBidi" w:cstheme="majorBidi"/>
          <w:szCs w:val="24"/>
        </w:rPr>
        <w:t>juridiskajā literatūrā</w:t>
      </w:r>
      <w:r w:rsidR="00E0611E">
        <w:rPr>
          <w:rFonts w:asciiTheme="majorBidi" w:hAnsiTheme="majorBidi" w:cstheme="majorBidi"/>
          <w:szCs w:val="24"/>
        </w:rPr>
        <w:t xml:space="preserve"> pamatoti atzīts</w:t>
      </w:r>
      <w:r w:rsidR="00783640">
        <w:rPr>
          <w:rFonts w:asciiTheme="majorBidi" w:hAnsiTheme="majorBidi" w:cstheme="majorBidi"/>
          <w:szCs w:val="24"/>
        </w:rPr>
        <w:t xml:space="preserve"> un plašāk izskaidrots</w:t>
      </w:r>
      <w:r w:rsidR="00E0611E">
        <w:rPr>
          <w:rFonts w:asciiTheme="majorBidi" w:hAnsiTheme="majorBidi" w:cstheme="majorBidi"/>
          <w:szCs w:val="24"/>
        </w:rPr>
        <w:t>, ka</w:t>
      </w:r>
      <w:r w:rsidR="00AB0B0A">
        <w:rPr>
          <w:rFonts w:asciiTheme="majorBidi" w:hAnsiTheme="majorBidi" w:cstheme="majorBidi"/>
          <w:szCs w:val="24"/>
        </w:rPr>
        <w:t xml:space="preserve"> </w:t>
      </w:r>
      <w:r w:rsidR="00AA5DE2" w:rsidRPr="00AA5DE2">
        <w:rPr>
          <w:rFonts w:asciiTheme="majorBidi" w:hAnsiTheme="majorBidi" w:cstheme="majorBidi"/>
          <w:szCs w:val="24"/>
        </w:rPr>
        <w:t>Zemesgrāmatu likuma 45. panta 7.</w:t>
      </w:r>
      <w:r w:rsidR="00783640">
        <w:rPr>
          <w:rFonts w:asciiTheme="majorBidi" w:hAnsiTheme="majorBidi" w:cstheme="majorBidi"/>
          <w:szCs w:val="24"/>
        </w:rPr>
        <w:t> </w:t>
      </w:r>
      <w:r w:rsidR="00AA5DE2" w:rsidRPr="00AA5DE2">
        <w:rPr>
          <w:rFonts w:asciiTheme="majorBidi" w:hAnsiTheme="majorBidi" w:cstheme="majorBidi"/>
          <w:szCs w:val="24"/>
        </w:rPr>
        <w:t>punktā paredzētās t.</w:t>
      </w:r>
      <w:r w:rsidR="00E54899">
        <w:rPr>
          <w:rFonts w:asciiTheme="majorBidi" w:hAnsiTheme="majorBidi" w:cstheme="majorBidi"/>
          <w:szCs w:val="24"/>
        </w:rPr>
        <w:t> </w:t>
      </w:r>
      <w:r w:rsidR="00AA5DE2" w:rsidRPr="00AA5DE2">
        <w:rPr>
          <w:rFonts w:asciiTheme="majorBidi" w:hAnsiTheme="majorBidi" w:cstheme="majorBidi"/>
          <w:szCs w:val="24"/>
        </w:rPr>
        <w:t xml:space="preserve">s. „labprātīgās atzīmes” </w:t>
      </w:r>
      <w:r w:rsidR="00AB0B0A">
        <w:rPr>
          <w:rFonts w:asciiTheme="majorBidi" w:hAnsiTheme="majorBidi" w:cstheme="majorBidi"/>
          <w:szCs w:val="24"/>
        </w:rPr>
        <w:t xml:space="preserve">vienīgais </w:t>
      </w:r>
      <w:r w:rsidR="00AA5DE2" w:rsidRPr="00AA5DE2">
        <w:rPr>
          <w:rFonts w:asciiTheme="majorBidi" w:hAnsiTheme="majorBidi" w:cstheme="majorBidi"/>
          <w:szCs w:val="24"/>
        </w:rPr>
        <w:t xml:space="preserve">mērķis ir nodrošināt </w:t>
      </w:r>
      <w:r w:rsidR="00B5080D">
        <w:rPr>
          <w:rFonts w:asciiTheme="majorBidi" w:hAnsiTheme="majorBidi" w:cstheme="majorBidi"/>
          <w:szCs w:val="24"/>
        </w:rPr>
        <w:t>prioritāti</w:t>
      </w:r>
      <w:r w:rsidR="00783640">
        <w:rPr>
          <w:rFonts w:asciiTheme="majorBidi" w:hAnsiTheme="majorBidi" w:cstheme="majorBidi"/>
          <w:szCs w:val="24"/>
        </w:rPr>
        <w:t xml:space="preserve"> jeb </w:t>
      </w:r>
      <w:proofErr w:type="spellStart"/>
      <w:r w:rsidR="00AA5DE2" w:rsidRPr="00AA5DE2">
        <w:rPr>
          <w:rFonts w:asciiTheme="majorBidi" w:hAnsiTheme="majorBidi" w:cstheme="majorBidi"/>
          <w:szCs w:val="24"/>
        </w:rPr>
        <w:t>liettiesisku</w:t>
      </w:r>
      <w:proofErr w:type="spellEnd"/>
      <w:r w:rsidR="00AA5DE2" w:rsidRPr="00AA5DE2">
        <w:rPr>
          <w:rFonts w:asciiTheme="majorBidi" w:hAnsiTheme="majorBidi" w:cstheme="majorBidi"/>
          <w:szCs w:val="24"/>
        </w:rPr>
        <w:t xml:space="preserve"> priekšrocību vēlāk zemesgrāmatā nostiprināmajai tiesībai (sk. </w:t>
      </w:r>
      <w:r w:rsidR="00AA5DE2" w:rsidRPr="00AA5DE2">
        <w:rPr>
          <w:rFonts w:asciiTheme="majorBidi" w:hAnsiTheme="majorBidi" w:cstheme="majorBidi"/>
          <w:i/>
          <w:iCs/>
          <w:szCs w:val="24"/>
        </w:rPr>
        <w:t>Zemesgrāmatu likuma 46. panta ceturto daļu</w:t>
      </w:r>
      <w:r w:rsidR="00AA5DE2" w:rsidRPr="00AA5DE2">
        <w:rPr>
          <w:rFonts w:asciiTheme="majorBidi" w:hAnsiTheme="majorBidi" w:cstheme="majorBidi"/>
          <w:szCs w:val="24"/>
        </w:rPr>
        <w:t xml:space="preserve">), piemēram, īpašuma tiesībai, servitūta tiesībai, ķīlas tiesībai. Tāpēc </w:t>
      </w:r>
      <w:r w:rsidR="00F14E05">
        <w:rPr>
          <w:rFonts w:asciiTheme="majorBidi" w:hAnsiTheme="majorBidi" w:cstheme="majorBidi"/>
          <w:szCs w:val="24"/>
        </w:rPr>
        <w:t>minētā norma</w:t>
      </w:r>
      <w:r w:rsidR="00AA5DE2" w:rsidRPr="00AA5DE2">
        <w:rPr>
          <w:rFonts w:asciiTheme="majorBidi" w:hAnsiTheme="majorBidi" w:cstheme="majorBidi"/>
          <w:szCs w:val="24"/>
        </w:rPr>
        <w:t xml:space="preserve"> pieļauj nostiprināt zemesgrāmatā tād</w:t>
      </w:r>
      <w:r w:rsidR="00F14E05">
        <w:rPr>
          <w:rFonts w:asciiTheme="majorBidi" w:hAnsiTheme="majorBidi" w:cstheme="majorBidi"/>
          <w:szCs w:val="24"/>
        </w:rPr>
        <w:t>u</w:t>
      </w:r>
      <w:r w:rsidR="00AA5DE2" w:rsidRPr="00AA5DE2">
        <w:rPr>
          <w:rFonts w:asciiTheme="majorBidi" w:hAnsiTheme="majorBidi" w:cstheme="majorBidi"/>
          <w:szCs w:val="24"/>
        </w:rPr>
        <w:t xml:space="preserve"> atzīm</w:t>
      </w:r>
      <w:r w:rsidR="00F14E05">
        <w:rPr>
          <w:rFonts w:asciiTheme="majorBidi" w:hAnsiTheme="majorBidi" w:cstheme="majorBidi"/>
          <w:szCs w:val="24"/>
        </w:rPr>
        <w:t>i</w:t>
      </w:r>
      <w:r w:rsidR="00AA5DE2" w:rsidRPr="00AA5DE2">
        <w:rPr>
          <w:rFonts w:asciiTheme="majorBidi" w:hAnsiTheme="majorBidi" w:cstheme="majorBidi"/>
          <w:szCs w:val="24"/>
        </w:rPr>
        <w:t>, ar kur</w:t>
      </w:r>
      <w:r w:rsidR="00F14E05">
        <w:rPr>
          <w:rFonts w:asciiTheme="majorBidi" w:hAnsiTheme="majorBidi" w:cstheme="majorBidi"/>
          <w:szCs w:val="24"/>
        </w:rPr>
        <w:t>u</w:t>
      </w:r>
      <w:r w:rsidR="00AA5DE2" w:rsidRPr="00AA5DE2">
        <w:rPr>
          <w:rFonts w:asciiTheme="majorBidi" w:hAnsiTheme="majorBidi" w:cstheme="majorBidi"/>
          <w:szCs w:val="24"/>
        </w:rPr>
        <w:t xml:space="preserve"> nodrošināt</w:t>
      </w:r>
      <w:r w:rsidR="00F14E05">
        <w:rPr>
          <w:rFonts w:asciiTheme="majorBidi" w:hAnsiTheme="majorBidi" w:cstheme="majorBidi"/>
          <w:szCs w:val="24"/>
        </w:rPr>
        <w:t>o</w:t>
      </w:r>
      <w:r w:rsidR="00AA5DE2" w:rsidRPr="00AA5DE2">
        <w:rPr>
          <w:rFonts w:asciiTheme="majorBidi" w:hAnsiTheme="majorBidi" w:cstheme="majorBidi"/>
          <w:szCs w:val="24"/>
        </w:rPr>
        <w:t xml:space="preserve"> tiesīb</w:t>
      </w:r>
      <w:r w:rsidR="00F14E05">
        <w:rPr>
          <w:rFonts w:asciiTheme="majorBidi" w:hAnsiTheme="majorBidi" w:cstheme="majorBidi"/>
          <w:szCs w:val="24"/>
        </w:rPr>
        <w:t>u</w:t>
      </w:r>
      <w:r w:rsidR="00AA5DE2" w:rsidRPr="00AA5DE2">
        <w:rPr>
          <w:rFonts w:asciiTheme="majorBidi" w:hAnsiTheme="majorBidi" w:cstheme="majorBidi"/>
          <w:szCs w:val="24"/>
        </w:rPr>
        <w:t xml:space="preserve"> paš</w:t>
      </w:r>
      <w:r w:rsidR="00F14E05">
        <w:rPr>
          <w:rFonts w:asciiTheme="majorBidi" w:hAnsiTheme="majorBidi" w:cstheme="majorBidi"/>
          <w:szCs w:val="24"/>
        </w:rPr>
        <w:t>u</w:t>
      </w:r>
      <w:r w:rsidR="00AA5DE2" w:rsidRPr="00AA5DE2">
        <w:rPr>
          <w:rFonts w:asciiTheme="majorBidi" w:hAnsiTheme="majorBidi" w:cstheme="majorBidi"/>
          <w:szCs w:val="24"/>
        </w:rPr>
        <w:t xml:space="preserve"> par sevi ir juridiski iespējams nostiprināt zemesgrāmatā</w:t>
      </w:r>
      <w:r w:rsidR="00AB0B0A">
        <w:rPr>
          <w:rFonts w:asciiTheme="majorBidi" w:hAnsiTheme="majorBidi" w:cstheme="majorBidi"/>
          <w:szCs w:val="24"/>
        </w:rPr>
        <w:t xml:space="preserve">, </w:t>
      </w:r>
      <w:r w:rsidR="00783640">
        <w:rPr>
          <w:rFonts w:asciiTheme="majorBidi" w:hAnsiTheme="majorBidi" w:cstheme="majorBidi"/>
          <w:szCs w:val="24"/>
        </w:rPr>
        <w:t>proti</w:t>
      </w:r>
      <w:r w:rsidR="00AB0B0A">
        <w:rPr>
          <w:rFonts w:asciiTheme="majorBidi" w:hAnsiTheme="majorBidi" w:cstheme="majorBidi"/>
          <w:szCs w:val="24"/>
        </w:rPr>
        <w:t xml:space="preserve">, </w:t>
      </w:r>
      <w:r w:rsidR="00783640">
        <w:rPr>
          <w:rFonts w:asciiTheme="majorBidi" w:hAnsiTheme="majorBidi" w:cstheme="majorBidi"/>
          <w:szCs w:val="24"/>
        </w:rPr>
        <w:t xml:space="preserve">īpašuma tiesību iespējams nodrošināt ar </w:t>
      </w:r>
      <w:r w:rsidR="00AB0B0A">
        <w:rPr>
          <w:rFonts w:asciiTheme="majorBidi" w:hAnsiTheme="majorBidi" w:cstheme="majorBidi"/>
          <w:szCs w:val="24"/>
        </w:rPr>
        <w:t xml:space="preserve">īpašuma tiesības atzīmi, </w:t>
      </w:r>
      <w:r w:rsidR="00783640">
        <w:rPr>
          <w:rFonts w:asciiTheme="majorBidi" w:hAnsiTheme="majorBidi" w:cstheme="majorBidi"/>
          <w:szCs w:val="24"/>
        </w:rPr>
        <w:t xml:space="preserve">servitūta tiesību – ar </w:t>
      </w:r>
      <w:r w:rsidR="00AB0B0A">
        <w:rPr>
          <w:rFonts w:asciiTheme="majorBidi" w:hAnsiTheme="majorBidi" w:cstheme="majorBidi"/>
          <w:szCs w:val="24"/>
        </w:rPr>
        <w:t xml:space="preserve">servitūta tiesības atzīmi, </w:t>
      </w:r>
      <w:r w:rsidR="00783640">
        <w:rPr>
          <w:rFonts w:asciiTheme="majorBidi" w:hAnsiTheme="majorBidi" w:cstheme="majorBidi"/>
          <w:szCs w:val="24"/>
        </w:rPr>
        <w:t>ķīlas tiesību</w:t>
      </w:r>
      <w:r w:rsidR="00AC678F">
        <w:rPr>
          <w:rFonts w:asciiTheme="majorBidi" w:hAnsiTheme="majorBidi" w:cstheme="majorBidi"/>
          <w:szCs w:val="24"/>
        </w:rPr>
        <w:t xml:space="preserve"> </w:t>
      </w:r>
      <w:r w:rsidR="00783640">
        <w:rPr>
          <w:rFonts w:asciiTheme="majorBidi" w:hAnsiTheme="majorBidi" w:cstheme="majorBidi"/>
          <w:szCs w:val="24"/>
        </w:rPr>
        <w:t xml:space="preserve">– ar </w:t>
      </w:r>
      <w:r w:rsidR="00AA5DE2" w:rsidRPr="00AA5DE2">
        <w:rPr>
          <w:rFonts w:asciiTheme="majorBidi" w:hAnsiTheme="majorBidi" w:cstheme="majorBidi"/>
          <w:szCs w:val="24"/>
        </w:rPr>
        <w:t>ķīlas tiesības</w:t>
      </w:r>
      <w:r w:rsidR="00AC678F">
        <w:rPr>
          <w:rFonts w:asciiTheme="majorBidi" w:hAnsiTheme="majorBidi" w:cstheme="majorBidi"/>
          <w:szCs w:val="24"/>
        </w:rPr>
        <w:t xml:space="preserve"> </w:t>
      </w:r>
      <w:r w:rsidR="00AA5DE2" w:rsidRPr="00AA5DE2">
        <w:rPr>
          <w:rFonts w:asciiTheme="majorBidi" w:hAnsiTheme="majorBidi" w:cstheme="majorBidi"/>
          <w:szCs w:val="24"/>
        </w:rPr>
        <w:t>atzīm</w:t>
      </w:r>
      <w:r w:rsidR="003D68AE">
        <w:rPr>
          <w:rFonts w:asciiTheme="majorBidi" w:hAnsiTheme="majorBidi" w:cstheme="majorBidi"/>
          <w:szCs w:val="24"/>
        </w:rPr>
        <w:t>i</w:t>
      </w:r>
      <w:r w:rsidR="00AB0B0A">
        <w:rPr>
          <w:rFonts w:asciiTheme="majorBidi" w:hAnsiTheme="majorBidi" w:cstheme="majorBidi"/>
          <w:szCs w:val="24"/>
        </w:rPr>
        <w:t xml:space="preserve"> utt.</w:t>
      </w:r>
      <w:r w:rsidR="00AA5DE2" w:rsidRPr="00AA5DE2">
        <w:rPr>
          <w:rFonts w:asciiTheme="majorBidi" w:hAnsiTheme="majorBidi" w:cstheme="majorBidi"/>
          <w:szCs w:val="24"/>
        </w:rPr>
        <w:t xml:space="preserve"> </w:t>
      </w:r>
      <w:r w:rsidR="00783640">
        <w:rPr>
          <w:rFonts w:asciiTheme="majorBidi" w:hAnsiTheme="majorBidi" w:cstheme="majorBidi"/>
          <w:szCs w:val="24"/>
        </w:rPr>
        <w:t>J</w:t>
      </w:r>
      <w:r w:rsidR="00AA5DE2" w:rsidRPr="00AA5DE2">
        <w:rPr>
          <w:rFonts w:asciiTheme="majorBidi" w:hAnsiTheme="majorBidi" w:cstheme="majorBidi"/>
          <w:szCs w:val="24"/>
        </w:rPr>
        <w:t xml:space="preserve">a pati ar atzīmi nodrošināmā tiesība nepieder pie tām tiesībām, kuras saskaņā ar likumu ir pieļaujams nostiprināt zemesgrāmatā, tad ar atzīmes palīdzību šādu juridisku neiespējamību nevar pārvarēt. </w:t>
      </w:r>
      <w:r w:rsidR="00E23427">
        <w:rPr>
          <w:rFonts w:asciiTheme="majorBidi" w:hAnsiTheme="majorBidi" w:cstheme="majorBidi"/>
          <w:szCs w:val="24"/>
        </w:rPr>
        <w:t>C</w:t>
      </w:r>
      <w:r w:rsidR="00AA5DE2" w:rsidRPr="00AA5DE2">
        <w:rPr>
          <w:rFonts w:asciiTheme="majorBidi" w:hAnsiTheme="majorBidi" w:cstheme="majorBidi"/>
          <w:szCs w:val="24"/>
        </w:rPr>
        <w:t xml:space="preserve">iktāl juridiski nav pieļaujams pašas tiesības nostiprinājums zemesgrāmatā kā tāds, tiktāl šo tiesību nav iespējams arī nodrošināt ar zemesgrāmatu atzīmes palīdzību. Tādēļ visi šādi nostiprinājuma lūgumi ir atstājami bez </w:t>
      </w:r>
      <w:r w:rsidR="00AA5DE2" w:rsidRPr="00AA5DE2">
        <w:rPr>
          <w:rFonts w:asciiTheme="majorBidi" w:hAnsiTheme="majorBidi" w:cstheme="majorBidi"/>
          <w:szCs w:val="24"/>
        </w:rPr>
        <w:lastRenderedPageBreak/>
        <w:t xml:space="preserve">ievērības uz Zemesgrāmatu likuma 77. panta 3. punkta pamata (sk. </w:t>
      </w:r>
      <w:proofErr w:type="spellStart"/>
      <w:r w:rsidR="00AA5DE2" w:rsidRPr="00AA5DE2">
        <w:rPr>
          <w:rFonts w:asciiTheme="majorBidi" w:hAnsiTheme="majorBidi" w:cstheme="majorBidi"/>
          <w:i/>
          <w:iCs/>
          <w:szCs w:val="24"/>
        </w:rPr>
        <w:t>Virko</w:t>
      </w:r>
      <w:proofErr w:type="spellEnd"/>
      <w:r w:rsidR="00AA5DE2" w:rsidRPr="00AA5DE2">
        <w:rPr>
          <w:rFonts w:asciiTheme="majorBidi" w:hAnsiTheme="majorBidi" w:cstheme="majorBidi"/>
          <w:i/>
          <w:iCs/>
          <w:szCs w:val="24"/>
        </w:rPr>
        <w:t> E. Zemesgrāmatu pieejamība un ticamība (II). Jurista Vārds, 15.04.2008., Nr.</w:t>
      </w:r>
      <w:r w:rsidR="00321735">
        <w:rPr>
          <w:rFonts w:asciiTheme="majorBidi" w:hAnsiTheme="majorBidi" w:cstheme="majorBidi"/>
          <w:i/>
          <w:iCs/>
          <w:szCs w:val="24"/>
        </w:rPr>
        <w:t> </w:t>
      </w:r>
      <w:r w:rsidR="00AA5DE2" w:rsidRPr="00AA5DE2">
        <w:rPr>
          <w:rFonts w:asciiTheme="majorBidi" w:hAnsiTheme="majorBidi" w:cstheme="majorBidi"/>
          <w:i/>
          <w:iCs/>
          <w:szCs w:val="24"/>
        </w:rPr>
        <w:t>15 (520), IV nodaļas 4.</w:t>
      </w:r>
      <w:r w:rsidR="00321735">
        <w:rPr>
          <w:rFonts w:asciiTheme="majorBidi" w:hAnsiTheme="majorBidi" w:cstheme="majorBidi"/>
          <w:i/>
          <w:iCs/>
          <w:szCs w:val="24"/>
        </w:rPr>
        <w:t> </w:t>
      </w:r>
      <w:r w:rsidR="00AA5DE2" w:rsidRPr="00AA5DE2">
        <w:rPr>
          <w:rFonts w:asciiTheme="majorBidi" w:hAnsiTheme="majorBidi" w:cstheme="majorBidi"/>
          <w:i/>
          <w:iCs/>
          <w:szCs w:val="24"/>
        </w:rPr>
        <w:t>punktu</w:t>
      </w:r>
      <w:r w:rsidR="00AA5DE2" w:rsidRPr="00AA5DE2">
        <w:rPr>
          <w:rFonts w:asciiTheme="majorBidi" w:hAnsiTheme="majorBidi" w:cstheme="majorBidi"/>
          <w:szCs w:val="24"/>
        </w:rPr>
        <w:t>).</w:t>
      </w:r>
    </w:p>
    <w:p w14:paraId="4F46D29A" w14:textId="29D54FE2" w:rsidR="00DE7A6B" w:rsidRDefault="00AB0B0A" w:rsidP="00DE7A6B">
      <w:pPr>
        <w:spacing w:after="0" w:line="276" w:lineRule="auto"/>
        <w:ind w:firstLine="709"/>
        <w:jc w:val="both"/>
        <w:rPr>
          <w:rFonts w:asciiTheme="majorBidi" w:hAnsiTheme="majorBidi" w:cstheme="majorBidi"/>
          <w:szCs w:val="24"/>
        </w:rPr>
      </w:pPr>
      <w:r>
        <w:rPr>
          <w:rFonts w:asciiTheme="majorBidi" w:hAnsiTheme="majorBidi" w:cstheme="majorBidi"/>
          <w:szCs w:val="24"/>
        </w:rPr>
        <w:t xml:space="preserve">Atsaucoties uz </w:t>
      </w:r>
      <w:r w:rsidR="001D06F2">
        <w:rPr>
          <w:rFonts w:asciiTheme="majorBidi" w:hAnsiTheme="majorBidi" w:cstheme="majorBidi"/>
          <w:szCs w:val="24"/>
        </w:rPr>
        <w:t>minēto</w:t>
      </w:r>
      <w:r>
        <w:rPr>
          <w:rFonts w:asciiTheme="majorBidi" w:hAnsiTheme="majorBidi" w:cstheme="majorBidi"/>
          <w:szCs w:val="24"/>
        </w:rPr>
        <w:t xml:space="preserve"> juridiskās literatūras avotu, </w:t>
      </w:r>
      <w:r w:rsidR="00C21C97">
        <w:rPr>
          <w:rFonts w:asciiTheme="majorBidi" w:hAnsiTheme="majorBidi" w:cstheme="majorBidi"/>
          <w:szCs w:val="24"/>
        </w:rPr>
        <w:t>apgabal</w:t>
      </w:r>
      <w:r>
        <w:rPr>
          <w:rFonts w:asciiTheme="majorBidi" w:hAnsiTheme="majorBidi" w:cstheme="majorBidi"/>
          <w:szCs w:val="24"/>
        </w:rPr>
        <w:t xml:space="preserve">tiesa </w:t>
      </w:r>
      <w:r w:rsidR="00BB27B5">
        <w:rPr>
          <w:rFonts w:asciiTheme="majorBidi" w:hAnsiTheme="majorBidi" w:cstheme="majorBidi"/>
          <w:szCs w:val="24"/>
        </w:rPr>
        <w:t>pareizi</w:t>
      </w:r>
      <w:r>
        <w:rPr>
          <w:rFonts w:asciiTheme="majorBidi" w:hAnsiTheme="majorBidi" w:cstheme="majorBidi"/>
          <w:szCs w:val="24"/>
        </w:rPr>
        <w:t xml:space="preserve"> secinājusi, ka atbilstoši Zemesgrāmatu likuma 45. panta 7. punktam atzīmju veidā var </w:t>
      </w:r>
      <w:r w:rsidR="00D72AE7">
        <w:rPr>
          <w:rFonts w:asciiTheme="majorBidi" w:hAnsiTheme="majorBidi" w:cstheme="majorBidi"/>
          <w:szCs w:val="24"/>
        </w:rPr>
        <w:t>nostiprināt</w:t>
      </w:r>
      <w:r>
        <w:rPr>
          <w:rFonts w:asciiTheme="majorBidi" w:hAnsiTheme="majorBidi" w:cstheme="majorBidi"/>
          <w:szCs w:val="24"/>
        </w:rPr>
        <w:t xml:space="preserve"> nevis visu to,</w:t>
      </w:r>
      <w:r w:rsidRPr="00AB0B0A">
        <w:rPr>
          <w:rFonts w:asciiTheme="majorBidi" w:hAnsiTheme="majorBidi" w:cstheme="majorBidi"/>
        </w:rPr>
        <w:t xml:space="preserve"> </w:t>
      </w:r>
      <w:r w:rsidRPr="00AB0B0A">
        <w:rPr>
          <w:rFonts w:asciiTheme="majorBidi" w:hAnsiTheme="majorBidi" w:cstheme="majorBidi"/>
          <w:szCs w:val="24"/>
        </w:rPr>
        <w:t>ko nostiprinājuma lūdzēji grib, bet gan „visu, ko varētu nostiprināt ierakstu veidā”</w:t>
      </w:r>
      <w:r>
        <w:rPr>
          <w:rFonts w:asciiTheme="majorBidi" w:hAnsiTheme="majorBidi" w:cstheme="majorBidi"/>
          <w:szCs w:val="24"/>
        </w:rPr>
        <w:t>, t.</w:t>
      </w:r>
      <w:r w:rsidR="00BB27B5">
        <w:rPr>
          <w:rFonts w:asciiTheme="majorBidi" w:hAnsiTheme="majorBidi" w:cstheme="majorBidi"/>
          <w:szCs w:val="24"/>
        </w:rPr>
        <w:t> </w:t>
      </w:r>
      <w:r>
        <w:rPr>
          <w:rFonts w:asciiTheme="majorBidi" w:hAnsiTheme="majorBidi" w:cstheme="majorBidi"/>
          <w:szCs w:val="24"/>
        </w:rPr>
        <w:t>i., visas lietu tiesības un likumā tieši norādītās saistību tiesības</w:t>
      </w:r>
      <w:r w:rsidR="00783640">
        <w:rPr>
          <w:rFonts w:asciiTheme="majorBidi" w:hAnsiTheme="majorBidi" w:cstheme="majorBidi"/>
          <w:szCs w:val="24"/>
        </w:rPr>
        <w:t xml:space="preserve"> (sk. </w:t>
      </w:r>
      <w:r w:rsidR="00783640" w:rsidRPr="00783640">
        <w:rPr>
          <w:rFonts w:asciiTheme="majorBidi" w:hAnsiTheme="majorBidi" w:cstheme="majorBidi"/>
          <w:i/>
          <w:iCs/>
          <w:szCs w:val="24"/>
        </w:rPr>
        <w:t>šā lēmuma 5.2. punktu</w:t>
      </w:r>
      <w:r w:rsidR="00783640">
        <w:rPr>
          <w:rFonts w:asciiTheme="majorBidi" w:hAnsiTheme="majorBidi" w:cstheme="majorBidi"/>
          <w:szCs w:val="24"/>
        </w:rPr>
        <w:t>).</w:t>
      </w:r>
      <w:r w:rsidR="00AA5079">
        <w:rPr>
          <w:rFonts w:asciiTheme="majorBidi" w:hAnsiTheme="majorBidi" w:cstheme="majorBidi"/>
          <w:szCs w:val="24"/>
        </w:rPr>
        <w:t xml:space="preserve"> </w:t>
      </w:r>
    </w:p>
    <w:p w14:paraId="0055FF5A" w14:textId="77777777" w:rsidR="00DE7A6B" w:rsidRDefault="00DE7A6B" w:rsidP="00DE7A6B">
      <w:pPr>
        <w:spacing w:after="0" w:line="276" w:lineRule="auto"/>
        <w:ind w:firstLine="709"/>
        <w:jc w:val="both"/>
        <w:rPr>
          <w:rFonts w:asciiTheme="majorBidi" w:hAnsiTheme="majorBidi" w:cstheme="majorBidi"/>
          <w:szCs w:val="24"/>
        </w:rPr>
      </w:pPr>
    </w:p>
    <w:p w14:paraId="039C65EB" w14:textId="4EE5491D" w:rsidR="00AB0202" w:rsidRDefault="00BB27B5" w:rsidP="00DE7A6B">
      <w:pPr>
        <w:spacing w:after="0" w:line="276" w:lineRule="auto"/>
        <w:ind w:firstLine="709"/>
        <w:jc w:val="both"/>
        <w:rPr>
          <w:rFonts w:asciiTheme="majorBidi" w:hAnsiTheme="majorBidi" w:cstheme="majorBidi"/>
          <w:szCs w:val="24"/>
        </w:rPr>
      </w:pPr>
      <w:r>
        <w:rPr>
          <w:rFonts w:asciiTheme="majorBidi" w:hAnsiTheme="majorBidi" w:cstheme="majorBidi"/>
          <w:szCs w:val="24"/>
        </w:rPr>
        <w:t>[9.2] </w:t>
      </w:r>
      <w:r w:rsidR="0023533E">
        <w:rPr>
          <w:rFonts w:asciiTheme="majorBidi" w:hAnsiTheme="majorBidi" w:cstheme="majorBidi"/>
          <w:szCs w:val="24"/>
        </w:rPr>
        <w:t xml:space="preserve">Turpinot atbildēt uz </w:t>
      </w:r>
      <w:r w:rsidR="0006420E">
        <w:rPr>
          <w:rFonts w:asciiTheme="majorBidi" w:hAnsiTheme="majorBidi" w:cstheme="majorBidi"/>
          <w:szCs w:val="24"/>
        </w:rPr>
        <w:t xml:space="preserve">pirmo tiesību jautājumu, </w:t>
      </w:r>
      <w:r w:rsidR="0023533E">
        <w:rPr>
          <w:rFonts w:asciiTheme="majorBidi" w:hAnsiTheme="majorBidi" w:cstheme="majorBidi"/>
          <w:szCs w:val="24"/>
        </w:rPr>
        <w:t>būtiski norādīt</w:t>
      </w:r>
      <w:r w:rsidR="0006420E">
        <w:rPr>
          <w:rFonts w:asciiTheme="majorBidi" w:hAnsiTheme="majorBidi" w:cstheme="majorBidi"/>
          <w:szCs w:val="24"/>
        </w:rPr>
        <w:t xml:space="preserve">, ka </w:t>
      </w:r>
      <w:r w:rsidR="00AB0202">
        <w:rPr>
          <w:rFonts w:asciiTheme="majorBidi" w:hAnsiTheme="majorBidi" w:cstheme="majorBidi"/>
          <w:szCs w:val="24"/>
        </w:rPr>
        <w:t xml:space="preserve">Zemesgrāmatu likuma 45. panta 7. punkta piemērošanas galvenais priekšnoteikums ir tiesisks darījums, </w:t>
      </w:r>
      <w:r w:rsidR="007E033F">
        <w:rPr>
          <w:rFonts w:asciiTheme="majorBidi" w:hAnsiTheme="majorBidi" w:cstheme="majorBidi"/>
          <w:szCs w:val="24"/>
        </w:rPr>
        <w:t xml:space="preserve">kuram </w:t>
      </w:r>
      <w:r w:rsidR="00102ED8">
        <w:rPr>
          <w:rFonts w:asciiTheme="majorBidi" w:hAnsiTheme="majorBidi" w:cstheme="majorBidi"/>
          <w:szCs w:val="24"/>
        </w:rPr>
        <w:t xml:space="preserve">atbilstoši </w:t>
      </w:r>
      <w:r w:rsidR="00AB0202">
        <w:rPr>
          <w:rFonts w:asciiTheme="majorBidi" w:hAnsiTheme="majorBidi" w:cstheme="majorBidi"/>
          <w:szCs w:val="24"/>
        </w:rPr>
        <w:t xml:space="preserve">nekustamā īpašuma īpašnieks </w:t>
      </w:r>
      <w:r w:rsidR="00E067D0">
        <w:rPr>
          <w:rFonts w:asciiTheme="majorBidi" w:hAnsiTheme="majorBidi" w:cstheme="majorBidi"/>
          <w:szCs w:val="24"/>
        </w:rPr>
        <w:t xml:space="preserve">– kā </w:t>
      </w:r>
      <w:r w:rsidR="00F30FF9">
        <w:rPr>
          <w:rFonts w:asciiTheme="majorBidi" w:hAnsiTheme="majorBidi" w:cstheme="majorBidi"/>
          <w:szCs w:val="24"/>
        </w:rPr>
        <w:t xml:space="preserve">tiesību </w:t>
      </w:r>
      <w:r w:rsidR="00E067D0">
        <w:rPr>
          <w:rFonts w:asciiTheme="majorBidi" w:hAnsiTheme="majorBidi" w:cstheme="majorBidi"/>
          <w:szCs w:val="24"/>
        </w:rPr>
        <w:t xml:space="preserve">subjekts, „pret kuru nostiprinājums vērsts”, – </w:t>
      </w:r>
      <w:r w:rsidR="00AB0202">
        <w:rPr>
          <w:rFonts w:asciiTheme="majorBidi" w:hAnsiTheme="majorBidi" w:cstheme="majorBidi"/>
          <w:szCs w:val="24"/>
        </w:rPr>
        <w:t xml:space="preserve">ir piekritis ar attiecīgu t. s. „labprātīgo atzīmi” nodrošināt darījuma otra dalībnieka iegūstamo īpašuma tiesību (domājamo daļu no </w:t>
      </w:r>
      <w:r w:rsidR="00E54899">
        <w:rPr>
          <w:rFonts w:asciiTheme="majorBidi" w:hAnsiTheme="majorBidi" w:cstheme="majorBidi"/>
          <w:szCs w:val="24"/>
        </w:rPr>
        <w:t>tās</w:t>
      </w:r>
      <w:r w:rsidR="00AB0202">
        <w:rPr>
          <w:rFonts w:asciiTheme="majorBidi" w:hAnsiTheme="majorBidi" w:cstheme="majorBidi"/>
          <w:szCs w:val="24"/>
        </w:rPr>
        <w:t>) vai tādu par labu darījuma otram dalībniekam nodibinām</w:t>
      </w:r>
      <w:r w:rsidR="0023533E">
        <w:rPr>
          <w:rFonts w:asciiTheme="majorBidi" w:hAnsiTheme="majorBidi" w:cstheme="majorBidi"/>
          <w:szCs w:val="24"/>
        </w:rPr>
        <w:t>o</w:t>
      </w:r>
      <w:r w:rsidR="00AB0202">
        <w:rPr>
          <w:rFonts w:asciiTheme="majorBidi" w:hAnsiTheme="majorBidi" w:cstheme="majorBidi"/>
          <w:szCs w:val="24"/>
        </w:rPr>
        <w:t xml:space="preserve"> cita veida tiesību</w:t>
      </w:r>
      <w:r w:rsidR="00032789">
        <w:rPr>
          <w:rFonts w:asciiTheme="majorBidi" w:hAnsiTheme="majorBidi" w:cstheme="majorBidi"/>
          <w:szCs w:val="24"/>
        </w:rPr>
        <w:t xml:space="preserve"> uz nekustamu īpašumu</w:t>
      </w:r>
      <w:r w:rsidR="00AB0202">
        <w:rPr>
          <w:rFonts w:asciiTheme="majorBidi" w:hAnsiTheme="majorBidi" w:cstheme="majorBidi"/>
          <w:szCs w:val="24"/>
        </w:rPr>
        <w:t>, kas saskaņā ar likumu ir nostiprināma zemesgrāmatā.</w:t>
      </w:r>
    </w:p>
    <w:p w14:paraId="2E385E82" w14:textId="5F747C22" w:rsidR="00AC312A" w:rsidRDefault="00E54899" w:rsidP="00E974D8">
      <w:pPr>
        <w:spacing w:after="0" w:line="276" w:lineRule="auto"/>
        <w:ind w:firstLine="709"/>
        <w:jc w:val="both"/>
        <w:rPr>
          <w:rFonts w:asciiTheme="majorBidi" w:hAnsiTheme="majorBidi" w:cstheme="majorBidi"/>
          <w:szCs w:val="24"/>
        </w:rPr>
      </w:pPr>
      <w:r>
        <w:rPr>
          <w:rFonts w:asciiTheme="majorBidi" w:hAnsiTheme="majorBidi" w:cstheme="majorBidi"/>
          <w:szCs w:val="24"/>
        </w:rPr>
        <w:t>Šajā ziņā jāņem vērā, ka zemesgrāmat</w:t>
      </w:r>
      <w:r w:rsidR="005E7B85">
        <w:rPr>
          <w:rFonts w:asciiTheme="majorBidi" w:hAnsiTheme="majorBidi" w:cstheme="majorBidi"/>
          <w:szCs w:val="24"/>
        </w:rPr>
        <w:t>ā</w:t>
      </w:r>
      <w:r>
        <w:rPr>
          <w:rFonts w:asciiTheme="majorBidi" w:hAnsiTheme="majorBidi" w:cstheme="majorBidi"/>
          <w:szCs w:val="24"/>
        </w:rPr>
        <w:t xml:space="preserve"> </w:t>
      </w:r>
      <w:r w:rsidR="0023533E">
        <w:rPr>
          <w:rFonts w:asciiTheme="majorBidi" w:hAnsiTheme="majorBidi" w:cstheme="majorBidi"/>
          <w:szCs w:val="24"/>
        </w:rPr>
        <w:t>iespējams</w:t>
      </w:r>
      <w:r>
        <w:rPr>
          <w:rFonts w:asciiTheme="majorBidi" w:hAnsiTheme="majorBidi" w:cstheme="majorBidi"/>
          <w:szCs w:val="24"/>
        </w:rPr>
        <w:t xml:space="preserve"> nostiprināt vienīgi tā</w:t>
      </w:r>
      <w:r w:rsidR="005E7B85">
        <w:rPr>
          <w:rFonts w:asciiTheme="majorBidi" w:hAnsiTheme="majorBidi" w:cstheme="majorBidi"/>
          <w:szCs w:val="24"/>
        </w:rPr>
        <w:t>das</w:t>
      </w:r>
      <w:r w:rsidR="007E09CD">
        <w:rPr>
          <w:rFonts w:asciiTheme="majorBidi" w:hAnsiTheme="majorBidi" w:cstheme="majorBidi"/>
          <w:szCs w:val="24"/>
        </w:rPr>
        <w:t xml:space="preserve"> </w:t>
      </w:r>
      <w:r w:rsidR="00885F9A">
        <w:rPr>
          <w:rFonts w:asciiTheme="majorBidi" w:hAnsiTheme="majorBidi" w:cstheme="majorBidi"/>
          <w:szCs w:val="24"/>
        </w:rPr>
        <w:t xml:space="preserve">subjektīvās </w:t>
      </w:r>
      <w:r>
        <w:rPr>
          <w:rFonts w:asciiTheme="majorBidi" w:hAnsiTheme="majorBidi" w:cstheme="majorBidi"/>
          <w:szCs w:val="24"/>
        </w:rPr>
        <w:t>tiesības</w:t>
      </w:r>
      <w:r w:rsidR="00E974D8">
        <w:rPr>
          <w:rFonts w:asciiTheme="majorBidi" w:hAnsiTheme="majorBidi" w:cstheme="majorBidi"/>
          <w:szCs w:val="24"/>
        </w:rPr>
        <w:t xml:space="preserve">, </w:t>
      </w:r>
      <w:r w:rsidR="00E974D8" w:rsidRPr="00E974D8">
        <w:rPr>
          <w:rFonts w:asciiTheme="majorBidi" w:hAnsiTheme="majorBidi" w:cstheme="majorBidi"/>
          <w:szCs w:val="24"/>
        </w:rPr>
        <w:t>kuras saskaņā ar likumu ir pieļaujams nostiprināt zemesgrāmatā,</w:t>
      </w:r>
      <w:r w:rsidR="00E974D8">
        <w:rPr>
          <w:rFonts w:asciiTheme="majorBidi" w:hAnsiTheme="majorBidi" w:cstheme="majorBidi"/>
          <w:szCs w:val="24"/>
        </w:rPr>
        <w:t xml:space="preserve"> </w:t>
      </w:r>
      <w:r>
        <w:rPr>
          <w:rFonts w:asciiTheme="majorBidi" w:hAnsiTheme="majorBidi" w:cstheme="majorBidi"/>
          <w:szCs w:val="24"/>
        </w:rPr>
        <w:t xml:space="preserve">lai tādējādi šīm tiesībām </w:t>
      </w:r>
      <w:r w:rsidR="006F4251">
        <w:rPr>
          <w:rFonts w:asciiTheme="majorBidi" w:hAnsiTheme="majorBidi" w:cstheme="majorBidi"/>
          <w:szCs w:val="24"/>
        </w:rPr>
        <w:t xml:space="preserve">piešķirtu </w:t>
      </w:r>
      <w:r>
        <w:rPr>
          <w:rFonts w:asciiTheme="majorBidi" w:hAnsiTheme="majorBidi" w:cstheme="majorBidi"/>
          <w:szCs w:val="24"/>
        </w:rPr>
        <w:t>absolūtu spēku, t. i., spēkā esību pret visām trešajām personām</w:t>
      </w:r>
      <w:r w:rsidR="00E067D0">
        <w:rPr>
          <w:rFonts w:asciiTheme="majorBidi" w:hAnsiTheme="majorBidi" w:cstheme="majorBidi"/>
          <w:szCs w:val="24"/>
        </w:rPr>
        <w:t xml:space="preserve"> </w:t>
      </w:r>
      <w:proofErr w:type="gramStart"/>
      <w:r w:rsidR="00E067D0">
        <w:rPr>
          <w:rFonts w:asciiTheme="majorBidi" w:hAnsiTheme="majorBidi" w:cstheme="majorBidi"/>
          <w:szCs w:val="24"/>
        </w:rPr>
        <w:t>(</w:t>
      </w:r>
      <w:proofErr w:type="gramEnd"/>
      <w:r w:rsidR="00885F9A">
        <w:rPr>
          <w:rFonts w:asciiTheme="majorBidi" w:hAnsiTheme="majorBidi" w:cstheme="majorBidi"/>
          <w:szCs w:val="24"/>
        </w:rPr>
        <w:t xml:space="preserve">izņēmums ir </w:t>
      </w:r>
      <w:r w:rsidR="00E067D0">
        <w:rPr>
          <w:rFonts w:asciiTheme="majorBidi" w:hAnsiTheme="majorBidi" w:cstheme="majorBidi"/>
          <w:szCs w:val="24"/>
        </w:rPr>
        <w:t>lietu tiesīb</w:t>
      </w:r>
      <w:r w:rsidR="00885F9A">
        <w:rPr>
          <w:rFonts w:asciiTheme="majorBidi" w:hAnsiTheme="majorBidi" w:cstheme="majorBidi"/>
          <w:szCs w:val="24"/>
        </w:rPr>
        <w:t>as</w:t>
      </w:r>
      <w:r w:rsidR="00E067D0">
        <w:rPr>
          <w:rFonts w:asciiTheme="majorBidi" w:hAnsiTheme="majorBidi" w:cstheme="majorBidi"/>
          <w:szCs w:val="24"/>
        </w:rPr>
        <w:t xml:space="preserve">, kuras pastāv uz likuma pamata un ir spēkā bez nostiprināšanas zemesgrāmatā, sk. </w:t>
      </w:r>
      <w:r w:rsidR="00E067D0" w:rsidRPr="007E09CD">
        <w:rPr>
          <w:rFonts w:asciiTheme="majorBidi" w:hAnsiTheme="majorBidi" w:cstheme="majorBidi"/>
          <w:i/>
          <w:iCs/>
          <w:szCs w:val="24"/>
        </w:rPr>
        <w:t>Civillikuma</w:t>
      </w:r>
      <w:r w:rsidR="007E09CD" w:rsidRPr="007E09CD">
        <w:rPr>
          <w:rFonts w:asciiTheme="majorBidi" w:hAnsiTheme="majorBidi" w:cstheme="majorBidi"/>
          <w:i/>
          <w:iCs/>
          <w:szCs w:val="24"/>
        </w:rPr>
        <w:t xml:space="preserve"> 1477. panta otro daļu</w:t>
      </w:r>
      <w:r w:rsidR="007E09CD">
        <w:rPr>
          <w:rFonts w:asciiTheme="majorBidi" w:hAnsiTheme="majorBidi" w:cstheme="majorBidi"/>
          <w:szCs w:val="24"/>
        </w:rPr>
        <w:t>)</w:t>
      </w:r>
      <w:r w:rsidR="006F4251">
        <w:rPr>
          <w:rFonts w:asciiTheme="majorBidi" w:hAnsiTheme="majorBidi" w:cstheme="majorBidi"/>
          <w:szCs w:val="24"/>
        </w:rPr>
        <w:t>.</w:t>
      </w:r>
      <w:r w:rsidR="001F1253">
        <w:rPr>
          <w:rFonts w:asciiTheme="majorBidi" w:hAnsiTheme="majorBidi" w:cstheme="majorBidi"/>
          <w:szCs w:val="24"/>
        </w:rPr>
        <w:t xml:space="preserve"> </w:t>
      </w:r>
      <w:r w:rsidR="0023533E">
        <w:rPr>
          <w:rFonts w:asciiTheme="majorBidi" w:hAnsiTheme="majorBidi" w:cstheme="majorBidi"/>
          <w:szCs w:val="24"/>
        </w:rPr>
        <w:t>Šādas minēto</w:t>
      </w:r>
      <w:r w:rsidR="007E09CD">
        <w:rPr>
          <w:rFonts w:asciiTheme="majorBidi" w:hAnsiTheme="majorBidi" w:cstheme="majorBidi"/>
          <w:szCs w:val="24"/>
        </w:rPr>
        <w:t xml:space="preserve"> </w:t>
      </w:r>
      <w:r w:rsidR="0023533E">
        <w:rPr>
          <w:rFonts w:asciiTheme="majorBidi" w:hAnsiTheme="majorBidi" w:cstheme="majorBidi"/>
          <w:szCs w:val="24"/>
        </w:rPr>
        <w:t>tiesību spēkā esības dēļ lietu tiesību</w:t>
      </w:r>
      <w:r w:rsidR="00AC312A">
        <w:rPr>
          <w:rFonts w:asciiTheme="majorBidi" w:hAnsiTheme="majorBidi" w:cstheme="majorBidi"/>
          <w:szCs w:val="24"/>
        </w:rPr>
        <w:t xml:space="preserve"> un</w:t>
      </w:r>
      <w:r w:rsidR="0023533E">
        <w:rPr>
          <w:rFonts w:asciiTheme="majorBidi" w:hAnsiTheme="majorBidi" w:cstheme="majorBidi"/>
          <w:szCs w:val="24"/>
        </w:rPr>
        <w:t xml:space="preserve"> zemesgrāmatu tiesību </w:t>
      </w:r>
      <w:r w:rsidR="00AC312A">
        <w:rPr>
          <w:rFonts w:asciiTheme="majorBidi" w:hAnsiTheme="majorBidi" w:cstheme="majorBidi"/>
          <w:szCs w:val="24"/>
        </w:rPr>
        <w:t xml:space="preserve">normatīvais </w:t>
      </w:r>
      <w:r w:rsidR="0023533E">
        <w:rPr>
          <w:rFonts w:asciiTheme="majorBidi" w:hAnsiTheme="majorBidi" w:cstheme="majorBidi"/>
          <w:szCs w:val="24"/>
        </w:rPr>
        <w:t>regulējums ir balstīts uz tiesību institūtu noslēgtības (</w:t>
      </w:r>
      <w:proofErr w:type="spellStart"/>
      <w:r w:rsidR="0023533E" w:rsidRPr="0023533E">
        <w:rPr>
          <w:rFonts w:asciiTheme="majorBidi" w:hAnsiTheme="majorBidi" w:cstheme="majorBidi"/>
          <w:i/>
          <w:iCs/>
          <w:szCs w:val="24"/>
        </w:rPr>
        <w:t>numerus</w:t>
      </w:r>
      <w:proofErr w:type="spellEnd"/>
      <w:r w:rsidR="0023533E" w:rsidRPr="0023533E">
        <w:rPr>
          <w:rFonts w:asciiTheme="majorBidi" w:hAnsiTheme="majorBidi" w:cstheme="majorBidi"/>
          <w:i/>
          <w:iCs/>
          <w:szCs w:val="24"/>
        </w:rPr>
        <w:t xml:space="preserve"> </w:t>
      </w:r>
      <w:proofErr w:type="spellStart"/>
      <w:r w:rsidR="0023533E" w:rsidRPr="0023533E">
        <w:rPr>
          <w:rFonts w:asciiTheme="majorBidi" w:hAnsiTheme="majorBidi" w:cstheme="majorBidi"/>
          <w:i/>
          <w:iCs/>
          <w:szCs w:val="24"/>
        </w:rPr>
        <w:t>clausus</w:t>
      </w:r>
      <w:proofErr w:type="spellEnd"/>
      <w:r w:rsidR="0023533E">
        <w:rPr>
          <w:rFonts w:asciiTheme="majorBidi" w:hAnsiTheme="majorBidi" w:cstheme="majorBidi"/>
          <w:szCs w:val="24"/>
        </w:rPr>
        <w:t>) principu</w:t>
      </w:r>
      <w:r w:rsidR="002430E0">
        <w:rPr>
          <w:rFonts w:asciiTheme="majorBidi" w:hAnsiTheme="majorBidi" w:cstheme="majorBidi"/>
          <w:szCs w:val="24"/>
        </w:rPr>
        <w:t xml:space="preserve">, kas vērsts uz to, lai privāttiesiskajā apgrozībā nodrošinātu tiesisko skaidrību un paredzamību. Tā kā zemesgrāmatā nostiprinātās </w:t>
      </w:r>
      <w:r w:rsidR="007E09CD">
        <w:rPr>
          <w:rFonts w:asciiTheme="majorBidi" w:hAnsiTheme="majorBidi" w:cstheme="majorBidi"/>
          <w:szCs w:val="24"/>
        </w:rPr>
        <w:t xml:space="preserve">subjektīvās </w:t>
      </w:r>
      <w:r w:rsidR="002430E0">
        <w:rPr>
          <w:rFonts w:asciiTheme="majorBidi" w:hAnsiTheme="majorBidi" w:cstheme="majorBidi"/>
          <w:szCs w:val="24"/>
        </w:rPr>
        <w:t xml:space="preserve">tiesības ir spēkā pret jebkuru trešo personu, sabiedrības intereses prasa, lai šīs tiesības būtu iepriekš paredzamā skaitā un ar iepriekš paredzamu saturu, kas pamatā noregulēts ar imperatīvu normu palīdzību. Tāpēc atbilstoši minētajam principam privāttiesiskajā apgrozībā </w:t>
      </w:r>
      <w:r w:rsidR="00E974D8">
        <w:rPr>
          <w:rFonts w:asciiTheme="majorBidi" w:hAnsiTheme="majorBidi" w:cstheme="majorBidi"/>
          <w:szCs w:val="24"/>
        </w:rPr>
        <w:t>ir izmantojami</w:t>
      </w:r>
      <w:r w:rsidR="002430E0">
        <w:rPr>
          <w:rFonts w:asciiTheme="majorBidi" w:hAnsiTheme="majorBidi" w:cstheme="majorBidi"/>
          <w:szCs w:val="24"/>
        </w:rPr>
        <w:t xml:space="preserve"> tikai tiesību sistēmas atzītie tiesību institūti, </w:t>
      </w:r>
      <w:r w:rsidR="009B06CF">
        <w:rPr>
          <w:rFonts w:asciiTheme="majorBidi" w:hAnsiTheme="majorBidi" w:cstheme="majorBidi"/>
          <w:szCs w:val="24"/>
        </w:rPr>
        <w:t xml:space="preserve">un </w:t>
      </w:r>
      <w:r w:rsidR="002430E0">
        <w:rPr>
          <w:rFonts w:asciiTheme="majorBidi" w:hAnsiTheme="majorBidi" w:cstheme="majorBidi"/>
          <w:szCs w:val="24"/>
        </w:rPr>
        <w:t xml:space="preserve">tiesību subjekti nedrīkst </w:t>
      </w:r>
      <w:proofErr w:type="spellStart"/>
      <w:r w:rsidR="002430E0">
        <w:rPr>
          <w:rFonts w:asciiTheme="majorBidi" w:hAnsiTheme="majorBidi" w:cstheme="majorBidi"/>
          <w:szCs w:val="24"/>
        </w:rPr>
        <w:t>darījumtiesiskā</w:t>
      </w:r>
      <w:proofErr w:type="spellEnd"/>
      <w:r w:rsidR="002430E0">
        <w:rPr>
          <w:rFonts w:asciiTheme="majorBidi" w:hAnsiTheme="majorBidi" w:cstheme="majorBidi"/>
          <w:szCs w:val="24"/>
        </w:rPr>
        <w:t xml:space="preserve"> ceļā </w:t>
      </w:r>
      <w:r w:rsidR="00AC312A">
        <w:rPr>
          <w:rFonts w:asciiTheme="majorBidi" w:hAnsiTheme="majorBidi" w:cstheme="majorBidi"/>
          <w:szCs w:val="24"/>
        </w:rPr>
        <w:t xml:space="preserve">radīt jaunus tiesību institūtus vai būtiski modificēt </w:t>
      </w:r>
      <w:r w:rsidR="00D657A3">
        <w:rPr>
          <w:rFonts w:asciiTheme="majorBidi" w:hAnsiTheme="majorBidi" w:cstheme="majorBidi"/>
          <w:szCs w:val="24"/>
        </w:rPr>
        <w:t>esošo</w:t>
      </w:r>
      <w:r w:rsidR="00AC312A">
        <w:rPr>
          <w:rFonts w:asciiTheme="majorBidi" w:hAnsiTheme="majorBidi" w:cstheme="majorBidi"/>
          <w:szCs w:val="24"/>
        </w:rPr>
        <w:t xml:space="preserve"> tiesību institūtu saturu. Līdz ar to lietu tiesīb</w:t>
      </w:r>
      <w:r w:rsidR="00E974D8">
        <w:rPr>
          <w:rFonts w:asciiTheme="majorBidi" w:hAnsiTheme="majorBidi" w:cstheme="majorBidi"/>
          <w:szCs w:val="24"/>
        </w:rPr>
        <w:t>u</w:t>
      </w:r>
      <w:r w:rsidR="00AC312A">
        <w:rPr>
          <w:rFonts w:asciiTheme="majorBidi" w:hAnsiTheme="majorBidi" w:cstheme="majorBidi"/>
          <w:szCs w:val="24"/>
        </w:rPr>
        <w:t xml:space="preserve"> un zemesgrāmatu tiesīb</w:t>
      </w:r>
      <w:r w:rsidR="00E974D8">
        <w:rPr>
          <w:rFonts w:asciiTheme="majorBidi" w:hAnsiTheme="majorBidi" w:cstheme="majorBidi"/>
          <w:szCs w:val="24"/>
        </w:rPr>
        <w:t>u jomā</w:t>
      </w:r>
      <w:r w:rsidR="00AC312A">
        <w:rPr>
          <w:rFonts w:asciiTheme="majorBidi" w:hAnsiTheme="majorBidi" w:cstheme="majorBidi"/>
          <w:szCs w:val="24"/>
        </w:rPr>
        <w:t xml:space="preserve"> nepastāv tāda līgumu brīvība, kāda tā ir saistību tiesību jomā, kurā dominē </w:t>
      </w:r>
      <w:proofErr w:type="spellStart"/>
      <w:r w:rsidR="00AC312A">
        <w:rPr>
          <w:rFonts w:asciiTheme="majorBidi" w:hAnsiTheme="majorBidi" w:cstheme="majorBidi"/>
          <w:szCs w:val="24"/>
        </w:rPr>
        <w:t>privātautonomijas</w:t>
      </w:r>
      <w:proofErr w:type="spellEnd"/>
      <w:r w:rsidR="00102ED8">
        <w:rPr>
          <w:rFonts w:asciiTheme="majorBidi" w:hAnsiTheme="majorBidi" w:cstheme="majorBidi"/>
          <w:szCs w:val="24"/>
        </w:rPr>
        <w:t xml:space="preserve">, </w:t>
      </w:r>
      <w:r w:rsidR="00AC312A">
        <w:rPr>
          <w:rFonts w:asciiTheme="majorBidi" w:hAnsiTheme="majorBidi" w:cstheme="majorBidi"/>
          <w:szCs w:val="24"/>
        </w:rPr>
        <w:t>tostarp līgumu brīvības</w:t>
      </w:r>
      <w:r w:rsidR="00102ED8">
        <w:rPr>
          <w:rFonts w:asciiTheme="majorBidi" w:hAnsiTheme="majorBidi" w:cstheme="majorBidi"/>
          <w:szCs w:val="24"/>
        </w:rPr>
        <w:t>,</w:t>
      </w:r>
      <w:r w:rsidR="00AC312A">
        <w:rPr>
          <w:rFonts w:asciiTheme="majorBidi" w:hAnsiTheme="majorBidi" w:cstheme="majorBidi"/>
          <w:szCs w:val="24"/>
        </w:rPr>
        <w:t xml:space="preserve"> princips (sk. </w:t>
      </w:r>
      <w:proofErr w:type="spellStart"/>
      <w:r w:rsidR="00AC312A" w:rsidRPr="00AA5DE2">
        <w:rPr>
          <w:rFonts w:asciiTheme="majorBidi" w:hAnsiTheme="majorBidi" w:cstheme="majorBidi"/>
          <w:i/>
          <w:iCs/>
          <w:szCs w:val="24"/>
        </w:rPr>
        <w:t>Virko</w:t>
      </w:r>
      <w:proofErr w:type="spellEnd"/>
      <w:r w:rsidR="00AC312A" w:rsidRPr="00AA5DE2">
        <w:rPr>
          <w:rFonts w:asciiTheme="majorBidi" w:hAnsiTheme="majorBidi" w:cstheme="majorBidi"/>
          <w:i/>
          <w:iCs/>
          <w:szCs w:val="24"/>
        </w:rPr>
        <w:t> E. Zemesgrāmatu pieejamība un ticamība (II). Jurista Vārds, 15.04.2008., Nr.</w:t>
      </w:r>
      <w:r w:rsidR="00321735">
        <w:rPr>
          <w:rFonts w:asciiTheme="majorBidi" w:hAnsiTheme="majorBidi" w:cstheme="majorBidi"/>
          <w:i/>
          <w:iCs/>
          <w:szCs w:val="24"/>
        </w:rPr>
        <w:t> </w:t>
      </w:r>
      <w:r w:rsidR="00AC312A" w:rsidRPr="00AA5DE2">
        <w:rPr>
          <w:rFonts w:asciiTheme="majorBidi" w:hAnsiTheme="majorBidi" w:cstheme="majorBidi"/>
          <w:i/>
          <w:iCs/>
          <w:szCs w:val="24"/>
        </w:rPr>
        <w:t xml:space="preserve">15 (520), IV nodaļas </w:t>
      </w:r>
      <w:r w:rsidR="00AC312A">
        <w:rPr>
          <w:rFonts w:asciiTheme="majorBidi" w:hAnsiTheme="majorBidi" w:cstheme="majorBidi"/>
          <w:i/>
          <w:iCs/>
          <w:szCs w:val="24"/>
        </w:rPr>
        <w:t>1</w:t>
      </w:r>
      <w:r w:rsidR="00AC312A" w:rsidRPr="00AA5DE2">
        <w:rPr>
          <w:rFonts w:asciiTheme="majorBidi" w:hAnsiTheme="majorBidi" w:cstheme="majorBidi"/>
          <w:i/>
          <w:iCs/>
          <w:szCs w:val="24"/>
        </w:rPr>
        <w:t>.</w:t>
      </w:r>
      <w:r w:rsidR="00321735">
        <w:rPr>
          <w:rFonts w:asciiTheme="majorBidi" w:hAnsiTheme="majorBidi" w:cstheme="majorBidi"/>
          <w:i/>
          <w:iCs/>
          <w:szCs w:val="24"/>
        </w:rPr>
        <w:t> </w:t>
      </w:r>
      <w:r w:rsidR="00AC312A" w:rsidRPr="00AA5DE2">
        <w:rPr>
          <w:rFonts w:asciiTheme="majorBidi" w:hAnsiTheme="majorBidi" w:cstheme="majorBidi"/>
          <w:i/>
          <w:iCs/>
          <w:szCs w:val="24"/>
        </w:rPr>
        <w:t>punktu</w:t>
      </w:r>
      <w:r w:rsidR="002A4418">
        <w:rPr>
          <w:rFonts w:asciiTheme="majorBidi" w:hAnsiTheme="majorBidi" w:cstheme="majorBidi"/>
          <w:i/>
          <w:iCs/>
          <w:szCs w:val="24"/>
        </w:rPr>
        <w:t>;</w:t>
      </w:r>
      <w:r w:rsidR="00AC312A" w:rsidRPr="00AC312A">
        <w:rPr>
          <w:rFonts w:asciiTheme="majorBidi" w:hAnsiTheme="majorBidi" w:cstheme="majorBidi"/>
          <w:i/>
          <w:iCs/>
          <w:szCs w:val="24"/>
        </w:rPr>
        <w:t xml:space="preserve"> Balodis K. Ievads civiltiesībās. Rīga: Zvaigzne ABC, 2007, 122.–123. lpp.</w:t>
      </w:r>
      <w:r w:rsidR="002A4418">
        <w:rPr>
          <w:rFonts w:asciiTheme="majorBidi" w:hAnsiTheme="majorBidi" w:cstheme="majorBidi"/>
          <w:i/>
          <w:iCs/>
          <w:szCs w:val="24"/>
        </w:rPr>
        <w:t xml:space="preserve">; </w:t>
      </w:r>
      <w:proofErr w:type="spellStart"/>
      <w:r w:rsidR="00AC312A" w:rsidRPr="00AC312A">
        <w:rPr>
          <w:rFonts w:asciiTheme="majorBidi" w:hAnsiTheme="majorBidi" w:cstheme="majorBidi"/>
          <w:i/>
          <w:iCs/>
          <w:szCs w:val="24"/>
        </w:rPr>
        <w:t>Sinaiskis</w:t>
      </w:r>
      <w:proofErr w:type="spellEnd"/>
      <w:r w:rsidR="00AC312A" w:rsidRPr="00AC312A">
        <w:rPr>
          <w:rFonts w:asciiTheme="majorBidi" w:hAnsiTheme="majorBidi" w:cstheme="majorBidi"/>
          <w:i/>
          <w:iCs/>
          <w:szCs w:val="24"/>
        </w:rPr>
        <w:t> V. Latvijas civiltiesību apskats. Lietu tiesības. Saistību tiesības. Rīga: Latvijas Juristu biedrība, 1996, 27.</w:t>
      </w:r>
      <w:r w:rsidR="00FA43B3">
        <w:rPr>
          <w:rFonts w:asciiTheme="majorBidi" w:hAnsiTheme="majorBidi" w:cstheme="majorBidi"/>
          <w:i/>
          <w:iCs/>
          <w:szCs w:val="24"/>
        </w:rPr>
        <w:t>, 103. </w:t>
      </w:r>
      <w:r w:rsidR="00AC312A" w:rsidRPr="00AC312A">
        <w:rPr>
          <w:rFonts w:asciiTheme="majorBidi" w:hAnsiTheme="majorBidi" w:cstheme="majorBidi"/>
          <w:i/>
          <w:iCs/>
          <w:szCs w:val="24"/>
        </w:rPr>
        <w:t>lpp.</w:t>
      </w:r>
      <w:r w:rsidR="00AC312A">
        <w:rPr>
          <w:rFonts w:asciiTheme="majorBidi" w:hAnsiTheme="majorBidi" w:cstheme="majorBidi"/>
          <w:szCs w:val="24"/>
        </w:rPr>
        <w:t xml:space="preserve">). </w:t>
      </w:r>
    </w:p>
    <w:p w14:paraId="00C79452" w14:textId="5A8B5B83" w:rsidR="003D0687" w:rsidRPr="00B90F65" w:rsidRDefault="002A4418" w:rsidP="008B434F">
      <w:pPr>
        <w:spacing w:after="0" w:line="276" w:lineRule="auto"/>
        <w:ind w:firstLine="709"/>
        <w:jc w:val="both"/>
        <w:rPr>
          <w:rFonts w:asciiTheme="majorBidi" w:hAnsiTheme="majorBidi" w:cstheme="majorBidi"/>
          <w:szCs w:val="24"/>
        </w:rPr>
      </w:pPr>
      <w:r>
        <w:rPr>
          <w:rFonts w:asciiTheme="majorBidi" w:hAnsiTheme="majorBidi" w:cstheme="majorBidi"/>
          <w:szCs w:val="24"/>
        </w:rPr>
        <w:t xml:space="preserve">[9.3] Atbilstoši </w:t>
      </w:r>
      <w:r w:rsidR="00A561A7">
        <w:rPr>
          <w:rFonts w:asciiTheme="majorBidi" w:hAnsiTheme="majorBidi" w:cstheme="majorBidi"/>
          <w:szCs w:val="24"/>
        </w:rPr>
        <w:t>Civil</w:t>
      </w:r>
      <w:r w:rsidR="00F9413E">
        <w:rPr>
          <w:rFonts w:asciiTheme="majorBidi" w:hAnsiTheme="majorBidi" w:cstheme="majorBidi"/>
          <w:szCs w:val="24"/>
        </w:rPr>
        <w:t xml:space="preserve">likumam uz tiesiska darījuma pamata zemesgrāmatā </w:t>
      </w:r>
      <w:r w:rsidR="00E974D8">
        <w:rPr>
          <w:rFonts w:asciiTheme="majorBidi" w:hAnsiTheme="majorBidi" w:cstheme="majorBidi"/>
          <w:szCs w:val="24"/>
        </w:rPr>
        <w:t>iespējams nostiprināt</w:t>
      </w:r>
      <w:r w:rsidR="00F9413E">
        <w:rPr>
          <w:rFonts w:asciiTheme="majorBidi" w:hAnsiTheme="majorBidi" w:cstheme="majorBidi"/>
          <w:szCs w:val="24"/>
        </w:rPr>
        <w:t xml:space="preserve"> </w:t>
      </w:r>
      <w:r w:rsidR="006A40B4">
        <w:rPr>
          <w:rFonts w:asciiTheme="majorBidi" w:hAnsiTheme="majorBidi" w:cstheme="majorBidi"/>
          <w:szCs w:val="24"/>
        </w:rPr>
        <w:t xml:space="preserve">visas </w:t>
      </w:r>
      <w:r w:rsidR="001A4C02">
        <w:rPr>
          <w:rFonts w:asciiTheme="majorBidi" w:hAnsiTheme="majorBidi" w:cstheme="majorBidi"/>
          <w:szCs w:val="24"/>
        </w:rPr>
        <w:t xml:space="preserve">uz nekustamu īpašumu </w:t>
      </w:r>
      <w:r w:rsidR="00C054BE">
        <w:rPr>
          <w:rFonts w:asciiTheme="majorBidi" w:hAnsiTheme="majorBidi" w:cstheme="majorBidi"/>
          <w:szCs w:val="24"/>
        </w:rPr>
        <w:t>iegūstamas (</w:t>
      </w:r>
      <w:r w:rsidR="007E033F">
        <w:rPr>
          <w:rFonts w:asciiTheme="majorBidi" w:hAnsiTheme="majorBidi" w:cstheme="majorBidi"/>
          <w:szCs w:val="24"/>
        </w:rPr>
        <w:t>nodibināmas</w:t>
      </w:r>
      <w:r w:rsidR="00C054BE">
        <w:rPr>
          <w:rFonts w:asciiTheme="majorBidi" w:hAnsiTheme="majorBidi" w:cstheme="majorBidi"/>
          <w:szCs w:val="24"/>
        </w:rPr>
        <w:t>)</w:t>
      </w:r>
      <w:r w:rsidR="001A4C02">
        <w:rPr>
          <w:rFonts w:asciiTheme="majorBidi" w:hAnsiTheme="majorBidi" w:cstheme="majorBidi"/>
          <w:szCs w:val="24"/>
        </w:rPr>
        <w:t xml:space="preserve"> </w:t>
      </w:r>
      <w:r w:rsidR="006A40B4">
        <w:rPr>
          <w:rFonts w:asciiTheme="majorBidi" w:hAnsiTheme="majorBidi" w:cstheme="majorBidi"/>
          <w:szCs w:val="24"/>
        </w:rPr>
        <w:t xml:space="preserve">lietu tiesības (sk. </w:t>
      </w:r>
      <w:r w:rsidR="006A40B4" w:rsidRPr="002A4418">
        <w:rPr>
          <w:rFonts w:asciiTheme="majorBidi" w:hAnsiTheme="majorBidi" w:cstheme="majorBidi"/>
          <w:i/>
          <w:iCs/>
          <w:szCs w:val="24"/>
        </w:rPr>
        <w:t>Civillikuma 1477. panta pirmo daļu</w:t>
      </w:r>
      <w:r w:rsidR="006A40B4">
        <w:rPr>
          <w:rFonts w:asciiTheme="majorBidi" w:hAnsiTheme="majorBidi" w:cstheme="majorBidi"/>
          <w:szCs w:val="24"/>
        </w:rPr>
        <w:t>)</w:t>
      </w:r>
      <w:r w:rsidR="00430BE8">
        <w:rPr>
          <w:rFonts w:asciiTheme="majorBidi" w:hAnsiTheme="majorBidi" w:cstheme="majorBidi"/>
          <w:szCs w:val="24"/>
        </w:rPr>
        <w:t>, t. i., 1) īpašuma tiesīb</w:t>
      </w:r>
      <w:r w:rsidR="00E974D8">
        <w:rPr>
          <w:rFonts w:asciiTheme="majorBidi" w:hAnsiTheme="majorBidi" w:cstheme="majorBidi"/>
          <w:szCs w:val="24"/>
        </w:rPr>
        <w:t>u</w:t>
      </w:r>
      <w:r w:rsidR="00430BE8">
        <w:rPr>
          <w:rFonts w:asciiTheme="majorBidi" w:hAnsiTheme="majorBidi" w:cstheme="majorBidi"/>
          <w:szCs w:val="24"/>
        </w:rPr>
        <w:t xml:space="preserve"> (</w:t>
      </w:r>
      <w:r w:rsidR="00430BE8" w:rsidRPr="00534F70">
        <w:rPr>
          <w:rFonts w:asciiTheme="majorBidi" w:hAnsiTheme="majorBidi" w:cstheme="majorBidi"/>
          <w:i/>
          <w:iCs/>
          <w:szCs w:val="24"/>
        </w:rPr>
        <w:t>Civillikuma 993. panta pirmā daļa</w:t>
      </w:r>
      <w:r w:rsidR="00430BE8">
        <w:rPr>
          <w:rFonts w:asciiTheme="majorBidi" w:hAnsiTheme="majorBidi" w:cstheme="majorBidi"/>
          <w:szCs w:val="24"/>
        </w:rPr>
        <w:t>), 2) apbūves tiesīb</w:t>
      </w:r>
      <w:r w:rsidR="00E974D8">
        <w:rPr>
          <w:rFonts w:asciiTheme="majorBidi" w:hAnsiTheme="majorBidi" w:cstheme="majorBidi"/>
          <w:szCs w:val="24"/>
        </w:rPr>
        <w:t>u</w:t>
      </w:r>
      <w:r w:rsidR="00430BE8">
        <w:rPr>
          <w:rFonts w:asciiTheme="majorBidi" w:hAnsiTheme="majorBidi" w:cstheme="majorBidi"/>
          <w:szCs w:val="24"/>
        </w:rPr>
        <w:t xml:space="preserve"> (</w:t>
      </w:r>
      <w:r w:rsidR="00430BE8" w:rsidRPr="00534F70">
        <w:rPr>
          <w:rFonts w:asciiTheme="majorBidi" w:hAnsiTheme="majorBidi" w:cstheme="majorBidi"/>
          <w:i/>
          <w:iCs/>
          <w:szCs w:val="24"/>
        </w:rPr>
        <w:t>Civillikuma 1129.</w:t>
      </w:r>
      <w:r w:rsidR="00430BE8" w:rsidRPr="00534F70">
        <w:rPr>
          <w:rFonts w:asciiTheme="majorBidi" w:hAnsiTheme="majorBidi" w:cstheme="majorBidi"/>
          <w:i/>
          <w:iCs/>
          <w:szCs w:val="24"/>
          <w:vertAlign w:val="superscript"/>
        </w:rPr>
        <w:t>3</w:t>
      </w:r>
      <w:r w:rsidR="00430BE8" w:rsidRPr="00534F70">
        <w:rPr>
          <w:rFonts w:asciiTheme="majorBidi" w:hAnsiTheme="majorBidi" w:cstheme="majorBidi"/>
          <w:i/>
          <w:iCs/>
          <w:szCs w:val="24"/>
        </w:rPr>
        <w:t> pants</w:t>
      </w:r>
      <w:r w:rsidR="00430BE8">
        <w:rPr>
          <w:rFonts w:asciiTheme="majorBidi" w:hAnsiTheme="majorBidi" w:cstheme="majorBidi"/>
          <w:szCs w:val="24"/>
        </w:rPr>
        <w:t>), 3) servitūta tiesīb</w:t>
      </w:r>
      <w:r w:rsidR="00E974D8">
        <w:rPr>
          <w:rFonts w:asciiTheme="majorBidi" w:hAnsiTheme="majorBidi" w:cstheme="majorBidi"/>
          <w:szCs w:val="24"/>
        </w:rPr>
        <w:t>u</w:t>
      </w:r>
      <w:r w:rsidR="00430BE8">
        <w:rPr>
          <w:rFonts w:asciiTheme="majorBidi" w:hAnsiTheme="majorBidi" w:cstheme="majorBidi"/>
          <w:szCs w:val="24"/>
        </w:rPr>
        <w:t xml:space="preserve"> (</w:t>
      </w:r>
      <w:r w:rsidR="00430BE8" w:rsidRPr="00534F70">
        <w:rPr>
          <w:rFonts w:asciiTheme="majorBidi" w:hAnsiTheme="majorBidi" w:cstheme="majorBidi"/>
          <w:i/>
          <w:iCs/>
          <w:szCs w:val="24"/>
        </w:rPr>
        <w:t>Civillikuma 1235. pants</w:t>
      </w:r>
      <w:r w:rsidR="00430BE8">
        <w:rPr>
          <w:rFonts w:asciiTheme="majorBidi" w:hAnsiTheme="majorBidi" w:cstheme="majorBidi"/>
          <w:szCs w:val="24"/>
        </w:rPr>
        <w:t>), 4) reālnastas tiesīb</w:t>
      </w:r>
      <w:r w:rsidR="00E974D8">
        <w:rPr>
          <w:rFonts w:asciiTheme="majorBidi" w:hAnsiTheme="majorBidi" w:cstheme="majorBidi"/>
          <w:szCs w:val="24"/>
        </w:rPr>
        <w:t>u</w:t>
      </w:r>
      <w:r w:rsidR="00430BE8">
        <w:rPr>
          <w:rFonts w:asciiTheme="majorBidi" w:hAnsiTheme="majorBidi" w:cstheme="majorBidi"/>
          <w:szCs w:val="24"/>
        </w:rPr>
        <w:t xml:space="preserve"> (</w:t>
      </w:r>
      <w:r w:rsidR="00430BE8" w:rsidRPr="00534F70">
        <w:rPr>
          <w:rFonts w:asciiTheme="majorBidi" w:hAnsiTheme="majorBidi" w:cstheme="majorBidi"/>
          <w:i/>
          <w:iCs/>
          <w:szCs w:val="24"/>
        </w:rPr>
        <w:t>Civillikuma 1270. panta otrā daļa</w:t>
      </w:r>
      <w:r w:rsidR="00430BE8">
        <w:rPr>
          <w:rFonts w:asciiTheme="majorBidi" w:hAnsiTheme="majorBidi" w:cstheme="majorBidi"/>
          <w:szCs w:val="24"/>
        </w:rPr>
        <w:t>), 5) ķīlas tiesīb</w:t>
      </w:r>
      <w:r w:rsidR="00E974D8">
        <w:rPr>
          <w:rFonts w:asciiTheme="majorBidi" w:hAnsiTheme="majorBidi" w:cstheme="majorBidi"/>
          <w:szCs w:val="24"/>
        </w:rPr>
        <w:t>u</w:t>
      </w:r>
      <w:r w:rsidR="00430BE8">
        <w:rPr>
          <w:rFonts w:asciiTheme="majorBidi" w:hAnsiTheme="majorBidi" w:cstheme="majorBidi"/>
          <w:szCs w:val="24"/>
        </w:rPr>
        <w:t xml:space="preserve"> jeb hipotēk</w:t>
      </w:r>
      <w:r w:rsidR="00E974D8">
        <w:rPr>
          <w:rFonts w:asciiTheme="majorBidi" w:hAnsiTheme="majorBidi" w:cstheme="majorBidi"/>
          <w:szCs w:val="24"/>
        </w:rPr>
        <w:t>u</w:t>
      </w:r>
      <w:r w:rsidR="00430BE8">
        <w:rPr>
          <w:rFonts w:asciiTheme="majorBidi" w:hAnsiTheme="majorBidi" w:cstheme="majorBidi"/>
          <w:szCs w:val="24"/>
        </w:rPr>
        <w:t xml:space="preserve"> (</w:t>
      </w:r>
      <w:r w:rsidR="00430BE8" w:rsidRPr="00534F70">
        <w:rPr>
          <w:rFonts w:asciiTheme="majorBidi" w:hAnsiTheme="majorBidi" w:cstheme="majorBidi"/>
          <w:i/>
          <w:iCs/>
          <w:szCs w:val="24"/>
        </w:rPr>
        <w:t>Civillikuma 1367. pants</w:t>
      </w:r>
      <w:r w:rsidR="00430BE8">
        <w:rPr>
          <w:rFonts w:asciiTheme="majorBidi" w:hAnsiTheme="majorBidi" w:cstheme="majorBidi"/>
          <w:szCs w:val="24"/>
        </w:rPr>
        <w:t>) un 6) izpirkuma tiesīb</w:t>
      </w:r>
      <w:r w:rsidR="00FA485B">
        <w:rPr>
          <w:rFonts w:asciiTheme="majorBidi" w:hAnsiTheme="majorBidi" w:cstheme="majorBidi"/>
          <w:szCs w:val="24"/>
        </w:rPr>
        <w:t>u</w:t>
      </w:r>
      <w:r w:rsidR="00430BE8">
        <w:rPr>
          <w:rFonts w:asciiTheme="majorBidi" w:hAnsiTheme="majorBidi" w:cstheme="majorBidi"/>
          <w:szCs w:val="24"/>
        </w:rPr>
        <w:t xml:space="preserve"> (</w:t>
      </w:r>
      <w:r w:rsidR="00430BE8" w:rsidRPr="00534F70">
        <w:rPr>
          <w:rFonts w:asciiTheme="majorBidi" w:hAnsiTheme="majorBidi" w:cstheme="majorBidi"/>
          <w:i/>
          <w:iCs/>
          <w:szCs w:val="24"/>
        </w:rPr>
        <w:t>Civillikuma 1382. panta otrā daļa</w:t>
      </w:r>
      <w:r w:rsidR="00430BE8">
        <w:rPr>
          <w:rFonts w:asciiTheme="majorBidi" w:hAnsiTheme="majorBidi" w:cstheme="majorBidi"/>
          <w:szCs w:val="24"/>
        </w:rPr>
        <w:t xml:space="preserve">). Turklāt zemesgrāmatā iespējams nostiprināt tādas saistību tiesības, kuru nostiprināšanu tiešā veidā pieļauj likums, t. i., </w:t>
      </w:r>
      <w:r w:rsidR="00534F70">
        <w:rPr>
          <w:rFonts w:asciiTheme="majorBidi" w:hAnsiTheme="majorBidi" w:cstheme="majorBidi"/>
          <w:szCs w:val="24"/>
        </w:rPr>
        <w:t>7) atpakaļpirkuma un atpakaļpārdevuma tiesīb</w:t>
      </w:r>
      <w:r w:rsidR="00430BE8">
        <w:rPr>
          <w:rFonts w:asciiTheme="majorBidi" w:hAnsiTheme="majorBidi" w:cstheme="majorBidi"/>
          <w:szCs w:val="24"/>
        </w:rPr>
        <w:t>u</w:t>
      </w:r>
      <w:r w:rsidR="00534F70">
        <w:rPr>
          <w:rFonts w:asciiTheme="majorBidi" w:hAnsiTheme="majorBidi" w:cstheme="majorBidi"/>
          <w:szCs w:val="24"/>
        </w:rPr>
        <w:t xml:space="preserve"> (</w:t>
      </w:r>
      <w:r w:rsidR="00534F70" w:rsidRPr="00534F70">
        <w:rPr>
          <w:rFonts w:asciiTheme="majorBidi" w:hAnsiTheme="majorBidi" w:cstheme="majorBidi"/>
          <w:i/>
          <w:iCs/>
          <w:szCs w:val="24"/>
        </w:rPr>
        <w:t>Civillikuma 2057. pants</w:t>
      </w:r>
      <w:r w:rsidR="00534F70">
        <w:rPr>
          <w:rFonts w:asciiTheme="majorBidi" w:hAnsiTheme="majorBidi" w:cstheme="majorBidi"/>
          <w:szCs w:val="24"/>
        </w:rPr>
        <w:t>), 8) </w:t>
      </w:r>
      <w:r w:rsidR="007B26EF">
        <w:rPr>
          <w:rFonts w:asciiTheme="majorBidi" w:hAnsiTheme="majorBidi" w:cstheme="majorBidi"/>
          <w:szCs w:val="24"/>
        </w:rPr>
        <w:t xml:space="preserve">līgumisko </w:t>
      </w:r>
      <w:r w:rsidR="00534F70">
        <w:rPr>
          <w:rFonts w:asciiTheme="majorBidi" w:hAnsiTheme="majorBidi" w:cstheme="majorBidi"/>
          <w:szCs w:val="24"/>
        </w:rPr>
        <w:t xml:space="preserve">pirmpirkuma </w:t>
      </w:r>
      <w:r w:rsidR="00534F70">
        <w:rPr>
          <w:rFonts w:asciiTheme="majorBidi" w:hAnsiTheme="majorBidi" w:cstheme="majorBidi"/>
          <w:szCs w:val="24"/>
        </w:rPr>
        <w:lastRenderedPageBreak/>
        <w:t>tiesīb</w:t>
      </w:r>
      <w:r w:rsidR="00430BE8">
        <w:rPr>
          <w:rFonts w:asciiTheme="majorBidi" w:hAnsiTheme="majorBidi" w:cstheme="majorBidi"/>
          <w:szCs w:val="24"/>
        </w:rPr>
        <w:t>u</w:t>
      </w:r>
      <w:r w:rsidR="00534F70">
        <w:rPr>
          <w:rFonts w:asciiTheme="majorBidi" w:hAnsiTheme="majorBidi" w:cstheme="majorBidi"/>
          <w:szCs w:val="24"/>
        </w:rPr>
        <w:t xml:space="preserve"> (</w:t>
      </w:r>
      <w:r w:rsidR="00534F70" w:rsidRPr="00534F70">
        <w:rPr>
          <w:rFonts w:asciiTheme="majorBidi" w:hAnsiTheme="majorBidi" w:cstheme="majorBidi"/>
          <w:i/>
          <w:iCs/>
          <w:szCs w:val="24"/>
        </w:rPr>
        <w:t>Civillikuma 2063. pants</w:t>
      </w:r>
      <w:r w:rsidR="00534F70">
        <w:rPr>
          <w:rFonts w:asciiTheme="majorBidi" w:hAnsiTheme="majorBidi" w:cstheme="majorBidi"/>
          <w:szCs w:val="24"/>
        </w:rPr>
        <w:t xml:space="preserve">), </w:t>
      </w:r>
      <w:r w:rsidR="007E033F">
        <w:rPr>
          <w:rFonts w:asciiTheme="majorBidi" w:hAnsiTheme="majorBidi" w:cstheme="majorBidi"/>
          <w:szCs w:val="24"/>
        </w:rPr>
        <w:t xml:space="preserve">kā arī </w:t>
      </w:r>
      <w:r w:rsidR="00534F70">
        <w:rPr>
          <w:rFonts w:asciiTheme="majorBidi" w:hAnsiTheme="majorBidi" w:cstheme="majorBidi"/>
          <w:szCs w:val="24"/>
        </w:rPr>
        <w:t>9) nomas un īres tiesīb</w:t>
      </w:r>
      <w:r w:rsidR="00430BE8">
        <w:rPr>
          <w:rFonts w:asciiTheme="majorBidi" w:hAnsiTheme="majorBidi" w:cstheme="majorBidi"/>
          <w:szCs w:val="24"/>
        </w:rPr>
        <w:t>u</w:t>
      </w:r>
      <w:r w:rsidR="00534F70">
        <w:rPr>
          <w:rFonts w:asciiTheme="majorBidi" w:hAnsiTheme="majorBidi" w:cstheme="majorBidi"/>
          <w:szCs w:val="24"/>
        </w:rPr>
        <w:t xml:space="preserve"> (</w:t>
      </w:r>
      <w:r w:rsidR="00534F70" w:rsidRPr="00534F70">
        <w:rPr>
          <w:rFonts w:asciiTheme="majorBidi" w:hAnsiTheme="majorBidi" w:cstheme="majorBidi"/>
          <w:i/>
          <w:iCs/>
          <w:szCs w:val="24"/>
        </w:rPr>
        <w:t>Civillikuma 2126. pants</w:t>
      </w:r>
      <w:r w:rsidR="00534F70">
        <w:rPr>
          <w:rFonts w:asciiTheme="majorBidi" w:hAnsiTheme="majorBidi" w:cstheme="majorBidi"/>
          <w:szCs w:val="24"/>
        </w:rPr>
        <w:t>)</w:t>
      </w:r>
      <w:r w:rsidR="007B26EF">
        <w:rPr>
          <w:rFonts w:asciiTheme="majorBidi" w:hAnsiTheme="majorBidi" w:cstheme="majorBidi"/>
          <w:szCs w:val="24"/>
        </w:rPr>
        <w:t xml:space="preserve"> </w:t>
      </w:r>
      <w:r w:rsidR="007B26EF" w:rsidRPr="00B90F65">
        <w:rPr>
          <w:rFonts w:asciiTheme="majorBidi" w:hAnsiTheme="majorBidi" w:cstheme="majorBidi"/>
          <w:szCs w:val="24"/>
        </w:rPr>
        <w:t>(</w:t>
      </w:r>
      <w:r w:rsidR="00B90F65" w:rsidRPr="00B90F65">
        <w:rPr>
          <w:rFonts w:asciiTheme="majorBidi" w:hAnsiTheme="majorBidi" w:cstheme="majorBidi"/>
          <w:szCs w:val="24"/>
        </w:rPr>
        <w:t xml:space="preserve">sk. arī </w:t>
      </w:r>
      <w:r w:rsidR="007B26EF" w:rsidRPr="00B90F65">
        <w:rPr>
          <w:rFonts w:asciiTheme="majorBidi" w:hAnsiTheme="majorBidi" w:cstheme="majorBidi"/>
          <w:i/>
          <w:iCs/>
          <w:szCs w:val="24"/>
        </w:rPr>
        <w:t>Senāta</w:t>
      </w:r>
      <w:r w:rsidR="000A4597" w:rsidRPr="00B90F65">
        <w:rPr>
          <w:rFonts w:asciiTheme="majorBidi" w:hAnsiTheme="majorBidi" w:cstheme="majorBidi"/>
          <w:i/>
          <w:iCs/>
          <w:szCs w:val="24"/>
        </w:rPr>
        <w:t xml:space="preserve"> 2011. gada 21. septembra lēmuma lietā Nr. </w:t>
      </w:r>
      <w:hyperlink r:id="rId11" w:history="1">
        <w:r w:rsidR="000A4597" w:rsidRPr="008E3EAB">
          <w:rPr>
            <w:rStyle w:val="Hyperlink"/>
            <w:rFonts w:asciiTheme="majorBidi" w:hAnsiTheme="majorBidi" w:cstheme="majorBidi"/>
            <w:i/>
            <w:iCs/>
            <w:szCs w:val="24"/>
          </w:rPr>
          <w:t>SKC-1089/2011</w:t>
        </w:r>
      </w:hyperlink>
      <w:r w:rsidR="000A4597" w:rsidRPr="00B90F65">
        <w:rPr>
          <w:rFonts w:asciiTheme="majorBidi" w:hAnsiTheme="majorBidi" w:cstheme="majorBidi"/>
          <w:i/>
          <w:iCs/>
          <w:szCs w:val="24"/>
        </w:rPr>
        <w:t>, C01258910, motīvu daļu,</w:t>
      </w:r>
      <w:r w:rsidR="000A4597" w:rsidRPr="00B90F65">
        <w:rPr>
          <w:i/>
          <w:iCs/>
        </w:rPr>
        <w:t xml:space="preserve"> </w:t>
      </w:r>
      <w:r w:rsidR="000A4597" w:rsidRPr="00B90F65">
        <w:rPr>
          <w:rFonts w:asciiTheme="majorBidi" w:hAnsiTheme="majorBidi" w:cstheme="majorBidi"/>
          <w:i/>
          <w:iCs/>
          <w:szCs w:val="24"/>
        </w:rPr>
        <w:t>2012. gada 20. decembra lēmum</w:t>
      </w:r>
      <w:r w:rsidR="008B434F" w:rsidRPr="00B90F65">
        <w:rPr>
          <w:rFonts w:asciiTheme="majorBidi" w:hAnsiTheme="majorBidi" w:cstheme="majorBidi"/>
          <w:i/>
          <w:iCs/>
          <w:szCs w:val="24"/>
        </w:rPr>
        <w:t>a</w:t>
      </w:r>
      <w:r w:rsidR="000A4597" w:rsidRPr="00B90F65">
        <w:rPr>
          <w:rFonts w:asciiTheme="majorBidi" w:hAnsiTheme="majorBidi" w:cstheme="majorBidi"/>
          <w:i/>
          <w:iCs/>
          <w:szCs w:val="24"/>
        </w:rPr>
        <w:t xml:space="preserve"> lietā Nr. </w:t>
      </w:r>
      <w:hyperlink r:id="rId12" w:history="1">
        <w:r w:rsidR="000A4597" w:rsidRPr="008E3EAB">
          <w:rPr>
            <w:rStyle w:val="Hyperlink"/>
            <w:rFonts w:asciiTheme="majorBidi" w:hAnsiTheme="majorBidi" w:cstheme="majorBidi"/>
            <w:i/>
            <w:iCs/>
            <w:szCs w:val="24"/>
          </w:rPr>
          <w:t>SKC-2456/2012</w:t>
        </w:r>
      </w:hyperlink>
      <w:r w:rsidR="000A4597" w:rsidRPr="00B90F65">
        <w:rPr>
          <w:rFonts w:asciiTheme="majorBidi" w:hAnsiTheme="majorBidi" w:cstheme="majorBidi"/>
          <w:i/>
          <w:iCs/>
          <w:szCs w:val="24"/>
        </w:rPr>
        <w:t>, C01197812, 7.3. punktu</w:t>
      </w:r>
      <w:r w:rsidR="008B434F" w:rsidRPr="00B90F65">
        <w:rPr>
          <w:rFonts w:asciiTheme="majorBidi" w:hAnsiTheme="majorBidi" w:cstheme="majorBidi"/>
          <w:i/>
          <w:iCs/>
          <w:szCs w:val="24"/>
        </w:rPr>
        <w:t>, 2015. gada 27. februāra lēmuma lietā Nr. </w:t>
      </w:r>
      <w:hyperlink r:id="rId13" w:history="1">
        <w:r w:rsidR="008B434F" w:rsidRPr="008E3EAB">
          <w:rPr>
            <w:rStyle w:val="Hyperlink"/>
            <w:rFonts w:asciiTheme="majorBidi" w:hAnsiTheme="majorBidi" w:cstheme="majorBidi"/>
            <w:i/>
            <w:iCs/>
            <w:szCs w:val="24"/>
          </w:rPr>
          <w:t>SKC-2078/2015</w:t>
        </w:r>
      </w:hyperlink>
      <w:r w:rsidR="008B434F" w:rsidRPr="00B90F65">
        <w:rPr>
          <w:rFonts w:asciiTheme="majorBidi" w:hAnsiTheme="majorBidi" w:cstheme="majorBidi"/>
          <w:i/>
          <w:iCs/>
          <w:szCs w:val="24"/>
        </w:rPr>
        <w:t>, C01213814, 6.1.</w:t>
      </w:r>
      <w:r w:rsidR="008B434F" w:rsidRPr="00B90F65">
        <w:rPr>
          <w:rFonts w:asciiTheme="majorBidi" w:hAnsiTheme="majorBidi" w:cstheme="majorBidi"/>
          <w:szCs w:val="24"/>
        </w:rPr>
        <w:t> </w:t>
      </w:r>
      <w:r w:rsidR="008B434F" w:rsidRPr="00B90F65">
        <w:rPr>
          <w:rFonts w:asciiTheme="majorBidi" w:hAnsiTheme="majorBidi" w:cstheme="majorBidi"/>
          <w:i/>
          <w:iCs/>
          <w:szCs w:val="24"/>
        </w:rPr>
        <w:t>punktu</w:t>
      </w:r>
      <w:r w:rsidR="008B434F" w:rsidRPr="00B90F65">
        <w:rPr>
          <w:rFonts w:asciiTheme="majorBidi" w:hAnsiTheme="majorBidi" w:cstheme="majorBidi"/>
          <w:szCs w:val="24"/>
        </w:rPr>
        <w:t>)</w:t>
      </w:r>
      <w:r w:rsidR="000A4597" w:rsidRPr="00B90F65">
        <w:rPr>
          <w:rFonts w:asciiTheme="majorBidi" w:hAnsiTheme="majorBidi" w:cstheme="majorBidi"/>
          <w:szCs w:val="24"/>
        </w:rPr>
        <w:t>.</w:t>
      </w:r>
    </w:p>
    <w:p w14:paraId="051E7B4C" w14:textId="6B7D9DEE" w:rsidR="0054434C" w:rsidRDefault="000944C0" w:rsidP="00430BE8">
      <w:pPr>
        <w:spacing w:after="0" w:line="276" w:lineRule="auto"/>
        <w:ind w:firstLine="709"/>
        <w:jc w:val="both"/>
        <w:rPr>
          <w:rFonts w:asciiTheme="majorBidi" w:hAnsiTheme="majorBidi" w:cstheme="majorBidi"/>
          <w:szCs w:val="24"/>
        </w:rPr>
      </w:pPr>
      <w:r>
        <w:rPr>
          <w:rFonts w:asciiTheme="majorBidi" w:hAnsiTheme="majorBidi" w:cstheme="majorBidi"/>
          <w:szCs w:val="24"/>
        </w:rPr>
        <w:t>[9.4] </w:t>
      </w:r>
      <w:r w:rsidR="00430BE8">
        <w:rPr>
          <w:rFonts w:asciiTheme="majorBidi" w:hAnsiTheme="majorBidi" w:cstheme="majorBidi"/>
          <w:szCs w:val="24"/>
        </w:rPr>
        <w:t>Vis</w:t>
      </w:r>
      <w:r w:rsidR="009B06CF">
        <w:rPr>
          <w:rFonts w:asciiTheme="majorBidi" w:hAnsiTheme="majorBidi" w:cstheme="majorBidi"/>
          <w:szCs w:val="24"/>
        </w:rPr>
        <w:t>u</w:t>
      </w:r>
      <w:r w:rsidR="00430BE8">
        <w:rPr>
          <w:rFonts w:asciiTheme="majorBidi" w:hAnsiTheme="majorBidi" w:cstheme="majorBidi"/>
          <w:szCs w:val="24"/>
        </w:rPr>
        <w:t xml:space="preserve"> </w:t>
      </w:r>
      <w:r>
        <w:rPr>
          <w:rFonts w:asciiTheme="majorBidi" w:hAnsiTheme="majorBidi" w:cstheme="majorBidi"/>
          <w:szCs w:val="24"/>
        </w:rPr>
        <w:t xml:space="preserve">iepriekš </w:t>
      </w:r>
      <w:r w:rsidR="00826F6F">
        <w:rPr>
          <w:rFonts w:asciiTheme="majorBidi" w:hAnsiTheme="majorBidi" w:cstheme="majorBidi"/>
          <w:szCs w:val="24"/>
        </w:rPr>
        <w:t>norādīto</w:t>
      </w:r>
      <w:r w:rsidR="00FA485B">
        <w:rPr>
          <w:rFonts w:asciiTheme="majorBidi" w:hAnsiTheme="majorBidi" w:cstheme="majorBidi"/>
          <w:szCs w:val="24"/>
        </w:rPr>
        <w:t xml:space="preserve"> t. s. </w:t>
      </w:r>
      <w:r w:rsidR="009B06CF">
        <w:rPr>
          <w:rFonts w:asciiTheme="majorBidi" w:hAnsiTheme="majorBidi" w:cstheme="majorBidi"/>
          <w:szCs w:val="24"/>
        </w:rPr>
        <w:t>„</w:t>
      </w:r>
      <w:r w:rsidR="00430BE8">
        <w:rPr>
          <w:rFonts w:asciiTheme="majorBidi" w:hAnsiTheme="majorBidi" w:cstheme="majorBidi"/>
          <w:szCs w:val="24"/>
        </w:rPr>
        <w:t>ties</w:t>
      </w:r>
      <w:r w:rsidR="009B06CF">
        <w:rPr>
          <w:rFonts w:asciiTheme="majorBidi" w:hAnsiTheme="majorBidi" w:cstheme="majorBidi"/>
          <w:szCs w:val="24"/>
        </w:rPr>
        <w:t xml:space="preserve">ību, </w:t>
      </w:r>
      <w:r w:rsidR="00430BE8" w:rsidRPr="00430BE8">
        <w:rPr>
          <w:rFonts w:asciiTheme="majorBidi" w:hAnsiTheme="majorBidi" w:cstheme="majorBidi"/>
          <w:szCs w:val="24"/>
        </w:rPr>
        <w:t>kurām ir sakars ar nekustamu īpašumu</w:t>
      </w:r>
      <w:r w:rsidR="00430BE8">
        <w:rPr>
          <w:rFonts w:asciiTheme="majorBidi" w:hAnsiTheme="majorBidi" w:cstheme="majorBidi"/>
          <w:szCs w:val="24"/>
        </w:rPr>
        <w:t xml:space="preserve">” (sk. </w:t>
      </w:r>
      <w:r w:rsidR="00430BE8" w:rsidRPr="00430BE8">
        <w:rPr>
          <w:rFonts w:asciiTheme="majorBidi" w:hAnsiTheme="majorBidi" w:cstheme="majorBidi"/>
          <w:i/>
          <w:iCs/>
          <w:szCs w:val="24"/>
        </w:rPr>
        <w:t>Zemesgrāmatu likuma 77. panta 3. punktu</w:t>
      </w:r>
      <w:r w:rsidR="00430BE8">
        <w:rPr>
          <w:rFonts w:asciiTheme="majorBidi" w:hAnsiTheme="majorBidi" w:cstheme="majorBidi"/>
          <w:szCs w:val="24"/>
        </w:rPr>
        <w:t>)</w:t>
      </w:r>
      <w:r w:rsidR="009B06CF">
        <w:rPr>
          <w:rFonts w:asciiTheme="majorBidi" w:hAnsiTheme="majorBidi" w:cstheme="majorBidi"/>
          <w:szCs w:val="24"/>
        </w:rPr>
        <w:t xml:space="preserve">, iegūšanu nākotnē, respektīvi, nostiprināšanu zemesgrāmatā galīga ieraksta veidā (sk. </w:t>
      </w:r>
      <w:r w:rsidR="009B06CF" w:rsidRPr="0054434C">
        <w:rPr>
          <w:rFonts w:asciiTheme="majorBidi" w:hAnsiTheme="majorBidi" w:cstheme="majorBidi"/>
          <w:i/>
          <w:iCs/>
          <w:szCs w:val="24"/>
        </w:rPr>
        <w:t xml:space="preserve">Zemesgrāmatu likuma </w:t>
      </w:r>
      <w:r w:rsidR="0054434C" w:rsidRPr="0054434C">
        <w:rPr>
          <w:rFonts w:asciiTheme="majorBidi" w:hAnsiTheme="majorBidi" w:cstheme="majorBidi"/>
          <w:i/>
          <w:iCs/>
          <w:szCs w:val="24"/>
        </w:rPr>
        <w:t>44. panta pirmo daļu</w:t>
      </w:r>
      <w:r w:rsidR="0054434C">
        <w:rPr>
          <w:rFonts w:asciiTheme="majorBidi" w:hAnsiTheme="majorBidi" w:cstheme="majorBidi"/>
          <w:szCs w:val="24"/>
        </w:rPr>
        <w:t>)</w:t>
      </w:r>
      <w:r>
        <w:rPr>
          <w:rFonts w:asciiTheme="majorBidi" w:hAnsiTheme="majorBidi" w:cstheme="majorBidi"/>
          <w:szCs w:val="24"/>
        </w:rPr>
        <w:t xml:space="preserve">, no </w:t>
      </w:r>
      <w:proofErr w:type="spellStart"/>
      <w:r>
        <w:rPr>
          <w:rFonts w:asciiTheme="majorBidi" w:hAnsiTheme="majorBidi" w:cstheme="majorBidi"/>
          <w:szCs w:val="24"/>
        </w:rPr>
        <w:t>liettiesiskās</w:t>
      </w:r>
      <w:proofErr w:type="spellEnd"/>
      <w:r>
        <w:rPr>
          <w:rFonts w:asciiTheme="majorBidi" w:hAnsiTheme="majorBidi" w:cstheme="majorBidi"/>
          <w:szCs w:val="24"/>
        </w:rPr>
        <w:t xml:space="preserve"> priekšrocības viedokļa </w:t>
      </w:r>
      <w:r w:rsidR="0054434C">
        <w:rPr>
          <w:rFonts w:asciiTheme="majorBidi" w:hAnsiTheme="majorBidi" w:cstheme="majorBidi"/>
          <w:szCs w:val="24"/>
        </w:rPr>
        <w:t xml:space="preserve">iespējams nodrošināt ar attiecīgu </w:t>
      </w:r>
      <w:r>
        <w:rPr>
          <w:rFonts w:asciiTheme="majorBidi" w:hAnsiTheme="majorBidi" w:cstheme="majorBidi"/>
          <w:szCs w:val="24"/>
        </w:rPr>
        <w:t xml:space="preserve">labprātīgu </w:t>
      </w:r>
      <w:r w:rsidR="0054434C">
        <w:rPr>
          <w:rFonts w:asciiTheme="majorBidi" w:hAnsiTheme="majorBidi" w:cstheme="majorBidi"/>
          <w:szCs w:val="24"/>
        </w:rPr>
        <w:t xml:space="preserve">atzīmi (sk. </w:t>
      </w:r>
      <w:r w:rsidR="0054434C" w:rsidRPr="0054434C">
        <w:rPr>
          <w:rFonts w:asciiTheme="majorBidi" w:hAnsiTheme="majorBidi" w:cstheme="majorBidi"/>
          <w:i/>
          <w:iCs/>
          <w:szCs w:val="24"/>
        </w:rPr>
        <w:t>Zemesgrāmatu likuma 44. panta otro daļu</w:t>
      </w:r>
      <w:r w:rsidR="0054434C">
        <w:rPr>
          <w:rFonts w:asciiTheme="majorBidi" w:hAnsiTheme="majorBidi" w:cstheme="majorBidi"/>
          <w:szCs w:val="24"/>
        </w:rPr>
        <w:t xml:space="preserve">), kas </w:t>
      </w:r>
      <w:r w:rsidR="00D72AE7">
        <w:rPr>
          <w:rFonts w:asciiTheme="majorBidi" w:hAnsiTheme="majorBidi" w:cstheme="majorBidi"/>
          <w:szCs w:val="24"/>
        </w:rPr>
        <w:t>nostiprināma</w:t>
      </w:r>
      <w:r w:rsidR="0054434C">
        <w:rPr>
          <w:rFonts w:asciiTheme="majorBidi" w:hAnsiTheme="majorBidi" w:cstheme="majorBidi"/>
          <w:szCs w:val="24"/>
        </w:rPr>
        <w:t xml:space="preserve"> tajā zemesgrāmatas nodalījuma daļā un iedaļā, „kurā nāktu nostiprinājums ieraksta veidā”</w:t>
      </w:r>
      <w:r>
        <w:rPr>
          <w:rFonts w:asciiTheme="majorBidi" w:hAnsiTheme="majorBidi" w:cstheme="majorBidi"/>
          <w:szCs w:val="24"/>
        </w:rPr>
        <w:t xml:space="preserve"> (</w:t>
      </w:r>
      <w:r w:rsidRPr="000944C0">
        <w:rPr>
          <w:rFonts w:asciiTheme="majorBidi" w:hAnsiTheme="majorBidi" w:cstheme="majorBidi"/>
          <w:i/>
          <w:iCs/>
          <w:szCs w:val="24"/>
        </w:rPr>
        <w:t>Zemesgrāmatu likuma 45. panta 7. punkts</w:t>
      </w:r>
      <w:r>
        <w:rPr>
          <w:rFonts w:asciiTheme="majorBidi" w:hAnsiTheme="majorBidi" w:cstheme="majorBidi"/>
          <w:szCs w:val="24"/>
        </w:rPr>
        <w:t>)</w:t>
      </w:r>
      <w:r w:rsidR="0054434C">
        <w:rPr>
          <w:rFonts w:asciiTheme="majorBidi" w:hAnsiTheme="majorBidi" w:cstheme="majorBidi"/>
          <w:szCs w:val="24"/>
        </w:rPr>
        <w:t xml:space="preserve">.  </w:t>
      </w:r>
    </w:p>
    <w:p w14:paraId="323D3FEC" w14:textId="12CAFA99" w:rsidR="00463440" w:rsidRDefault="00463440" w:rsidP="00430BE8">
      <w:pPr>
        <w:spacing w:after="0" w:line="276" w:lineRule="auto"/>
        <w:ind w:firstLine="709"/>
        <w:jc w:val="both"/>
        <w:rPr>
          <w:rFonts w:asciiTheme="majorBidi" w:hAnsiTheme="majorBidi" w:cstheme="majorBidi"/>
          <w:szCs w:val="24"/>
        </w:rPr>
      </w:pPr>
      <w:r>
        <w:rPr>
          <w:rFonts w:asciiTheme="majorBidi" w:hAnsiTheme="majorBidi" w:cstheme="majorBidi"/>
          <w:szCs w:val="24"/>
        </w:rPr>
        <w:t>[9.4.1] </w:t>
      </w:r>
      <w:r w:rsidR="008850A3">
        <w:rPr>
          <w:rFonts w:asciiTheme="majorBidi" w:hAnsiTheme="majorBidi" w:cstheme="majorBidi"/>
          <w:szCs w:val="24"/>
        </w:rPr>
        <w:t xml:space="preserve">Proti, </w:t>
      </w:r>
      <w:r w:rsidR="0054434C">
        <w:rPr>
          <w:rFonts w:asciiTheme="majorBidi" w:hAnsiTheme="majorBidi" w:cstheme="majorBidi"/>
          <w:szCs w:val="24"/>
        </w:rPr>
        <w:t xml:space="preserve">nākotnē iegūstamās īpašuma tiesības </w:t>
      </w:r>
      <w:proofErr w:type="spellStart"/>
      <w:r w:rsidR="0054434C">
        <w:rPr>
          <w:rFonts w:asciiTheme="majorBidi" w:hAnsiTheme="majorBidi" w:cstheme="majorBidi"/>
          <w:szCs w:val="24"/>
        </w:rPr>
        <w:t>liettiesisko</w:t>
      </w:r>
      <w:proofErr w:type="spellEnd"/>
      <w:r w:rsidR="0054434C">
        <w:rPr>
          <w:rFonts w:asciiTheme="majorBidi" w:hAnsiTheme="majorBidi" w:cstheme="majorBidi"/>
          <w:szCs w:val="24"/>
        </w:rPr>
        <w:t xml:space="preserve"> priekšrocību iespējams nodrošināt ar „īpašuma tiesības atzīmi”, kas </w:t>
      </w:r>
      <w:r w:rsidR="003E21D0">
        <w:rPr>
          <w:rFonts w:asciiTheme="majorBidi" w:hAnsiTheme="majorBidi" w:cstheme="majorBidi"/>
          <w:szCs w:val="24"/>
        </w:rPr>
        <w:t>nostiprināma</w:t>
      </w:r>
      <w:r w:rsidR="0054434C">
        <w:rPr>
          <w:rFonts w:asciiTheme="majorBidi" w:hAnsiTheme="majorBidi" w:cstheme="majorBidi"/>
          <w:szCs w:val="24"/>
        </w:rPr>
        <w:t xml:space="preserve"> zemesgrāmatas nodalījuma II daļas 1. iedaļā</w:t>
      </w:r>
      <w:r w:rsidR="008850A3">
        <w:rPr>
          <w:rFonts w:asciiTheme="majorBidi" w:hAnsiTheme="majorBidi" w:cstheme="majorBidi"/>
          <w:szCs w:val="24"/>
        </w:rPr>
        <w:t xml:space="preserve">, </w:t>
      </w:r>
      <w:r w:rsidR="0054434C">
        <w:rPr>
          <w:rFonts w:asciiTheme="majorBidi" w:hAnsiTheme="majorBidi" w:cstheme="majorBidi"/>
          <w:szCs w:val="24"/>
        </w:rPr>
        <w:t>jo tu</w:t>
      </w:r>
      <w:r w:rsidR="008246F5">
        <w:rPr>
          <w:rFonts w:asciiTheme="majorBidi" w:hAnsiTheme="majorBidi" w:cstheme="majorBidi"/>
          <w:szCs w:val="24"/>
        </w:rPr>
        <w:t>r</w:t>
      </w:r>
      <w:r w:rsidR="0054434C">
        <w:rPr>
          <w:rFonts w:asciiTheme="majorBidi" w:hAnsiTheme="majorBidi" w:cstheme="majorBidi"/>
          <w:szCs w:val="24"/>
        </w:rPr>
        <w:t xml:space="preserve"> </w:t>
      </w:r>
      <w:r w:rsidR="008246F5">
        <w:rPr>
          <w:rFonts w:asciiTheme="majorBidi" w:hAnsiTheme="majorBidi" w:cstheme="majorBidi"/>
          <w:szCs w:val="24"/>
        </w:rPr>
        <w:t>izdara īpašuma tiesības nostiprinājumu galīga ieraksta veidā</w:t>
      </w:r>
      <w:r w:rsidR="008850A3">
        <w:rPr>
          <w:rFonts w:asciiTheme="majorBidi" w:hAnsiTheme="majorBidi" w:cstheme="majorBidi"/>
          <w:szCs w:val="24"/>
        </w:rPr>
        <w:t xml:space="preserve"> (</w:t>
      </w:r>
      <w:r w:rsidR="008246F5">
        <w:rPr>
          <w:rFonts w:asciiTheme="majorBidi" w:hAnsiTheme="majorBidi" w:cstheme="majorBidi"/>
          <w:szCs w:val="24"/>
        </w:rPr>
        <w:t xml:space="preserve">sk. </w:t>
      </w:r>
      <w:r w:rsidR="008246F5" w:rsidRPr="008246F5">
        <w:rPr>
          <w:rFonts w:asciiTheme="majorBidi" w:hAnsiTheme="majorBidi" w:cstheme="majorBidi"/>
          <w:i/>
          <w:iCs/>
          <w:szCs w:val="24"/>
        </w:rPr>
        <w:t>Zemesgrāmatu likuma 1</w:t>
      </w:r>
      <w:r w:rsidR="008246F5">
        <w:rPr>
          <w:rFonts w:asciiTheme="majorBidi" w:hAnsiTheme="majorBidi" w:cstheme="majorBidi"/>
          <w:i/>
          <w:iCs/>
          <w:szCs w:val="24"/>
        </w:rPr>
        <w:t>6</w:t>
      </w:r>
      <w:r w:rsidR="008246F5" w:rsidRPr="008246F5">
        <w:rPr>
          <w:rFonts w:asciiTheme="majorBidi" w:hAnsiTheme="majorBidi" w:cstheme="majorBidi"/>
          <w:i/>
          <w:iCs/>
          <w:szCs w:val="24"/>
        </w:rPr>
        <w:t>. panta 1. punkta „a” apakšpunktu</w:t>
      </w:r>
      <w:r w:rsidR="008246F5">
        <w:rPr>
          <w:rFonts w:asciiTheme="majorBidi" w:hAnsiTheme="majorBidi" w:cstheme="majorBidi"/>
          <w:szCs w:val="24"/>
        </w:rPr>
        <w:t>)</w:t>
      </w:r>
      <w:r w:rsidR="008850A3">
        <w:rPr>
          <w:rFonts w:asciiTheme="majorBidi" w:hAnsiTheme="majorBidi" w:cstheme="majorBidi"/>
          <w:szCs w:val="24"/>
        </w:rPr>
        <w:t xml:space="preserve">. </w:t>
      </w:r>
    </w:p>
    <w:p w14:paraId="7897760D" w14:textId="6DEF07BF" w:rsidR="00BD2D9E" w:rsidRDefault="00834E0F" w:rsidP="00BD2D9E">
      <w:pPr>
        <w:spacing w:after="0" w:line="276" w:lineRule="auto"/>
        <w:ind w:firstLine="709"/>
        <w:jc w:val="both"/>
        <w:rPr>
          <w:rFonts w:eastAsiaTheme="minorHAnsi" w:cstheme="minorBidi"/>
          <w:kern w:val="2"/>
          <w:szCs w:val="24"/>
          <w14:ligatures w14:val="standardContextual"/>
        </w:rPr>
      </w:pPr>
      <w:proofErr w:type="gramStart"/>
      <w:r>
        <w:rPr>
          <w:rFonts w:asciiTheme="majorBidi" w:hAnsiTheme="majorBidi" w:cstheme="majorBidi"/>
          <w:szCs w:val="24"/>
        </w:rPr>
        <w:t>Tā</w:t>
      </w:r>
      <w:r w:rsidR="003E21D0">
        <w:rPr>
          <w:rFonts w:asciiTheme="majorBidi" w:hAnsiTheme="majorBidi" w:cstheme="majorBidi"/>
          <w:szCs w:val="24"/>
        </w:rPr>
        <w:t>, piemēram,</w:t>
      </w:r>
      <w:proofErr w:type="gramEnd"/>
      <w:r>
        <w:rPr>
          <w:rFonts w:asciiTheme="majorBidi" w:hAnsiTheme="majorBidi" w:cstheme="majorBidi"/>
          <w:szCs w:val="24"/>
        </w:rPr>
        <w:t xml:space="preserve"> ī</w:t>
      </w:r>
      <w:r w:rsidR="00B3558C">
        <w:rPr>
          <w:rFonts w:asciiTheme="majorBidi" w:hAnsiTheme="majorBidi" w:cstheme="majorBidi"/>
          <w:szCs w:val="24"/>
        </w:rPr>
        <w:t xml:space="preserve">pašuma tiesības atzīmes </w:t>
      </w:r>
      <w:r w:rsidR="003E21D0">
        <w:rPr>
          <w:rFonts w:asciiTheme="majorBidi" w:hAnsiTheme="majorBidi" w:cstheme="majorBidi"/>
          <w:szCs w:val="24"/>
        </w:rPr>
        <w:t>nostiprināšana</w:t>
      </w:r>
      <w:r w:rsidR="00B3558C">
        <w:rPr>
          <w:rFonts w:asciiTheme="majorBidi" w:hAnsiTheme="majorBidi" w:cstheme="majorBidi"/>
          <w:szCs w:val="24"/>
        </w:rPr>
        <w:t xml:space="preserve"> zemesgrāmatā par labu šīs tiesības nākamajam ieguvējam var būt pielīgta</w:t>
      </w:r>
      <w:r w:rsidR="003E21D0">
        <w:rPr>
          <w:rFonts w:asciiTheme="majorBidi" w:hAnsiTheme="majorBidi" w:cstheme="majorBidi"/>
          <w:szCs w:val="24"/>
        </w:rPr>
        <w:t xml:space="preserve"> </w:t>
      </w:r>
      <w:r w:rsidR="00B3558C">
        <w:rPr>
          <w:rFonts w:asciiTheme="majorBidi" w:hAnsiTheme="majorBidi" w:cstheme="majorBidi"/>
          <w:szCs w:val="24"/>
        </w:rPr>
        <w:t xml:space="preserve">nekustamā īpašuma </w:t>
      </w:r>
      <w:r w:rsidR="003A4306">
        <w:rPr>
          <w:rFonts w:asciiTheme="majorBidi" w:hAnsiTheme="majorBidi" w:cstheme="majorBidi"/>
          <w:szCs w:val="24"/>
        </w:rPr>
        <w:t xml:space="preserve">atsavinājuma </w:t>
      </w:r>
      <w:r w:rsidR="00B3558C">
        <w:rPr>
          <w:rFonts w:asciiTheme="majorBidi" w:hAnsiTheme="majorBidi" w:cstheme="majorBidi"/>
          <w:szCs w:val="24"/>
        </w:rPr>
        <w:t xml:space="preserve">priekšlīgumā (sk. </w:t>
      </w:r>
      <w:r w:rsidR="00B3558C" w:rsidRPr="00B3558C">
        <w:rPr>
          <w:rFonts w:asciiTheme="majorBidi" w:hAnsiTheme="majorBidi" w:cstheme="majorBidi"/>
          <w:i/>
          <w:iCs/>
          <w:szCs w:val="24"/>
        </w:rPr>
        <w:t>Civillikuma 1541. pantu</w:t>
      </w:r>
      <w:r w:rsidR="00B3558C">
        <w:rPr>
          <w:rFonts w:asciiTheme="majorBidi" w:hAnsiTheme="majorBidi" w:cstheme="majorBidi"/>
          <w:szCs w:val="24"/>
        </w:rPr>
        <w:t xml:space="preserve">), nomaksas pirkuma līgumā (sk. </w:t>
      </w:r>
      <w:r w:rsidR="00B3558C" w:rsidRPr="00B3558C">
        <w:rPr>
          <w:rFonts w:asciiTheme="majorBidi" w:hAnsiTheme="majorBidi" w:cstheme="majorBidi"/>
          <w:i/>
          <w:iCs/>
          <w:szCs w:val="24"/>
        </w:rPr>
        <w:t>Civillikuma 2069. panta pirmo alternatīvu</w:t>
      </w:r>
      <w:r w:rsidR="00B3558C">
        <w:rPr>
          <w:rFonts w:asciiTheme="majorBidi" w:hAnsiTheme="majorBidi" w:cstheme="majorBidi"/>
          <w:szCs w:val="24"/>
        </w:rPr>
        <w:t xml:space="preserve">) vai atliekoši nosacītā pirkuma līgumā (sk. </w:t>
      </w:r>
      <w:r w:rsidR="00B3558C" w:rsidRPr="00BD2D9E">
        <w:rPr>
          <w:rFonts w:asciiTheme="majorBidi" w:hAnsiTheme="majorBidi" w:cstheme="majorBidi"/>
          <w:i/>
          <w:iCs/>
          <w:szCs w:val="24"/>
        </w:rPr>
        <w:t xml:space="preserve">Civillikuma 997. panta otro daļu, </w:t>
      </w:r>
      <w:r w:rsidR="00BD2D9E">
        <w:rPr>
          <w:rFonts w:asciiTheme="majorBidi" w:hAnsiTheme="majorBidi" w:cstheme="majorBidi"/>
          <w:i/>
          <w:iCs/>
          <w:szCs w:val="24"/>
        </w:rPr>
        <w:t>1551.pantu</w:t>
      </w:r>
      <w:r w:rsidR="00826F6F">
        <w:rPr>
          <w:rFonts w:asciiTheme="majorBidi" w:hAnsiTheme="majorBidi" w:cstheme="majorBidi"/>
          <w:i/>
          <w:iCs/>
          <w:szCs w:val="24"/>
        </w:rPr>
        <w:t xml:space="preserve"> un</w:t>
      </w:r>
      <w:r w:rsidR="00BD2D9E">
        <w:rPr>
          <w:rFonts w:asciiTheme="majorBidi" w:hAnsiTheme="majorBidi" w:cstheme="majorBidi"/>
          <w:i/>
          <w:iCs/>
          <w:szCs w:val="24"/>
        </w:rPr>
        <w:t xml:space="preserve"> </w:t>
      </w:r>
      <w:r w:rsidR="00B3558C" w:rsidRPr="00BD2D9E">
        <w:rPr>
          <w:rFonts w:asciiTheme="majorBidi" w:hAnsiTheme="majorBidi" w:cstheme="majorBidi"/>
          <w:i/>
          <w:iCs/>
          <w:szCs w:val="24"/>
        </w:rPr>
        <w:t>2009. panta 2. punktu</w:t>
      </w:r>
      <w:r w:rsidR="00B3558C">
        <w:rPr>
          <w:rFonts w:asciiTheme="majorBidi" w:hAnsiTheme="majorBidi" w:cstheme="majorBidi"/>
          <w:szCs w:val="24"/>
        </w:rPr>
        <w:t>).</w:t>
      </w:r>
      <w:r w:rsidR="00BD2D9E" w:rsidRPr="00BD2D9E">
        <w:rPr>
          <w:rFonts w:eastAsiaTheme="minorHAnsi" w:cstheme="minorBidi"/>
          <w:kern w:val="2"/>
          <w:szCs w:val="24"/>
          <w14:ligatures w14:val="standardContextual"/>
        </w:rPr>
        <w:t xml:space="preserve"> </w:t>
      </w:r>
    </w:p>
    <w:p w14:paraId="3200FABE" w14:textId="2CAD35EA" w:rsidR="00BD2D9E" w:rsidRPr="003A4306" w:rsidRDefault="00BD2D9E" w:rsidP="00BD2D9E">
      <w:pPr>
        <w:spacing w:after="0" w:line="276" w:lineRule="auto"/>
        <w:ind w:firstLine="709"/>
        <w:jc w:val="both"/>
        <w:rPr>
          <w:rFonts w:asciiTheme="majorBidi" w:hAnsiTheme="majorBidi" w:cstheme="majorBidi"/>
          <w:szCs w:val="24"/>
        </w:rPr>
      </w:pPr>
      <w:r w:rsidRPr="003A4306">
        <w:rPr>
          <w:rFonts w:eastAsiaTheme="minorHAnsi" w:cstheme="minorBidi"/>
          <w:kern w:val="2"/>
          <w:szCs w:val="24"/>
          <w14:ligatures w14:val="standardContextual"/>
        </w:rPr>
        <w:t xml:space="preserve">Konkrētās lietas apstākļu kontekstā </w:t>
      </w:r>
      <w:r w:rsidR="00FA485B" w:rsidRPr="003A4306">
        <w:rPr>
          <w:rFonts w:eastAsiaTheme="minorHAnsi" w:cstheme="minorBidi"/>
          <w:kern w:val="2"/>
          <w:szCs w:val="24"/>
          <w14:ligatures w14:val="standardContextual"/>
        </w:rPr>
        <w:t>jānorāda</w:t>
      </w:r>
      <w:r w:rsidRPr="003A4306">
        <w:rPr>
          <w:rFonts w:eastAsiaTheme="minorHAnsi" w:cstheme="minorBidi"/>
          <w:kern w:val="2"/>
          <w:szCs w:val="24"/>
          <w14:ligatures w14:val="standardContextual"/>
        </w:rPr>
        <w:t xml:space="preserve">, ka Nekustamā īpašuma </w:t>
      </w:r>
      <w:r w:rsidRPr="003A4306">
        <w:rPr>
          <w:rFonts w:asciiTheme="majorBidi" w:hAnsiTheme="majorBidi" w:cstheme="majorBidi"/>
          <w:szCs w:val="24"/>
        </w:rPr>
        <w:t xml:space="preserve">zemesgrāmatas nodalījuma II daļas 1. iedaļā savulaik bija </w:t>
      </w:r>
      <w:r w:rsidR="003E21D0" w:rsidRPr="003A4306">
        <w:rPr>
          <w:rFonts w:asciiTheme="majorBidi" w:hAnsiTheme="majorBidi" w:cstheme="majorBidi"/>
          <w:szCs w:val="24"/>
        </w:rPr>
        <w:t>nostiprināta</w:t>
      </w:r>
      <w:r w:rsidRPr="003A4306">
        <w:rPr>
          <w:rFonts w:asciiTheme="majorBidi" w:hAnsiTheme="majorBidi" w:cstheme="majorBidi"/>
          <w:szCs w:val="24"/>
        </w:rPr>
        <w:t xml:space="preserve"> </w:t>
      </w:r>
      <w:r w:rsidR="00FA485B" w:rsidRPr="003A4306">
        <w:rPr>
          <w:rFonts w:asciiTheme="majorBidi" w:hAnsiTheme="majorBidi" w:cstheme="majorBidi"/>
          <w:szCs w:val="24"/>
        </w:rPr>
        <w:t>„</w:t>
      </w:r>
      <w:r w:rsidRPr="003A4306">
        <w:rPr>
          <w:rFonts w:asciiTheme="majorBidi" w:hAnsiTheme="majorBidi" w:cstheme="majorBidi"/>
          <w:szCs w:val="24"/>
        </w:rPr>
        <w:t>īpašuma tiesības atzīme</w:t>
      </w:r>
      <w:r w:rsidR="00FA485B" w:rsidRPr="003A4306">
        <w:rPr>
          <w:rFonts w:asciiTheme="majorBidi" w:hAnsiTheme="majorBidi" w:cstheme="majorBidi"/>
          <w:szCs w:val="24"/>
        </w:rPr>
        <w:t>”</w:t>
      </w:r>
      <w:r w:rsidRPr="003A4306">
        <w:rPr>
          <w:rFonts w:asciiTheme="majorBidi" w:hAnsiTheme="majorBidi" w:cstheme="majorBidi"/>
          <w:szCs w:val="24"/>
        </w:rPr>
        <w:t xml:space="preserve"> SIA „</w:t>
      </w:r>
      <w:proofErr w:type="spellStart"/>
      <w:r w:rsidRPr="003A4306">
        <w:rPr>
          <w:rFonts w:asciiTheme="majorBidi" w:hAnsiTheme="majorBidi" w:cstheme="majorBidi"/>
          <w:szCs w:val="24"/>
        </w:rPr>
        <w:t>Riga</w:t>
      </w:r>
      <w:proofErr w:type="spellEnd"/>
      <w:r w:rsidRPr="003A4306">
        <w:rPr>
          <w:rFonts w:asciiTheme="majorBidi" w:hAnsiTheme="majorBidi" w:cstheme="majorBidi"/>
          <w:szCs w:val="24"/>
        </w:rPr>
        <w:t xml:space="preserve"> </w:t>
      </w:r>
      <w:proofErr w:type="spellStart"/>
      <w:r w:rsidRPr="003A4306">
        <w:rPr>
          <w:rFonts w:asciiTheme="majorBidi" w:hAnsiTheme="majorBidi" w:cstheme="majorBidi"/>
          <w:szCs w:val="24"/>
        </w:rPr>
        <w:t>Retail</w:t>
      </w:r>
      <w:proofErr w:type="spellEnd"/>
      <w:r w:rsidRPr="003A4306">
        <w:rPr>
          <w:rFonts w:asciiTheme="majorBidi" w:hAnsiTheme="majorBidi" w:cstheme="majorBidi"/>
          <w:szCs w:val="24"/>
        </w:rPr>
        <w:t xml:space="preserve"> </w:t>
      </w:r>
      <w:proofErr w:type="spellStart"/>
      <w:r w:rsidRPr="003A4306">
        <w:rPr>
          <w:rFonts w:asciiTheme="majorBidi" w:hAnsiTheme="majorBidi" w:cstheme="majorBidi"/>
          <w:szCs w:val="24"/>
        </w:rPr>
        <w:t>Park</w:t>
      </w:r>
      <w:proofErr w:type="spellEnd"/>
      <w:r w:rsidRPr="003A4306">
        <w:rPr>
          <w:rFonts w:asciiTheme="majorBidi" w:hAnsiTheme="majorBidi" w:cstheme="majorBidi"/>
          <w:szCs w:val="24"/>
        </w:rPr>
        <w:t xml:space="preserve">” labā, pamatojoties uz </w:t>
      </w:r>
      <w:r w:rsidR="00FA485B" w:rsidRPr="003A4306">
        <w:rPr>
          <w:rFonts w:asciiTheme="majorBidi" w:hAnsiTheme="majorBidi" w:cstheme="majorBidi"/>
          <w:szCs w:val="24"/>
        </w:rPr>
        <w:t xml:space="preserve">Nekustamā īpašuma </w:t>
      </w:r>
      <w:r w:rsidRPr="003A4306">
        <w:rPr>
          <w:rFonts w:asciiTheme="majorBidi" w:hAnsiTheme="majorBidi" w:cstheme="majorBidi"/>
          <w:szCs w:val="24"/>
        </w:rPr>
        <w:t>tābrīža īpašnieces SIA </w:t>
      </w:r>
      <w:r w:rsidR="003F7723" w:rsidRPr="003A4306">
        <w:rPr>
          <w:rFonts w:asciiTheme="majorBidi" w:hAnsiTheme="majorBidi" w:cstheme="majorBidi"/>
          <w:szCs w:val="24"/>
        </w:rPr>
        <w:t>„</w:t>
      </w:r>
      <w:proofErr w:type="spellStart"/>
      <w:r w:rsidRPr="003A4306">
        <w:rPr>
          <w:rFonts w:asciiTheme="majorBidi" w:hAnsiTheme="majorBidi" w:cstheme="majorBidi"/>
          <w:szCs w:val="24"/>
        </w:rPr>
        <w:t>Verus</w:t>
      </w:r>
      <w:proofErr w:type="spellEnd"/>
      <w:r w:rsidRPr="003A4306">
        <w:rPr>
          <w:rFonts w:asciiTheme="majorBidi" w:hAnsiTheme="majorBidi" w:cstheme="majorBidi"/>
          <w:szCs w:val="24"/>
        </w:rPr>
        <w:t xml:space="preserve"> </w:t>
      </w:r>
      <w:proofErr w:type="spellStart"/>
      <w:r w:rsidRPr="003A4306">
        <w:rPr>
          <w:rFonts w:asciiTheme="majorBidi" w:hAnsiTheme="majorBidi" w:cstheme="majorBidi"/>
          <w:szCs w:val="24"/>
        </w:rPr>
        <w:t>Praedium</w:t>
      </w:r>
      <w:proofErr w:type="spellEnd"/>
      <w:r w:rsidRPr="003A4306">
        <w:rPr>
          <w:rFonts w:asciiTheme="majorBidi" w:hAnsiTheme="majorBidi" w:cstheme="majorBidi"/>
          <w:szCs w:val="24"/>
        </w:rPr>
        <w:t>” kā pārdevējas un SIA „</w:t>
      </w:r>
      <w:proofErr w:type="spellStart"/>
      <w:r w:rsidRPr="003A4306">
        <w:rPr>
          <w:rFonts w:asciiTheme="majorBidi" w:hAnsiTheme="majorBidi" w:cstheme="majorBidi"/>
          <w:szCs w:val="24"/>
        </w:rPr>
        <w:t>Riga</w:t>
      </w:r>
      <w:proofErr w:type="spellEnd"/>
      <w:r w:rsidRPr="003A4306">
        <w:rPr>
          <w:rFonts w:asciiTheme="majorBidi" w:hAnsiTheme="majorBidi" w:cstheme="majorBidi"/>
          <w:szCs w:val="24"/>
        </w:rPr>
        <w:t xml:space="preserve"> </w:t>
      </w:r>
      <w:proofErr w:type="spellStart"/>
      <w:r w:rsidRPr="003A4306">
        <w:rPr>
          <w:rFonts w:asciiTheme="majorBidi" w:hAnsiTheme="majorBidi" w:cstheme="majorBidi"/>
          <w:szCs w:val="24"/>
        </w:rPr>
        <w:t>Retail</w:t>
      </w:r>
      <w:proofErr w:type="spellEnd"/>
      <w:r w:rsidRPr="003A4306">
        <w:rPr>
          <w:rFonts w:asciiTheme="majorBidi" w:hAnsiTheme="majorBidi" w:cstheme="majorBidi"/>
          <w:szCs w:val="24"/>
        </w:rPr>
        <w:t xml:space="preserve"> </w:t>
      </w:r>
      <w:proofErr w:type="spellStart"/>
      <w:r w:rsidRPr="003A4306">
        <w:rPr>
          <w:rFonts w:asciiTheme="majorBidi" w:hAnsiTheme="majorBidi" w:cstheme="majorBidi"/>
          <w:szCs w:val="24"/>
        </w:rPr>
        <w:t>Park</w:t>
      </w:r>
      <w:proofErr w:type="spellEnd"/>
      <w:r w:rsidRPr="003A4306">
        <w:rPr>
          <w:rFonts w:asciiTheme="majorBidi" w:hAnsiTheme="majorBidi" w:cstheme="majorBidi"/>
          <w:szCs w:val="24"/>
        </w:rPr>
        <w:t>” kā pircējas starpā 2018. gada 8. jūnijā noslēgto pirkuma</w:t>
      </w:r>
      <w:r w:rsidR="00834E0F" w:rsidRPr="003A4306">
        <w:rPr>
          <w:rFonts w:asciiTheme="majorBidi" w:hAnsiTheme="majorBidi" w:cstheme="majorBidi"/>
          <w:szCs w:val="24"/>
        </w:rPr>
        <w:t>–</w:t>
      </w:r>
      <w:r w:rsidRPr="003A4306">
        <w:rPr>
          <w:rFonts w:asciiTheme="majorBidi" w:hAnsiTheme="majorBidi" w:cstheme="majorBidi"/>
          <w:szCs w:val="24"/>
        </w:rPr>
        <w:t>pārdevuma līgumu (</w:t>
      </w:r>
      <w:r w:rsidR="00216C1F" w:rsidRPr="003A4306">
        <w:rPr>
          <w:rFonts w:asciiTheme="majorBidi" w:hAnsiTheme="majorBidi" w:cstheme="majorBidi"/>
          <w:i/>
          <w:iCs/>
          <w:szCs w:val="24"/>
        </w:rPr>
        <w:t>nodalījuma II daļas 1. iedaļas ieraksts 1.3 un 1.4</w:t>
      </w:r>
      <w:r w:rsidRPr="003A4306">
        <w:rPr>
          <w:rFonts w:asciiTheme="majorBidi" w:hAnsiTheme="majorBidi" w:cstheme="majorBidi"/>
          <w:szCs w:val="24"/>
        </w:rPr>
        <w:t>). Minētā atzīme (līdz tās dzēšanai</w:t>
      </w:r>
      <w:r w:rsidR="00216C1F" w:rsidRPr="003A4306">
        <w:rPr>
          <w:rFonts w:asciiTheme="majorBidi" w:hAnsiTheme="majorBidi" w:cstheme="majorBidi"/>
          <w:szCs w:val="24"/>
        </w:rPr>
        <w:t xml:space="preserve"> 2020. gada 5. martā</w:t>
      </w:r>
      <w:r w:rsidRPr="003A4306">
        <w:rPr>
          <w:rFonts w:asciiTheme="majorBidi" w:hAnsiTheme="majorBidi" w:cstheme="majorBidi"/>
          <w:szCs w:val="24"/>
        </w:rPr>
        <w:t>) nodrošināja pircējas SIA „</w:t>
      </w:r>
      <w:proofErr w:type="spellStart"/>
      <w:r w:rsidRPr="003A4306">
        <w:rPr>
          <w:rFonts w:asciiTheme="majorBidi" w:hAnsiTheme="majorBidi" w:cstheme="majorBidi"/>
          <w:szCs w:val="24"/>
        </w:rPr>
        <w:t>Riga</w:t>
      </w:r>
      <w:proofErr w:type="spellEnd"/>
      <w:r w:rsidRPr="003A4306">
        <w:rPr>
          <w:rFonts w:asciiTheme="majorBidi" w:hAnsiTheme="majorBidi" w:cstheme="majorBidi"/>
          <w:szCs w:val="24"/>
        </w:rPr>
        <w:t xml:space="preserve"> </w:t>
      </w:r>
      <w:proofErr w:type="spellStart"/>
      <w:r w:rsidRPr="003A4306">
        <w:rPr>
          <w:rFonts w:asciiTheme="majorBidi" w:hAnsiTheme="majorBidi" w:cstheme="majorBidi"/>
          <w:szCs w:val="24"/>
        </w:rPr>
        <w:t>Retail</w:t>
      </w:r>
      <w:proofErr w:type="spellEnd"/>
      <w:r w:rsidRPr="003A4306">
        <w:rPr>
          <w:rFonts w:asciiTheme="majorBidi" w:hAnsiTheme="majorBidi" w:cstheme="majorBidi"/>
          <w:szCs w:val="24"/>
        </w:rPr>
        <w:t xml:space="preserve"> </w:t>
      </w:r>
      <w:proofErr w:type="spellStart"/>
      <w:r w:rsidRPr="003A4306">
        <w:rPr>
          <w:rFonts w:asciiTheme="majorBidi" w:hAnsiTheme="majorBidi" w:cstheme="majorBidi"/>
          <w:szCs w:val="24"/>
        </w:rPr>
        <w:t>Park</w:t>
      </w:r>
      <w:proofErr w:type="spellEnd"/>
      <w:r w:rsidRPr="003A4306">
        <w:rPr>
          <w:rFonts w:asciiTheme="majorBidi" w:hAnsiTheme="majorBidi" w:cstheme="majorBidi"/>
          <w:szCs w:val="24"/>
        </w:rPr>
        <w:t xml:space="preserve">” iegūstamās īpašuma tiesības </w:t>
      </w:r>
      <w:proofErr w:type="spellStart"/>
      <w:r w:rsidRPr="003A4306">
        <w:rPr>
          <w:rFonts w:asciiTheme="majorBidi" w:hAnsiTheme="majorBidi" w:cstheme="majorBidi"/>
          <w:szCs w:val="24"/>
        </w:rPr>
        <w:t>liettiesisko</w:t>
      </w:r>
      <w:proofErr w:type="spellEnd"/>
      <w:r w:rsidRPr="003A4306">
        <w:rPr>
          <w:rFonts w:asciiTheme="majorBidi" w:hAnsiTheme="majorBidi" w:cstheme="majorBidi"/>
          <w:szCs w:val="24"/>
        </w:rPr>
        <w:t xml:space="preserve"> priekšrocību. </w:t>
      </w:r>
    </w:p>
    <w:p w14:paraId="4BE947EA" w14:textId="461DF2F7" w:rsidR="00463440" w:rsidRDefault="00B3558C" w:rsidP="00430BE8">
      <w:pPr>
        <w:spacing w:after="0" w:line="276" w:lineRule="auto"/>
        <w:ind w:firstLine="709"/>
        <w:jc w:val="both"/>
        <w:rPr>
          <w:rFonts w:asciiTheme="majorBidi" w:hAnsiTheme="majorBidi" w:cstheme="majorBidi"/>
          <w:szCs w:val="24"/>
        </w:rPr>
      </w:pPr>
      <w:r>
        <w:rPr>
          <w:rFonts w:asciiTheme="majorBidi" w:hAnsiTheme="majorBidi" w:cstheme="majorBidi"/>
          <w:szCs w:val="24"/>
        </w:rPr>
        <w:t>[9.4.2] </w:t>
      </w:r>
      <w:r w:rsidR="008850A3">
        <w:rPr>
          <w:rFonts w:asciiTheme="majorBidi" w:hAnsiTheme="majorBidi" w:cstheme="majorBidi"/>
          <w:szCs w:val="24"/>
        </w:rPr>
        <w:t>N</w:t>
      </w:r>
      <w:r w:rsidR="008246F5">
        <w:rPr>
          <w:rFonts w:asciiTheme="majorBidi" w:hAnsiTheme="majorBidi" w:cstheme="majorBidi"/>
          <w:szCs w:val="24"/>
        </w:rPr>
        <w:t>ākotnē iegūstamās apbūves tiesības, servitūta tiesības</w:t>
      </w:r>
      <w:r w:rsidR="000944C0">
        <w:rPr>
          <w:rFonts w:asciiTheme="majorBidi" w:hAnsiTheme="majorBidi" w:cstheme="majorBidi"/>
          <w:szCs w:val="24"/>
        </w:rPr>
        <w:t>,</w:t>
      </w:r>
      <w:r w:rsidR="008246F5">
        <w:rPr>
          <w:rFonts w:asciiTheme="majorBidi" w:hAnsiTheme="majorBidi" w:cstheme="majorBidi"/>
          <w:szCs w:val="24"/>
        </w:rPr>
        <w:t xml:space="preserve"> reālnastas tiesības </w:t>
      </w:r>
      <w:r w:rsidR="000944C0">
        <w:rPr>
          <w:rFonts w:asciiTheme="majorBidi" w:hAnsiTheme="majorBidi" w:cstheme="majorBidi"/>
          <w:szCs w:val="24"/>
        </w:rPr>
        <w:t xml:space="preserve">un izpirkuma tiesības </w:t>
      </w:r>
      <w:proofErr w:type="spellStart"/>
      <w:r w:rsidR="008246F5">
        <w:rPr>
          <w:rFonts w:asciiTheme="majorBidi" w:hAnsiTheme="majorBidi" w:cstheme="majorBidi"/>
          <w:szCs w:val="24"/>
        </w:rPr>
        <w:t>liettiesisko</w:t>
      </w:r>
      <w:proofErr w:type="spellEnd"/>
      <w:r w:rsidR="008246F5">
        <w:rPr>
          <w:rFonts w:asciiTheme="majorBidi" w:hAnsiTheme="majorBidi" w:cstheme="majorBidi"/>
          <w:szCs w:val="24"/>
        </w:rPr>
        <w:t xml:space="preserve"> priekšrocību iespējams nodrošināt attiecīgi ar „apbūves tiesības atzīmi”, „servitūta tiesības atzīmi” (sk. arī </w:t>
      </w:r>
      <w:r w:rsidR="008246F5" w:rsidRPr="008246F5">
        <w:rPr>
          <w:rFonts w:asciiTheme="majorBidi" w:hAnsiTheme="majorBidi" w:cstheme="majorBidi"/>
          <w:i/>
          <w:iCs/>
          <w:szCs w:val="24"/>
        </w:rPr>
        <w:t>Zemesgrāmatu likuma 17. panta 1. punkta „b” apakšpunktu</w:t>
      </w:r>
      <w:r w:rsidR="008246F5">
        <w:rPr>
          <w:rFonts w:asciiTheme="majorBidi" w:hAnsiTheme="majorBidi" w:cstheme="majorBidi"/>
          <w:szCs w:val="24"/>
        </w:rPr>
        <w:t>)</w:t>
      </w:r>
      <w:r w:rsidR="000944C0">
        <w:rPr>
          <w:rFonts w:asciiTheme="majorBidi" w:hAnsiTheme="majorBidi" w:cstheme="majorBidi"/>
          <w:szCs w:val="24"/>
        </w:rPr>
        <w:t xml:space="preserve">, </w:t>
      </w:r>
      <w:r w:rsidR="00AE3D5A">
        <w:rPr>
          <w:rFonts w:asciiTheme="majorBidi" w:hAnsiTheme="majorBidi" w:cstheme="majorBidi"/>
          <w:szCs w:val="24"/>
        </w:rPr>
        <w:t>„</w:t>
      </w:r>
      <w:r w:rsidR="008246F5">
        <w:rPr>
          <w:rFonts w:asciiTheme="majorBidi" w:hAnsiTheme="majorBidi" w:cstheme="majorBidi"/>
          <w:szCs w:val="24"/>
        </w:rPr>
        <w:t>reālnastas tiesības atzīmi”</w:t>
      </w:r>
      <w:r w:rsidR="000944C0">
        <w:rPr>
          <w:rFonts w:asciiTheme="majorBidi" w:hAnsiTheme="majorBidi" w:cstheme="majorBidi"/>
          <w:szCs w:val="24"/>
        </w:rPr>
        <w:t xml:space="preserve"> un „izpirkuma tiesības atzīmi”</w:t>
      </w:r>
      <w:r w:rsidR="008246F5">
        <w:rPr>
          <w:rFonts w:asciiTheme="majorBidi" w:hAnsiTheme="majorBidi" w:cstheme="majorBidi"/>
          <w:szCs w:val="24"/>
        </w:rPr>
        <w:t xml:space="preserve">, kuras </w:t>
      </w:r>
      <w:r w:rsidR="003E21D0">
        <w:rPr>
          <w:rFonts w:asciiTheme="majorBidi" w:hAnsiTheme="majorBidi" w:cstheme="majorBidi"/>
          <w:szCs w:val="24"/>
        </w:rPr>
        <w:t>nostiprināmas</w:t>
      </w:r>
      <w:r w:rsidR="008246F5">
        <w:rPr>
          <w:rFonts w:asciiTheme="majorBidi" w:hAnsiTheme="majorBidi" w:cstheme="majorBidi"/>
          <w:szCs w:val="24"/>
        </w:rPr>
        <w:t xml:space="preserve"> zemesgrāmatas nodalījuma III daļas 1. iedaļā</w:t>
      </w:r>
      <w:r w:rsidR="008850A3">
        <w:rPr>
          <w:rFonts w:asciiTheme="majorBidi" w:hAnsiTheme="majorBidi" w:cstheme="majorBidi"/>
          <w:szCs w:val="24"/>
        </w:rPr>
        <w:t xml:space="preserve">, </w:t>
      </w:r>
      <w:r w:rsidR="008246F5">
        <w:rPr>
          <w:rFonts w:asciiTheme="majorBidi" w:hAnsiTheme="majorBidi" w:cstheme="majorBidi"/>
          <w:szCs w:val="24"/>
        </w:rPr>
        <w:t xml:space="preserve">jo tur izdara </w:t>
      </w:r>
      <w:r w:rsidR="00885F9A">
        <w:rPr>
          <w:rFonts w:asciiTheme="majorBidi" w:hAnsiTheme="majorBidi" w:cstheme="majorBidi"/>
          <w:szCs w:val="24"/>
        </w:rPr>
        <w:t>minēto</w:t>
      </w:r>
      <w:r w:rsidR="008246F5">
        <w:rPr>
          <w:rFonts w:asciiTheme="majorBidi" w:hAnsiTheme="majorBidi" w:cstheme="majorBidi"/>
          <w:szCs w:val="24"/>
        </w:rPr>
        <w:t xml:space="preserve"> </w:t>
      </w:r>
      <w:r w:rsidR="008850A3">
        <w:rPr>
          <w:rFonts w:asciiTheme="majorBidi" w:hAnsiTheme="majorBidi" w:cstheme="majorBidi"/>
          <w:szCs w:val="24"/>
        </w:rPr>
        <w:t xml:space="preserve">lietu </w:t>
      </w:r>
      <w:r w:rsidR="008246F5">
        <w:rPr>
          <w:rFonts w:asciiTheme="majorBidi" w:hAnsiTheme="majorBidi" w:cstheme="majorBidi"/>
          <w:szCs w:val="24"/>
        </w:rPr>
        <w:t>tiesību nostiprinājumus galīga ieraksta veidā</w:t>
      </w:r>
      <w:r w:rsidR="008850A3">
        <w:rPr>
          <w:rFonts w:asciiTheme="majorBidi" w:hAnsiTheme="majorBidi" w:cstheme="majorBidi"/>
          <w:szCs w:val="24"/>
        </w:rPr>
        <w:t xml:space="preserve"> (sk. </w:t>
      </w:r>
      <w:r w:rsidR="008850A3" w:rsidRPr="008850A3">
        <w:rPr>
          <w:rFonts w:asciiTheme="majorBidi" w:hAnsiTheme="majorBidi" w:cstheme="majorBidi"/>
          <w:i/>
          <w:iCs/>
          <w:szCs w:val="24"/>
        </w:rPr>
        <w:t>Zemesgrāmatu likuma 17. panta 1. punkta „a” apakšpunktu</w:t>
      </w:r>
      <w:r w:rsidR="008246F5">
        <w:rPr>
          <w:rFonts w:asciiTheme="majorBidi" w:hAnsiTheme="majorBidi" w:cstheme="majorBidi"/>
          <w:szCs w:val="24"/>
        </w:rPr>
        <w:t>)</w:t>
      </w:r>
      <w:r w:rsidR="008850A3">
        <w:rPr>
          <w:rFonts w:asciiTheme="majorBidi" w:hAnsiTheme="majorBidi" w:cstheme="majorBidi"/>
          <w:szCs w:val="24"/>
        </w:rPr>
        <w:t xml:space="preserve">. </w:t>
      </w:r>
      <w:r w:rsidR="006F0178">
        <w:rPr>
          <w:rFonts w:asciiTheme="majorBidi" w:hAnsiTheme="majorBidi" w:cstheme="majorBidi"/>
          <w:szCs w:val="24"/>
        </w:rPr>
        <w:t xml:space="preserve">Arī šādas atzīmes </w:t>
      </w:r>
      <w:r w:rsidR="003E21D0">
        <w:rPr>
          <w:rFonts w:asciiTheme="majorBidi" w:hAnsiTheme="majorBidi" w:cstheme="majorBidi"/>
          <w:szCs w:val="24"/>
        </w:rPr>
        <w:t>nostiprināšana</w:t>
      </w:r>
      <w:r w:rsidR="006F0178">
        <w:rPr>
          <w:rFonts w:asciiTheme="majorBidi" w:hAnsiTheme="majorBidi" w:cstheme="majorBidi"/>
          <w:szCs w:val="24"/>
        </w:rPr>
        <w:t xml:space="preserve"> zemesgrāmatā var būt pielīgta, piemēram, priekšlīgumā vai atliekoši nosacītā līgumā par attiecīg</w:t>
      </w:r>
      <w:r w:rsidR="00AE3D5A">
        <w:rPr>
          <w:rFonts w:asciiTheme="majorBidi" w:hAnsiTheme="majorBidi" w:cstheme="majorBidi"/>
          <w:szCs w:val="24"/>
        </w:rPr>
        <w:t>ā</w:t>
      </w:r>
      <w:r w:rsidR="006F0178">
        <w:rPr>
          <w:rFonts w:asciiTheme="majorBidi" w:hAnsiTheme="majorBidi" w:cstheme="majorBidi"/>
          <w:szCs w:val="24"/>
        </w:rPr>
        <w:t>s lietu tiesības nodibināšanu.</w:t>
      </w:r>
    </w:p>
    <w:p w14:paraId="5820962F" w14:textId="130A2834" w:rsidR="00B3558C" w:rsidRDefault="00504C73" w:rsidP="006F0178">
      <w:pPr>
        <w:spacing w:after="0" w:line="276" w:lineRule="auto"/>
        <w:ind w:firstLine="709"/>
        <w:jc w:val="both"/>
        <w:rPr>
          <w:rFonts w:asciiTheme="majorBidi" w:hAnsiTheme="majorBidi" w:cstheme="majorBidi"/>
          <w:szCs w:val="24"/>
        </w:rPr>
      </w:pPr>
      <w:r>
        <w:rPr>
          <w:rFonts w:asciiTheme="majorBidi" w:hAnsiTheme="majorBidi" w:cstheme="majorBidi"/>
          <w:szCs w:val="24"/>
        </w:rPr>
        <w:t>T</w:t>
      </w:r>
      <w:r w:rsidR="006F0178">
        <w:rPr>
          <w:rFonts w:asciiTheme="majorBidi" w:hAnsiTheme="majorBidi" w:cstheme="majorBidi"/>
          <w:szCs w:val="24"/>
        </w:rPr>
        <w:t>iesisko seku ziņā m</w:t>
      </w:r>
      <w:r w:rsidR="00BD2D9E">
        <w:rPr>
          <w:rFonts w:asciiTheme="majorBidi" w:hAnsiTheme="majorBidi" w:cstheme="majorBidi"/>
          <w:szCs w:val="24"/>
        </w:rPr>
        <w:t xml:space="preserve">inētās labprātīgās atzīmes ir </w:t>
      </w:r>
      <w:r w:rsidR="006F0178">
        <w:rPr>
          <w:rFonts w:asciiTheme="majorBidi" w:hAnsiTheme="majorBidi" w:cstheme="majorBidi"/>
          <w:szCs w:val="24"/>
        </w:rPr>
        <w:t xml:space="preserve">līdzīgas Civilprocesa likuma 138. panta ceturtajā daļā paredzētajai t. s. „apgrūtinājuma atzīmei”, kas – kā prasības nodrošināšanas atzīme (sk. </w:t>
      </w:r>
      <w:r w:rsidR="006F0178" w:rsidRPr="006F0178">
        <w:rPr>
          <w:rFonts w:asciiTheme="majorBidi" w:hAnsiTheme="majorBidi" w:cstheme="majorBidi"/>
          <w:i/>
          <w:iCs/>
          <w:szCs w:val="24"/>
        </w:rPr>
        <w:t>Zemesgrāmatu likuma 45. panta 4. punktu</w:t>
      </w:r>
      <w:r w:rsidR="006F0178">
        <w:rPr>
          <w:rFonts w:asciiTheme="majorBidi" w:hAnsiTheme="majorBidi" w:cstheme="majorBidi"/>
          <w:szCs w:val="24"/>
        </w:rPr>
        <w:t xml:space="preserve">) – </w:t>
      </w:r>
      <w:r w:rsidR="003E21D0">
        <w:rPr>
          <w:rFonts w:asciiTheme="majorBidi" w:hAnsiTheme="majorBidi" w:cstheme="majorBidi"/>
          <w:szCs w:val="24"/>
        </w:rPr>
        <w:t>nostiprināma</w:t>
      </w:r>
      <w:r w:rsidR="006F0178">
        <w:rPr>
          <w:rFonts w:asciiTheme="majorBidi" w:hAnsiTheme="majorBidi" w:cstheme="majorBidi"/>
          <w:szCs w:val="24"/>
        </w:rPr>
        <w:t xml:space="preserve"> zemesgrāmat</w:t>
      </w:r>
      <w:r w:rsidR="00AE3D5A">
        <w:rPr>
          <w:rFonts w:asciiTheme="majorBidi" w:hAnsiTheme="majorBidi" w:cstheme="majorBidi"/>
          <w:szCs w:val="24"/>
        </w:rPr>
        <w:t xml:space="preserve">as nodalījuma III daļas 1. iedaļā </w:t>
      </w:r>
      <w:proofErr w:type="gramStart"/>
      <w:r w:rsidR="00AE3D5A">
        <w:rPr>
          <w:rFonts w:asciiTheme="majorBidi" w:hAnsiTheme="majorBidi" w:cstheme="majorBidi"/>
          <w:szCs w:val="24"/>
        </w:rPr>
        <w:t>(</w:t>
      </w:r>
      <w:proofErr w:type="gramEnd"/>
      <w:r w:rsidR="00AE3D5A">
        <w:rPr>
          <w:rFonts w:asciiTheme="majorBidi" w:hAnsiTheme="majorBidi" w:cstheme="majorBidi"/>
          <w:szCs w:val="24"/>
        </w:rPr>
        <w:t xml:space="preserve">sk. </w:t>
      </w:r>
      <w:r w:rsidR="00AE3D5A" w:rsidRPr="00AE3D5A">
        <w:rPr>
          <w:rFonts w:asciiTheme="majorBidi" w:hAnsiTheme="majorBidi" w:cstheme="majorBidi"/>
          <w:i/>
          <w:iCs/>
          <w:szCs w:val="24"/>
        </w:rPr>
        <w:t>Zemesgrāmatu likuma 17. panta 1. punkta „b” apakšpunktu</w:t>
      </w:r>
      <w:r w:rsidR="00AE3D5A">
        <w:rPr>
          <w:rFonts w:asciiTheme="majorBidi" w:hAnsiTheme="majorBidi" w:cstheme="majorBidi"/>
          <w:szCs w:val="24"/>
        </w:rPr>
        <w:t>)</w:t>
      </w:r>
      <w:r w:rsidR="006F0178">
        <w:rPr>
          <w:rFonts w:asciiTheme="majorBidi" w:hAnsiTheme="majorBidi" w:cstheme="majorBidi"/>
          <w:szCs w:val="24"/>
        </w:rPr>
        <w:t xml:space="preserve">, pamatojoties uz tiesas (tiesneša) lēmumu, ar ko nodrošināta prasība, kuras „priekšmets ir lietu tiesība uz nekustamo īpašumu”. Proti, arī </w:t>
      </w:r>
      <w:r w:rsidR="00850ADA">
        <w:rPr>
          <w:rFonts w:asciiTheme="majorBidi" w:hAnsiTheme="majorBidi" w:cstheme="majorBidi"/>
          <w:szCs w:val="24"/>
        </w:rPr>
        <w:t xml:space="preserve">Civilprocesa likuma 138. panta ceturtajā daļā paredzētā </w:t>
      </w:r>
      <w:r w:rsidR="006F0178">
        <w:rPr>
          <w:rFonts w:asciiTheme="majorBidi" w:hAnsiTheme="majorBidi" w:cstheme="majorBidi"/>
          <w:szCs w:val="24"/>
        </w:rPr>
        <w:t xml:space="preserve">apgrūtinājuma atzīme atkarībā no attiecīgās </w:t>
      </w:r>
      <w:r w:rsidR="006F0178">
        <w:rPr>
          <w:rFonts w:asciiTheme="majorBidi" w:hAnsiTheme="majorBidi" w:cstheme="majorBidi"/>
          <w:szCs w:val="24"/>
        </w:rPr>
        <w:lastRenderedPageBreak/>
        <w:t xml:space="preserve">nodrošināmās tiesības var izpausties kā </w:t>
      </w:r>
      <w:r w:rsidR="006F0178" w:rsidRPr="006F0178">
        <w:rPr>
          <w:rFonts w:asciiTheme="majorBidi" w:hAnsiTheme="majorBidi" w:cstheme="majorBidi"/>
          <w:szCs w:val="24"/>
        </w:rPr>
        <w:t>„apbūves tiesības atzīm</w:t>
      </w:r>
      <w:r w:rsidR="006F0178">
        <w:rPr>
          <w:rFonts w:asciiTheme="majorBidi" w:hAnsiTheme="majorBidi" w:cstheme="majorBidi"/>
          <w:szCs w:val="24"/>
        </w:rPr>
        <w:t>e</w:t>
      </w:r>
      <w:r w:rsidR="006F0178" w:rsidRPr="006F0178">
        <w:rPr>
          <w:rFonts w:asciiTheme="majorBidi" w:hAnsiTheme="majorBidi" w:cstheme="majorBidi"/>
          <w:szCs w:val="24"/>
        </w:rPr>
        <w:t>”, „servitūta tiesības atzīm</w:t>
      </w:r>
      <w:r w:rsidR="006F0178">
        <w:rPr>
          <w:rFonts w:asciiTheme="majorBidi" w:hAnsiTheme="majorBidi" w:cstheme="majorBidi"/>
          <w:szCs w:val="24"/>
        </w:rPr>
        <w:t>e</w:t>
      </w:r>
      <w:r w:rsidR="006F0178" w:rsidRPr="006F0178">
        <w:rPr>
          <w:rFonts w:asciiTheme="majorBidi" w:hAnsiTheme="majorBidi" w:cstheme="majorBidi"/>
          <w:szCs w:val="24"/>
        </w:rPr>
        <w:t>”</w:t>
      </w:r>
      <w:r w:rsidR="006F0178">
        <w:rPr>
          <w:rFonts w:asciiTheme="majorBidi" w:hAnsiTheme="majorBidi" w:cstheme="majorBidi"/>
          <w:szCs w:val="24"/>
        </w:rPr>
        <w:t xml:space="preserve">, </w:t>
      </w:r>
      <w:r w:rsidR="003F7723">
        <w:rPr>
          <w:rFonts w:asciiTheme="majorBidi" w:hAnsiTheme="majorBidi" w:cstheme="majorBidi"/>
          <w:szCs w:val="24"/>
        </w:rPr>
        <w:t>„</w:t>
      </w:r>
      <w:r w:rsidR="006F0178" w:rsidRPr="006F0178">
        <w:rPr>
          <w:rFonts w:asciiTheme="majorBidi" w:hAnsiTheme="majorBidi" w:cstheme="majorBidi"/>
          <w:szCs w:val="24"/>
        </w:rPr>
        <w:t>reālnastas tiesības atzīm</w:t>
      </w:r>
      <w:r w:rsidR="006F0178">
        <w:rPr>
          <w:rFonts w:asciiTheme="majorBidi" w:hAnsiTheme="majorBidi" w:cstheme="majorBidi"/>
          <w:szCs w:val="24"/>
        </w:rPr>
        <w:t>e</w:t>
      </w:r>
      <w:r w:rsidR="006F0178" w:rsidRPr="006F0178">
        <w:rPr>
          <w:rFonts w:asciiTheme="majorBidi" w:hAnsiTheme="majorBidi" w:cstheme="majorBidi"/>
          <w:szCs w:val="24"/>
        </w:rPr>
        <w:t xml:space="preserve">” </w:t>
      </w:r>
      <w:r w:rsidR="006F0178">
        <w:rPr>
          <w:rFonts w:asciiTheme="majorBidi" w:hAnsiTheme="majorBidi" w:cstheme="majorBidi"/>
          <w:szCs w:val="24"/>
        </w:rPr>
        <w:t>vai</w:t>
      </w:r>
      <w:r w:rsidR="006F0178" w:rsidRPr="006F0178">
        <w:rPr>
          <w:rFonts w:asciiTheme="majorBidi" w:hAnsiTheme="majorBidi" w:cstheme="majorBidi"/>
          <w:szCs w:val="24"/>
        </w:rPr>
        <w:t xml:space="preserve"> „izpirkuma tiesības atzīm</w:t>
      </w:r>
      <w:r w:rsidR="006F0178">
        <w:rPr>
          <w:rFonts w:asciiTheme="majorBidi" w:hAnsiTheme="majorBidi" w:cstheme="majorBidi"/>
          <w:szCs w:val="24"/>
        </w:rPr>
        <w:t>e</w:t>
      </w:r>
      <w:r w:rsidR="006F0178" w:rsidRPr="006F0178">
        <w:rPr>
          <w:rFonts w:asciiTheme="majorBidi" w:hAnsiTheme="majorBidi" w:cstheme="majorBidi"/>
          <w:szCs w:val="24"/>
        </w:rPr>
        <w:t>”</w:t>
      </w:r>
      <w:r w:rsidR="007553AC">
        <w:rPr>
          <w:rFonts w:asciiTheme="majorBidi" w:hAnsiTheme="majorBidi" w:cstheme="majorBidi"/>
          <w:szCs w:val="24"/>
        </w:rPr>
        <w:t xml:space="preserve"> un </w:t>
      </w:r>
      <w:r w:rsidR="00AE3D5A">
        <w:rPr>
          <w:rFonts w:asciiTheme="majorBidi" w:hAnsiTheme="majorBidi" w:cstheme="majorBidi"/>
          <w:szCs w:val="24"/>
        </w:rPr>
        <w:t xml:space="preserve">rada Zemesgrāmatu likuma </w:t>
      </w:r>
      <w:r w:rsidR="007553AC">
        <w:rPr>
          <w:rFonts w:asciiTheme="majorBidi" w:hAnsiTheme="majorBidi" w:cstheme="majorBidi"/>
          <w:szCs w:val="24"/>
        </w:rPr>
        <w:t>46. panta ceturtajā daļā paredzētās tiesiskās sekas.</w:t>
      </w:r>
    </w:p>
    <w:p w14:paraId="388AF5AB" w14:textId="05FEBECF" w:rsidR="00504C73" w:rsidRDefault="00B3558C" w:rsidP="00430BE8">
      <w:pPr>
        <w:spacing w:after="0" w:line="276" w:lineRule="auto"/>
        <w:ind w:firstLine="709"/>
        <w:jc w:val="both"/>
        <w:rPr>
          <w:rFonts w:asciiTheme="majorBidi" w:hAnsiTheme="majorBidi" w:cstheme="majorBidi"/>
          <w:szCs w:val="24"/>
        </w:rPr>
      </w:pPr>
      <w:r>
        <w:rPr>
          <w:rFonts w:asciiTheme="majorBidi" w:hAnsiTheme="majorBidi" w:cstheme="majorBidi"/>
          <w:szCs w:val="24"/>
        </w:rPr>
        <w:t>[9.4.3] </w:t>
      </w:r>
      <w:r w:rsidR="0006751C">
        <w:rPr>
          <w:rFonts w:asciiTheme="majorBidi" w:hAnsiTheme="majorBidi" w:cstheme="majorBidi"/>
          <w:szCs w:val="24"/>
        </w:rPr>
        <w:t>N</w:t>
      </w:r>
      <w:r w:rsidR="008246F5">
        <w:rPr>
          <w:rFonts w:asciiTheme="majorBidi" w:hAnsiTheme="majorBidi" w:cstheme="majorBidi"/>
          <w:szCs w:val="24"/>
        </w:rPr>
        <w:t xml:space="preserve">ākotnē iegūstamās ķīlas tiesības (hipotēkas) </w:t>
      </w:r>
      <w:proofErr w:type="spellStart"/>
      <w:r w:rsidR="008246F5">
        <w:rPr>
          <w:rFonts w:asciiTheme="majorBidi" w:hAnsiTheme="majorBidi" w:cstheme="majorBidi"/>
          <w:szCs w:val="24"/>
        </w:rPr>
        <w:t>liettiesisko</w:t>
      </w:r>
      <w:proofErr w:type="spellEnd"/>
      <w:r w:rsidR="008246F5">
        <w:rPr>
          <w:rFonts w:asciiTheme="majorBidi" w:hAnsiTheme="majorBidi" w:cstheme="majorBidi"/>
          <w:szCs w:val="24"/>
        </w:rPr>
        <w:t xml:space="preserve"> priekšrocību iespējams nodrošināt ar „ķīlas tiesības (hipotēkas) atzīmi”, kas </w:t>
      </w:r>
      <w:r w:rsidR="003E21D0">
        <w:rPr>
          <w:rFonts w:asciiTheme="majorBidi" w:hAnsiTheme="majorBidi" w:cstheme="majorBidi"/>
          <w:szCs w:val="24"/>
        </w:rPr>
        <w:t>nostiprināma</w:t>
      </w:r>
      <w:r w:rsidR="008246F5">
        <w:rPr>
          <w:rFonts w:asciiTheme="majorBidi" w:hAnsiTheme="majorBidi" w:cstheme="majorBidi"/>
          <w:szCs w:val="24"/>
        </w:rPr>
        <w:t xml:space="preserve"> zemesgrāmatas nodalījuma IV daļas 1. iedaļā</w:t>
      </w:r>
      <w:r w:rsidR="000944C0">
        <w:rPr>
          <w:rFonts w:asciiTheme="majorBidi" w:hAnsiTheme="majorBidi" w:cstheme="majorBidi"/>
          <w:szCs w:val="24"/>
        </w:rPr>
        <w:t xml:space="preserve">, </w:t>
      </w:r>
      <w:r w:rsidR="008246F5">
        <w:rPr>
          <w:rFonts w:asciiTheme="majorBidi" w:hAnsiTheme="majorBidi" w:cstheme="majorBidi"/>
          <w:szCs w:val="24"/>
        </w:rPr>
        <w:t>jo tur izdara ķīlas tiesīb</w:t>
      </w:r>
      <w:r w:rsidR="003E21D0">
        <w:rPr>
          <w:rFonts w:asciiTheme="majorBidi" w:hAnsiTheme="majorBidi" w:cstheme="majorBidi"/>
          <w:szCs w:val="24"/>
        </w:rPr>
        <w:t>as</w:t>
      </w:r>
      <w:r w:rsidR="008246F5">
        <w:rPr>
          <w:rFonts w:asciiTheme="majorBidi" w:hAnsiTheme="majorBidi" w:cstheme="majorBidi"/>
          <w:szCs w:val="24"/>
        </w:rPr>
        <w:t xml:space="preserve"> (hipotēk</w:t>
      </w:r>
      <w:r w:rsidR="003E21D0">
        <w:rPr>
          <w:rFonts w:asciiTheme="majorBidi" w:hAnsiTheme="majorBidi" w:cstheme="majorBidi"/>
          <w:szCs w:val="24"/>
        </w:rPr>
        <w:t>as</w:t>
      </w:r>
      <w:r w:rsidR="008246F5">
        <w:rPr>
          <w:rFonts w:asciiTheme="majorBidi" w:hAnsiTheme="majorBidi" w:cstheme="majorBidi"/>
          <w:szCs w:val="24"/>
        </w:rPr>
        <w:t>) nostiprinājumu galīga ieraksta veidā</w:t>
      </w:r>
      <w:r w:rsidR="000944C0">
        <w:rPr>
          <w:rFonts w:asciiTheme="majorBidi" w:hAnsiTheme="majorBidi" w:cstheme="majorBidi"/>
          <w:szCs w:val="24"/>
        </w:rPr>
        <w:t xml:space="preserve"> (</w:t>
      </w:r>
      <w:r w:rsidR="008246F5">
        <w:rPr>
          <w:rFonts w:asciiTheme="majorBidi" w:hAnsiTheme="majorBidi" w:cstheme="majorBidi"/>
          <w:szCs w:val="24"/>
        </w:rPr>
        <w:t xml:space="preserve">sk. </w:t>
      </w:r>
      <w:r w:rsidR="008246F5" w:rsidRPr="008246F5">
        <w:rPr>
          <w:rFonts w:asciiTheme="majorBidi" w:hAnsiTheme="majorBidi" w:cstheme="majorBidi"/>
          <w:i/>
          <w:iCs/>
          <w:szCs w:val="24"/>
        </w:rPr>
        <w:t>Zemesgrāmatu likuma 18. panta 1. punkta „a” apakšpunktu</w:t>
      </w:r>
      <w:r w:rsidR="008246F5">
        <w:rPr>
          <w:rFonts w:asciiTheme="majorBidi" w:hAnsiTheme="majorBidi" w:cstheme="majorBidi"/>
          <w:szCs w:val="24"/>
        </w:rPr>
        <w:t>).</w:t>
      </w:r>
      <w:r w:rsidR="0006751C">
        <w:rPr>
          <w:rFonts w:asciiTheme="majorBidi" w:hAnsiTheme="majorBidi" w:cstheme="majorBidi"/>
          <w:szCs w:val="24"/>
        </w:rPr>
        <w:t xml:space="preserve"> </w:t>
      </w:r>
    </w:p>
    <w:p w14:paraId="1644CF50" w14:textId="587A2C03" w:rsidR="00216C1F" w:rsidRDefault="00504C73" w:rsidP="00430BE8">
      <w:pPr>
        <w:spacing w:after="0" w:line="276" w:lineRule="auto"/>
        <w:ind w:firstLine="709"/>
        <w:jc w:val="both"/>
        <w:rPr>
          <w:rFonts w:asciiTheme="majorBidi" w:hAnsiTheme="majorBidi" w:cstheme="majorBidi"/>
          <w:szCs w:val="24"/>
        </w:rPr>
      </w:pPr>
      <w:r>
        <w:rPr>
          <w:rFonts w:asciiTheme="majorBidi" w:hAnsiTheme="majorBidi" w:cstheme="majorBidi"/>
          <w:szCs w:val="24"/>
        </w:rPr>
        <w:t xml:space="preserve">Ķīlas tiesības (hipotēkas) </w:t>
      </w:r>
      <w:r w:rsidR="0006751C">
        <w:rPr>
          <w:rFonts w:asciiTheme="majorBidi" w:hAnsiTheme="majorBidi" w:cstheme="majorBidi"/>
          <w:szCs w:val="24"/>
        </w:rPr>
        <w:t xml:space="preserve">atzīmes </w:t>
      </w:r>
      <w:r w:rsidR="003E21D0">
        <w:rPr>
          <w:rFonts w:asciiTheme="majorBidi" w:hAnsiTheme="majorBidi" w:cstheme="majorBidi"/>
          <w:szCs w:val="24"/>
        </w:rPr>
        <w:t>nostiprināšana</w:t>
      </w:r>
      <w:r w:rsidR="0006751C">
        <w:rPr>
          <w:rFonts w:asciiTheme="majorBidi" w:hAnsiTheme="majorBidi" w:cstheme="majorBidi"/>
          <w:szCs w:val="24"/>
        </w:rPr>
        <w:t xml:space="preserve"> zemesgrāmatā var būt pielīgta, piemēram, aizdevuma priekšlīgumā (sk. </w:t>
      </w:r>
      <w:r w:rsidR="0006751C" w:rsidRPr="0006751C">
        <w:rPr>
          <w:rFonts w:asciiTheme="majorBidi" w:hAnsiTheme="majorBidi" w:cstheme="majorBidi"/>
          <w:i/>
          <w:iCs/>
          <w:szCs w:val="24"/>
        </w:rPr>
        <w:t>Civillikuma 1935. pantu</w:t>
      </w:r>
      <w:r w:rsidR="0006751C">
        <w:rPr>
          <w:rFonts w:asciiTheme="majorBidi" w:hAnsiTheme="majorBidi" w:cstheme="majorBidi"/>
          <w:szCs w:val="24"/>
        </w:rPr>
        <w:t>)</w:t>
      </w:r>
      <w:r w:rsidR="00216C1F">
        <w:rPr>
          <w:rFonts w:asciiTheme="majorBidi" w:hAnsiTheme="majorBidi" w:cstheme="majorBidi"/>
          <w:szCs w:val="24"/>
        </w:rPr>
        <w:t>. Taču</w:t>
      </w:r>
      <w:r w:rsidR="0006751C">
        <w:rPr>
          <w:rFonts w:asciiTheme="majorBidi" w:hAnsiTheme="majorBidi" w:cstheme="majorBidi"/>
          <w:szCs w:val="24"/>
        </w:rPr>
        <w:t xml:space="preserve"> </w:t>
      </w:r>
      <w:r w:rsidR="007553AC">
        <w:rPr>
          <w:rFonts w:asciiTheme="majorBidi" w:hAnsiTheme="majorBidi" w:cstheme="majorBidi"/>
          <w:szCs w:val="24"/>
        </w:rPr>
        <w:t>pat</w:t>
      </w:r>
      <w:r w:rsidR="0006751C">
        <w:rPr>
          <w:rFonts w:asciiTheme="majorBidi" w:hAnsiTheme="majorBidi" w:cstheme="majorBidi"/>
          <w:szCs w:val="24"/>
        </w:rPr>
        <w:t xml:space="preserve"> </w:t>
      </w:r>
      <w:r w:rsidR="00216C1F">
        <w:rPr>
          <w:rFonts w:asciiTheme="majorBidi" w:hAnsiTheme="majorBidi" w:cstheme="majorBidi"/>
          <w:szCs w:val="24"/>
        </w:rPr>
        <w:t>šāda priekšlīguma</w:t>
      </w:r>
      <w:r w:rsidR="00F23191">
        <w:rPr>
          <w:rFonts w:asciiTheme="majorBidi" w:hAnsiTheme="majorBidi" w:cstheme="majorBidi"/>
          <w:szCs w:val="24"/>
        </w:rPr>
        <w:t>,</w:t>
      </w:r>
      <w:r w:rsidR="00216C1F">
        <w:rPr>
          <w:rFonts w:asciiTheme="majorBidi" w:hAnsiTheme="majorBidi" w:cstheme="majorBidi"/>
          <w:szCs w:val="24"/>
        </w:rPr>
        <w:t xml:space="preserve"> </w:t>
      </w:r>
      <w:r w:rsidR="00F23191">
        <w:rPr>
          <w:rFonts w:asciiTheme="majorBidi" w:hAnsiTheme="majorBidi" w:cstheme="majorBidi"/>
          <w:szCs w:val="24"/>
        </w:rPr>
        <w:t>kā arī, piemēram, kredītlīnijas līguma</w:t>
      </w:r>
      <w:r w:rsidR="00216C1F">
        <w:rPr>
          <w:rFonts w:asciiTheme="majorBidi" w:hAnsiTheme="majorBidi" w:cstheme="majorBidi"/>
          <w:szCs w:val="24"/>
        </w:rPr>
        <w:t xml:space="preserve"> </w:t>
      </w:r>
      <w:r w:rsidR="00F23191">
        <w:rPr>
          <w:rFonts w:asciiTheme="majorBidi" w:hAnsiTheme="majorBidi" w:cstheme="majorBidi"/>
          <w:szCs w:val="24"/>
        </w:rPr>
        <w:t xml:space="preserve">vai uzņēmuma līguma </w:t>
      </w:r>
      <w:r w:rsidR="0006751C">
        <w:rPr>
          <w:rFonts w:asciiTheme="majorBidi" w:hAnsiTheme="majorBidi" w:cstheme="majorBidi"/>
          <w:szCs w:val="24"/>
        </w:rPr>
        <w:t xml:space="preserve">noslēgšanas gadījumā </w:t>
      </w:r>
      <w:r>
        <w:rPr>
          <w:rFonts w:asciiTheme="majorBidi" w:hAnsiTheme="majorBidi" w:cstheme="majorBidi"/>
          <w:szCs w:val="24"/>
        </w:rPr>
        <w:t xml:space="preserve">atbilstoši Civillikuma 1281. pantam līdzēji var vienoties par </w:t>
      </w:r>
      <w:r w:rsidR="00216C1F">
        <w:rPr>
          <w:rFonts w:asciiTheme="majorBidi" w:hAnsiTheme="majorBidi" w:cstheme="majorBidi"/>
          <w:szCs w:val="24"/>
        </w:rPr>
        <w:t>attiecīgā „nākamā prasījuma”</w:t>
      </w:r>
      <w:r>
        <w:rPr>
          <w:rFonts w:asciiTheme="majorBidi" w:hAnsiTheme="majorBidi" w:cstheme="majorBidi"/>
          <w:szCs w:val="24"/>
        </w:rPr>
        <w:t xml:space="preserve"> nodrošināšanu ar t. s. „kredīthipotēku”, kas uzreiz nostiprināma zemesgrāmatā galīga ieraksta veidā</w:t>
      </w:r>
      <w:r w:rsidR="003E21D0">
        <w:rPr>
          <w:rFonts w:asciiTheme="majorBidi" w:hAnsiTheme="majorBidi" w:cstheme="majorBidi"/>
          <w:szCs w:val="24"/>
        </w:rPr>
        <w:t>. K</w:t>
      </w:r>
      <w:r w:rsidR="00216C1F">
        <w:rPr>
          <w:rFonts w:asciiTheme="majorBidi" w:hAnsiTheme="majorBidi" w:cstheme="majorBidi"/>
          <w:szCs w:val="24"/>
        </w:rPr>
        <w:t xml:space="preserve">aut arī </w:t>
      </w:r>
      <w:r w:rsidR="007553AC">
        <w:rPr>
          <w:rFonts w:asciiTheme="majorBidi" w:hAnsiTheme="majorBidi" w:cstheme="majorBidi"/>
          <w:szCs w:val="24"/>
        </w:rPr>
        <w:t xml:space="preserve">šādas </w:t>
      </w:r>
      <w:r w:rsidR="0028208B">
        <w:rPr>
          <w:rFonts w:asciiTheme="majorBidi" w:hAnsiTheme="majorBidi" w:cstheme="majorBidi"/>
          <w:szCs w:val="24"/>
        </w:rPr>
        <w:t xml:space="preserve">zemesgrāmatā jau nostiprinātas </w:t>
      </w:r>
      <w:r w:rsidR="00F23191">
        <w:rPr>
          <w:rFonts w:asciiTheme="majorBidi" w:hAnsiTheme="majorBidi" w:cstheme="majorBidi"/>
          <w:szCs w:val="24"/>
        </w:rPr>
        <w:t>kredīt</w:t>
      </w:r>
      <w:r>
        <w:rPr>
          <w:rFonts w:asciiTheme="majorBidi" w:hAnsiTheme="majorBidi" w:cstheme="majorBidi"/>
          <w:szCs w:val="24"/>
        </w:rPr>
        <w:t>hipotēka</w:t>
      </w:r>
      <w:r w:rsidR="00216C1F">
        <w:rPr>
          <w:rFonts w:asciiTheme="majorBidi" w:hAnsiTheme="majorBidi" w:cstheme="majorBidi"/>
          <w:szCs w:val="24"/>
        </w:rPr>
        <w:t>s</w:t>
      </w:r>
      <w:r>
        <w:rPr>
          <w:rFonts w:asciiTheme="majorBidi" w:hAnsiTheme="majorBidi" w:cstheme="majorBidi"/>
          <w:szCs w:val="24"/>
        </w:rPr>
        <w:t xml:space="preserve"> stā</w:t>
      </w:r>
      <w:r w:rsidR="00216C1F">
        <w:rPr>
          <w:rFonts w:asciiTheme="majorBidi" w:hAnsiTheme="majorBidi" w:cstheme="majorBidi"/>
          <w:szCs w:val="24"/>
        </w:rPr>
        <w:t xml:space="preserve">šanās spēkā ir atliekoši nosacīta </w:t>
      </w:r>
      <w:r>
        <w:rPr>
          <w:rFonts w:asciiTheme="majorBidi" w:hAnsiTheme="majorBidi" w:cstheme="majorBidi"/>
          <w:szCs w:val="24"/>
        </w:rPr>
        <w:t xml:space="preserve">ar attiecīgā nodrošinātā prasījuma rašanos (stāšanos spēkā), </w:t>
      </w:r>
      <w:r w:rsidR="007553AC">
        <w:rPr>
          <w:rFonts w:asciiTheme="majorBidi" w:hAnsiTheme="majorBidi" w:cstheme="majorBidi"/>
          <w:szCs w:val="24"/>
        </w:rPr>
        <w:t xml:space="preserve">tomēr </w:t>
      </w:r>
      <w:r>
        <w:rPr>
          <w:rFonts w:asciiTheme="majorBidi" w:hAnsiTheme="majorBidi" w:cstheme="majorBidi"/>
          <w:szCs w:val="24"/>
        </w:rPr>
        <w:t xml:space="preserve">jau kopš nostiprināšanas brīža kredīthipotēkai ir </w:t>
      </w:r>
      <w:proofErr w:type="spellStart"/>
      <w:r>
        <w:rPr>
          <w:rFonts w:asciiTheme="majorBidi" w:hAnsiTheme="majorBidi" w:cstheme="majorBidi"/>
          <w:szCs w:val="24"/>
        </w:rPr>
        <w:t>liettiesiska</w:t>
      </w:r>
      <w:proofErr w:type="spellEnd"/>
      <w:r>
        <w:rPr>
          <w:rFonts w:asciiTheme="majorBidi" w:hAnsiTheme="majorBidi" w:cstheme="majorBidi"/>
          <w:szCs w:val="24"/>
        </w:rPr>
        <w:t xml:space="preserve"> priekšrocība zemesgrāmatā ierakstītās summas, līdz kādai sniedzas</w:t>
      </w:r>
      <w:r w:rsidR="00216C1F">
        <w:rPr>
          <w:rFonts w:asciiTheme="majorBidi" w:hAnsiTheme="majorBidi" w:cstheme="majorBidi"/>
          <w:szCs w:val="24"/>
        </w:rPr>
        <w:t xml:space="preserve"> </w:t>
      </w:r>
      <w:r w:rsidR="00F23191">
        <w:rPr>
          <w:rFonts w:asciiTheme="majorBidi" w:hAnsiTheme="majorBidi" w:cstheme="majorBidi"/>
          <w:szCs w:val="24"/>
        </w:rPr>
        <w:t>šī hipotēka,</w:t>
      </w:r>
      <w:r w:rsidR="00216C1F">
        <w:rPr>
          <w:rFonts w:asciiTheme="majorBidi" w:hAnsiTheme="majorBidi" w:cstheme="majorBidi"/>
          <w:szCs w:val="24"/>
        </w:rPr>
        <w:t xml:space="preserve"> apmērā</w:t>
      </w:r>
      <w:r w:rsidR="00F23191">
        <w:rPr>
          <w:rFonts w:asciiTheme="majorBidi" w:hAnsiTheme="majorBidi" w:cstheme="majorBidi"/>
          <w:szCs w:val="24"/>
        </w:rPr>
        <w:t xml:space="preserve"> </w:t>
      </w:r>
      <w:proofErr w:type="gramStart"/>
      <w:r w:rsidR="00F23191">
        <w:rPr>
          <w:rFonts w:asciiTheme="majorBidi" w:hAnsiTheme="majorBidi" w:cstheme="majorBidi"/>
          <w:szCs w:val="24"/>
        </w:rPr>
        <w:t>(</w:t>
      </w:r>
      <w:proofErr w:type="gramEnd"/>
      <w:r w:rsidR="00F23191">
        <w:rPr>
          <w:rFonts w:asciiTheme="majorBidi" w:hAnsiTheme="majorBidi" w:cstheme="majorBidi"/>
          <w:szCs w:val="24"/>
        </w:rPr>
        <w:t xml:space="preserve">sk. arī </w:t>
      </w:r>
      <w:r w:rsidR="00F23191" w:rsidRPr="00F23191">
        <w:rPr>
          <w:rFonts w:asciiTheme="majorBidi" w:hAnsiTheme="majorBidi" w:cstheme="majorBidi"/>
          <w:i/>
          <w:iCs/>
          <w:szCs w:val="24"/>
        </w:rPr>
        <w:t>Višņakova G., Balodis K. Latvijas Republikas Civillikuma komentāri. Lietas. Valdījums. Tiesības uz svešu lietu (841.–926., 1130.–1400. p.). Rīga: Mans Īpašums, 1998, 162. lpp.</w:t>
      </w:r>
      <w:r w:rsidR="00F23191">
        <w:rPr>
          <w:rFonts w:asciiTheme="majorBidi" w:hAnsiTheme="majorBidi" w:cstheme="majorBidi"/>
          <w:szCs w:val="24"/>
        </w:rPr>
        <w:t>)</w:t>
      </w:r>
      <w:r w:rsidR="00216C1F">
        <w:rPr>
          <w:rFonts w:asciiTheme="majorBidi" w:hAnsiTheme="majorBidi" w:cstheme="majorBidi"/>
          <w:szCs w:val="24"/>
        </w:rPr>
        <w:t>.</w:t>
      </w:r>
    </w:p>
    <w:p w14:paraId="32CAA597" w14:textId="7E463878" w:rsidR="00F23191" w:rsidRDefault="00F23191" w:rsidP="007553AC">
      <w:pPr>
        <w:spacing w:after="0" w:line="276" w:lineRule="auto"/>
        <w:ind w:firstLine="709"/>
        <w:jc w:val="both"/>
        <w:rPr>
          <w:rFonts w:asciiTheme="majorBidi" w:hAnsiTheme="majorBidi" w:cstheme="majorBidi"/>
          <w:szCs w:val="24"/>
        </w:rPr>
      </w:pPr>
      <w:r>
        <w:rPr>
          <w:rFonts w:asciiTheme="majorBidi" w:hAnsiTheme="majorBidi" w:cstheme="majorBidi"/>
          <w:szCs w:val="24"/>
        </w:rPr>
        <w:t xml:space="preserve">Turklāt tiesisko seku ziņā labprātīgā ķīlas tiesības </w:t>
      </w:r>
      <w:r w:rsidR="00885F9A">
        <w:rPr>
          <w:rFonts w:asciiTheme="majorBidi" w:hAnsiTheme="majorBidi" w:cstheme="majorBidi"/>
          <w:szCs w:val="24"/>
        </w:rPr>
        <w:t xml:space="preserve">(hipotēkas) </w:t>
      </w:r>
      <w:r>
        <w:rPr>
          <w:rFonts w:asciiTheme="majorBidi" w:hAnsiTheme="majorBidi" w:cstheme="majorBidi"/>
          <w:szCs w:val="24"/>
        </w:rPr>
        <w:t xml:space="preserve">atzīme ir līdzīga Civilprocesa likuma 138. panta </w:t>
      </w:r>
      <w:r w:rsidR="00F2124E">
        <w:rPr>
          <w:rFonts w:asciiTheme="majorBidi" w:hAnsiTheme="majorBidi" w:cstheme="majorBidi"/>
          <w:szCs w:val="24"/>
        </w:rPr>
        <w:t>piektajā</w:t>
      </w:r>
      <w:r>
        <w:rPr>
          <w:rFonts w:asciiTheme="majorBidi" w:hAnsiTheme="majorBidi" w:cstheme="majorBidi"/>
          <w:szCs w:val="24"/>
        </w:rPr>
        <w:t xml:space="preserve"> daļā paredzētajai </w:t>
      </w:r>
      <w:r w:rsidR="00F2124E">
        <w:rPr>
          <w:rFonts w:asciiTheme="majorBidi" w:hAnsiTheme="majorBidi" w:cstheme="majorBidi"/>
          <w:szCs w:val="24"/>
        </w:rPr>
        <w:t>„ķīlas tiesības atzīmei”</w:t>
      </w:r>
      <w:r>
        <w:rPr>
          <w:rFonts w:asciiTheme="majorBidi" w:hAnsiTheme="majorBidi" w:cstheme="majorBidi"/>
          <w:szCs w:val="24"/>
        </w:rPr>
        <w:t xml:space="preserve">, kas – kā prasības nodrošināšanas atzīme (sk. </w:t>
      </w:r>
      <w:r w:rsidRPr="006F0178">
        <w:rPr>
          <w:rFonts w:asciiTheme="majorBidi" w:hAnsiTheme="majorBidi" w:cstheme="majorBidi"/>
          <w:i/>
          <w:iCs/>
          <w:szCs w:val="24"/>
        </w:rPr>
        <w:t>Zemesgrāmatu likuma 45. panta 4. punktu</w:t>
      </w:r>
      <w:r>
        <w:rPr>
          <w:rFonts w:asciiTheme="majorBidi" w:hAnsiTheme="majorBidi" w:cstheme="majorBidi"/>
          <w:szCs w:val="24"/>
        </w:rPr>
        <w:t xml:space="preserve">) – </w:t>
      </w:r>
      <w:r w:rsidR="003E21D0">
        <w:rPr>
          <w:rFonts w:asciiTheme="majorBidi" w:hAnsiTheme="majorBidi" w:cstheme="majorBidi"/>
          <w:szCs w:val="24"/>
        </w:rPr>
        <w:t>nostiprināma</w:t>
      </w:r>
      <w:r>
        <w:rPr>
          <w:rFonts w:asciiTheme="majorBidi" w:hAnsiTheme="majorBidi" w:cstheme="majorBidi"/>
          <w:szCs w:val="24"/>
        </w:rPr>
        <w:t xml:space="preserve"> zemesgrāmat</w:t>
      </w:r>
      <w:r w:rsidR="007553AC">
        <w:rPr>
          <w:rFonts w:asciiTheme="majorBidi" w:hAnsiTheme="majorBidi" w:cstheme="majorBidi"/>
          <w:szCs w:val="24"/>
        </w:rPr>
        <w:t xml:space="preserve">as nodalījuma IV daļas 1. iedaļā (sk. </w:t>
      </w:r>
      <w:r w:rsidR="007553AC" w:rsidRPr="008246F5">
        <w:rPr>
          <w:rFonts w:asciiTheme="majorBidi" w:hAnsiTheme="majorBidi" w:cstheme="majorBidi"/>
          <w:i/>
          <w:iCs/>
          <w:szCs w:val="24"/>
        </w:rPr>
        <w:t>Zemesgrāmatu likuma 1</w:t>
      </w:r>
      <w:r w:rsidR="007553AC">
        <w:rPr>
          <w:rFonts w:asciiTheme="majorBidi" w:hAnsiTheme="majorBidi" w:cstheme="majorBidi"/>
          <w:i/>
          <w:iCs/>
          <w:szCs w:val="24"/>
        </w:rPr>
        <w:t>8</w:t>
      </w:r>
      <w:r w:rsidR="007553AC" w:rsidRPr="008246F5">
        <w:rPr>
          <w:rFonts w:asciiTheme="majorBidi" w:hAnsiTheme="majorBidi" w:cstheme="majorBidi"/>
          <w:i/>
          <w:iCs/>
          <w:szCs w:val="24"/>
        </w:rPr>
        <w:t>. panta 1. punkta „</w:t>
      </w:r>
      <w:r w:rsidR="007553AC">
        <w:rPr>
          <w:rFonts w:asciiTheme="majorBidi" w:hAnsiTheme="majorBidi" w:cstheme="majorBidi"/>
          <w:i/>
          <w:iCs/>
          <w:szCs w:val="24"/>
        </w:rPr>
        <w:t>c</w:t>
      </w:r>
      <w:r w:rsidR="007553AC" w:rsidRPr="008246F5">
        <w:rPr>
          <w:rFonts w:asciiTheme="majorBidi" w:hAnsiTheme="majorBidi" w:cstheme="majorBidi"/>
          <w:i/>
          <w:iCs/>
          <w:szCs w:val="24"/>
        </w:rPr>
        <w:t>” apakšpunktu</w:t>
      </w:r>
      <w:r w:rsidR="007553AC">
        <w:rPr>
          <w:rFonts w:asciiTheme="majorBidi" w:hAnsiTheme="majorBidi" w:cstheme="majorBidi"/>
          <w:szCs w:val="24"/>
        </w:rPr>
        <w:t>)</w:t>
      </w:r>
      <w:r>
        <w:rPr>
          <w:rFonts w:asciiTheme="majorBidi" w:hAnsiTheme="majorBidi" w:cstheme="majorBidi"/>
          <w:szCs w:val="24"/>
        </w:rPr>
        <w:t xml:space="preserve">, pamatojoties uz tiesas (tiesneša) lēmumu, ar ko nodrošināta prasība, kuras „priekšmets ir </w:t>
      </w:r>
      <w:r w:rsidR="00F2124E">
        <w:rPr>
          <w:rFonts w:asciiTheme="majorBidi" w:hAnsiTheme="majorBidi" w:cstheme="majorBidi"/>
          <w:szCs w:val="24"/>
        </w:rPr>
        <w:t>naudas prasījums</w:t>
      </w:r>
      <w:r>
        <w:rPr>
          <w:rFonts w:asciiTheme="majorBidi" w:hAnsiTheme="majorBidi" w:cstheme="majorBidi"/>
          <w:szCs w:val="24"/>
        </w:rPr>
        <w:t>”.</w:t>
      </w:r>
      <w:r w:rsidR="007553AC">
        <w:rPr>
          <w:rFonts w:asciiTheme="majorBidi" w:hAnsiTheme="majorBidi" w:cstheme="majorBidi"/>
          <w:szCs w:val="24"/>
        </w:rPr>
        <w:t xml:space="preserve"> Arī Civilprocesa likuma 138. panta piektajā daļā paredzētā „ķīlas tiesības atzīme” rada Zemesgrāmatu likuma 46. panta ceturtajā daļā paredzētās tiesiskās sekas.</w:t>
      </w:r>
    </w:p>
    <w:p w14:paraId="2D6B7D3C" w14:textId="63991109" w:rsidR="00A453A3" w:rsidRDefault="00463440" w:rsidP="00A453A3">
      <w:pPr>
        <w:spacing w:after="0" w:line="276" w:lineRule="auto"/>
        <w:ind w:firstLine="709"/>
        <w:jc w:val="both"/>
        <w:rPr>
          <w:rFonts w:asciiTheme="majorBidi" w:hAnsiTheme="majorBidi" w:cstheme="majorBidi"/>
          <w:szCs w:val="24"/>
        </w:rPr>
      </w:pPr>
      <w:r>
        <w:rPr>
          <w:rFonts w:asciiTheme="majorBidi" w:hAnsiTheme="majorBidi" w:cstheme="majorBidi"/>
          <w:szCs w:val="24"/>
        </w:rPr>
        <w:t>[9.4.</w:t>
      </w:r>
      <w:r w:rsidR="00B3558C">
        <w:rPr>
          <w:rFonts w:asciiTheme="majorBidi" w:hAnsiTheme="majorBidi" w:cstheme="majorBidi"/>
          <w:szCs w:val="24"/>
        </w:rPr>
        <w:t>4</w:t>
      </w:r>
      <w:r>
        <w:rPr>
          <w:rFonts w:asciiTheme="majorBidi" w:hAnsiTheme="majorBidi" w:cstheme="majorBidi"/>
          <w:szCs w:val="24"/>
        </w:rPr>
        <w:t>] </w:t>
      </w:r>
      <w:r w:rsidR="000944C0">
        <w:rPr>
          <w:rFonts w:asciiTheme="majorBidi" w:hAnsiTheme="majorBidi" w:cstheme="majorBidi"/>
          <w:szCs w:val="24"/>
        </w:rPr>
        <w:t xml:space="preserve">Nākotnē iegūstamās </w:t>
      </w:r>
      <w:bookmarkStart w:id="0" w:name="_Hlk135911192"/>
      <w:r w:rsidR="000944C0">
        <w:rPr>
          <w:rFonts w:asciiTheme="majorBidi" w:hAnsiTheme="majorBidi" w:cstheme="majorBidi"/>
          <w:szCs w:val="24"/>
        </w:rPr>
        <w:t xml:space="preserve">atpakaļpirkuma (atpakaļpārdevuma) tiesības, </w:t>
      </w:r>
      <w:r w:rsidR="00B90F65">
        <w:rPr>
          <w:rFonts w:asciiTheme="majorBidi" w:hAnsiTheme="majorBidi" w:cstheme="majorBidi"/>
          <w:szCs w:val="24"/>
        </w:rPr>
        <w:t xml:space="preserve">līgumiskās </w:t>
      </w:r>
      <w:r w:rsidR="000944C0">
        <w:rPr>
          <w:rFonts w:asciiTheme="majorBidi" w:hAnsiTheme="majorBidi" w:cstheme="majorBidi"/>
          <w:szCs w:val="24"/>
        </w:rPr>
        <w:t xml:space="preserve">pirmpirkuma tiesības un nomas (īres) tiesības </w:t>
      </w:r>
      <w:bookmarkEnd w:id="0"/>
      <w:proofErr w:type="spellStart"/>
      <w:r w:rsidR="000944C0">
        <w:rPr>
          <w:rFonts w:asciiTheme="majorBidi" w:hAnsiTheme="majorBidi" w:cstheme="majorBidi"/>
          <w:szCs w:val="24"/>
        </w:rPr>
        <w:t>liettiesisko</w:t>
      </w:r>
      <w:proofErr w:type="spellEnd"/>
      <w:r w:rsidR="000944C0">
        <w:rPr>
          <w:rFonts w:asciiTheme="majorBidi" w:hAnsiTheme="majorBidi" w:cstheme="majorBidi"/>
          <w:szCs w:val="24"/>
        </w:rPr>
        <w:t xml:space="preserve"> priekšrocību iespējams nodrošināt attiecīgi ar „</w:t>
      </w:r>
      <w:r w:rsidR="000944C0" w:rsidRPr="000944C0">
        <w:rPr>
          <w:rFonts w:asciiTheme="majorBidi" w:hAnsiTheme="majorBidi" w:cstheme="majorBidi"/>
          <w:szCs w:val="24"/>
        </w:rPr>
        <w:t>atpakaļpirkuma (atpakaļpārdevuma) tiesības</w:t>
      </w:r>
      <w:r w:rsidR="000944C0">
        <w:rPr>
          <w:rFonts w:asciiTheme="majorBidi" w:hAnsiTheme="majorBidi" w:cstheme="majorBidi"/>
          <w:szCs w:val="24"/>
        </w:rPr>
        <w:t xml:space="preserve"> atzīmi”</w:t>
      </w:r>
      <w:r w:rsidR="000944C0" w:rsidRPr="000944C0">
        <w:rPr>
          <w:rFonts w:asciiTheme="majorBidi" w:hAnsiTheme="majorBidi" w:cstheme="majorBidi"/>
          <w:szCs w:val="24"/>
        </w:rPr>
        <w:t xml:space="preserve">, </w:t>
      </w:r>
      <w:r w:rsidR="000944C0">
        <w:rPr>
          <w:rFonts w:asciiTheme="majorBidi" w:hAnsiTheme="majorBidi" w:cstheme="majorBidi"/>
          <w:szCs w:val="24"/>
        </w:rPr>
        <w:t>„</w:t>
      </w:r>
      <w:r w:rsidR="000944C0" w:rsidRPr="000944C0">
        <w:rPr>
          <w:rFonts w:asciiTheme="majorBidi" w:hAnsiTheme="majorBidi" w:cstheme="majorBidi"/>
          <w:szCs w:val="24"/>
        </w:rPr>
        <w:t>pirmpirkuma tiesības</w:t>
      </w:r>
      <w:r w:rsidR="000944C0">
        <w:rPr>
          <w:rFonts w:asciiTheme="majorBidi" w:hAnsiTheme="majorBidi" w:cstheme="majorBidi"/>
          <w:szCs w:val="24"/>
        </w:rPr>
        <w:t xml:space="preserve"> atzīmi”</w:t>
      </w:r>
      <w:r w:rsidR="000944C0" w:rsidRPr="000944C0">
        <w:rPr>
          <w:rFonts w:asciiTheme="majorBidi" w:hAnsiTheme="majorBidi" w:cstheme="majorBidi"/>
          <w:szCs w:val="24"/>
        </w:rPr>
        <w:t xml:space="preserve"> un </w:t>
      </w:r>
      <w:r w:rsidR="00A453A3">
        <w:rPr>
          <w:rFonts w:asciiTheme="majorBidi" w:hAnsiTheme="majorBidi" w:cstheme="majorBidi"/>
          <w:szCs w:val="24"/>
        </w:rPr>
        <w:t>„</w:t>
      </w:r>
      <w:r w:rsidR="000944C0" w:rsidRPr="000944C0">
        <w:rPr>
          <w:rFonts w:asciiTheme="majorBidi" w:hAnsiTheme="majorBidi" w:cstheme="majorBidi"/>
          <w:szCs w:val="24"/>
        </w:rPr>
        <w:t>nomas (īres) tiesības</w:t>
      </w:r>
      <w:r w:rsidR="00A453A3">
        <w:rPr>
          <w:rFonts w:asciiTheme="majorBidi" w:hAnsiTheme="majorBidi" w:cstheme="majorBidi"/>
          <w:szCs w:val="24"/>
        </w:rPr>
        <w:t xml:space="preserve"> atzīmi”, kuras </w:t>
      </w:r>
      <w:r w:rsidR="003E21D0">
        <w:rPr>
          <w:rFonts w:asciiTheme="majorBidi" w:hAnsiTheme="majorBidi" w:cstheme="majorBidi"/>
          <w:szCs w:val="24"/>
        </w:rPr>
        <w:t>nostiprināmas</w:t>
      </w:r>
      <w:r w:rsidR="00A453A3">
        <w:rPr>
          <w:rFonts w:asciiTheme="majorBidi" w:hAnsiTheme="majorBidi" w:cstheme="majorBidi"/>
          <w:szCs w:val="24"/>
        </w:rPr>
        <w:t xml:space="preserve"> zemesgrāmatas nodalījuma III daļas 1. iedaļā, jo tur izdara </w:t>
      </w:r>
      <w:r w:rsidR="00885F9A">
        <w:rPr>
          <w:rFonts w:asciiTheme="majorBidi" w:hAnsiTheme="majorBidi" w:cstheme="majorBidi"/>
          <w:szCs w:val="24"/>
        </w:rPr>
        <w:t>šādu</w:t>
      </w:r>
      <w:r w:rsidR="00A453A3">
        <w:rPr>
          <w:rFonts w:asciiTheme="majorBidi" w:hAnsiTheme="majorBidi" w:cstheme="majorBidi"/>
          <w:szCs w:val="24"/>
        </w:rPr>
        <w:t xml:space="preserve"> saistību tiesību nostiprinājumus galīga ieraksta veidā (sk. </w:t>
      </w:r>
      <w:r w:rsidR="0028208B">
        <w:rPr>
          <w:rFonts w:asciiTheme="majorBidi" w:hAnsiTheme="majorBidi" w:cstheme="majorBidi"/>
          <w:szCs w:val="24"/>
        </w:rPr>
        <w:t xml:space="preserve">arī </w:t>
      </w:r>
      <w:r w:rsidR="00A453A3" w:rsidRPr="00A453A3">
        <w:rPr>
          <w:rFonts w:asciiTheme="majorBidi" w:hAnsiTheme="majorBidi" w:cstheme="majorBidi"/>
          <w:i/>
          <w:iCs/>
          <w:szCs w:val="24"/>
        </w:rPr>
        <w:t xml:space="preserve">Zemesgrāmatu likums. Likuma teksts ar paskaidrojumiem. Sastādījis J. Gobziņš, Rīgas–Valmieras zemesgrāmatu nodaļas priekšnieks. Rīga: AS „Zemnieka domas”, 1938, </w:t>
      </w:r>
      <w:r w:rsidR="00A453A3">
        <w:rPr>
          <w:rFonts w:asciiTheme="majorBidi" w:hAnsiTheme="majorBidi" w:cstheme="majorBidi"/>
          <w:i/>
          <w:iCs/>
          <w:szCs w:val="24"/>
        </w:rPr>
        <w:t>1</w:t>
      </w:r>
      <w:r w:rsidR="00A453A3" w:rsidRPr="00A453A3">
        <w:rPr>
          <w:rFonts w:asciiTheme="majorBidi" w:hAnsiTheme="majorBidi" w:cstheme="majorBidi"/>
          <w:i/>
          <w:iCs/>
          <w:szCs w:val="24"/>
        </w:rPr>
        <w:t>4.–</w:t>
      </w:r>
      <w:r w:rsidR="00A453A3">
        <w:rPr>
          <w:rFonts w:asciiTheme="majorBidi" w:hAnsiTheme="majorBidi" w:cstheme="majorBidi"/>
          <w:i/>
          <w:iCs/>
          <w:szCs w:val="24"/>
        </w:rPr>
        <w:t>15</w:t>
      </w:r>
      <w:r w:rsidR="00A453A3" w:rsidRPr="00A453A3">
        <w:rPr>
          <w:rFonts w:asciiTheme="majorBidi" w:hAnsiTheme="majorBidi" w:cstheme="majorBidi"/>
          <w:i/>
          <w:iCs/>
          <w:szCs w:val="24"/>
        </w:rPr>
        <w:t>. lpp</w:t>
      </w:r>
      <w:r w:rsidR="00A453A3" w:rsidRPr="00A453A3">
        <w:rPr>
          <w:rFonts w:asciiTheme="majorBidi" w:hAnsiTheme="majorBidi" w:cstheme="majorBidi"/>
          <w:szCs w:val="24"/>
        </w:rPr>
        <w:t>.).</w:t>
      </w:r>
    </w:p>
    <w:p w14:paraId="689ECE61" w14:textId="528408EF" w:rsidR="00F91E7C" w:rsidRDefault="00F91E7C" w:rsidP="00F91E7C">
      <w:pPr>
        <w:spacing w:after="0" w:line="276" w:lineRule="auto"/>
        <w:ind w:firstLine="709"/>
        <w:jc w:val="both"/>
        <w:rPr>
          <w:rFonts w:asciiTheme="majorBidi" w:hAnsiTheme="majorBidi" w:cstheme="majorBidi"/>
          <w:szCs w:val="24"/>
        </w:rPr>
      </w:pPr>
      <w:proofErr w:type="gramStart"/>
      <w:r>
        <w:rPr>
          <w:rFonts w:asciiTheme="majorBidi" w:hAnsiTheme="majorBidi" w:cstheme="majorBidi"/>
          <w:szCs w:val="24"/>
        </w:rPr>
        <w:t>Tā, piemēram,</w:t>
      </w:r>
      <w:proofErr w:type="gramEnd"/>
      <w:r>
        <w:rPr>
          <w:rFonts w:asciiTheme="majorBidi" w:hAnsiTheme="majorBidi" w:cstheme="majorBidi"/>
          <w:szCs w:val="24"/>
        </w:rPr>
        <w:t xml:space="preserve"> nomas tiesības atzīmes </w:t>
      </w:r>
      <w:r w:rsidR="003E21D0">
        <w:rPr>
          <w:rFonts w:asciiTheme="majorBidi" w:hAnsiTheme="majorBidi" w:cstheme="majorBidi"/>
          <w:szCs w:val="24"/>
        </w:rPr>
        <w:t>nostiprināšana</w:t>
      </w:r>
      <w:r>
        <w:rPr>
          <w:rFonts w:asciiTheme="majorBidi" w:hAnsiTheme="majorBidi" w:cstheme="majorBidi"/>
          <w:szCs w:val="24"/>
        </w:rPr>
        <w:t xml:space="preserve"> zemesgrāmatā var būt pielīgta nomas priekšlīgumā, </w:t>
      </w:r>
      <w:r w:rsidR="00D74C86">
        <w:rPr>
          <w:rFonts w:asciiTheme="majorBidi" w:hAnsiTheme="majorBidi" w:cstheme="majorBidi"/>
          <w:szCs w:val="24"/>
        </w:rPr>
        <w:t>savukārt</w:t>
      </w:r>
      <w:r>
        <w:rPr>
          <w:rFonts w:asciiTheme="majorBidi" w:hAnsiTheme="majorBidi" w:cstheme="majorBidi"/>
          <w:szCs w:val="24"/>
        </w:rPr>
        <w:t xml:space="preserve"> īres tiesības atzīmes </w:t>
      </w:r>
      <w:r w:rsidR="003E21D0">
        <w:rPr>
          <w:rFonts w:asciiTheme="majorBidi" w:hAnsiTheme="majorBidi" w:cstheme="majorBidi"/>
          <w:szCs w:val="24"/>
        </w:rPr>
        <w:t>nostiprināšana</w:t>
      </w:r>
      <w:r>
        <w:rPr>
          <w:rFonts w:asciiTheme="majorBidi" w:hAnsiTheme="majorBidi" w:cstheme="majorBidi"/>
          <w:szCs w:val="24"/>
        </w:rPr>
        <w:t xml:space="preserve"> zemesgrāmatā </w:t>
      </w:r>
      <w:r w:rsidR="00885F9A">
        <w:rPr>
          <w:rFonts w:asciiTheme="majorBidi" w:hAnsiTheme="majorBidi" w:cstheme="majorBidi"/>
          <w:szCs w:val="24"/>
        </w:rPr>
        <w:t>–</w:t>
      </w:r>
      <w:r>
        <w:rPr>
          <w:rFonts w:asciiTheme="majorBidi" w:hAnsiTheme="majorBidi" w:cstheme="majorBidi"/>
          <w:szCs w:val="24"/>
        </w:rPr>
        <w:t xml:space="preserve"> dzīvojamās telpas īres priekšlīgumā (sk. </w:t>
      </w:r>
      <w:r w:rsidRPr="00F91E7C">
        <w:rPr>
          <w:rFonts w:asciiTheme="majorBidi" w:hAnsiTheme="majorBidi" w:cstheme="majorBidi"/>
          <w:i/>
          <w:iCs/>
          <w:szCs w:val="24"/>
        </w:rPr>
        <w:t>Civillikuma 1541. pantu</w:t>
      </w:r>
      <w:r>
        <w:rPr>
          <w:rFonts w:asciiTheme="majorBidi" w:hAnsiTheme="majorBidi" w:cstheme="majorBidi"/>
          <w:szCs w:val="24"/>
        </w:rPr>
        <w:t>).</w:t>
      </w:r>
    </w:p>
    <w:p w14:paraId="2DEBE5CD" w14:textId="3592D4FD" w:rsidR="00161ADD" w:rsidRDefault="008400F7" w:rsidP="00F06EE8">
      <w:pPr>
        <w:spacing w:after="0" w:line="276" w:lineRule="auto"/>
        <w:ind w:firstLine="709"/>
        <w:jc w:val="both"/>
      </w:pPr>
      <w:r>
        <w:rPr>
          <w:rFonts w:asciiTheme="majorBidi" w:hAnsiTheme="majorBidi" w:cstheme="majorBidi"/>
          <w:szCs w:val="24"/>
        </w:rPr>
        <w:t>[9.5]</w:t>
      </w:r>
      <w:r w:rsidR="006C0B4E">
        <w:t> Tādējādi</w:t>
      </w:r>
      <w:r w:rsidR="00F30FF9">
        <w:t xml:space="preserve"> </w:t>
      </w:r>
      <w:r w:rsidR="006C0B4E">
        <w:t xml:space="preserve">saskaņā ar Zemesgrāmatu likuma 45. panta 7. punktu zemesgrāmatā ir </w:t>
      </w:r>
      <w:r w:rsidR="003E21D0">
        <w:t>nostiprināmas</w:t>
      </w:r>
      <w:r w:rsidR="006C0B4E">
        <w:t xml:space="preserve"> iepriekš norādītās labprātīgās atzīmes (sk. </w:t>
      </w:r>
      <w:r w:rsidR="006C0B4E" w:rsidRPr="006C0B4E">
        <w:rPr>
          <w:i/>
          <w:iCs/>
        </w:rPr>
        <w:t>šā lēmuma 9.4. punktu</w:t>
      </w:r>
      <w:r w:rsidR="006C0B4E">
        <w:t>), kuru mērķis ir nodrošināt nākotnē iegūstam</w:t>
      </w:r>
      <w:r w:rsidR="001A0FB7">
        <w:t>u</w:t>
      </w:r>
      <w:r w:rsidR="006C0B4E">
        <w:t xml:space="preserve"> un saskaņā ar likumu zemesgrāmatā nostiprinām</w:t>
      </w:r>
      <w:r w:rsidR="001A0FB7">
        <w:t>u</w:t>
      </w:r>
      <w:r w:rsidR="006C0B4E">
        <w:t xml:space="preserve"> </w:t>
      </w:r>
      <w:r w:rsidR="00AF1F4A">
        <w:t xml:space="preserve">subjektīvo </w:t>
      </w:r>
      <w:r w:rsidR="006C0B4E">
        <w:t>tiesīb</w:t>
      </w:r>
      <w:r w:rsidR="001A0FB7">
        <w:t>u</w:t>
      </w:r>
      <w:r w:rsidR="006C0B4E">
        <w:t xml:space="preserve"> (sk. </w:t>
      </w:r>
      <w:r w:rsidR="006C0B4E" w:rsidRPr="0086142C">
        <w:rPr>
          <w:i/>
          <w:iCs/>
        </w:rPr>
        <w:t>šā lēmuma 9.2. un 9.3. punktu</w:t>
      </w:r>
      <w:r w:rsidR="006C0B4E">
        <w:t xml:space="preserve">) </w:t>
      </w:r>
      <w:proofErr w:type="spellStart"/>
      <w:r w:rsidR="0086142C">
        <w:t>liettiesisko</w:t>
      </w:r>
      <w:proofErr w:type="spellEnd"/>
      <w:r w:rsidR="006C0B4E">
        <w:t xml:space="preserve"> </w:t>
      </w:r>
      <w:r w:rsidR="0086142C">
        <w:t xml:space="preserve">priekšrocību. </w:t>
      </w:r>
    </w:p>
    <w:p w14:paraId="6943C428" w14:textId="7062B49B" w:rsidR="008400F7" w:rsidRDefault="00FF606C" w:rsidP="00F06EE8">
      <w:pPr>
        <w:spacing w:after="0" w:line="276" w:lineRule="auto"/>
        <w:ind w:firstLine="709"/>
        <w:jc w:val="both"/>
      </w:pPr>
      <w:r>
        <w:lastRenderedPageBreak/>
        <w:t>No tiesisko seku viedokļa š</w:t>
      </w:r>
      <w:r w:rsidR="0086142C">
        <w:t xml:space="preserve">āda </w:t>
      </w:r>
      <w:r w:rsidR="00CF107A">
        <w:t xml:space="preserve">uz tiesiska darījuma pamata zemesgrāmatā </w:t>
      </w:r>
      <w:r w:rsidR="003E21D0">
        <w:t>nostiprināt</w:t>
      </w:r>
      <w:r w:rsidR="00161ADD">
        <w:t>a</w:t>
      </w:r>
      <w:r w:rsidR="00CF107A">
        <w:t xml:space="preserve"> labprātīgā </w:t>
      </w:r>
      <w:r w:rsidR="0086142C">
        <w:t>atzīme nav šķērslis turpmākai nostiprināšanai</w:t>
      </w:r>
      <w:r w:rsidR="00EA4BAE">
        <w:t xml:space="preserve">, taču vienlaikus tā piešķir ar attiecīgo </w:t>
      </w:r>
      <w:r w:rsidR="00EA4BAE" w:rsidRPr="00EA4BAE">
        <w:t>atzīmi nodrošināt</w:t>
      </w:r>
      <w:r w:rsidR="003E21D0">
        <w:t>aj</w:t>
      </w:r>
      <w:r w:rsidR="00EA4BAE" w:rsidRPr="00EA4BAE">
        <w:t xml:space="preserve">ai tiesībai </w:t>
      </w:r>
      <w:proofErr w:type="spellStart"/>
      <w:r w:rsidR="00CF107A">
        <w:t>liettiesisku</w:t>
      </w:r>
      <w:proofErr w:type="spellEnd"/>
      <w:r w:rsidR="00CF107A">
        <w:t xml:space="preserve"> </w:t>
      </w:r>
      <w:r w:rsidR="00EA4BAE" w:rsidRPr="00EA4BAE">
        <w:t xml:space="preserve">priekšrocību, sākot no atzīmes </w:t>
      </w:r>
      <w:r w:rsidR="00D72AE7">
        <w:t>nostiprināšanas</w:t>
      </w:r>
      <w:r w:rsidR="00EA4BAE" w:rsidRPr="00EA4BAE">
        <w:t xml:space="preserve"> dienas zemesgrāmatā, un saistošu spēku pret tiem nekustam</w:t>
      </w:r>
      <w:r w:rsidR="001A0FB7">
        <w:t>ā</w:t>
      </w:r>
      <w:r w:rsidR="00EA4BAE" w:rsidRPr="00EA4BAE">
        <w:t xml:space="preserve"> īpašuma ieguvējiem un citām personām, kuru tiesības nostiprinātas pēc atzīmes </w:t>
      </w:r>
      <w:r w:rsidR="00D72AE7">
        <w:t>nostiprināšanas</w:t>
      </w:r>
      <w:r w:rsidR="001A0FB7">
        <w:t xml:space="preserve"> zemesgrāmatā</w:t>
      </w:r>
      <w:r w:rsidR="00EA4BAE">
        <w:t xml:space="preserve"> </w:t>
      </w:r>
      <w:proofErr w:type="gramStart"/>
      <w:r w:rsidR="0086142C">
        <w:t>(</w:t>
      </w:r>
      <w:proofErr w:type="gramEnd"/>
      <w:r w:rsidR="00E05360">
        <w:t xml:space="preserve">sk. </w:t>
      </w:r>
      <w:r w:rsidR="0086142C" w:rsidRPr="0086142C">
        <w:rPr>
          <w:i/>
          <w:iCs/>
        </w:rPr>
        <w:t>Zemesgrāmatu likuma 46. panta ceturt</w:t>
      </w:r>
      <w:r w:rsidR="00E05360">
        <w:rPr>
          <w:i/>
          <w:iCs/>
        </w:rPr>
        <w:t>o</w:t>
      </w:r>
      <w:r w:rsidR="0086142C" w:rsidRPr="0086142C">
        <w:rPr>
          <w:i/>
          <w:iCs/>
        </w:rPr>
        <w:t xml:space="preserve"> daļ</w:t>
      </w:r>
      <w:r w:rsidR="00E05360">
        <w:rPr>
          <w:i/>
          <w:iCs/>
        </w:rPr>
        <w:t>u</w:t>
      </w:r>
      <w:r w:rsidR="0086142C">
        <w:t>).</w:t>
      </w:r>
    </w:p>
    <w:p w14:paraId="124FE3DC" w14:textId="1B6F72D1" w:rsidR="00A5437B" w:rsidRDefault="00D74C86" w:rsidP="00A5437B">
      <w:pPr>
        <w:spacing w:after="0" w:line="276" w:lineRule="auto"/>
        <w:ind w:firstLine="709"/>
        <w:jc w:val="both"/>
      </w:pPr>
      <w:r>
        <w:t xml:space="preserve">Turklāt </w:t>
      </w:r>
      <w:r w:rsidR="00257ECB">
        <w:t>atbilstoši</w:t>
      </w:r>
      <w:r>
        <w:t xml:space="preserve"> Zemesgrāmatu likuma 46. panta otr</w:t>
      </w:r>
      <w:r w:rsidR="00257ECB">
        <w:t xml:space="preserve">ajai daļai nedz piedziņas atzīme, nedz </w:t>
      </w:r>
      <w:r w:rsidR="00AF1F4A">
        <w:t xml:space="preserve">aizlieguma atzīme (sk. </w:t>
      </w:r>
      <w:r w:rsidR="00AF1F4A" w:rsidRPr="00A5437B">
        <w:rPr>
          <w:i/>
          <w:iCs/>
        </w:rPr>
        <w:t>Civilprocesa likuma 138. panta trešo daļu</w:t>
      </w:r>
      <w:r w:rsidR="00AF1F4A" w:rsidRPr="00A5437B">
        <w:t>)</w:t>
      </w:r>
      <w:r w:rsidR="00AF1F4A">
        <w:t xml:space="preserve"> jeb </w:t>
      </w:r>
      <w:r w:rsidR="00A5437B" w:rsidRPr="00A5437B">
        <w:t>prasības nodrošināšanas atzīm</w:t>
      </w:r>
      <w:r w:rsidR="00A5437B">
        <w:t>e</w:t>
      </w:r>
      <w:r w:rsidR="00A5437B" w:rsidRPr="00A5437B">
        <w:t>, ja tiesas (tiesneša) lēmums pieņemts prasības lietā par īpašuma tiesību vai šādas tiesības nostiprināšanu</w:t>
      </w:r>
      <w:r w:rsidR="00AF1F4A">
        <w:t xml:space="preserve">, </w:t>
      </w:r>
      <w:r w:rsidR="00A5437B">
        <w:t>nav šķērslis Zemesgrāmatu likuma 45. panta 7. punktā paredzētās labprātīgās atzīmes nostiprināšanai.</w:t>
      </w:r>
      <w:r w:rsidR="005179F2">
        <w:t xml:space="preserve"> Līdz ar to par iemeslu </w:t>
      </w:r>
      <w:r w:rsidR="007F6CEF">
        <w:t xml:space="preserve">Zemesgrāmatu likuma 45. panta 7. punktā paredzētās atzīmes nostiprināšanai var </w:t>
      </w:r>
      <w:r w:rsidR="00B54A6A">
        <w:t>kalpot</w:t>
      </w:r>
      <w:r w:rsidR="007F6CEF">
        <w:t xml:space="preserve"> arī apstāklis, ka ar attiecīgo labprātīgo atzīmi nodrošinātās </w:t>
      </w:r>
      <w:r w:rsidR="00F30FF9">
        <w:t xml:space="preserve">subjektīvās </w:t>
      </w:r>
      <w:r w:rsidR="007F6CEF">
        <w:t xml:space="preserve">tiesības iegūšanu un nostiprināšanu galīga ieraksta veidā pagaidām kavē zemesgrāmatā uz </w:t>
      </w:r>
      <w:r w:rsidR="00161ADD">
        <w:t xml:space="preserve">attiecīgo </w:t>
      </w:r>
      <w:r w:rsidR="007F6CEF">
        <w:t xml:space="preserve">nekustamo īpašumu </w:t>
      </w:r>
      <w:r w:rsidR="003E21D0">
        <w:t>nostiprinātā</w:t>
      </w:r>
      <w:r w:rsidR="007F6CEF">
        <w:t xml:space="preserve"> piedziņas atzīme vai aizlieguma atzīme.</w:t>
      </w:r>
    </w:p>
    <w:p w14:paraId="0CC4330C" w14:textId="0ED62C87" w:rsidR="00A453A3" w:rsidRDefault="00A453A3" w:rsidP="001F1253">
      <w:pPr>
        <w:spacing w:after="0" w:line="276" w:lineRule="auto"/>
        <w:ind w:firstLine="709"/>
        <w:jc w:val="both"/>
        <w:rPr>
          <w:rFonts w:asciiTheme="majorBidi" w:hAnsiTheme="majorBidi" w:cstheme="majorBidi"/>
          <w:szCs w:val="24"/>
        </w:rPr>
      </w:pPr>
    </w:p>
    <w:p w14:paraId="1B9B4C63" w14:textId="094EDC62" w:rsidR="00EA4BAE" w:rsidRDefault="00EA4BAE" w:rsidP="001A0FB7">
      <w:pPr>
        <w:spacing w:after="0" w:line="276" w:lineRule="auto"/>
        <w:ind w:firstLine="709"/>
        <w:jc w:val="both"/>
        <w:rPr>
          <w:rFonts w:asciiTheme="majorBidi" w:hAnsiTheme="majorBidi" w:cstheme="majorBidi"/>
          <w:szCs w:val="24"/>
        </w:rPr>
      </w:pPr>
      <w:r>
        <w:rPr>
          <w:rFonts w:asciiTheme="majorBidi" w:hAnsiTheme="majorBidi" w:cstheme="majorBidi"/>
          <w:szCs w:val="24"/>
        </w:rPr>
        <w:t>[10]</w:t>
      </w:r>
      <w:r w:rsidR="001A0FB7">
        <w:rPr>
          <w:rFonts w:asciiTheme="majorBidi" w:hAnsiTheme="majorBidi" w:cstheme="majorBidi"/>
          <w:szCs w:val="24"/>
        </w:rPr>
        <w:t xml:space="preserve"> Arī atbilde uz otro tiesību jautājumu – </w:t>
      </w:r>
      <w:r>
        <w:rPr>
          <w:rFonts w:asciiTheme="majorBidi" w:hAnsiTheme="majorBidi" w:cstheme="majorBidi"/>
          <w:szCs w:val="24"/>
        </w:rPr>
        <w:t xml:space="preserve">vai saskaņā ar </w:t>
      </w:r>
      <w:r w:rsidR="00266CE2">
        <w:rPr>
          <w:rFonts w:asciiTheme="majorBidi" w:hAnsiTheme="majorBidi" w:cstheme="majorBidi"/>
          <w:szCs w:val="24"/>
        </w:rPr>
        <w:t xml:space="preserve">Civillikumu un </w:t>
      </w:r>
      <w:r>
        <w:rPr>
          <w:rFonts w:asciiTheme="majorBidi" w:hAnsiTheme="majorBidi" w:cstheme="majorBidi"/>
          <w:szCs w:val="24"/>
        </w:rPr>
        <w:t>Zemesgrāmatu likum</w:t>
      </w:r>
      <w:r w:rsidR="001317FB">
        <w:rPr>
          <w:rFonts w:asciiTheme="majorBidi" w:hAnsiTheme="majorBidi" w:cstheme="majorBidi"/>
          <w:szCs w:val="24"/>
        </w:rPr>
        <w:t>u, tostarp šā likuma</w:t>
      </w:r>
      <w:r>
        <w:rPr>
          <w:rFonts w:asciiTheme="majorBidi" w:hAnsiTheme="majorBidi" w:cstheme="majorBidi"/>
          <w:szCs w:val="24"/>
        </w:rPr>
        <w:t xml:space="preserve"> 45. panta 7. punktu</w:t>
      </w:r>
      <w:r w:rsidR="001317FB">
        <w:rPr>
          <w:rFonts w:asciiTheme="majorBidi" w:hAnsiTheme="majorBidi" w:cstheme="majorBidi"/>
          <w:szCs w:val="24"/>
        </w:rPr>
        <w:t>,</w:t>
      </w:r>
      <w:r>
        <w:rPr>
          <w:rFonts w:asciiTheme="majorBidi" w:hAnsiTheme="majorBidi" w:cstheme="majorBidi"/>
          <w:szCs w:val="24"/>
        </w:rPr>
        <w:t xml:space="preserve"> atzīmes veidā zemesgrāmatā pieļaujams </w:t>
      </w:r>
      <w:r w:rsidR="003E21D0">
        <w:rPr>
          <w:rFonts w:asciiTheme="majorBidi" w:hAnsiTheme="majorBidi" w:cstheme="majorBidi"/>
          <w:szCs w:val="24"/>
        </w:rPr>
        <w:t>nostiprināt</w:t>
      </w:r>
      <w:r>
        <w:rPr>
          <w:rFonts w:asciiTheme="majorBidi" w:hAnsiTheme="majorBidi" w:cstheme="majorBidi"/>
          <w:szCs w:val="24"/>
        </w:rPr>
        <w:t xml:space="preserve"> tādu tiesiskā darījumā noteiktu aizliegumu, atbilstoši kuram ar </w:t>
      </w:r>
      <w:r w:rsidR="001433E7">
        <w:rPr>
          <w:rFonts w:asciiTheme="majorBidi" w:hAnsiTheme="majorBidi" w:cstheme="majorBidi"/>
          <w:szCs w:val="24"/>
        </w:rPr>
        <w:t xml:space="preserve">šādu </w:t>
      </w:r>
      <w:r w:rsidR="00FF606C">
        <w:rPr>
          <w:rFonts w:asciiTheme="majorBidi" w:hAnsiTheme="majorBidi" w:cstheme="majorBidi"/>
          <w:szCs w:val="24"/>
        </w:rPr>
        <w:t>„</w:t>
      </w:r>
      <w:r>
        <w:rPr>
          <w:rFonts w:asciiTheme="majorBidi" w:hAnsiTheme="majorBidi" w:cstheme="majorBidi"/>
          <w:szCs w:val="24"/>
        </w:rPr>
        <w:t>atzīmi</w:t>
      </w:r>
      <w:r w:rsidR="00FF606C">
        <w:rPr>
          <w:rFonts w:asciiTheme="majorBidi" w:hAnsiTheme="majorBidi" w:cstheme="majorBidi"/>
          <w:szCs w:val="24"/>
        </w:rPr>
        <w:t>”</w:t>
      </w:r>
      <w:r>
        <w:rPr>
          <w:rFonts w:asciiTheme="majorBidi" w:hAnsiTheme="majorBidi" w:cstheme="majorBidi"/>
          <w:szCs w:val="24"/>
        </w:rPr>
        <w:t xml:space="preserve"> apgrūtināmā nekustamā īpašuma katrreizējam īpašniekam ir aizliegts bez otr</w:t>
      </w:r>
      <w:r w:rsidR="00FB4211">
        <w:rPr>
          <w:rFonts w:asciiTheme="majorBidi" w:hAnsiTheme="majorBidi" w:cstheme="majorBidi"/>
          <w:szCs w:val="24"/>
        </w:rPr>
        <w:t>ā</w:t>
      </w:r>
      <w:r>
        <w:rPr>
          <w:rFonts w:asciiTheme="majorBidi" w:hAnsiTheme="majorBidi" w:cstheme="majorBidi"/>
          <w:szCs w:val="24"/>
        </w:rPr>
        <w:t>, blakus esošā nekustamā īpašuma katrreizējā īpašnieka rakstiskas piekrišanas lietot šajā otr</w:t>
      </w:r>
      <w:r w:rsidR="00FB4211">
        <w:rPr>
          <w:rFonts w:asciiTheme="majorBidi" w:hAnsiTheme="majorBidi" w:cstheme="majorBidi"/>
          <w:szCs w:val="24"/>
        </w:rPr>
        <w:t>aj</w:t>
      </w:r>
      <w:r>
        <w:rPr>
          <w:rFonts w:asciiTheme="majorBidi" w:hAnsiTheme="majorBidi" w:cstheme="majorBidi"/>
          <w:szCs w:val="24"/>
        </w:rPr>
        <w:t>ā nekustamajā īpašumā esošu piebraucamo ceļu</w:t>
      </w:r>
      <w:r w:rsidR="008B7A58">
        <w:rPr>
          <w:rFonts w:asciiTheme="majorBidi" w:hAnsiTheme="majorBidi" w:cstheme="majorBidi"/>
          <w:szCs w:val="24"/>
        </w:rPr>
        <w:t xml:space="preserve"> piekļūšanai</w:t>
      </w:r>
      <w:r>
        <w:rPr>
          <w:rFonts w:asciiTheme="majorBidi" w:hAnsiTheme="majorBidi" w:cstheme="majorBidi"/>
          <w:szCs w:val="24"/>
        </w:rPr>
        <w:t xml:space="preserve"> pie pirmā nekustamā īpašuma</w:t>
      </w:r>
      <w:r w:rsidR="001A0FB7">
        <w:rPr>
          <w:rFonts w:asciiTheme="majorBidi" w:hAnsiTheme="majorBidi" w:cstheme="majorBidi"/>
          <w:szCs w:val="24"/>
        </w:rPr>
        <w:t xml:space="preserve">, – </w:t>
      </w:r>
      <w:r w:rsidR="00BA10FE">
        <w:rPr>
          <w:rFonts w:asciiTheme="majorBidi" w:hAnsiTheme="majorBidi" w:cstheme="majorBidi"/>
          <w:szCs w:val="24"/>
        </w:rPr>
        <w:t xml:space="preserve">ir cieši saistīta ar tiesību institūtu noslēgtības </w:t>
      </w:r>
      <w:r w:rsidR="00EC259D">
        <w:rPr>
          <w:rFonts w:asciiTheme="majorBidi" w:hAnsiTheme="majorBidi" w:cstheme="majorBidi"/>
          <w:szCs w:val="24"/>
        </w:rPr>
        <w:t>(</w:t>
      </w:r>
      <w:proofErr w:type="spellStart"/>
      <w:r w:rsidR="00EC259D" w:rsidRPr="0023533E">
        <w:rPr>
          <w:rFonts w:asciiTheme="majorBidi" w:hAnsiTheme="majorBidi" w:cstheme="majorBidi"/>
          <w:i/>
          <w:iCs/>
          <w:szCs w:val="24"/>
        </w:rPr>
        <w:t>numerus</w:t>
      </w:r>
      <w:proofErr w:type="spellEnd"/>
      <w:r w:rsidR="00EC259D" w:rsidRPr="0023533E">
        <w:rPr>
          <w:rFonts w:asciiTheme="majorBidi" w:hAnsiTheme="majorBidi" w:cstheme="majorBidi"/>
          <w:i/>
          <w:iCs/>
          <w:szCs w:val="24"/>
        </w:rPr>
        <w:t xml:space="preserve"> </w:t>
      </w:r>
      <w:proofErr w:type="spellStart"/>
      <w:r w:rsidR="00EC259D" w:rsidRPr="0023533E">
        <w:rPr>
          <w:rFonts w:asciiTheme="majorBidi" w:hAnsiTheme="majorBidi" w:cstheme="majorBidi"/>
          <w:i/>
          <w:iCs/>
          <w:szCs w:val="24"/>
        </w:rPr>
        <w:t>clausus</w:t>
      </w:r>
      <w:proofErr w:type="spellEnd"/>
      <w:r w:rsidR="00EC259D">
        <w:rPr>
          <w:rFonts w:asciiTheme="majorBidi" w:hAnsiTheme="majorBidi" w:cstheme="majorBidi"/>
          <w:szCs w:val="24"/>
        </w:rPr>
        <w:t xml:space="preserve">) </w:t>
      </w:r>
      <w:r w:rsidR="00BA10FE">
        <w:rPr>
          <w:rFonts w:asciiTheme="majorBidi" w:hAnsiTheme="majorBidi" w:cstheme="majorBidi"/>
          <w:szCs w:val="24"/>
        </w:rPr>
        <w:t>principu un tā pareizu izpratni</w:t>
      </w:r>
      <w:r w:rsidR="0080587B">
        <w:rPr>
          <w:rFonts w:asciiTheme="majorBidi" w:hAnsiTheme="majorBidi" w:cstheme="majorBidi"/>
          <w:szCs w:val="24"/>
        </w:rPr>
        <w:t xml:space="preserve">, kā arī ar iepriekš </w:t>
      </w:r>
      <w:r w:rsidR="00EC259D">
        <w:rPr>
          <w:rFonts w:asciiTheme="majorBidi" w:hAnsiTheme="majorBidi" w:cstheme="majorBidi"/>
          <w:szCs w:val="24"/>
        </w:rPr>
        <w:t xml:space="preserve">šajā lēmumā </w:t>
      </w:r>
      <w:r w:rsidR="0080587B">
        <w:rPr>
          <w:rFonts w:asciiTheme="majorBidi" w:hAnsiTheme="majorBidi" w:cstheme="majorBidi"/>
          <w:szCs w:val="24"/>
        </w:rPr>
        <w:t>doto Zemesgrāmatu likuma 45. panta 7. punkta iztulkojumu.</w:t>
      </w:r>
    </w:p>
    <w:p w14:paraId="04A27248" w14:textId="6CF188D0" w:rsidR="003D6000" w:rsidRDefault="00BA10FE" w:rsidP="00DB18F2">
      <w:pPr>
        <w:spacing w:after="0" w:line="276" w:lineRule="auto"/>
        <w:ind w:firstLine="709"/>
        <w:jc w:val="both"/>
        <w:rPr>
          <w:rFonts w:asciiTheme="majorBidi" w:hAnsiTheme="majorBidi" w:cstheme="majorBidi"/>
          <w:szCs w:val="24"/>
        </w:rPr>
      </w:pPr>
      <w:r>
        <w:rPr>
          <w:rFonts w:asciiTheme="majorBidi" w:hAnsiTheme="majorBidi" w:cstheme="majorBidi"/>
          <w:szCs w:val="24"/>
        </w:rPr>
        <w:t xml:space="preserve">[10.1] Proti, </w:t>
      </w:r>
      <w:r w:rsidR="001433E7">
        <w:rPr>
          <w:rFonts w:asciiTheme="majorBidi" w:hAnsiTheme="majorBidi" w:cstheme="majorBidi"/>
          <w:szCs w:val="24"/>
        </w:rPr>
        <w:t>ciktāl ir runa</w:t>
      </w:r>
      <w:r w:rsidR="00C344BF">
        <w:rPr>
          <w:rFonts w:asciiTheme="majorBidi" w:hAnsiTheme="majorBidi" w:cstheme="majorBidi"/>
          <w:szCs w:val="24"/>
        </w:rPr>
        <w:t xml:space="preserve"> par zemesgrāmatā uz tiesiska darījuma pamata </w:t>
      </w:r>
      <w:r w:rsidR="00D72AE7">
        <w:rPr>
          <w:rFonts w:asciiTheme="majorBidi" w:hAnsiTheme="majorBidi" w:cstheme="majorBidi"/>
          <w:szCs w:val="24"/>
        </w:rPr>
        <w:t>nostiprināmiem</w:t>
      </w:r>
      <w:r w:rsidR="00C344BF">
        <w:rPr>
          <w:rFonts w:asciiTheme="majorBidi" w:hAnsiTheme="majorBidi" w:cstheme="majorBidi"/>
          <w:szCs w:val="24"/>
        </w:rPr>
        <w:t xml:space="preserve"> „aizliegumiem”, tad Zemesgrāmatu likumā ir skaidri noteikts, ka zemesgrāmatā </w:t>
      </w:r>
      <w:r w:rsidR="00D72AE7">
        <w:rPr>
          <w:rFonts w:asciiTheme="majorBidi" w:hAnsiTheme="majorBidi" w:cstheme="majorBidi"/>
          <w:szCs w:val="24"/>
        </w:rPr>
        <w:t>nostiprināmi</w:t>
      </w:r>
      <w:r w:rsidR="00C344BF">
        <w:rPr>
          <w:rFonts w:asciiTheme="majorBidi" w:hAnsiTheme="majorBidi" w:cstheme="majorBidi"/>
          <w:szCs w:val="24"/>
        </w:rPr>
        <w:t xml:space="preserve"> vienīgi „tiesiskā darījumā noteikti aizliegumi atsavināt īpašumu un apgrūtināt to ar lietu tiesībām”, un šād</w:t>
      </w:r>
      <w:r w:rsidR="004F3A8C">
        <w:rPr>
          <w:rFonts w:asciiTheme="majorBidi" w:hAnsiTheme="majorBidi" w:cstheme="majorBidi"/>
          <w:szCs w:val="24"/>
        </w:rPr>
        <w:t>i</w:t>
      </w:r>
      <w:r w:rsidR="00C344BF">
        <w:rPr>
          <w:rFonts w:asciiTheme="majorBidi" w:hAnsiTheme="majorBidi" w:cstheme="majorBidi"/>
          <w:szCs w:val="24"/>
        </w:rPr>
        <w:t xml:space="preserve"> aizliegum</w:t>
      </w:r>
      <w:r w:rsidR="004F3A8C">
        <w:rPr>
          <w:rFonts w:asciiTheme="majorBidi" w:hAnsiTheme="majorBidi" w:cstheme="majorBidi"/>
          <w:szCs w:val="24"/>
        </w:rPr>
        <w:t>i</w:t>
      </w:r>
      <w:r w:rsidR="00C344BF">
        <w:rPr>
          <w:rFonts w:asciiTheme="majorBidi" w:hAnsiTheme="majorBidi" w:cstheme="majorBidi"/>
          <w:szCs w:val="24"/>
        </w:rPr>
        <w:t xml:space="preserve"> </w:t>
      </w:r>
      <w:r w:rsidR="00D72AE7">
        <w:rPr>
          <w:rFonts w:asciiTheme="majorBidi" w:hAnsiTheme="majorBidi" w:cstheme="majorBidi"/>
          <w:szCs w:val="24"/>
        </w:rPr>
        <w:t>nostiprinām</w:t>
      </w:r>
      <w:r w:rsidR="004F3A8C">
        <w:rPr>
          <w:rFonts w:asciiTheme="majorBidi" w:hAnsiTheme="majorBidi" w:cstheme="majorBidi"/>
          <w:szCs w:val="24"/>
        </w:rPr>
        <w:t>i</w:t>
      </w:r>
      <w:r w:rsidR="00C344BF">
        <w:rPr>
          <w:rFonts w:asciiTheme="majorBidi" w:hAnsiTheme="majorBidi" w:cstheme="majorBidi"/>
          <w:szCs w:val="24"/>
        </w:rPr>
        <w:t xml:space="preserve"> zemesgrāmatas nodalījuma II daļas 2. iedaļā (sk. </w:t>
      </w:r>
      <w:r w:rsidR="00C344BF" w:rsidRPr="00C344BF">
        <w:rPr>
          <w:rFonts w:asciiTheme="majorBidi" w:hAnsiTheme="majorBidi" w:cstheme="majorBidi"/>
          <w:i/>
          <w:iCs/>
          <w:szCs w:val="24"/>
        </w:rPr>
        <w:t>Zemesgrāmatu likuma 16. panta 2. punkta „b” apakšpunktu</w:t>
      </w:r>
      <w:r w:rsidR="00C344BF">
        <w:rPr>
          <w:rFonts w:asciiTheme="majorBidi" w:hAnsiTheme="majorBidi" w:cstheme="majorBidi"/>
          <w:szCs w:val="24"/>
        </w:rPr>
        <w:t>). Turklāt tiesiskā darījumā noteikt</w:t>
      </w:r>
      <w:r w:rsidR="00F30FF9">
        <w:rPr>
          <w:rFonts w:asciiTheme="majorBidi" w:hAnsiTheme="majorBidi" w:cstheme="majorBidi"/>
          <w:szCs w:val="24"/>
        </w:rPr>
        <w:t>ais</w:t>
      </w:r>
      <w:r w:rsidR="00C344BF">
        <w:rPr>
          <w:rFonts w:asciiTheme="majorBidi" w:hAnsiTheme="majorBidi" w:cstheme="majorBidi"/>
          <w:szCs w:val="24"/>
        </w:rPr>
        <w:t xml:space="preserve"> atsavināšanas un apgrūtināšanas aizliegums (sk. arī </w:t>
      </w:r>
      <w:r w:rsidR="00C344BF" w:rsidRPr="003D6000">
        <w:rPr>
          <w:rFonts w:asciiTheme="majorBidi" w:hAnsiTheme="majorBidi" w:cstheme="majorBidi"/>
          <w:i/>
          <w:iCs/>
          <w:szCs w:val="24"/>
        </w:rPr>
        <w:t>Civillikuma 1080.</w:t>
      </w:r>
      <w:r w:rsidR="003D6000">
        <w:rPr>
          <w:rFonts w:asciiTheme="majorBidi" w:hAnsiTheme="majorBidi" w:cstheme="majorBidi"/>
          <w:i/>
          <w:iCs/>
          <w:szCs w:val="24"/>
        </w:rPr>
        <w:t xml:space="preserve"> un </w:t>
      </w:r>
      <w:r w:rsidR="00C344BF" w:rsidRPr="003D6000">
        <w:rPr>
          <w:rFonts w:asciiTheme="majorBidi" w:hAnsiTheme="majorBidi" w:cstheme="majorBidi"/>
          <w:i/>
          <w:iCs/>
          <w:szCs w:val="24"/>
        </w:rPr>
        <w:t>1081.</w:t>
      </w:r>
      <w:r w:rsidR="003D6000" w:rsidRPr="003D6000">
        <w:rPr>
          <w:rFonts w:asciiTheme="majorBidi" w:hAnsiTheme="majorBidi" w:cstheme="majorBidi"/>
          <w:i/>
          <w:iCs/>
          <w:szCs w:val="24"/>
        </w:rPr>
        <w:t>pantu</w:t>
      </w:r>
      <w:r w:rsidR="00C344BF">
        <w:rPr>
          <w:rFonts w:asciiTheme="majorBidi" w:hAnsiTheme="majorBidi" w:cstheme="majorBidi"/>
          <w:szCs w:val="24"/>
        </w:rPr>
        <w:t xml:space="preserve">) </w:t>
      </w:r>
      <w:r w:rsidR="003D6000">
        <w:rPr>
          <w:rFonts w:asciiTheme="majorBidi" w:hAnsiTheme="majorBidi" w:cstheme="majorBidi"/>
          <w:szCs w:val="24"/>
        </w:rPr>
        <w:t xml:space="preserve">ir nostiprināms zemesgrāmatā nevis „atzīmes”, bet gan galīga „ieraksta” veidā </w:t>
      </w:r>
      <w:r w:rsidR="003D6000" w:rsidRPr="003D6000">
        <w:rPr>
          <w:rFonts w:asciiTheme="majorBidi" w:hAnsiTheme="majorBidi" w:cstheme="majorBidi"/>
          <w:szCs w:val="24"/>
        </w:rPr>
        <w:t xml:space="preserve">(sk. </w:t>
      </w:r>
      <w:r w:rsidR="003D6000" w:rsidRPr="003D6000">
        <w:rPr>
          <w:rFonts w:asciiTheme="majorBidi" w:hAnsiTheme="majorBidi" w:cstheme="majorBidi"/>
          <w:i/>
          <w:iCs/>
          <w:szCs w:val="24"/>
        </w:rPr>
        <w:t>Zemesgrāmatu likums. Likuma teksts ar paskaidrojumiem. Sastādījis J. Gobziņš, Rīgas–Valmieras zemesgrāmatu nodaļas priekšnieks. Rīga: AS „Zemnieka domas”, 1938, 14.</w:t>
      </w:r>
      <w:r w:rsidR="003D6000">
        <w:rPr>
          <w:rFonts w:asciiTheme="majorBidi" w:hAnsiTheme="majorBidi" w:cstheme="majorBidi"/>
          <w:i/>
          <w:iCs/>
          <w:szCs w:val="24"/>
        </w:rPr>
        <w:t> </w:t>
      </w:r>
      <w:r w:rsidR="003D6000" w:rsidRPr="003D6000">
        <w:rPr>
          <w:rFonts w:asciiTheme="majorBidi" w:hAnsiTheme="majorBidi" w:cstheme="majorBidi"/>
          <w:i/>
          <w:iCs/>
          <w:szCs w:val="24"/>
        </w:rPr>
        <w:t>lpp</w:t>
      </w:r>
      <w:r w:rsidR="003D6000" w:rsidRPr="003D6000">
        <w:rPr>
          <w:rFonts w:asciiTheme="majorBidi" w:hAnsiTheme="majorBidi" w:cstheme="majorBidi"/>
          <w:szCs w:val="24"/>
        </w:rPr>
        <w:t>.</w:t>
      </w:r>
      <w:r w:rsidR="003D6000">
        <w:rPr>
          <w:rFonts w:asciiTheme="majorBidi" w:hAnsiTheme="majorBidi" w:cstheme="majorBidi"/>
          <w:szCs w:val="24"/>
        </w:rPr>
        <w:t xml:space="preserve">; </w:t>
      </w:r>
      <w:r w:rsidR="003D6000" w:rsidRPr="00D21D57">
        <w:rPr>
          <w:rFonts w:asciiTheme="majorBidi" w:hAnsiTheme="majorBidi" w:cstheme="majorBidi"/>
          <w:i/>
          <w:iCs/>
          <w:szCs w:val="24"/>
        </w:rPr>
        <w:t xml:space="preserve">Senāta 2018. gada 31. janvāra sprieduma lietā Nr. SKC-26/2018, </w:t>
      </w:r>
      <w:hyperlink r:id="rId14" w:history="1">
        <w:r w:rsidR="003D6000" w:rsidRPr="008E5FA2">
          <w:rPr>
            <w:rStyle w:val="Hyperlink"/>
            <w:rFonts w:asciiTheme="majorBidi" w:hAnsiTheme="majorBidi" w:cstheme="majorBidi"/>
            <w:i/>
            <w:iCs/>
            <w:szCs w:val="24"/>
          </w:rPr>
          <w:t>ECLI:LV:AT:2018:0131.C27181614.1.S</w:t>
        </w:r>
      </w:hyperlink>
      <w:r w:rsidR="003D6000" w:rsidRPr="00D21D57">
        <w:rPr>
          <w:rFonts w:asciiTheme="majorBidi" w:hAnsiTheme="majorBidi" w:cstheme="majorBidi"/>
          <w:i/>
          <w:iCs/>
          <w:szCs w:val="24"/>
        </w:rPr>
        <w:t>, 6.</w:t>
      </w:r>
      <w:r w:rsidR="003D6000">
        <w:rPr>
          <w:rFonts w:asciiTheme="majorBidi" w:hAnsiTheme="majorBidi" w:cstheme="majorBidi"/>
          <w:i/>
          <w:iCs/>
          <w:szCs w:val="24"/>
        </w:rPr>
        <w:t>3</w:t>
      </w:r>
      <w:r w:rsidR="003D6000" w:rsidRPr="00D21D57">
        <w:rPr>
          <w:rFonts w:asciiTheme="majorBidi" w:hAnsiTheme="majorBidi" w:cstheme="majorBidi"/>
          <w:i/>
          <w:iCs/>
          <w:szCs w:val="24"/>
        </w:rPr>
        <w:t>. punktu</w:t>
      </w:r>
      <w:r w:rsidR="00DB18F2">
        <w:rPr>
          <w:rFonts w:asciiTheme="majorBidi" w:hAnsiTheme="majorBidi" w:cstheme="majorBidi"/>
          <w:i/>
          <w:iCs/>
          <w:szCs w:val="24"/>
        </w:rPr>
        <w:t xml:space="preserve">, </w:t>
      </w:r>
      <w:r w:rsidR="00DB18F2" w:rsidRPr="00DB18F2">
        <w:rPr>
          <w:rFonts w:asciiTheme="majorBidi" w:hAnsiTheme="majorBidi" w:cstheme="majorBidi"/>
          <w:i/>
          <w:iCs/>
          <w:szCs w:val="24"/>
        </w:rPr>
        <w:t>2023.</w:t>
      </w:r>
      <w:r w:rsidR="00ED10B0">
        <w:rPr>
          <w:rFonts w:asciiTheme="majorBidi" w:hAnsiTheme="majorBidi" w:cstheme="majorBidi"/>
          <w:i/>
          <w:iCs/>
          <w:szCs w:val="24"/>
        </w:rPr>
        <w:t> </w:t>
      </w:r>
      <w:r w:rsidR="00DB18F2" w:rsidRPr="00DB18F2">
        <w:rPr>
          <w:rFonts w:asciiTheme="majorBidi" w:hAnsiTheme="majorBidi" w:cstheme="majorBidi"/>
          <w:i/>
          <w:iCs/>
          <w:szCs w:val="24"/>
        </w:rPr>
        <w:t>gada 26.</w:t>
      </w:r>
      <w:r w:rsidR="00ED10B0">
        <w:rPr>
          <w:rFonts w:asciiTheme="majorBidi" w:hAnsiTheme="majorBidi" w:cstheme="majorBidi"/>
          <w:i/>
          <w:iCs/>
          <w:szCs w:val="24"/>
        </w:rPr>
        <w:t> </w:t>
      </w:r>
      <w:r w:rsidR="00DB18F2" w:rsidRPr="00DB18F2">
        <w:rPr>
          <w:rFonts w:asciiTheme="majorBidi" w:hAnsiTheme="majorBidi" w:cstheme="majorBidi"/>
          <w:i/>
          <w:iCs/>
          <w:szCs w:val="24"/>
        </w:rPr>
        <w:t>aprīļa</w:t>
      </w:r>
      <w:r w:rsidR="00DB18F2">
        <w:rPr>
          <w:rFonts w:asciiTheme="majorBidi" w:hAnsiTheme="majorBidi" w:cstheme="majorBidi"/>
          <w:i/>
          <w:iCs/>
          <w:szCs w:val="24"/>
        </w:rPr>
        <w:t xml:space="preserve"> lēmuma lietā Nr. SKC-510/2023, </w:t>
      </w:r>
      <w:hyperlink r:id="rId15" w:history="1">
        <w:r w:rsidR="00DB18F2" w:rsidRPr="008E5FA2">
          <w:rPr>
            <w:rStyle w:val="Hyperlink"/>
            <w:rFonts w:asciiTheme="majorBidi" w:hAnsiTheme="majorBidi" w:cstheme="majorBidi"/>
            <w:i/>
            <w:iCs/>
            <w:szCs w:val="24"/>
          </w:rPr>
          <w:t>ECLI:LV:AT:2023:0426.SKC051023.7.L</w:t>
        </w:r>
      </w:hyperlink>
      <w:r w:rsidR="00DB18F2">
        <w:rPr>
          <w:rFonts w:asciiTheme="majorBidi" w:hAnsiTheme="majorBidi" w:cstheme="majorBidi"/>
          <w:szCs w:val="24"/>
        </w:rPr>
        <w:t xml:space="preserve">, </w:t>
      </w:r>
      <w:r w:rsidR="00DB18F2" w:rsidRPr="00DB18F2">
        <w:rPr>
          <w:rFonts w:asciiTheme="majorBidi" w:hAnsiTheme="majorBidi" w:cstheme="majorBidi"/>
          <w:i/>
          <w:iCs/>
          <w:szCs w:val="24"/>
        </w:rPr>
        <w:t>9.3. punktu</w:t>
      </w:r>
      <w:r w:rsidR="00DB18F2">
        <w:rPr>
          <w:rFonts w:asciiTheme="majorBidi" w:hAnsiTheme="majorBidi" w:cstheme="majorBidi"/>
          <w:szCs w:val="24"/>
        </w:rPr>
        <w:t>)</w:t>
      </w:r>
      <w:r w:rsidR="003D6000" w:rsidRPr="003D6000">
        <w:rPr>
          <w:rFonts w:asciiTheme="majorBidi" w:hAnsiTheme="majorBidi" w:cstheme="majorBidi"/>
          <w:szCs w:val="24"/>
        </w:rPr>
        <w:t>.</w:t>
      </w:r>
    </w:p>
    <w:p w14:paraId="57001CCA" w14:textId="5C277897" w:rsidR="00293BF6" w:rsidRDefault="00315120" w:rsidP="00315120">
      <w:pPr>
        <w:spacing w:after="0" w:line="276" w:lineRule="auto"/>
        <w:ind w:firstLine="709"/>
        <w:jc w:val="both"/>
      </w:pPr>
      <w:r>
        <w:rPr>
          <w:rFonts w:asciiTheme="majorBidi" w:hAnsiTheme="majorBidi" w:cstheme="majorBidi"/>
          <w:szCs w:val="24"/>
        </w:rPr>
        <w:t>Turpretī</w:t>
      </w:r>
      <w:r w:rsidR="00806223">
        <w:rPr>
          <w:rFonts w:asciiTheme="majorBidi" w:hAnsiTheme="majorBidi" w:cstheme="majorBidi"/>
          <w:szCs w:val="24"/>
        </w:rPr>
        <w:t xml:space="preserve"> </w:t>
      </w:r>
      <w:r w:rsidR="00F30FF9">
        <w:rPr>
          <w:rFonts w:asciiTheme="majorBidi" w:hAnsiTheme="majorBidi" w:cstheme="majorBidi"/>
          <w:szCs w:val="24"/>
        </w:rPr>
        <w:t xml:space="preserve">SIA „Jūlija </w:t>
      </w:r>
      <w:proofErr w:type="spellStart"/>
      <w:r w:rsidR="00F30FF9">
        <w:rPr>
          <w:rFonts w:asciiTheme="majorBidi" w:hAnsiTheme="majorBidi" w:cstheme="majorBidi"/>
          <w:szCs w:val="24"/>
        </w:rPr>
        <w:t>būmaņi</w:t>
      </w:r>
      <w:proofErr w:type="spellEnd"/>
      <w:r w:rsidR="00F30FF9">
        <w:rPr>
          <w:rFonts w:asciiTheme="majorBidi" w:hAnsiTheme="majorBidi" w:cstheme="majorBidi"/>
          <w:szCs w:val="24"/>
        </w:rPr>
        <w:t xml:space="preserve">” un </w:t>
      </w:r>
      <w:r w:rsidR="00F30FF9" w:rsidRPr="00315120">
        <w:rPr>
          <w:rFonts w:asciiTheme="majorBidi" w:hAnsiTheme="majorBidi" w:cstheme="majorBidi"/>
          <w:szCs w:val="24"/>
        </w:rPr>
        <w:t>SIA „</w:t>
      </w:r>
      <w:proofErr w:type="spellStart"/>
      <w:r w:rsidR="00F30FF9" w:rsidRPr="00315120">
        <w:rPr>
          <w:rFonts w:asciiTheme="majorBidi" w:hAnsiTheme="majorBidi" w:cstheme="majorBidi"/>
          <w:szCs w:val="24"/>
        </w:rPr>
        <w:t>Verus</w:t>
      </w:r>
      <w:proofErr w:type="spellEnd"/>
      <w:r w:rsidR="00F30FF9" w:rsidRPr="00315120">
        <w:rPr>
          <w:rFonts w:asciiTheme="majorBidi" w:hAnsiTheme="majorBidi" w:cstheme="majorBidi"/>
          <w:szCs w:val="24"/>
        </w:rPr>
        <w:t xml:space="preserve"> </w:t>
      </w:r>
      <w:proofErr w:type="spellStart"/>
      <w:r w:rsidR="00F30FF9" w:rsidRPr="00315120">
        <w:rPr>
          <w:rFonts w:asciiTheme="majorBidi" w:hAnsiTheme="majorBidi" w:cstheme="majorBidi"/>
          <w:szCs w:val="24"/>
        </w:rPr>
        <w:t>Praedium</w:t>
      </w:r>
      <w:proofErr w:type="spellEnd"/>
      <w:r w:rsidR="00F30FF9" w:rsidRPr="00315120">
        <w:rPr>
          <w:rFonts w:asciiTheme="majorBidi" w:hAnsiTheme="majorBidi" w:cstheme="majorBidi"/>
          <w:szCs w:val="24"/>
        </w:rPr>
        <w:t>”</w:t>
      </w:r>
      <w:r w:rsidR="00F30FF9">
        <w:rPr>
          <w:rFonts w:asciiTheme="majorBidi" w:hAnsiTheme="majorBidi" w:cstheme="majorBidi"/>
          <w:szCs w:val="24"/>
        </w:rPr>
        <w:t xml:space="preserve"> </w:t>
      </w:r>
      <w:r w:rsidR="00806223">
        <w:rPr>
          <w:rFonts w:asciiTheme="majorBidi" w:hAnsiTheme="majorBidi" w:cstheme="majorBidi"/>
          <w:szCs w:val="24"/>
        </w:rPr>
        <w:t>nostiprinājuma lūgumā norādīt</w:t>
      </w:r>
      <w:r>
        <w:rPr>
          <w:rFonts w:asciiTheme="majorBidi" w:hAnsiTheme="majorBidi" w:cstheme="majorBidi"/>
          <w:szCs w:val="24"/>
        </w:rPr>
        <w:t>ajā</w:t>
      </w:r>
      <w:r w:rsidR="00806223">
        <w:rPr>
          <w:rFonts w:asciiTheme="majorBidi" w:hAnsiTheme="majorBidi" w:cstheme="majorBidi"/>
          <w:szCs w:val="24"/>
        </w:rPr>
        <w:t xml:space="preserve"> „atzīm</w:t>
      </w:r>
      <w:r>
        <w:rPr>
          <w:rFonts w:asciiTheme="majorBidi" w:hAnsiTheme="majorBidi" w:cstheme="majorBidi"/>
          <w:szCs w:val="24"/>
        </w:rPr>
        <w:t>ē</w:t>
      </w:r>
      <w:r w:rsidR="00806223">
        <w:rPr>
          <w:rFonts w:asciiTheme="majorBidi" w:hAnsiTheme="majorBidi" w:cstheme="majorBidi"/>
          <w:szCs w:val="24"/>
        </w:rPr>
        <w:t xml:space="preserve">” </w:t>
      </w:r>
      <w:r>
        <w:rPr>
          <w:rFonts w:asciiTheme="majorBidi" w:hAnsiTheme="majorBidi" w:cstheme="majorBidi"/>
          <w:szCs w:val="24"/>
        </w:rPr>
        <w:t xml:space="preserve">ietvertais aizliegums Nekustamā īpašuma īpašniecei SIA „Jūlija </w:t>
      </w:r>
      <w:proofErr w:type="spellStart"/>
      <w:r>
        <w:rPr>
          <w:rFonts w:asciiTheme="majorBidi" w:hAnsiTheme="majorBidi" w:cstheme="majorBidi"/>
          <w:szCs w:val="24"/>
        </w:rPr>
        <w:t>būmaņi</w:t>
      </w:r>
      <w:proofErr w:type="spellEnd"/>
      <w:r>
        <w:rPr>
          <w:rFonts w:asciiTheme="majorBidi" w:hAnsiTheme="majorBidi" w:cstheme="majorBidi"/>
          <w:szCs w:val="24"/>
        </w:rPr>
        <w:t xml:space="preserve">” bez </w:t>
      </w:r>
      <w:r w:rsidRPr="00315120">
        <w:rPr>
          <w:rFonts w:asciiTheme="majorBidi" w:hAnsiTheme="majorBidi" w:cstheme="majorBidi"/>
          <w:szCs w:val="24"/>
        </w:rPr>
        <w:t>SIA „</w:t>
      </w:r>
      <w:proofErr w:type="spellStart"/>
      <w:r w:rsidRPr="00315120">
        <w:rPr>
          <w:rFonts w:asciiTheme="majorBidi" w:hAnsiTheme="majorBidi" w:cstheme="majorBidi"/>
          <w:szCs w:val="24"/>
        </w:rPr>
        <w:t>Verus</w:t>
      </w:r>
      <w:proofErr w:type="spellEnd"/>
      <w:r w:rsidRPr="00315120">
        <w:rPr>
          <w:rFonts w:asciiTheme="majorBidi" w:hAnsiTheme="majorBidi" w:cstheme="majorBidi"/>
          <w:szCs w:val="24"/>
        </w:rPr>
        <w:t xml:space="preserve"> </w:t>
      </w:r>
      <w:proofErr w:type="spellStart"/>
      <w:r w:rsidRPr="00315120">
        <w:rPr>
          <w:rFonts w:asciiTheme="majorBidi" w:hAnsiTheme="majorBidi" w:cstheme="majorBidi"/>
          <w:szCs w:val="24"/>
        </w:rPr>
        <w:t>Praedium</w:t>
      </w:r>
      <w:proofErr w:type="spellEnd"/>
      <w:r w:rsidRPr="00315120">
        <w:rPr>
          <w:rFonts w:asciiTheme="majorBidi" w:hAnsiTheme="majorBidi" w:cstheme="majorBidi"/>
          <w:szCs w:val="24"/>
        </w:rPr>
        <w:t>”</w:t>
      </w:r>
      <w:r>
        <w:rPr>
          <w:rFonts w:asciiTheme="majorBidi" w:hAnsiTheme="majorBidi" w:cstheme="majorBidi"/>
          <w:szCs w:val="24"/>
        </w:rPr>
        <w:t xml:space="preserve"> vai jebkura tās tiesību pārņēmēja rakstiskas piekrišanas izmantot </w:t>
      </w:r>
      <w:r>
        <w:t>SIA „</w:t>
      </w:r>
      <w:proofErr w:type="spellStart"/>
      <w:r>
        <w:t>Verus</w:t>
      </w:r>
      <w:proofErr w:type="spellEnd"/>
      <w:r>
        <w:t xml:space="preserve"> </w:t>
      </w:r>
      <w:proofErr w:type="spellStart"/>
      <w:r>
        <w:t>Praedium</w:t>
      </w:r>
      <w:proofErr w:type="spellEnd"/>
      <w:r>
        <w:t xml:space="preserve">” nekustamajā īpašumā esošo piebraucamo ceļu </w:t>
      </w:r>
      <w:proofErr w:type="gramStart"/>
      <w:r>
        <w:t>(</w:t>
      </w:r>
      <w:proofErr w:type="gramEnd"/>
      <w:r>
        <w:t xml:space="preserve">sk. </w:t>
      </w:r>
      <w:r w:rsidRPr="00315120">
        <w:rPr>
          <w:i/>
          <w:iCs/>
        </w:rPr>
        <w:t xml:space="preserve">šā lēmuma </w:t>
      </w:r>
      <w:r w:rsidR="00AF1F4A">
        <w:rPr>
          <w:i/>
          <w:iCs/>
        </w:rPr>
        <w:t xml:space="preserve">1.1. un </w:t>
      </w:r>
      <w:r w:rsidRPr="00315120">
        <w:rPr>
          <w:i/>
          <w:iCs/>
        </w:rPr>
        <w:t>2.punktu</w:t>
      </w:r>
      <w:r>
        <w:t xml:space="preserve">) saturiski neatbilst </w:t>
      </w:r>
      <w:r w:rsidRPr="00315120">
        <w:t>Zemesgrāmatu likuma 16. panta 2. punkta „b”</w:t>
      </w:r>
      <w:r w:rsidR="00F30FF9">
        <w:t> </w:t>
      </w:r>
      <w:r w:rsidRPr="00315120">
        <w:t>apakšpunktā paredzētajam nekustama īpašuma atsavināšanas un apgrūtināšanas aizliegumam.</w:t>
      </w:r>
    </w:p>
    <w:p w14:paraId="45544629" w14:textId="4D147892" w:rsidR="00F63B35" w:rsidRDefault="00315120" w:rsidP="00F63B35">
      <w:pPr>
        <w:spacing w:after="0" w:line="276" w:lineRule="auto"/>
        <w:ind w:firstLine="709"/>
        <w:jc w:val="both"/>
      </w:pPr>
      <w:r>
        <w:lastRenderedPageBreak/>
        <w:t>[10.2] Kā jau norādīts iepriekš</w:t>
      </w:r>
      <w:r w:rsidR="00F63B35">
        <w:t xml:space="preserve"> (sk. </w:t>
      </w:r>
      <w:r w:rsidR="00F63B35" w:rsidRPr="00C054BE">
        <w:rPr>
          <w:i/>
          <w:iCs/>
        </w:rPr>
        <w:t>šā lēmuma 9.</w:t>
      </w:r>
      <w:r w:rsidR="00F63B35">
        <w:rPr>
          <w:i/>
          <w:iCs/>
        </w:rPr>
        <w:t> </w:t>
      </w:r>
      <w:r w:rsidR="00F63B35" w:rsidRPr="00C054BE">
        <w:rPr>
          <w:i/>
          <w:iCs/>
        </w:rPr>
        <w:t>punktu</w:t>
      </w:r>
      <w:r w:rsidR="00F63B35">
        <w:t>)</w:t>
      </w:r>
      <w:r>
        <w:t xml:space="preserve">, ar </w:t>
      </w:r>
      <w:r w:rsidRPr="00315120">
        <w:t>Zemesgrāmatu likuma 45. panta 7.punkt</w:t>
      </w:r>
      <w:r>
        <w:t xml:space="preserve">ā paredzēto labprātīgo atzīmi iespējams nodrošināt tādas </w:t>
      </w:r>
      <w:r w:rsidR="00F30FF9">
        <w:t xml:space="preserve">nākotnē iegūstamas </w:t>
      </w:r>
      <w:r>
        <w:t xml:space="preserve">tiesības </w:t>
      </w:r>
      <w:proofErr w:type="spellStart"/>
      <w:r>
        <w:t>liettiesisko</w:t>
      </w:r>
      <w:proofErr w:type="spellEnd"/>
      <w:r>
        <w:t xml:space="preserve"> priekšrocību</w:t>
      </w:r>
      <w:r w:rsidR="00252C6E">
        <w:t>, kuru pašu par sevi ir juridiski iespējams nostiprināt zemesgrāmatā</w:t>
      </w:r>
      <w:r w:rsidR="006236E9">
        <w:t>.</w:t>
      </w:r>
    </w:p>
    <w:p w14:paraId="45B782BD" w14:textId="408D7094" w:rsidR="006236E9" w:rsidRPr="006236E9" w:rsidRDefault="006236E9" w:rsidP="00C608C9">
      <w:pPr>
        <w:spacing w:after="0" w:line="276" w:lineRule="auto"/>
        <w:ind w:firstLine="709"/>
        <w:jc w:val="both"/>
      </w:pPr>
      <w:r w:rsidRPr="006236E9">
        <w:t>T</w:t>
      </w:r>
      <w:r>
        <w:t xml:space="preserve">ajā pašā laikā no Līguma </w:t>
      </w:r>
      <w:r w:rsidRPr="006236E9">
        <w:t>7.</w:t>
      </w:r>
      <w:r>
        <w:t> </w:t>
      </w:r>
      <w:r w:rsidRPr="006236E9">
        <w:t xml:space="preserve">punkta neizriet, ka nostiprinājuma lūdzējas kā šī </w:t>
      </w:r>
      <w:r>
        <w:t>L</w:t>
      </w:r>
      <w:r w:rsidRPr="006236E9">
        <w:t xml:space="preserve">īguma puses būtu vienojušās par kādas konkrētas zemesgrāmatā nostiprināmas </w:t>
      </w:r>
      <w:r w:rsidR="00CD4B2F">
        <w:t xml:space="preserve">subjektīvās </w:t>
      </w:r>
      <w:r w:rsidRPr="006236E9">
        <w:t>tiesības</w:t>
      </w:r>
      <w:r>
        <w:t xml:space="preserve"> (sk. </w:t>
      </w:r>
      <w:r w:rsidRPr="006236E9">
        <w:rPr>
          <w:i/>
          <w:iCs/>
        </w:rPr>
        <w:t xml:space="preserve">šā lēmuma </w:t>
      </w:r>
      <w:r>
        <w:rPr>
          <w:i/>
          <w:iCs/>
        </w:rPr>
        <w:t xml:space="preserve">9.2. un </w:t>
      </w:r>
      <w:r w:rsidRPr="006236E9">
        <w:rPr>
          <w:i/>
          <w:iCs/>
        </w:rPr>
        <w:t>9.3. punktu</w:t>
      </w:r>
      <w:r>
        <w:t>)</w:t>
      </w:r>
      <w:r w:rsidRPr="006236E9">
        <w:t xml:space="preserve"> nodibināšanu nākotnē uz </w:t>
      </w:r>
      <w:r>
        <w:t>N</w:t>
      </w:r>
      <w:r w:rsidRPr="006236E9">
        <w:t xml:space="preserve">ekustamo īpašumu un par šādas nākotnē nodibināmas tiesības </w:t>
      </w:r>
      <w:proofErr w:type="spellStart"/>
      <w:r w:rsidRPr="006236E9">
        <w:t>liettiesiskās</w:t>
      </w:r>
      <w:proofErr w:type="spellEnd"/>
      <w:r w:rsidRPr="006236E9">
        <w:t xml:space="preserve"> priekšrocības nodrošināšanu ar attiecīgas atzīmes </w:t>
      </w:r>
      <w:r>
        <w:t>nostiprināšanu</w:t>
      </w:r>
      <w:r w:rsidRPr="006236E9">
        <w:t xml:space="preserve"> zemesgrāmatā</w:t>
      </w:r>
      <w:r>
        <w:t xml:space="preserve"> </w:t>
      </w:r>
      <w:proofErr w:type="gramStart"/>
      <w:r>
        <w:t>(</w:t>
      </w:r>
      <w:proofErr w:type="gramEnd"/>
      <w:r>
        <w:t xml:space="preserve">sk. </w:t>
      </w:r>
      <w:r w:rsidRPr="006236E9">
        <w:rPr>
          <w:i/>
          <w:iCs/>
        </w:rPr>
        <w:t>šā lēmuma 9.4. punktu</w:t>
      </w:r>
      <w:r>
        <w:t>)</w:t>
      </w:r>
      <w:r w:rsidRPr="006236E9">
        <w:t>. Citiem vārdiem, konkrētajā gadījumā nepastāv galvenais priekšnoteikums Zemesgrāmatu likuma 45. panta 7. punktā paredzēt</w:t>
      </w:r>
      <w:r>
        <w:t xml:space="preserve">ās labprātīgās </w:t>
      </w:r>
      <w:r w:rsidRPr="006236E9">
        <w:t xml:space="preserve">atzīmes </w:t>
      </w:r>
      <w:r>
        <w:t>nostiprināšanai</w:t>
      </w:r>
      <w:r w:rsidRPr="006236E9">
        <w:t xml:space="preserve"> zemesgrāmatā, t.</w:t>
      </w:r>
      <w:r w:rsidR="00F102CC">
        <w:t> </w:t>
      </w:r>
      <w:r w:rsidRPr="006236E9">
        <w:t xml:space="preserve">i., nostiprinājuma lūdzēju vienošanās par konkrētas zemesgrāmatā nostiprināmas </w:t>
      </w:r>
      <w:r w:rsidR="00CD4B2F">
        <w:t xml:space="preserve">subjektīvās </w:t>
      </w:r>
      <w:r w:rsidRPr="006236E9">
        <w:t>tiesības nodibināšanu</w:t>
      </w:r>
      <w:r>
        <w:t xml:space="preserve"> nākotnē</w:t>
      </w:r>
      <w:r w:rsidRPr="006236E9">
        <w:t xml:space="preserve">, kuras </w:t>
      </w:r>
      <w:proofErr w:type="spellStart"/>
      <w:r w:rsidRPr="006236E9">
        <w:t>liettiesiskā</w:t>
      </w:r>
      <w:proofErr w:type="spellEnd"/>
      <w:r w:rsidRPr="006236E9">
        <w:t xml:space="preserve"> priekšrocība nodrošināma ar attiecīgu </w:t>
      </w:r>
      <w:r w:rsidR="00CD4B2F">
        <w:t xml:space="preserve">labprātīgu </w:t>
      </w:r>
      <w:r w:rsidRPr="006236E9">
        <w:t xml:space="preserve">atzīmi, kas </w:t>
      </w:r>
      <w:r>
        <w:t>nostiprināma</w:t>
      </w:r>
      <w:r w:rsidRPr="006236E9">
        <w:t xml:space="preserve"> </w:t>
      </w:r>
      <w:r>
        <w:t>N</w:t>
      </w:r>
      <w:r w:rsidRPr="006236E9">
        <w:t xml:space="preserve">ekustamā īpašuma </w:t>
      </w:r>
      <w:r>
        <w:t xml:space="preserve">zemesgrāmatas </w:t>
      </w:r>
      <w:r w:rsidRPr="006236E9">
        <w:t xml:space="preserve">nodalījuma </w:t>
      </w:r>
      <w:r w:rsidR="00C608C9">
        <w:t>tajā daļā</w:t>
      </w:r>
      <w:r w:rsidRPr="006236E9">
        <w:t xml:space="preserve"> un iedaļā</w:t>
      </w:r>
      <w:r w:rsidR="00C608C9">
        <w:t xml:space="preserve">, </w:t>
      </w:r>
      <w:r w:rsidR="00C608C9" w:rsidRPr="00C608C9">
        <w:t xml:space="preserve">kurā nāktu </w:t>
      </w:r>
      <w:r w:rsidR="00C608C9">
        <w:t>minētās</w:t>
      </w:r>
      <w:r w:rsidR="00F102CC">
        <w:t xml:space="preserve"> (nākotnē nodibināmās) </w:t>
      </w:r>
      <w:r w:rsidR="00C608C9">
        <w:t xml:space="preserve">tiesības </w:t>
      </w:r>
      <w:r w:rsidR="00C608C9" w:rsidRPr="00C608C9">
        <w:t xml:space="preserve">nostiprinājums </w:t>
      </w:r>
      <w:r w:rsidR="00C608C9">
        <w:t xml:space="preserve">galīga </w:t>
      </w:r>
      <w:r w:rsidR="00C608C9" w:rsidRPr="00C608C9">
        <w:t>ieraksta veidā</w:t>
      </w:r>
      <w:r w:rsidR="00C608C9">
        <w:t>.</w:t>
      </w:r>
    </w:p>
    <w:p w14:paraId="5FC02082" w14:textId="3CB1B017" w:rsidR="001F4D44" w:rsidRDefault="00D94E82" w:rsidP="001F4D44">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[10.3] </w:t>
      </w:r>
      <w:r w:rsidR="00293BF6">
        <w:rPr>
          <w:rFonts w:asciiTheme="majorBidi" w:hAnsiTheme="majorBidi" w:cstheme="majorBidi"/>
        </w:rPr>
        <w:t xml:space="preserve">Līdz ar to </w:t>
      </w:r>
      <w:r w:rsidR="00C21C97">
        <w:rPr>
          <w:rFonts w:asciiTheme="majorBidi" w:hAnsiTheme="majorBidi" w:cstheme="majorBidi"/>
        </w:rPr>
        <w:t>apgabal</w:t>
      </w:r>
      <w:r w:rsidR="00293BF6">
        <w:rPr>
          <w:rFonts w:asciiTheme="majorBidi" w:hAnsiTheme="majorBidi" w:cstheme="majorBidi"/>
        </w:rPr>
        <w:t xml:space="preserve">tiesa </w:t>
      </w:r>
      <w:r w:rsidR="00293BF6" w:rsidRPr="003D6000">
        <w:rPr>
          <w:rFonts w:asciiTheme="majorBidi" w:hAnsiTheme="majorBidi" w:cstheme="majorBidi"/>
        </w:rPr>
        <w:t xml:space="preserve">pamatoti </w:t>
      </w:r>
      <w:r w:rsidR="001F4D44">
        <w:rPr>
          <w:rFonts w:asciiTheme="majorBidi" w:hAnsiTheme="majorBidi" w:cstheme="majorBidi"/>
        </w:rPr>
        <w:t xml:space="preserve">ir </w:t>
      </w:r>
      <w:r w:rsidR="00293BF6" w:rsidRPr="003D6000">
        <w:rPr>
          <w:rFonts w:asciiTheme="majorBidi" w:hAnsiTheme="majorBidi" w:cstheme="majorBidi"/>
        </w:rPr>
        <w:t xml:space="preserve">pievienojusies pirmās instances tiesas tiesneša lēmuma motīvam, ka likumā nav paredzēta iespēja </w:t>
      </w:r>
      <w:r w:rsidR="00293BF6">
        <w:rPr>
          <w:rFonts w:asciiTheme="majorBidi" w:hAnsiTheme="majorBidi" w:cstheme="majorBidi"/>
        </w:rPr>
        <w:t xml:space="preserve">nedz ieraksta, nedz atzīmes veidā nostiprināt zemesgrāmatā </w:t>
      </w:r>
      <w:r w:rsidR="001F4D44">
        <w:rPr>
          <w:rFonts w:asciiTheme="majorBidi" w:hAnsiTheme="majorBidi" w:cstheme="majorBidi"/>
        </w:rPr>
        <w:t xml:space="preserve">SIA „Jūlija </w:t>
      </w:r>
      <w:proofErr w:type="spellStart"/>
      <w:r w:rsidR="001F4D44">
        <w:rPr>
          <w:rFonts w:asciiTheme="majorBidi" w:hAnsiTheme="majorBidi" w:cstheme="majorBidi"/>
        </w:rPr>
        <w:t>būmaņi</w:t>
      </w:r>
      <w:proofErr w:type="spellEnd"/>
      <w:r w:rsidR="001F4D44">
        <w:rPr>
          <w:rFonts w:asciiTheme="majorBidi" w:hAnsiTheme="majorBidi" w:cstheme="majorBidi"/>
        </w:rPr>
        <w:t xml:space="preserve">” un </w:t>
      </w:r>
      <w:r w:rsidR="001F4D44" w:rsidRPr="00315120">
        <w:rPr>
          <w:rFonts w:asciiTheme="majorBidi" w:hAnsiTheme="majorBidi" w:cstheme="majorBidi"/>
        </w:rPr>
        <w:t>SIA „</w:t>
      </w:r>
      <w:proofErr w:type="spellStart"/>
      <w:r w:rsidR="001F4D44" w:rsidRPr="00315120">
        <w:rPr>
          <w:rFonts w:asciiTheme="majorBidi" w:hAnsiTheme="majorBidi" w:cstheme="majorBidi"/>
        </w:rPr>
        <w:t>Verus</w:t>
      </w:r>
      <w:proofErr w:type="spellEnd"/>
      <w:r w:rsidR="001F4D44" w:rsidRPr="00315120">
        <w:rPr>
          <w:rFonts w:asciiTheme="majorBidi" w:hAnsiTheme="majorBidi" w:cstheme="majorBidi"/>
        </w:rPr>
        <w:t xml:space="preserve"> </w:t>
      </w:r>
      <w:proofErr w:type="spellStart"/>
      <w:r w:rsidR="001F4D44" w:rsidRPr="00315120">
        <w:rPr>
          <w:rFonts w:asciiTheme="majorBidi" w:hAnsiTheme="majorBidi" w:cstheme="majorBidi"/>
        </w:rPr>
        <w:t>Praedium</w:t>
      </w:r>
      <w:proofErr w:type="spellEnd"/>
      <w:r w:rsidR="001F4D44" w:rsidRPr="00315120">
        <w:rPr>
          <w:rFonts w:asciiTheme="majorBidi" w:hAnsiTheme="majorBidi" w:cstheme="majorBidi"/>
        </w:rPr>
        <w:t>”</w:t>
      </w:r>
      <w:r w:rsidR="001F4D44">
        <w:rPr>
          <w:rFonts w:asciiTheme="majorBidi" w:hAnsiTheme="majorBidi" w:cstheme="majorBidi"/>
        </w:rPr>
        <w:t xml:space="preserve"> </w:t>
      </w:r>
      <w:r w:rsidR="00293BF6">
        <w:rPr>
          <w:rFonts w:asciiTheme="majorBidi" w:hAnsiTheme="majorBidi" w:cstheme="majorBidi"/>
        </w:rPr>
        <w:t>nostiprinājuma lūgumā lūgto piebraucamā ceļa lietošanas aizliegumu, un ka šī iemesla dēļ nostiprinājuma lūgums atstājams bez ievērības uz Zemesgrāmatu likuma 77. panta 3. punkta pamata.</w:t>
      </w:r>
    </w:p>
    <w:p w14:paraId="2CDF338E" w14:textId="77777777" w:rsidR="00395C7A" w:rsidRDefault="00395C7A" w:rsidP="00293BF6">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30C7FF32" w14:textId="1D1573E3" w:rsidR="002D507A" w:rsidRPr="00AA7A20" w:rsidRDefault="00D94E82" w:rsidP="009A283C">
      <w:pPr>
        <w:spacing w:after="0" w:line="276" w:lineRule="auto"/>
        <w:ind w:firstLine="709"/>
        <w:jc w:val="both"/>
        <w:rPr>
          <w:rFonts w:asciiTheme="majorBidi" w:hAnsiTheme="majorBidi" w:cstheme="majorBidi"/>
          <w:szCs w:val="24"/>
        </w:rPr>
      </w:pPr>
      <w:r>
        <w:rPr>
          <w:rFonts w:asciiTheme="majorBidi" w:hAnsiTheme="majorBidi" w:cstheme="majorBidi"/>
        </w:rPr>
        <w:t>[11] </w:t>
      </w:r>
      <w:r w:rsidR="00FA70B5">
        <w:rPr>
          <w:rFonts w:asciiTheme="majorBidi" w:hAnsiTheme="majorBidi" w:cstheme="majorBidi"/>
        </w:rPr>
        <w:t>Pabeidzot</w:t>
      </w:r>
      <w:r w:rsidR="00F102CC">
        <w:rPr>
          <w:rFonts w:asciiTheme="majorBidi" w:hAnsiTheme="majorBidi" w:cstheme="majorBidi"/>
        </w:rPr>
        <w:t xml:space="preserve"> atbildēt uz otro tiesību jautājumu, </w:t>
      </w:r>
      <w:r w:rsidR="00545751">
        <w:rPr>
          <w:rFonts w:asciiTheme="majorBidi" w:hAnsiTheme="majorBidi" w:cstheme="majorBidi"/>
        </w:rPr>
        <w:t xml:space="preserve">vēl </w:t>
      </w:r>
      <w:r w:rsidR="00CD4B2F">
        <w:rPr>
          <w:rFonts w:asciiTheme="majorBidi" w:hAnsiTheme="majorBidi" w:cstheme="majorBidi"/>
        </w:rPr>
        <w:t xml:space="preserve">nepieciešams noskaidrot, vai konkrētajā </w:t>
      </w:r>
      <w:r w:rsidR="00AA7A20">
        <w:rPr>
          <w:rFonts w:asciiTheme="majorBidi" w:hAnsiTheme="majorBidi" w:cstheme="majorBidi"/>
        </w:rPr>
        <w:t>situācijā</w:t>
      </w:r>
      <w:r w:rsidR="00CD4B2F">
        <w:rPr>
          <w:rFonts w:asciiTheme="majorBidi" w:hAnsiTheme="majorBidi" w:cstheme="majorBidi"/>
        </w:rPr>
        <w:t xml:space="preserve"> </w:t>
      </w:r>
      <w:r w:rsidR="0002217F">
        <w:rPr>
          <w:rFonts w:asciiTheme="majorBidi" w:hAnsiTheme="majorBidi" w:cstheme="majorBidi"/>
        </w:rPr>
        <w:t>tomēr nav</w:t>
      </w:r>
      <w:r w:rsidR="00CD4B2F">
        <w:rPr>
          <w:rFonts w:asciiTheme="majorBidi" w:hAnsiTheme="majorBidi" w:cstheme="majorBidi"/>
        </w:rPr>
        <w:t xml:space="preserve"> iespējams izmantot </w:t>
      </w:r>
      <w:r w:rsidR="00A00C52">
        <w:rPr>
          <w:rFonts w:asciiTheme="majorBidi" w:hAnsiTheme="majorBidi" w:cstheme="majorBidi"/>
        </w:rPr>
        <w:t xml:space="preserve">t. s. „negatīvā </w:t>
      </w:r>
      <w:r w:rsidR="00545751">
        <w:rPr>
          <w:rFonts w:asciiTheme="majorBidi" w:hAnsiTheme="majorBidi" w:cstheme="majorBidi"/>
        </w:rPr>
        <w:t>reāl</w:t>
      </w:r>
      <w:r w:rsidR="00CD4B2F">
        <w:rPr>
          <w:rFonts w:asciiTheme="majorBidi" w:hAnsiTheme="majorBidi" w:cstheme="majorBidi"/>
        </w:rPr>
        <w:t>servitūta</w:t>
      </w:r>
      <w:r w:rsidR="00A00C52">
        <w:rPr>
          <w:rFonts w:asciiTheme="majorBidi" w:hAnsiTheme="majorBidi" w:cstheme="majorBidi"/>
        </w:rPr>
        <w:t>”</w:t>
      </w:r>
      <w:r w:rsidR="00CD4B2F">
        <w:rPr>
          <w:rFonts w:asciiTheme="majorBidi" w:hAnsiTheme="majorBidi" w:cstheme="majorBidi"/>
        </w:rPr>
        <w:t xml:space="preserve"> institūtu</w:t>
      </w:r>
      <w:r w:rsidR="00AC7D7C">
        <w:rPr>
          <w:rFonts w:asciiTheme="majorBidi" w:hAnsiTheme="majorBidi" w:cstheme="majorBidi"/>
        </w:rPr>
        <w:t xml:space="preserve">. Citiem vārdiem, nepieciešams noskaidrot, vai </w:t>
      </w:r>
      <w:r w:rsidR="00CD4B2F">
        <w:rPr>
          <w:rFonts w:asciiTheme="majorBidi" w:hAnsiTheme="majorBidi" w:cstheme="majorBidi"/>
        </w:rPr>
        <w:t xml:space="preserve">Līguma 7.1. punktā pielīgto </w:t>
      </w:r>
      <w:r w:rsidR="00852D50">
        <w:rPr>
          <w:rFonts w:asciiTheme="majorBidi" w:hAnsiTheme="majorBidi" w:cstheme="majorBidi"/>
        </w:rPr>
        <w:t xml:space="preserve">piebraucamā ceļa izmantošanas </w:t>
      </w:r>
      <w:r w:rsidR="00CD4B2F">
        <w:rPr>
          <w:rFonts w:asciiTheme="majorBidi" w:hAnsiTheme="majorBidi" w:cstheme="majorBidi"/>
        </w:rPr>
        <w:t>aizliegumu</w:t>
      </w:r>
      <w:r w:rsidR="00FA70B5">
        <w:rPr>
          <w:rFonts w:asciiTheme="majorBidi" w:hAnsiTheme="majorBidi" w:cstheme="majorBidi"/>
        </w:rPr>
        <w:t xml:space="preserve"> juridiski </w:t>
      </w:r>
      <w:r w:rsidR="002D507A">
        <w:rPr>
          <w:rFonts w:asciiTheme="majorBidi" w:hAnsiTheme="majorBidi" w:cstheme="majorBidi"/>
        </w:rPr>
        <w:t xml:space="preserve">ir </w:t>
      </w:r>
      <w:r w:rsidR="00FA70B5">
        <w:rPr>
          <w:rFonts w:asciiTheme="majorBidi" w:hAnsiTheme="majorBidi" w:cstheme="majorBidi"/>
        </w:rPr>
        <w:t>iespējams nodibināt un nostiprināt zemesgrāmatā kā reālservitūtu</w:t>
      </w:r>
      <w:r w:rsidR="00545751">
        <w:rPr>
          <w:rFonts w:asciiTheme="majorBidi" w:hAnsiTheme="majorBidi" w:cstheme="majorBidi"/>
        </w:rPr>
        <w:t xml:space="preserve">, ievērojot to, ka </w:t>
      </w:r>
      <w:r w:rsidR="002D507A">
        <w:rPr>
          <w:rFonts w:asciiTheme="majorBidi" w:hAnsiTheme="majorBidi" w:cstheme="majorBidi"/>
        </w:rPr>
        <w:t>atbilstoši</w:t>
      </w:r>
      <w:r w:rsidR="002D507A" w:rsidRPr="002D507A">
        <w:rPr>
          <w:rFonts w:asciiTheme="majorBidi" w:hAnsiTheme="majorBidi" w:cstheme="majorBidi"/>
        </w:rPr>
        <w:t xml:space="preserve"> </w:t>
      </w:r>
      <w:r w:rsidR="002D507A">
        <w:rPr>
          <w:rFonts w:asciiTheme="majorBidi" w:hAnsiTheme="majorBidi" w:cstheme="majorBidi"/>
        </w:rPr>
        <w:t>Civil</w:t>
      </w:r>
      <w:r w:rsidR="002D507A" w:rsidRPr="002D507A">
        <w:rPr>
          <w:rFonts w:asciiTheme="majorBidi" w:hAnsiTheme="majorBidi" w:cstheme="majorBidi"/>
        </w:rPr>
        <w:t>likum</w:t>
      </w:r>
      <w:r w:rsidR="002D507A">
        <w:rPr>
          <w:rFonts w:asciiTheme="majorBidi" w:hAnsiTheme="majorBidi" w:cstheme="majorBidi"/>
        </w:rPr>
        <w:t>a</w:t>
      </w:r>
      <w:r w:rsidR="00AA7A20">
        <w:rPr>
          <w:rFonts w:asciiTheme="majorBidi" w:hAnsiTheme="majorBidi" w:cstheme="majorBidi"/>
        </w:rPr>
        <w:t xml:space="preserve"> 1130. pantam</w:t>
      </w:r>
      <w:r w:rsidR="002D507A">
        <w:rPr>
          <w:rFonts w:asciiTheme="majorBidi" w:hAnsiTheme="majorBidi" w:cstheme="majorBidi"/>
        </w:rPr>
        <w:t xml:space="preserve"> ar servitūtu piešķirtā tiesiskā iespēja lietot svešu lietu var izpausties ne tikai kā, piemēram, augļu ievākšana, iešana un braukšana vai būves atbalstīšana, bet arī, piemēram, kā gaismas un brīva skata tiesības izlietošana, aizliedzot ar servitūtu apgrūtinātās (kalpojošās) lietas īpašniekam viņa nekustamajā īpašuma celt tādu būvi, kas atņem servitūta izlietotājam gaismu vai brīvu skatu (sk. </w:t>
      </w:r>
      <w:r w:rsidR="00AA7A20" w:rsidRPr="00F23191">
        <w:rPr>
          <w:rFonts w:asciiTheme="majorBidi" w:hAnsiTheme="majorBidi" w:cstheme="majorBidi"/>
          <w:i/>
          <w:iCs/>
          <w:szCs w:val="24"/>
        </w:rPr>
        <w:t xml:space="preserve">Višņakova G., Balodis K. Latvijas Republikas Civillikuma komentāri. Lietas. Valdījums. Tiesības uz svešu lietu (841.–926., 1130.–1400. p.). Rīga: Mans Īpašums, 1998, </w:t>
      </w:r>
      <w:r w:rsidR="00AA7A20">
        <w:rPr>
          <w:rFonts w:asciiTheme="majorBidi" w:hAnsiTheme="majorBidi" w:cstheme="majorBidi"/>
          <w:i/>
          <w:iCs/>
          <w:szCs w:val="24"/>
        </w:rPr>
        <w:t>64</w:t>
      </w:r>
      <w:r w:rsidR="00AA7A20" w:rsidRPr="00F23191">
        <w:rPr>
          <w:rFonts w:asciiTheme="majorBidi" w:hAnsiTheme="majorBidi" w:cstheme="majorBidi"/>
          <w:i/>
          <w:iCs/>
          <w:szCs w:val="24"/>
        </w:rPr>
        <w:t>. lpp.</w:t>
      </w:r>
      <w:r w:rsidR="00AA7A20">
        <w:rPr>
          <w:rFonts w:asciiTheme="majorBidi" w:hAnsiTheme="majorBidi" w:cstheme="majorBidi"/>
          <w:szCs w:val="24"/>
        </w:rPr>
        <w:t>).</w:t>
      </w:r>
    </w:p>
    <w:p w14:paraId="119E4DB1" w14:textId="1CC5D315" w:rsidR="00F102CC" w:rsidRDefault="00CE3735" w:rsidP="000C48B3">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[11.1] </w:t>
      </w:r>
      <w:r w:rsidR="003F3D20">
        <w:rPr>
          <w:rFonts w:asciiTheme="majorBidi" w:hAnsiTheme="majorBidi" w:cstheme="majorBidi"/>
        </w:rPr>
        <w:t>R</w:t>
      </w:r>
      <w:r w:rsidR="000C48B3">
        <w:rPr>
          <w:rFonts w:asciiTheme="majorBidi" w:hAnsiTheme="majorBidi" w:cstheme="majorBidi"/>
        </w:rPr>
        <w:t xml:space="preserve">eālservitūts </w:t>
      </w:r>
      <w:r w:rsidR="00545751">
        <w:rPr>
          <w:rFonts w:asciiTheme="majorBidi" w:hAnsiTheme="majorBidi" w:cstheme="majorBidi"/>
        </w:rPr>
        <w:t xml:space="preserve">ir tāda lietu tiesība uz svešu </w:t>
      </w:r>
      <w:r w:rsidR="00A00C52">
        <w:rPr>
          <w:rFonts w:asciiTheme="majorBidi" w:hAnsiTheme="majorBidi" w:cstheme="majorBidi"/>
        </w:rPr>
        <w:t>lietu</w:t>
      </w:r>
      <w:r w:rsidR="00AC7D7C">
        <w:rPr>
          <w:rFonts w:asciiTheme="majorBidi" w:hAnsiTheme="majorBidi" w:cstheme="majorBidi"/>
        </w:rPr>
        <w:t xml:space="preserve"> jeb</w:t>
      </w:r>
      <w:r w:rsidR="00A00C52">
        <w:rPr>
          <w:rFonts w:asciiTheme="majorBidi" w:hAnsiTheme="majorBidi" w:cstheme="majorBidi"/>
        </w:rPr>
        <w:t xml:space="preserve"> </w:t>
      </w:r>
      <w:r w:rsidR="00AC7D7C">
        <w:rPr>
          <w:rFonts w:asciiTheme="majorBidi" w:hAnsiTheme="majorBidi" w:cstheme="majorBidi"/>
        </w:rPr>
        <w:t>„</w:t>
      </w:r>
      <w:r w:rsidR="003E6CA1">
        <w:rPr>
          <w:rFonts w:asciiTheme="majorBidi" w:hAnsiTheme="majorBidi" w:cstheme="majorBidi"/>
        </w:rPr>
        <w:t xml:space="preserve">kalpojošo </w:t>
      </w:r>
      <w:r w:rsidR="00545751">
        <w:rPr>
          <w:rFonts w:asciiTheme="majorBidi" w:hAnsiTheme="majorBidi" w:cstheme="majorBidi"/>
        </w:rPr>
        <w:t>nekustamo īpašumu</w:t>
      </w:r>
      <w:r w:rsidR="00AC7D7C">
        <w:rPr>
          <w:rFonts w:asciiTheme="majorBidi" w:hAnsiTheme="majorBidi" w:cstheme="majorBidi"/>
        </w:rPr>
        <w:t>”</w:t>
      </w:r>
      <w:r w:rsidR="00545751">
        <w:rPr>
          <w:rFonts w:asciiTheme="majorBidi" w:hAnsiTheme="majorBidi" w:cstheme="majorBidi"/>
        </w:rPr>
        <w:t xml:space="preserve">, ar kuru īpašuma tiesība uz </w:t>
      </w:r>
      <w:r w:rsidR="000C48B3">
        <w:rPr>
          <w:rFonts w:asciiTheme="majorBidi" w:hAnsiTheme="majorBidi" w:cstheme="majorBidi"/>
        </w:rPr>
        <w:t>šo nekustamo īpašumu</w:t>
      </w:r>
      <w:r w:rsidR="00545751">
        <w:rPr>
          <w:rFonts w:asciiTheme="majorBidi" w:hAnsiTheme="majorBidi" w:cstheme="majorBidi"/>
        </w:rPr>
        <w:t xml:space="preserve"> lietošanas ziņā </w:t>
      </w:r>
      <w:r w:rsidR="003E6CA1">
        <w:rPr>
          <w:rFonts w:asciiTheme="majorBidi" w:hAnsiTheme="majorBidi" w:cstheme="majorBidi"/>
        </w:rPr>
        <w:t xml:space="preserve">ir </w:t>
      </w:r>
      <w:r w:rsidR="00545751">
        <w:rPr>
          <w:rFonts w:asciiTheme="majorBidi" w:hAnsiTheme="majorBidi" w:cstheme="majorBidi"/>
        </w:rPr>
        <w:t xml:space="preserve">aprobežota par labu kādam citam </w:t>
      </w:r>
      <w:r w:rsidR="00C4388C">
        <w:rPr>
          <w:rFonts w:asciiTheme="majorBidi" w:hAnsiTheme="majorBidi" w:cstheme="majorBidi"/>
        </w:rPr>
        <w:t xml:space="preserve">(valdošajam) </w:t>
      </w:r>
      <w:r w:rsidR="00545751">
        <w:rPr>
          <w:rFonts w:asciiTheme="majorBidi" w:hAnsiTheme="majorBidi" w:cstheme="majorBidi"/>
        </w:rPr>
        <w:t xml:space="preserve">nekustamam īpašumam tā, ka </w:t>
      </w:r>
      <w:r w:rsidR="003E6CA1">
        <w:rPr>
          <w:rFonts w:asciiTheme="majorBidi" w:hAnsiTheme="majorBidi" w:cstheme="majorBidi"/>
        </w:rPr>
        <w:t>nodibināto reālservitūta</w:t>
      </w:r>
      <w:r w:rsidR="00545751">
        <w:rPr>
          <w:rFonts w:asciiTheme="majorBidi" w:hAnsiTheme="majorBidi" w:cstheme="majorBidi"/>
        </w:rPr>
        <w:t xml:space="preserve"> tiesību izlieto </w:t>
      </w:r>
      <w:r w:rsidR="00A00C52">
        <w:rPr>
          <w:rFonts w:asciiTheme="majorBidi" w:hAnsiTheme="majorBidi" w:cstheme="majorBidi"/>
        </w:rPr>
        <w:t xml:space="preserve">valdošā nekustamā īpašuma </w:t>
      </w:r>
      <w:r w:rsidR="00545751">
        <w:rPr>
          <w:rFonts w:asciiTheme="majorBidi" w:hAnsiTheme="majorBidi" w:cstheme="majorBidi"/>
        </w:rPr>
        <w:t xml:space="preserve">katrreizējais īpašnieks (sk. </w:t>
      </w:r>
      <w:r w:rsidR="00545751" w:rsidRPr="00545751">
        <w:rPr>
          <w:rFonts w:asciiTheme="majorBidi" w:hAnsiTheme="majorBidi" w:cstheme="majorBidi"/>
          <w:i/>
          <w:iCs/>
        </w:rPr>
        <w:t>Civillikuma 1130.</w:t>
      </w:r>
      <w:r w:rsidR="00545751">
        <w:rPr>
          <w:rFonts w:asciiTheme="majorBidi" w:hAnsiTheme="majorBidi" w:cstheme="majorBidi"/>
          <w:i/>
          <w:iCs/>
        </w:rPr>
        <w:t xml:space="preserve"> un 1131. </w:t>
      </w:r>
      <w:r w:rsidR="00545751" w:rsidRPr="00545751">
        <w:rPr>
          <w:rFonts w:asciiTheme="majorBidi" w:hAnsiTheme="majorBidi" w:cstheme="majorBidi"/>
          <w:i/>
          <w:iCs/>
        </w:rPr>
        <w:t>pant</w:t>
      </w:r>
      <w:r w:rsidR="00545751">
        <w:rPr>
          <w:rFonts w:asciiTheme="majorBidi" w:hAnsiTheme="majorBidi" w:cstheme="majorBidi"/>
          <w:i/>
          <w:iCs/>
        </w:rPr>
        <w:t>u</w:t>
      </w:r>
      <w:r w:rsidR="00545751">
        <w:rPr>
          <w:rFonts w:asciiTheme="majorBidi" w:hAnsiTheme="majorBidi" w:cstheme="majorBidi"/>
        </w:rPr>
        <w:t>).</w:t>
      </w:r>
    </w:p>
    <w:p w14:paraId="75220977" w14:textId="09ACBDA8" w:rsidR="000C48B3" w:rsidRDefault="000C48B3" w:rsidP="004E4090">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 xml:space="preserve">No satura viedokļa </w:t>
      </w:r>
      <w:r w:rsidR="005C2918">
        <w:rPr>
          <w:rFonts w:asciiTheme="majorBidi" w:hAnsiTheme="majorBidi" w:cstheme="majorBidi"/>
        </w:rPr>
        <w:t xml:space="preserve">Civillikumā regulētie </w:t>
      </w:r>
      <w:r>
        <w:rPr>
          <w:rFonts w:asciiTheme="majorBidi" w:hAnsiTheme="majorBidi" w:cstheme="majorBidi"/>
        </w:rPr>
        <w:t>reālservitūti iedalās pozitīvos un negatīvos servitūtos</w:t>
      </w:r>
      <w:r w:rsidR="001064D5">
        <w:rPr>
          <w:rFonts w:asciiTheme="majorBidi" w:hAnsiTheme="majorBidi" w:cstheme="majorBidi"/>
        </w:rPr>
        <w:t xml:space="preserve"> </w:t>
      </w:r>
      <w:proofErr w:type="gramStart"/>
      <w:r w:rsidR="001064D5">
        <w:rPr>
          <w:rFonts w:asciiTheme="majorBidi" w:hAnsiTheme="majorBidi" w:cstheme="majorBidi"/>
        </w:rPr>
        <w:t>(</w:t>
      </w:r>
      <w:proofErr w:type="gramEnd"/>
      <w:r w:rsidR="001064D5">
        <w:rPr>
          <w:rFonts w:asciiTheme="majorBidi" w:hAnsiTheme="majorBidi" w:cstheme="majorBidi"/>
        </w:rPr>
        <w:t xml:space="preserve">sk. </w:t>
      </w:r>
      <w:proofErr w:type="spellStart"/>
      <w:r w:rsidR="005C2918" w:rsidRPr="005C2918">
        <w:rPr>
          <w:rFonts w:asciiTheme="majorBidi" w:hAnsiTheme="majorBidi" w:cstheme="majorBidi"/>
          <w:i/>
          <w:iCs/>
        </w:rPr>
        <w:t>Blaese</w:t>
      </w:r>
      <w:proofErr w:type="spellEnd"/>
      <w:r w:rsidR="005C2918" w:rsidRPr="005C2918">
        <w:rPr>
          <w:rFonts w:asciiTheme="majorBidi" w:hAnsiTheme="majorBidi" w:cstheme="majorBidi"/>
          <w:i/>
          <w:iCs/>
        </w:rPr>
        <w:t xml:space="preserve"> H., </w:t>
      </w:r>
      <w:proofErr w:type="spellStart"/>
      <w:r w:rsidR="005C2918" w:rsidRPr="005C2918">
        <w:rPr>
          <w:rFonts w:asciiTheme="majorBidi" w:hAnsiTheme="majorBidi" w:cstheme="majorBidi"/>
          <w:i/>
          <w:iCs/>
        </w:rPr>
        <w:t>Mende</w:t>
      </w:r>
      <w:proofErr w:type="spellEnd"/>
      <w:r w:rsidR="005C2918" w:rsidRPr="005C2918">
        <w:rPr>
          <w:rFonts w:asciiTheme="majorBidi" w:hAnsiTheme="majorBidi" w:cstheme="majorBidi"/>
          <w:i/>
          <w:iCs/>
        </w:rPr>
        <w:t xml:space="preserve"> S. </w:t>
      </w:r>
      <w:proofErr w:type="spellStart"/>
      <w:r w:rsidR="005C2918" w:rsidRPr="005C2918">
        <w:rPr>
          <w:rFonts w:asciiTheme="majorBidi" w:hAnsiTheme="majorBidi" w:cstheme="majorBidi"/>
          <w:i/>
          <w:iCs/>
        </w:rPr>
        <w:t>Lettlands</w:t>
      </w:r>
      <w:proofErr w:type="spellEnd"/>
      <w:r w:rsidR="005C2918" w:rsidRPr="005C2918">
        <w:rPr>
          <w:rFonts w:asciiTheme="majorBidi" w:hAnsiTheme="majorBidi" w:cstheme="majorBidi"/>
          <w:i/>
          <w:iCs/>
        </w:rPr>
        <w:t xml:space="preserve"> </w:t>
      </w:r>
      <w:proofErr w:type="spellStart"/>
      <w:r w:rsidR="005C2918" w:rsidRPr="005C2918">
        <w:rPr>
          <w:rFonts w:asciiTheme="majorBidi" w:hAnsiTheme="majorBidi" w:cstheme="majorBidi"/>
          <w:i/>
          <w:iCs/>
        </w:rPr>
        <w:t>Zivilgesetzbuch</w:t>
      </w:r>
      <w:proofErr w:type="spellEnd"/>
      <w:r w:rsidR="005C2918" w:rsidRPr="005C2918">
        <w:rPr>
          <w:rFonts w:asciiTheme="majorBidi" w:hAnsiTheme="majorBidi" w:cstheme="majorBidi"/>
          <w:i/>
          <w:iCs/>
        </w:rPr>
        <w:t xml:space="preserve"> </w:t>
      </w:r>
      <w:proofErr w:type="spellStart"/>
      <w:r w:rsidR="005C2918" w:rsidRPr="005C2918">
        <w:rPr>
          <w:rFonts w:asciiTheme="majorBidi" w:hAnsiTheme="majorBidi" w:cstheme="majorBidi"/>
          <w:i/>
          <w:iCs/>
        </w:rPr>
        <w:t>vom</w:t>
      </w:r>
      <w:proofErr w:type="spellEnd"/>
      <w:r w:rsidR="005C2918" w:rsidRPr="005C2918">
        <w:rPr>
          <w:rFonts w:asciiTheme="majorBidi" w:hAnsiTheme="majorBidi" w:cstheme="majorBidi"/>
          <w:i/>
          <w:iCs/>
        </w:rPr>
        <w:t xml:space="preserve"> 28.</w:t>
      </w:r>
      <w:r w:rsidR="004E6C5A">
        <w:rPr>
          <w:rFonts w:asciiTheme="majorBidi" w:hAnsiTheme="majorBidi" w:cstheme="majorBidi"/>
          <w:i/>
          <w:iCs/>
        </w:rPr>
        <w:t> </w:t>
      </w:r>
      <w:proofErr w:type="spellStart"/>
      <w:r w:rsidR="004E6C5A">
        <w:rPr>
          <w:rFonts w:asciiTheme="majorBidi" w:hAnsiTheme="majorBidi" w:cstheme="majorBidi"/>
          <w:i/>
          <w:iCs/>
        </w:rPr>
        <w:t>J</w:t>
      </w:r>
      <w:r w:rsidR="005C2918" w:rsidRPr="005C2918">
        <w:rPr>
          <w:rFonts w:asciiTheme="majorBidi" w:hAnsiTheme="majorBidi" w:cstheme="majorBidi"/>
          <w:i/>
          <w:iCs/>
        </w:rPr>
        <w:t>anuar</w:t>
      </w:r>
      <w:proofErr w:type="spellEnd"/>
      <w:r w:rsidR="005C2918" w:rsidRPr="005C2918">
        <w:rPr>
          <w:rFonts w:asciiTheme="majorBidi" w:hAnsiTheme="majorBidi" w:cstheme="majorBidi"/>
          <w:i/>
          <w:iCs/>
        </w:rPr>
        <w:t xml:space="preserve"> 1937 </w:t>
      </w:r>
      <w:proofErr w:type="spellStart"/>
      <w:r w:rsidR="005C2918" w:rsidRPr="005C2918">
        <w:rPr>
          <w:rFonts w:asciiTheme="majorBidi" w:hAnsiTheme="majorBidi" w:cstheme="majorBidi"/>
          <w:i/>
          <w:iCs/>
        </w:rPr>
        <w:t>in</w:t>
      </w:r>
      <w:proofErr w:type="spellEnd"/>
      <w:r w:rsidR="005C2918" w:rsidRPr="005C2918">
        <w:rPr>
          <w:rFonts w:asciiTheme="majorBidi" w:hAnsiTheme="majorBidi" w:cstheme="majorBidi"/>
          <w:i/>
          <w:iCs/>
        </w:rPr>
        <w:t xml:space="preserve"> </w:t>
      </w:r>
      <w:proofErr w:type="spellStart"/>
      <w:r w:rsidR="005C2918" w:rsidRPr="005C2918">
        <w:rPr>
          <w:rFonts w:asciiTheme="majorBidi" w:hAnsiTheme="majorBidi" w:cstheme="majorBidi"/>
          <w:i/>
          <w:iCs/>
        </w:rPr>
        <w:t>Einzeldarstellungen</w:t>
      </w:r>
      <w:proofErr w:type="spellEnd"/>
      <w:r w:rsidR="005C2918" w:rsidRPr="005C2918">
        <w:rPr>
          <w:rFonts w:asciiTheme="majorBidi" w:hAnsiTheme="majorBidi" w:cstheme="majorBidi"/>
          <w:i/>
          <w:iCs/>
        </w:rPr>
        <w:t xml:space="preserve">. </w:t>
      </w:r>
      <w:proofErr w:type="spellStart"/>
      <w:r w:rsidR="005C2918" w:rsidRPr="005C2918">
        <w:rPr>
          <w:rFonts w:asciiTheme="majorBidi" w:hAnsiTheme="majorBidi" w:cstheme="majorBidi"/>
          <w:i/>
          <w:iCs/>
        </w:rPr>
        <w:t>Bd</w:t>
      </w:r>
      <w:proofErr w:type="spellEnd"/>
      <w:r w:rsidR="005C2918" w:rsidRPr="005C2918">
        <w:rPr>
          <w:rFonts w:asciiTheme="majorBidi" w:hAnsiTheme="majorBidi" w:cstheme="majorBidi"/>
          <w:i/>
          <w:iCs/>
        </w:rPr>
        <w:t xml:space="preserve"> II, 2. </w:t>
      </w:r>
      <w:proofErr w:type="spellStart"/>
      <w:r w:rsidR="005C2918" w:rsidRPr="005C2918">
        <w:rPr>
          <w:rFonts w:asciiTheme="majorBidi" w:hAnsiTheme="majorBidi" w:cstheme="majorBidi"/>
          <w:i/>
          <w:iCs/>
        </w:rPr>
        <w:t>Das</w:t>
      </w:r>
      <w:proofErr w:type="spellEnd"/>
      <w:r w:rsidR="005C2918" w:rsidRPr="005C2918">
        <w:rPr>
          <w:rFonts w:asciiTheme="majorBidi" w:hAnsiTheme="majorBidi" w:cstheme="majorBidi"/>
          <w:i/>
          <w:iCs/>
        </w:rPr>
        <w:t xml:space="preserve"> </w:t>
      </w:r>
      <w:proofErr w:type="spellStart"/>
      <w:r w:rsidR="005C2918" w:rsidRPr="005C2918">
        <w:rPr>
          <w:rFonts w:asciiTheme="majorBidi" w:hAnsiTheme="majorBidi" w:cstheme="majorBidi"/>
          <w:i/>
          <w:iCs/>
        </w:rPr>
        <w:t>Sachenrecht</w:t>
      </w:r>
      <w:proofErr w:type="spellEnd"/>
      <w:r w:rsidR="005C2918" w:rsidRPr="005C2918">
        <w:rPr>
          <w:rFonts w:asciiTheme="majorBidi" w:hAnsiTheme="majorBidi" w:cstheme="majorBidi"/>
          <w:i/>
          <w:iCs/>
        </w:rPr>
        <w:t xml:space="preserve">. </w:t>
      </w:r>
      <w:proofErr w:type="spellStart"/>
      <w:r w:rsidR="005C2918" w:rsidRPr="005C2918">
        <w:rPr>
          <w:rFonts w:asciiTheme="majorBidi" w:hAnsiTheme="majorBidi" w:cstheme="majorBidi"/>
          <w:i/>
          <w:iCs/>
        </w:rPr>
        <w:t>Riga</w:t>
      </w:r>
      <w:proofErr w:type="spellEnd"/>
      <w:r w:rsidR="005C2918" w:rsidRPr="005C2918">
        <w:rPr>
          <w:rFonts w:asciiTheme="majorBidi" w:hAnsiTheme="majorBidi" w:cstheme="majorBidi"/>
          <w:i/>
          <w:iCs/>
        </w:rPr>
        <w:t xml:space="preserve">: </w:t>
      </w:r>
      <w:proofErr w:type="spellStart"/>
      <w:r w:rsidR="005C2918" w:rsidRPr="005C2918">
        <w:rPr>
          <w:rFonts w:asciiTheme="majorBidi" w:hAnsiTheme="majorBidi" w:cstheme="majorBidi"/>
          <w:i/>
          <w:iCs/>
        </w:rPr>
        <w:t>Verlag</w:t>
      </w:r>
      <w:proofErr w:type="spellEnd"/>
      <w:r w:rsidR="005C2918" w:rsidRPr="005C2918">
        <w:rPr>
          <w:rFonts w:asciiTheme="majorBidi" w:hAnsiTheme="majorBidi" w:cstheme="majorBidi"/>
          <w:i/>
          <w:iCs/>
        </w:rPr>
        <w:t xml:space="preserve"> der AG „Ernst Plates”, 1940, S. 144, 159–162;</w:t>
      </w:r>
      <w:r w:rsidR="005C2918">
        <w:rPr>
          <w:rFonts w:asciiTheme="majorBidi" w:hAnsiTheme="majorBidi" w:cstheme="majorBidi"/>
        </w:rPr>
        <w:t xml:space="preserve"> sal. </w:t>
      </w:r>
      <w:proofErr w:type="spellStart"/>
      <w:r w:rsidR="005C2918" w:rsidRPr="005C2918">
        <w:rPr>
          <w:rFonts w:asciiTheme="majorBidi" w:hAnsiTheme="majorBidi" w:cstheme="majorBidi"/>
          <w:i/>
          <w:iCs/>
        </w:rPr>
        <w:t>Erdmann</w:t>
      </w:r>
      <w:proofErr w:type="spellEnd"/>
      <w:r w:rsidR="005C2918" w:rsidRPr="005C2918">
        <w:rPr>
          <w:rFonts w:asciiTheme="majorBidi" w:hAnsiTheme="majorBidi" w:cstheme="majorBidi"/>
          <w:i/>
          <w:iCs/>
        </w:rPr>
        <w:t xml:space="preserve"> C. </w:t>
      </w:r>
      <w:proofErr w:type="spellStart"/>
      <w:r w:rsidR="005C2918" w:rsidRPr="005C2918">
        <w:rPr>
          <w:rFonts w:asciiTheme="majorBidi" w:hAnsiTheme="majorBidi" w:cstheme="majorBidi"/>
          <w:i/>
          <w:iCs/>
        </w:rPr>
        <w:t>System</w:t>
      </w:r>
      <w:proofErr w:type="spellEnd"/>
      <w:r w:rsidR="005C2918" w:rsidRPr="005C2918">
        <w:rPr>
          <w:rFonts w:asciiTheme="majorBidi" w:hAnsiTheme="majorBidi" w:cstheme="majorBidi"/>
          <w:i/>
          <w:iCs/>
        </w:rPr>
        <w:t xml:space="preserve"> </w:t>
      </w:r>
      <w:proofErr w:type="spellStart"/>
      <w:r w:rsidR="005C2918" w:rsidRPr="005C2918">
        <w:rPr>
          <w:rFonts w:asciiTheme="majorBidi" w:hAnsiTheme="majorBidi" w:cstheme="majorBidi"/>
          <w:i/>
          <w:iCs/>
        </w:rPr>
        <w:t>des</w:t>
      </w:r>
      <w:proofErr w:type="spellEnd"/>
      <w:r w:rsidR="005C2918" w:rsidRPr="005C2918">
        <w:rPr>
          <w:rFonts w:asciiTheme="majorBidi" w:hAnsiTheme="majorBidi" w:cstheme="majorBidi"/>
          <w:i/>
          <w:iCs/>
        </w:rPr>
        <w:t xml:space="preserve"> </w:t>
      </w:r>
      <w:proofErr w:type="spellStart"/>
      <w:r w:rsidR="005C2918" w:rsidRPr="005C2918">
        <w:rPr>
          <w:rFonts w:asciiTheme="majorBidi" w:hAnsiTheme="majorBidi" w:cstheme="majorBidi"/>
          <w:i/>
          <w:iCs/>
        </w:rPr>
        <w:t>Privatrechts</w:t>
      </w:r>
      <w:proofErr w:type="spellEnd"/>
      <w:r w:rsidR="005C2918" w:rsidRPr="005C2918">
        <w:rPr>
          <w:rFonts w:asciiTheme="majorBidi" w:hAnsiTheme="majorBidi" w:cstheme="majorBidi"/>
          <w:i/>
          <w:iCs/>
        </w:rPr>
        <w:t xml:space="preserve"> der </w:t>
      </w:r>
      <w:proofErr w:type="spellStart"/>
      <w:r w:rsidR="005C2918" w:rsidRPr="005C2918">
        <w:rPr>
          <w:rFonts w:asciiTheme="majorBidi" w:hAnsiTheme="majorBidi" w:cstheme="majorBidi"/>
          <w:i/>
          <w:iCs/>
        </w:rPr>
        <w:t>Ostseeprovinzen</w:t>
      </w:r>
      <w:proofErr w:type="spellEnd"/>
      <w:r w:rsidR="005C2918" w:rsidRPr="005C2918">
        <w:rPr>
          <w:rFonts w:asciiTheme="majorBidi" w:hAnsiTheme="majorBidi" w:cstheme="majorBidi"/>
          <w:i/>
          <w:iCs/>
        </w:rPr>
        <w:t xml:space="preserve"> </w:t>
      </w:r>
      <w:proofErr w:type="spellStart"/>
      <w:r w:rsidR="005C2918" w:rsidRPr="005C2918">
        <w:rPr>
          <w:rFonts w:asciiTheme="majorBidi" w:hAnsiTheme="majorBidi" w:cstheme="majorBidi"/>
          <w:i/>
          <w:iCs/>
        </w:rPr>
        <w:t>Liv-,</w:t>
      </w:r>
      <w:proofErr w:type="spellEnd"/>
      <w:r w:rsidR="005C2918" w:rsidRPr="005C2918">
        <w:rPr>
          <w:rFonts w:asciiTheme="majorBidi" w:hAnsiTheme="majorBidi" w:cstheme="majorBidi"/>
          <w:i/>
          <w:iCs/>
        </w:rPr>
        <w:t xml:space="preserve"> </w:t>
      </w:r>
      <w:proofErr w:type="spellStart"/>
      <w:proofErr w:type="gramStart"/>
      <w:r w:rsidR="005C2918" w:rsidRPr="005C2918">
        <w:rPr>
          <w:rFonts w:asciiTheme="majorBidi" w:hAnsiTheme="majorBidi" w:cstheme="majorBidi"/>
          <w:i/>
          <w:iCs/>
        </w:rPr>
        <w:t>Est-</w:t>
      </w:r>
      <w:proofErr w:type="spellEnd"/>
      <w:r w:rsidR="005C2918" w:rsidRPr="005C2918">
        <w:rPr>
          <w:rFonts w:asciiTheme="majorBidi" w:hAnsiTheme="majorBidi" w:cstheme="majorBidi"/>
          <w:i/>
          <w:iCs/>
        </w:rPr>
        <w:t xml:space="preserve"> </w:t>
      </w:r>
      <w:proofErr w:type="spellStart"/>
      <w:r w:rsidR="005C2918" w:rsidRPr="005C2918">
        <w:rPr>
          <w:rFonts w:asciiTheme="majorBidi" w:hAnsiTheme="majorBidi" w:cstheme="majorBidi"/>
          <w:i/>
          <w:iCs/>
        </w:rPr>
        <w:t>un</w:t>
      </w:r>
      <w:proofErr w:type="gramEnd"/>
      <w:r w:rsidR="005C2918" w:rsidRPr="005C2918">
        <w:rPr>
          <w:rFonts w:asciiTheme="majorBidi" w:hAnsiTheme="majorBidi" w:cstheme="majorBidi"/>
          <w:i/>
          <w:iCs/>
        </w:rPr>
        <w:t>d</w:t>
      </w:r>
      <w:proofErr w:type="spellEnd"/>
      <w:r w:rsidR="005C2918" w:rsidRPr="005C2918">
        <w:rPr>
          <w:rFonts w:asciiTheme="majorBidi" w:hAnsiTheme="majorBidi" w:cstheme="majorBidi"/>
          <w:i/>
          <w:iCs/>
        </w:rPr>
        <w:t xml:space="preserve"> </w:t>
      </w:r>
      <w:proofErr w:type="spellStart"/>
      <w:r w:rsidR="005C2918" w:rsidRPr="005C2918">
        <w:rPr>
          <w:rFonts w:asciiTheme="majorBidi" w:hAnsiTheme="majorBidi" w:cstheme="majorBidi"/>
          <w:i/>
          <w:iCs/>
        </w:rPr>
        <w:t>Curland</w:t>
      </w:r>
      <w:proofErr w:type="spellEnd"/>
      <w:r w:rsidR="005C2918" w:rsidRPr="005C2918">
        <w:rPr>
          <w:rFonts w:asciiTheme="majorBidi" w:hAnsiTheme="majorBidi" w:cstheme="majorBidi"/>
          <w:i/>
          <w:iCs/>
        </w:rPr>
        <w:t xml:space="preserve">. </w:t>
      </w:r>
      <w:proofErr w:type="spellStart"/>
      <w:r w:rsidR="005C2918" w:rsidRPr="005C2918">
        <w:rPr>
          <w:rFonts w:asciiTheme="majorBidi" w:hAnsiTheme="majorBidi" w:cstheme="majorBidi"/>
          <w:i/>
          <w:iCs/>
        </w:rPr>
        <w:t>Bd</w:t>
      </w:r>
      <w:proofErr w:type="spellEnd"/>
      <w:r w:rsidR="005C2918" w:rsidRPr="005C2918">
        <w:rPr>
          <w:rFonts w:asciiTheme="majorBidi" w:hAnsiTheme="majorBidi" w:cstheme="majorBidi"/>
          <w:i/>
          <w:iCs/>
        </w:rPr>
        <w:t xml:space="preserve">. II. </w:t>
      </w:r>
      <w:proofErr w:type="spellStart"/>
      <w:r w:rsidR="005C2918" w:rsidRPr="005C2918">
        <w:rPr>
          <w:rFonts w:asciiTheme="majorBidi" w:hAnsiTheme="majorBidi" w:cstheme="majorBidi"/>
          <w:i/>
          <w:iCs/>
        </w:rPr>
        <w:t>Sachenrecht</w:t>
      </w:r>
      <w:proofErr w:type="spellEnd"/>
      <w:r w:rsidR="005C2918" w:rsidRPr="005C2918">
        <w:rPr>
          <w:rFonts w:asciiTheme="majorBidi" w:hAnsiTheme="majorBidi" w:cstheme="majorBidi"/>
          <w:i/>
          <w:iCs/>
        </w:rPr>
        <w:t xml:space="preserve">. </w:t>
      </w:r>
      <w:proofErr w:type="spellStart"/>
      <w:r w:rsidR="005C2918" w:rsidRPr="005C2918">
        <w:rPr>
          <w:rFonts w:asciiTheme="majorBidi" w:hAnsiTheme="majorBidi" w:cstheme="majorBidi"/>
          <w:i/>
          <w:iCs/>
        </w:rPr>
        <w:t>Riga</w:t>
      </w:r>
      <w:proofErr w:type="spellEnd"/>
      <w:r w:rsidR="005C2918" w:rsidRPr="005C2918">
        <w:rPr>
          <w:rFonts w:asciiTheme="majorBidi" w:hAnsiTheme="majorBidi" w:cstheme="majorBidi"/>
          <w:i/>
          <w:iCs/>
        </w:rPr>
        <w:t>: N. </w:t>
      </w:r>
      <w:proofErr w:type="spellStart"/>
      <w:r w:rsidR="005C2918" w:rsidRPr="005C2918">
        <w:rPr>
          <w:rFonts w:asciiTheme="majorBidi" w:hAnsiTheme="majorBidi" w:cstheme="majorBidi"/>
          <w:i/>
          <w:iCs/>
        </w:rPr>
        <w:t>Kymmel’s</w:t>
      </w:r>
      <w:proofErr w:type="spellEnd"/>
      <w:r w:rsidR="005C2918" w:rsidRPr="005C2918">
        <w:rPr>
          <w:rFonts w:asciiTheme="majorBidi" w:hAnsiTheme="majorBidi" w:cstheme="majorBidi"/>
          <w:i/>
          <w:iCs/>
        </w:rPr>
        <w:t xml:space="preserve"> </w:t>
      </w:r>
      <w:proofErr w:type="spellStart"/>
      <w:r w:rsidR="005C2918" w:rsidRPr="005C2918">
        <w:rPr>
          <w:rFonts w:asciiTheme="majorBidi" w:hAnsiTheme="majorBidi" w:cstheme="majorBidi"/>
          <w:i/>
          <w:iCs/>
        </w:rPr>
        <w:t>Verlag</w:t>
      </w:r>
      <w:proofErr w:type="spellEnd"/>
      <w:r w:rsidR="005C2918" w:rsidRPr="005C2918">
        <w:rPr>
          <w:rFonts w:asciiTheme="majorBidi" w:hAnsiTheme="majorBidi" w:cstheme="majorBidi"/>
          <w:i/>
          <w:iCs/>
        </w:rPr>
        <w:t xml:space="preserve">, </w:t>
      </w:r>
      <w:r w:rsidR="005C2918" w:rsidRPr="005C2918">
        <w:rPr>
          <w:rFonts w:asciiTheme="majorBidi" w:hAnsiTheme="majorBidi" w:cstheme="majorBidi"/>
          <w:i/>
          <w:iCs/>
        </w:rPr>
        <w:lastRenderedPageBreak/>
        <w:t xml:space="preserve">1891, S. 259; Konradi F., </w:t>
      </w:r>
      <w:proofErr w:type="spellStart"/>
      <w:r w:rsidR="005C2918" w:rsidRPr="005C2918">
        <w:rPr>
          <w:rFonts w:asciiTheme="majorBidi" w:hAnsiTheme="majorBidi" w:cstheme="majorBidi"/>
          <w:i/>
          <w:iCs/>
        </w:rPr>
        <w:t>Walter</w:t>
      </w:r>
      <w:proofErr w:type="spellEnd"/>
      <w:r w:rsidR="005C2918" w:rsidRPr="005C2918">
        <w:rPr>
          <w:rFonts w:asciiTheme="majorBidi" w:hAnsiTheme="majorBidi" w:cstheme="majorBidi"/>
          <w:i/>
          <w:iCs/>
        </w:rPr>
        <w:t xml:space="preserve"> A. (sast.) </w:t>
      </w:r>
      <w:proofErr w:type="spellStart"/>
      <w:r w:rsidR="005C2918" w:rsidRPr="005C2918">
        <w:rPr>
          <w:rFonts w:asciiTheme="majorBidi" w:hAnsiTheme="majorBidi" w:cstheme="majorBidi"/>
          <w:i/>
          <w:iCs/>
        </w:rPr>
        <w:t>Civīllikumi</w:t>
      </w:r>
      <w:proofErr w:type="spellEnd"/>
      <w:r w:rsidR="005C2918" w:rsidRPr="005C2918">
        <w:rPr>
          <w:rFonts w:asciiTheme="majorBidi" w:hAnsiTheme="majorBidi" w:cstheme="majorBidi"/>
          <w:i/>
          <w:iCs/>
        </w:rPr>
        <w:t xml:space="preserve"> ar paskaidrojumiem. Otrā grāmata. Lietu tiesības. Rīga: </w:t>
      </w:r>
      <w:r w:rsidR="003F7723">
        <w:rPr>
          <w:rFonts w:asciiTheme="majorBidi" w:hAnsiTheme="majorBidi" w:cstheme="majorBidi"/>
          <w:i/>
          <w:iCs/>
        </w:rPr>
        <w:t>„</w:t>
      </w:r>
      <w:proofErr w:type="spellStart"/>
      <w:r w:rsidR="005C2918" w:rsidRPr="005C2918">
        <w:rPr>
          <w:rFonts w:asciiTheme="majorBidi" w:hAnsiTheme="majorBidi" w:cstheme="majorBidi"/>
          <w:i/>
          <w:iCs/>
        </w:rPr>
        <w:t>Grāmatrūpnieks</w:t>
      </w:r>
      <w:proofErr w:type="spellEnd"/>
      <w:r w:rsidR="005C2918" w:rsidRPr="005C2918">
        <w:rPr>
          <w:rFonts w:asciiTheme="majorBidi" w:hAnsiTheme="majorBidi" w:cstheme="majorBidi"/>
          <w:i/>
          <w:iCs/>
        </w:rPr>
        <w:t>” izdevumā, 1935, 243. lpp.</w:t>
      </w:r>
      <w:r w:rsidR="005C2918">
        <w:rPr>
          <w:rFonts w:asciiTheme="majorBidi" w:hAnsiTheme="majorBidi" w:cstheme="majorBidi"/>
        </w:rPr>
        <w:t>)</w:t>
      </w:r>
      <w:r w:rsidR="005C2918" w:rsidRPr="005C2918">
        <w:rPr>
          <w:rFonts w:asciiTheme="majorBidi" w:hAnsiTheme="majorBidi" w:cstheme="majorBidi"/>
        </w:rPr>
        <w:t>.</w:t>
      </w:r>
      <w:r w:rsidR="005C2918">
        <w:rPr>
          <w:rFonts w:asciiTheme="majorBidi" w:hAnsiTheme="majorBidi" w:cstheme="majorBidi"/>
        </w:rPr>
        <w:t xml:space="preserve"> Šāds reālservitūtu iedalījums, pastāvot līdzīgam tiesiskajam regulējumam, ir pazīstams arī</w:t>
      </w:r>
      <w:r w:rsidR="00A00C52">
        <w:rPr>
          <w:rFonts w:asciiTheme="majorBidi" w:hAnsiTheme="majorBidi" w:cstheme="majorBidi"/>
        </w:rPr>
        <w:t>, piemēram,</w:t>
      </w:r>
      <w:r w:rsidR="005C2918">
        <w:rPr>
          <w:rFonts w:asciiTheme="majorBidi" w:hAnsiTheme="majorBidi" w:cstheme="majorBidi"/>
        </w:rPr>
        <w:t xml:space="preserve"> Šveices un Vācijas tiesībās </w:t>
      </w:r>
      <w:proofErr w:type="gramStart"/>
      <w:r w:rsidR="005C2918">
        <w:rPr>
          <w:rFonts w:asciiTheme="majorBidi" w:hAnsiTheme="majorBidi" w:cstheme="majorBidi"/>
        </w:rPr>
        <w:t>(</w:t>
      </w:r>
      <w:proofErr w:type="gramEnd"/>
      <w:r w:rsidR="005C2918">
        <w:rPr>
          <w:rFonts w:asciiTheme="majorBidi" w:hAnsiTheme="majorBidi" w:cstheme="majorBidi"/>
        </w:rPr>
        <w:t>sk.</w:t>
      </w:r>
      <w:r w:rsidR="00A00C52">
        <w:rPr>
          <w:rFonts w:asciiTheme="majorBidi" w:hAnsiTheme="majorBidi" w:cstheme="majorBidi"/>
        </w:rPr>
        <w:t xml:space="preserve"> </w:t>
      </w:r>
      <w:bookmarkStart w:id="1" w:name="_Hlk136599784"/>
      <w:proofErr w:type="spellStart"/>
      <w:r w:rsidR="005C2918" w:rsidRPr="00236F02">
        <w:rPr>
          <w:rFonts w:asciiTheme="majorBidi" w:hAnsiTheme="majorBidi" w:cstheme="majorBidi"/>
          <w:i/>
          <w:iCs/>
        </w:rPr>
        <w:t>Schmid</w:t>
      </w:r>
      <w:proofErr w:type="spellEnd"/>
      <w:r w:rsidR="005C2918" w:rsidRPr="00236F02">
        <w:rPr>
          <w:rFonts w:asciiTheme="majorBidi" w:hAnsiTheme="majorBidi" w:cstheme="majorBidi"/>
          <w:i/>
          <w:iCs/>
        </w:rPr>
        <w:t xml:space="preserve"> J., </w:t>
      </w:r>
      <w:proofErr w:type="spellStart"/>
      <w:r w:rsidR="005C2918" w:rsidRPr="00236F02">
        <w:rPr>
          <w:rFonts w:asciiTheme="majorBidi" w:hAnsiTheme="majorBidi" w:cstheme="majorBidi"/>
          <w:i/>
          <w:iCs/>
        </w:rPr>
        <w:t>Hürlimann-Kaup</w:t>
      </w:r>
      <w:proofErr w:type="spellEnd"/>
      <w:r w:rsidR="005C2918" w:rsidRPr="00236F02">
        <w:rPr>
          <w:rFonts w:asciiTheme="majorBidi" w:hAnsiTheme="majorBidi" w:cstheme="majorBidi"/>
          <w:i/>
          <w:iCs/>
        </w:rPr>
        <w:t xml:space="preserve"> B. </w:t>
      </w:r>
      <w:proofErr w:type="spellStart"/>
      <w:r w:rsidR="005C2918" w:rsidRPr="00236F02">
        <w:rPr>
          <w:rFonts w:asciiTheme="majorBidi" w:hAnsiTheme="majorBidi" w:cstheme="majorBidi"/>
          <w:i/>
          <w:iCs/>
        </w:rPr>
        <w:t>Sachenrecht</w:t>
      </w:r>
      <w:proofErr w:type="spellEnd"/>
      <w:r w:rsidR="005C2918" w:rsidRPr="00236F02">
        <w:rPr>
          <w:rFonts w:asciiTheme="majorBidi" w:hAnsiTheme="majorBidi" w:cstheme="majorBidi"/>
          <w:i/>
          <w:iCs/>
        </w:rPr>
        <w:t>. 5. </w:t>
      </w:r>
      <w:proofErr w:type="spellStart"/>
      <w:r w:rsidR="005C2918" w:rsidRPr="00236F02">
        <w:rPr>
          <w:rFonts w:asciiTheme="majorBidi" w:hAnsiTheme="majorBidi" w:cstheme="majorBidi"/>
          <w:i/>
          <w:iCs/>
        </w:rPr>
        <w:t>Aufl</w:t>
      </w:r>
      <w:proofErr w:type="spellEnd"/>
      <w:r w:rsidR="005C2918" w:rsidRPr="00236F02">
        <w:rPr>
          <w:rFonts w:asciiTheme="majorBidi" w:hAnsiTheme="majorBidi" w:cstheme="majorBidi"/>
          <w:i/>
          <w:iCs/>
        </w:rPr>
        <w:t xml:space="preserve">. </w:t>
      </w:r>
      <w:proofErr w:type="spellStart"/>
      <w:r w:rsidR="005C2918" w:rsidRPr="00236F02">
        <w:rPr>
          <w:rFonts w:asciiTheme="majorBidi" w:hAnsiTheme="majorBidi" w:cstheme="majorBidi"/>
          <w:i/>
          <w:iCs/>
        </w:rPr>
        <w:t>Zürich</w:t>
      </w:r>
      <w:proofErr w:type="spellEnd"/>
      <w:r w:rsidR="005C2918" w:rsidRPr="00236F02">
        <w:rPr>
          <w:rFonts w:asciiTheme="majorBidi" w:hAnsiTheme="majorBidi" w:cstheme="majorBidi"/>
          <w:i/>
          <w:iCs/>
        </w:rPr>
        <w:t xml:space="preserve">, </w:t>
      </w:r>
      <w:proofErr w:type="spellStart"/>
      <w:r w:rsidR="005C2918" w:rsidRPr="00236F02">
        <w:rPr>
          <w:rFonts w:asciiTheme="majorBidi" w:hAnsiTheme="majorBidi" w:cstheme="majorBidi"/>
          <w:i/>
          <w:iCs/>
        </w:rPr>
        <w:t>Basel</w:t>
      </w:r>
      <w:proofErr w:type="spellEnd"/>
      <w:r w:rsidR="005C2918" w:rsidRPr="00236F02">
        <w:rPr>
          <w:rFonts w:asciiTheme="majorBidi" w:hAnsiTheme="majorBidi" w:cstheme="majorBidi"/>
          <w:i/>
          <w:iCs/>
        </w:rPr>
        <w:t xml:space="preserve">, </w:t>
      </w:r>
      <w:proofErr w:type="spellStart"/>
      <w:r w:rsidR="005C2918" w:rsidRPr="00236F02">
        <w:rPr>
          <w:rFonts w:asciiTheme="majorBidi" w:hAnsiTheme="majorBidi" w:cstheme="majorBidi"/>
          <w:i/>
          <w:iCs/>
        </w:rPr>
        <w:t>Genf</w:t>
      </w:r>
      <w:proofErr w:type="spellEnd"/>
      <w:r w:rsidR="005C2918" w:rsidRPr="00236F02">
        <w:rPr>
          <w:rFonts w:asciiTheme="majorBidi" w:hAnsiTheme="majorBidi" w:cstheme="majorBidi"/>
          <w:i/>
          <w:iCs/>
        </w:rPr>
        <w:t xml:space="preserve">: </w:t>
      </w:r>
      <w:proofErr w:type="spellStart"/>
      <w:r w:rsidR="005C2918" w:rsidRPr="00236F02">
        <w:rPr>
          <w:rFonts w:asciiTheme="majorBidi" w:hAnsiTheme="majorBidi" w:cstheme="majorBidi"/>
          <w:i/>
          <w:iCs/>
        </w:rPr>
        <w:t>Schulthess</w:t>
      </w:r>
      <w:proofErr w:type="spellEnd"/>
      <w:r w:rsidR="005C2918" w:rsidRPr="00236F02">
        <w:rPr>
          <w:rFonts w:asciiTheme="majorBidi" w:hAnsiTheme="majorBidi" w:cstheme="majorBidi"/>
          <w:i/>
          <w:iCs/>
        </w:rPr>
        <w:t>, 2017, N 1207 </w:t>
      </w:r>
      <w:bookmarkEnd w:id="1"/>
      <w:proofErr w:type="spellStart"/>
      <w:r w:rsidR="005C2918" w:rsidRPr="00236F02">
        <w:rPr>
          <w:rFonts w:asciiTheme="majorBidi" w:hAnsiTheme="majorBidi" w:cstheme="majorBidi"/>
          <w:i/>
          <w:iCs/>
        </w:rPr>
        <w:t>ff</w:t>
      </w:r>
      <w:proofErr w:type="spellEnd"/>
      <w:r w:rsidR="005C2918" w:rsidRPr="00236F02">
        <w:rPr>
          <w:rFonts w:asciiTheme="majorBidi" w:hAnsiTheme="majorBidi" w:cstheme="majorBidi"/>
          <w:i/>
          <w:iCs/>
        </w:rPr>
        <w:t xml:space="preserve">, </w:t>
      </w:r>
      <w:r w:rsidR="00236F02" w:rsidRPr="00236F02">
        <w:rPr>
          <w:rFonts w:asciiTheme="majorBidi" w:hAnsiTheme="majorBidi" w:cstheme="majorBidi"/>
          <w:i/>
          <w:iCs/>
        </w:rPr>
        <w:t xml:space="preserve">1256; </w:t>
      </w:r>
      <w:proofErr w:type="spellStart"/>
      <w:r w:rsidR="00236F02" w:rsidRPr="00236F02">
        <w:rPr>
          <w:rFonts w:asciiTheme="majorBidi" w:hAnsiTheme="majorBidi" w:cstheme="majorBidi"/>
          <w:i/>
          <w:iCs/>
        </w:rPr>
        <w:t>Prütting</w:t>
      </w:r>
      <w:proofErr w:type="spellEnd"/>
      <w:r w:rsidR="00236F02" w:rsidRPr="00236F02">
        <w:rPr>
          <w:rFonts w:asciiTheme="majorBidi" w:hAnsiTheme="majorBidi" w:cstheme="majorBidi"/>
          <w:i/>
          <w:iCs/>
        </w:rPr>
        <w:t xml:space="preserve"> H. </w:t>
      </w:r>
      <w:proofErr w:type="spellStart"/>
      <w:r w:rsidR="00236F02" w:rsidRPr="00236F02">
        <w:rPr>
          <w:rFonts w:asciiTheme="majorBidi" w:hAnsiTheme="majorBidi" w:cstheme="majorBidi"/>
          <w:i/>
          <w:iCs/>
        </w:rPr>
        <w:t>Sachenrecht</w:t>
      </w:r>
      <w:proofErr w:type="spellEnd"/>
      <w:r w:rsidR="00236F02" w:rsidRPr="00236F02">
        <w:rPr>
          <w:rFonts w:asciiTheme="majorBidi" w:hAnsiTheme="majorBidi" w:cstheme="majorBidi"/>
          <w:i/>
          <w:iCs/>
        </w:rPr>
        <w:t>. 36. </w:t>
      </w:r>
      <w:proofErr w:type="spellStart"/>
      <w:r w:rsidR="00236F02" w:rsidRPr="00236F02">
        <w:rPr>
          <w:rFonts w:asciiTheme="majorBidi" w:hAnsiTheme="majorBidi" w:cstheme="majorBidi"/>
          <w:i/>
          <w:iCs/>
        </w:rPr>
        <w:t>Aufl</w:t>
      </w:r>
      <w:proofErr w:type="spellEnd"/>
      <w:r w:rsidR="00236F02" w:rsidRPr="00236F02">
        <w:rPr>
          <w:rFonts w:asciiTheme="majorBidi" w:hAnsiTheme="majorBidi" w:cstheme="majorBidi"/>
          <w:i/>
          <w:iCs/>
        </w:rPr>
        <w:t xml:space="preserve">. </w:t>
      </w:r>
      <w:proofErr w:type="spellStart"/>
      <w:r w:rsidR="00236F02" w:rsidRPr="00236F02">
        <w:rPr>
          <w:rFonts w:asciiTheme="majorBidi" w:hAnsiTheme="majorBidi" w:cstheme="majorBidi"/>
          <w:i/>
          <w:iCs/>
        </w:rPr>
        <w:t>München</w:t>
      </w:r>
      <w:proofErr w:type="spellEnd"/>
      <w:r w:rsidR="00236F02" w:rsidRPr="00236F02">
        <w:rPr>
          <w:rFonts w:asciiTheme="majorBidi" w:hAnsiTheme="majorBidi" w:cstheme="majorBidi"/>
          <w:i/>
          <w:iCs/>
        </w:rPr>
        <w:t xml:space="preserve">: </w:t>
      </w:r>
      <w:proofErr w:type="spellStart"/>
      <w:r w:rsidR="00236F02" w:rsidRPr="00236F02">
        <w:rPr>
          <w:rFonts w:asciiTheme="majorBidi" w:hAnsiTheme="majorBidi" w:cstheme="majorBidi"/>
          <w:i/>
          <w:iCs/>
        </w:rPr>
        <w:t>Verlag</w:t>
      </w:r>
      <w:proofErr w:type="spellEnd"/>
      <w:r w:rsidR="00236F02" w:rsidRPr="00236F02">
        <w:rPr>
          <w:rFonts w:asciiTheme="majorBidi" w:hAnsiTheme="majorBidi" w:cstheme="majorBidi"/>
          <w:i/>
          <w:iCs/>
        </w:rPr>
        <w:t xml:space="preserve"> C. H. </w:t>
      </w:r>
      <w:proofErr w:type="spellStart"/>
      <w:r w:rsidR="00236F02" w:rsidRPr="00236F02">
        <w:rPr>
          <w:rFonts w:asciiTheme="majorBidi" w:hAnsiTheme="majorBidi" w:cstheme="majorBidi"/>
          <w:i/>
          <w:iCs/>
        </w:rPr>
        <w:t>Beck</w:t>
      </w:r>
      <w:proofErr w:type="spellEnd"/>
      <w:r w:rsidR="00236F02" w:rsidRPr="00236F02">
        <w:rPr>
          <w:rFonts w:asciiTheme="majorBidi" w:hAnsiTheme="majorBidi" w:cstheme="majorBidi"/>
          <w:i/>
          <w:iCs/>
        </w:rPr>
        <w:t xml:space="preserve">, 2017, </w:t>
      </w:r>
      <w:proofErr w:type="spellStart"/>
      <w:r w:rsidR="00236F02" w:rsidRPr="00236F02">
        <w:rPr>
          <w:rFonts w:asciiTheme="majorBidi" w:hAnsiTheme="majorBidi" w:cstheme="majorBidi"/>
          <w:i/>
          <w:iCs/>
        </w:rPr>
        <w:t>Rn</w:t>
      </w:r>
      <w:proofErr w:type="spellEnd"/>
      <w:r w:rsidR="00236F02" w:rsidRPr="00236F02">
        <w:rPr>
          <w:rFonts w:asciiTheme="majorBidi" w:hAnsiTheme="majorBidi" w:cstheme="majorBidi"/>
          <w:i/>
          <w:iCs/>
        </w:rPr>
        <w:t>. 884 </w:t>
      </w:r>
      <w:proofErr w:type="spellStart"/>
      <w:r w:rsidR="00236F02" w:rsidRPr="00236F02">
        <w:rPr>
          <w:rFonts w:asciiTheme="majorBidi" w:hAnsiTheme="majorBidi" w:cstheme="majorBidi"/>
          <w:i/>
          <w:iCs/>
        </w:rPr>
        <w:t>ff</w:t>
      </w:r>
      <w:proofErr w:type="spellEnd"/>
      <w:r w:rsidR="00236F02">
        <w:rPr>
          <w:rFonts w:asciiTheme="majorBidi" w:hAnsiTheme="majorBidi" w:cstheme="majorBidi"/>
        </w:rPr>
        <w:t>)</w:t>
      </w:r>
      <w:r w:rsidR="005C2918" w:rsidRPr="005C2918">
        <w:rPr>
          <w:rFonts w:asciiTheme="majorBidi" w:hAnsiTheme="majorBidi" w:cstheme="majorBidi"/>
        </w:rPr>
        <w:t>.</w:t>
      </w:r>
    </w:p>
    <w:p w14:paraId="5D8B307F" w14:textId="2BE7B7C1" w:rsidR="00236F02" w:rsidRDefault="00D2092F" w:rsidP="003F3D20">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[11.</w:t>
      </w:r>
      <w:r w:rsidR="00236F02">
        <w:rPr>
          <w:rFonts w:asciiTheme="majorBidi" w:hAnsiTheme="majorBidi" w:cstheme="majorBidi"/>
        </w:rPr>
        <w:t>2</w:t>
      </w:r>
      <w:r>
        <w:rPr>
          <w:rFonts w:asciiTheme="majorBidi" w:hAnsiTheme="majorBidi" w:cstheme="majorBidi"/>
        </w:rPr>
        <w:t xml:space="preserve">] Pozitīvs </w:t>
      </w:r>
      <w:r w:rsidR="003077E3">
        <w:rPr>
          <w:rFonts w:asciiTheme="majorBidi" w:hAnsiTheme="majorBidi" w:cstheme="majorBidi"/>
        </w:rPr>
        <w:t>reāl</w:t>
      </w:r>
      <w:r>
        <w:rPr>
          <w:rFonts w:asciiTheme="majorBidi" w:hAnsiTheme="majorBidi" w:cstheme="majorBidi"/>
        </w:rPr>
        <w:t xml:space="preserve">servitūts piešķir </w:t>
      </w:r>
      <w:r w:rsidR="003E6CA1">
        <w:rPr>
          <w:rFonts w:asciiTheme="majorBidi" w:hAnsiTheme="majorBidi" w:cstheme="majorBidi"/>
        </w:rPr>
        <w:t>servitūta izlietotājam</w:t>
      </w:r>
      <w:r w:rsidR="003F3D20">
        <w:rPr>
          <w:rFonts w:asciiTheme="majorBidi" w:hAnsiTheme="majorBidi" w:cstheme="majorBidi"/>
        </w:rPr>
        <w:t xml:space="preserve"> (valdošā nekustamā īpašuma katrreizējam īpašniekam) </w:t>
      </w:r>
      <w:r>
        <w:rPr>
          <w:rFonts w:asciiTheme="majorBidi" w:hAnsiTheme="majorBidi" w:cstheme="majorBidi"/>
        </w:rPr>
        <w:t>tiesisku iespēju noteiktā veidā lietot vai izmantot svešu lietu, t.</w:t>
      </w:r>
      <w:r w:rsidR="000C3A4D">
        <w:rPr>
          <w:rFonts w:asciiTheme="majorBidi" w:hAnsiTheme="majorBidi" w:cstheme="majorBidi"/>
        </w:rPr>
        <w:t> </w:t>
      </w:r>
      <w:r>
        <w:rPr>
          <w:rFonts w:asciiTheme="majorBidi" w:hAnsiTheme="majorBidi" w:cstheme="majorBidi"/>
        </w:rPr>
        <w:t xml:space="preserve">i., veikt tādu darbību </w:t>
      </w:r>
      <w:r w:rsidR="003E6CA1">
        <w:rPr>
          <w:rFonts w:asciiTheme="majorBidi" w:hAnsiTheme="majorBidi" w:cstheme="majorBidi"/>
        </w:rPr>
        <w:t xml:space="preserve">kalpojošā </w:t>
      </w:r>
      <w:r w:rsidR="003F3D20">
        <w:rPr>
          <w:rFonts w:asciiTheme="majorBidi" w:hAnsiTheme="majorBidi" w:cstheme="majorBidi"/>
        </w:rPr>
        <w:t>nekustamajā īpašumā</w:t>
      </w:r>
      <w:r w:rsidR="003E6CA1">
        <w:rPr>
          <w:rFonts w:asciiTheme="majorBidi" w:hAnsiTheme="majorBidi" w:cstheme="majorBidi"/>
        </w:rPr>
        <w:t xml:space="preserve"> vai īstenot tādu iedarbību uz </w:t>
      </w:r>
      <w:r w:rsidR="004E4090">
        <w:rPr>
          <w:rFonts w:asciiTheme="majorBidi" w:hAnsiTheme="majorBidi" w:cstheme="majorBidi"/>
        </w:rPr>
        <w:t>kalpojošo</w:t>
      </w:r>
      <w:r w:rsidR="003F3D20">
        <w:rPr>
          <w:rFonts w:asciiTheme="majorBidi" w:hAnsiTheme="majorBidi" w:cstheme="majorBidi"/>
        </w:rPr>
        <w:t xml:space="preserve"> nekustamo īpašumu</w:t>
      </w:r>
      <w:r w:rsidR="003E6CA1">
        <w:rPr>
          <w:rFonts w:asciiTheme="majorBidi" w:hAnsiTheme="majorBidi" w:cstheme="majorBidi"/>
        </w:rPr>
        <w:t xml:space="preserve">, kuru tā īpašnieks </w:t>
      </w:r>
      <w:r w:rsidR="000C3A4D">
        <w:rPr>
          <w:rFonts w:asciiTheme="majorBidi" w:hAnsiTheme="majorBidi" w:cstheme="majorBidi"/>
        </w:rPr>
        <w:t>būtu tiesīgs</w:t>
      </w:r>
      <w:r w:rsidR="003E6CA1">
        <w:rPr>
          <w:rFonts w:asciiTheme="majorBidi" w:hAnsiTheme="majorBidi" w:cstheme="majorBidi"/>
        </w:rPr>
        <w:t xml:space="preserve"> aizliegt, ja nebūtu nodibināts attiecīgs servitūts (piemēram, ceļa servitūta tiesība, ūdensvada tiesība, </w:t>
      </w:r>
      <w:r w:rsidR="000C3A4D">
        <w:rPr>
          <w:rFonts w:asciiTheme="majorBidi" w:hAnsiTheme="majorBidi" w:cstheme="majorBidi"/>
        </w:rPr>
        <w:t xml:space="preserve">iebūves tiesība, </w:t>
      </w:r>
      <w:r w:rsidR="003E6CA1">
        <w:rPr>
          <w:rFonts w:asciiTheme="majorBidi" w:hAnsiTheme="majorBidi" w:cstheme="majorBidi"/>
        </w:rPr>
        <w:t xml:space="preserve">pārkaru būves tiesība, izlejas tiesība). </w:t>
      </w:r>
    </w:p>
    <w:p w14:paraId="75520B28" w14:textId="4751CF5B" w:rsidR="003E6CA1" w:rsidRDefault="000C3A4D" w:rsidP="003F3D20">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Tādējādi</w:t>
      </w:r>
      <w:r w:rsidR="003E6CA1">
        <w:rPr>
          <w:rFonts w:asciiTheme="majorBidi" w:hAnsiTheme="majorBidi" w:cstheme="majorBidi"/>
        </w:rPr>
        <w:t xml:space="preserve"> </w:t>
      </w:r>
      <w:r w:rsidR="000C48B3">
        <w:rPr>
          <w:rFonts w:asciiTheme="majorBidi" w:hAnsiTheme="majorBidi" w:cstheme="majorBidi"/>
        </w:rPr>
        <w:t xml:space="preserve">pozitīvais </w:t>
      </w:r>
      <w:r w:rsidR="003F3D20">
        <w:rPr>
          <w:rFonts w:asciiTheme="majorBidi" w:hAnsiTheme="majorBidi" w:cstheme="majorBidi"/>
        </w:rPr>
        <w:t>reāl</w:t>
      </w:r>
      <w:r w:rsidR="000C48B3">
        <w:rPr>
          <w:rFonts w:asciiTheme="majorBidi" w:hAnsiTheme="majorBidi" w:cstheme="majorBidi"/>
        </w:rPr>
        <w:t xml:space="preserve">servitūts ierobežo īpašuma tiesības </w:t>
      </w:r>
      <w:r w:rsidR="003F3D20">
        <w:rPr>
          <w:rFonts w:asciiTheme="majorBidi" w:hAnsiTheme="majorBidi" w:cstheme="majorBidi"/>
        </w:rPr>
        <w:t>t. s. „</w:t>
      </w:r>
      <w:r w:rsidR="000C48B3">
        <w:rPr>
          <w:rFonts w:asciiTheme="majorBidi" w:hAnsiTheme="majorBidi" w:cstheme="majorBidi"/>
        </w:rPr>
        <w:t>negatīvo pusi</w:t>
      </w:r>
      <w:r w:rsidR="003F3D20">
        <w:rPr>
          <w:rFonts w:asciiTheme="majorBidi" w:hAnsiTheme="majorBidi" w:cstheme="majorBidi"/>
        </w:rPr>
        <w:t>”</w:t>
      </w:r>
      <w:r w:rsidR="000C48B3">
        <w:rPr>
          <w:rFonts w:asciiTheme="majorBidi" w:hAnsiTheme="majorBidi" w:cstheme="majorBidi"/>
        </w:rPr>
        <w:t xml:space="preserve">, </w:t>
      </w:r>
      <w:r w:rsidR="004E4090">
        <w:rPr>
          <w:rFonts w:asciiTheme="majorBidi" w:hAnsiTheme="majorBidi" w:cstheme="majorBidi"/>
        </w:rPr>
        <w:t>t. i.</w:t>
      </w:r>
      <w:r w:rsidR="000C48B3">
        <w:rPr>
          <w:rFonts w:asciiTheme="majorBidi" w:hAnsiTheme="majorBidi" w:cstheme="majorBidi"/>
        </w:rPr>
        <w:t>, kalpojošā</w:t>
      </w:r>
      <w:r w:rsidR="003F3D20">
        <w:rPr>
          <w:rFonts w:asciiTheme="majorBidi" w:hAnsiTheme="majorBidi" w:cstheme="majorBidi"/>
        </w:rPr>
        <w:t xml:space="preserve"> nekustamā īpašuma katrreizējā</w:t>
      </w:r>
      <w:r w:rsidR="000C48B3">
        <w:rPr>
          <w:rFonts w:asciiTheme="majorBidi" w:hAnsiTheme="majorBidi" w:cstheme="majorBidi"/>
        </w:rPr>
        <w:t xml:space="preserve"> īpašnieka tiesisku iespēju </w:t>
      </w:r>
      <w:r w:rsidR="003F7723">
        <w:rPr>
          <w:rFonts w:asciiTheme="majorBidi" w:hAnsiTheme="majorBidi" w:cstheme="majorBidi"/>
        </w:rPr>
        <w:t>„</w:t>
      </w:r>
      <w:r w:rsidR="000C48B3">
        <w:rPr>
          <w:rFonts w:asciiTheme="majorBidi" w:hAnsiTheme="majorBidi" w:cstheme="majorBidi"/>
        </w:rPr>
        <w:t>aizliegt visiem citiem ietekmēt viņa lietu, kā arī to lietot vai izmantot” (</w:t>
      </w:r>
      <w:r w:rsidR="000C48B3" w:rsidRPr="000C48B3">
        <w:rPr>
          <w:rFonts w:asciiTheme="majorBidi" w:hAnsiTheme="majorBidi" w:cstheme="majorBidi"/>
          <w:i/>
          <w:iCs/>
        </w:rPr>
        <w:t>Civillikuma 1039. pants</w:t>
      </w:r>
      <w:r w:rsidR="000C48B3">
        <w:rPr>
          <w:rFonts w:asciiTheme="majorBidi" w:hAnsiTheme="majorBidi" w:cstheme="majorBidi"/>
        </w:rPr>
        <w:t>)</w:t>
      </w:r>
      <w:r w:rsidR="003F3D20">
        <w:rPr>
          <w:rFonts w:asciiTheme="majorBidi" w:hAnsiTheme="majorBidi" w:cstheme="majorBidi"/>
        </w:rPr>
        <w:t>. T</w:t>
      </w:r>
      <w:r w:rsidR="00C32579">
        <w:rPr>
          <w:rFonts w:asciiTheme="majorBidi" w:hAnsiTheme="majorBidi" w:cstheme="majorBidi"/>
        </w:rPr>
        <w:t>āpēc</w:t>
      </w:r>
      <w:r w:rsidR="000C48B3">
        <w:rPr>
          <w:rFonts w:asciiTheme="majorBidi" w:hAnsiTheme="majorBidi" w:cstheme="majorBidi"/>
        </w:rPr>
        <w:t xml:space="preserve"> </w:t>
      </w:r>
      <w:r w:rsidR="003E6CA1">
        <w:rPr>
          <w:rFonts w:asciiTheme="majorBidi" w:hAnsiTheme="majorBidi" w:cstheme="majorBidi"/>
        </w:rPr>
        <w:t>kalpojošā</w:t>
      </w:r>
      <w:r w:rsidR="003F3D20">
        <w:rPr>
          <w:rFonts w:asciiTheme="majorBidi" w:hAnsiTheme="majorBidi" w:cstheme="majorBidi"/>
        </w:rPr>
        <w:t xml:space="preserve"> nekustamā īpašuma </w:t>
      </w:r>
      <w:r w:rsidR="003B57FB">
        <w:rPr>
          <w:rFonts w:asciiTheme="majorBidi" w:hAnsiTheme="majorBidi" w:cstheme="majorBidi"/>
        </w:rPr>
        <w:t xml:space="preserve">katrreizējā </w:t>
      </w:r>
      <w:r w:rsidR="003E6CA1">
        <w:rPr>
          <w:rFonts w:asciiTheme="majorBidi" w:hAnsiTheme="majorBidi" w:cstheme="majorBidi"/>
        </w:rPr>
        <w:t xml:space="preserve">īpašnieka pienākums ir paciest, ka </w:t>
      </w:r>
      <w:r w:rsidR="00236F02">
        <w:rPr>
          <w:rFonts w:asciiTheme="majorBidi" w:hAnsiTheme="majorBidi" w:cstheme="majorBidi"/>
        </w:rPr>
        <w:t>ar nodibināto servitūtu atļauto konkrēto</w:t>
      </w:r>
      <w:r w:rsidR="003E6CA1">
        <w:rPr>
          <w:rFonts w:asciiTheme="majorBidi" w:hAnsiTheme="majorBidi" w:cstheme="majorBidi"/>
        </w:rPr>
        <w:t xml:space="preserve"> darbību vai iedarbību īsteno servitūta izlietotājs</w:t>
      </w:r>
      <w:r w:rsidR="000C48B3">
        <w:rPr>
          <w:rFonts w:asciiTheme="majorBidi" w:hAnsiTheme="majorBidi" w:cstheme="majorBidi"/>
        </w:rPr>
        <w:t xml:space="preserve"> (</w:t>
      </w:r>
      <w:proofErr w:type="spellStart"/>
      <w:r w:rsidR="000C48B3" w:rsidRPr="000C48B3">
        <w:rPr>
          <w:rFonts w:asciiTheme="majorBidi" w:hAnsiTheme="majorBidi" w:cstheme="majorBidi"/>
          <w:i/>
          <w:iCs/>
        </w:rPr>
        <w:t>servitus</w:t>
      </w:r>
      <w:proofErr w:type="spellEnd"/>
      <w:r w:rsidR="000C48B3" w:rsidRPr="000C48B3">
        <w:rPr>
          <w:rFonts w:asciiTheme="majorBidi" w:hAnsiTheme="majorBidi" w:cstheme="majorBidi"/>
          <w:i/>
          <w:iCs/>
        </w:rPr>
        <w:t xml:space="preserve"> </w:t>
      </w:r>
      <w:proofErr w:type="spellStart"/>
      <w:r w:rsidR="000C48B3" w:rsidRPr="000C48B3">
        <w:rPr>
          <w:rFonts w:asciiTheme="majorBidi" w:hAnsiTheme="majorBidi" w:cstheme="majorBidi"/>
          <w:i/>
          <w:iCs/>
        </w:rPr>
        <w:t>in</w:t>
      </w:r>
      <w:proofErr w:type="spellEnd"/>
      <w:r w:rsidR="000C48B3" w:rsidRPr="000C48B3">
        <w:rPr>
          <w:rFonts w:asciiTheme="majorBidi" w:hAnsiTheme="majorBidi" w:cstheme="majorBidi"/>
          <w:i/>
          <w:iCs/>
        </w:rPr>
        <w:t xml:space="preserve"> </w:t>
      </w:r>
      <w:proofErr w:type="spellStart"/>
      <w:r w:rsidR="000C48B3" w:rsidRPr="000C48B3">
        <w:rPr>
          <w:rFonts w:asciiTheme="majorBidi" w:hAnsiTheme="majorBidi" w:cstheme="majorBidi"/>
          <w:i/>
          <w:iCs/>
        </w:rPr>
        <w:t>patiendo</w:t>
      </w:r>
      <w:proofErr w:type="spellEnd"/>
      <w:r w:rsidR="000C48B3">
        <w:rPr>
          <w:rFonts w:asciiTheme="majorBidi" w:hAnsiTheme="majorBidi" w:cstheme="majorBidi"/>
        </w:rPr>
        <w:t>)</w:t>
      </w:r>
      <w:r w:rsidR="003E6CA1">
        <w:rPr>
          <w:rFonts w:asciiTheme="majorBidi" w:hAnsiTheme="majorBidi" w:cstheme="majorBidi"/>
        </w:rPr>
        <w:t>.</w:t>
      </w:r>
    </w:p>
    <w:p w14:paraId="61F30EA5" w14:textId="0AC4EA7B" w:rsidR="00236F02" w:rsidRDefault="00236F02" w:rsidP="003F3D20">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[11.3] </w:t>
      </w:r>
      <w:r w:rsidR="003E6CA1">
        <w:rPr>
          <w:rFonts w:asciiTheme="majorBidi" w:hAnsiTheme="majorBidi" w:cstheme="majorBidi"/>
        </w:rPr>
        <w:t xml:space="preserve">Savukārt negatīvs </w:t>
      </w:r>
      <w:r w:rsidR="003077E3">
        <w:rPr>
          <w:rFonts w:asciiTheme="majorBidi" w:hAnsiTheme="majorBidi" w:cstheme="majorBidi"/>
        </w:rPr>
        <w:t>reāl</w:t>
      </w:r>
      <w:r w:rsidR="003E6CA1">
        <w:rPr>
          <w:rFonts w:asciiTheme="majorBidi" w:hAnsiTheme="majorBidi" w:cstheme="majorBidi"/>
        </w:rPr>
        <w:t>servitūts piešķir servitūta izlietotājam</w:t>
      </w:r>
      <w:r w:rsidR="003F3D20">
        <w:rPr>
          <w:rFonts w:asciiTheme="majorBidi" w:hAnsiTheme="majorBidi" w:cstheme="majorBidi"/>
        </w:rPr>
        <w:t xml:space="preserve"> (</w:t>
      </w:r>
      <w:r w:rsidR="003E6CA1">
        <w:rPr>
          <w:rFonts w:asciiTheme="majorBidi" w:hAnsiTheme="majorBidi" w:cstheme="majorBidi"/>
        </w:rPr>
        <w:t>valdošā nekustamā īpašuma katrreizējam īpašniekam</w:t>
      </w:r>
      <w:r w:rsidR="003F3D20">
        <w:rPr>
          <w:rFonts w:asciiTheme="majorBidi" w:hAnsiTheme="majorBidi" w:cstheme="majorBidi"/>
        </w:rPr>
        <w:t xml:space="preserve">) </w:t>
      </w:r>
      <w:r w:rsidR="003E6CA1">
        <w:rPr>
          <w:rFonts w:asciiTheme="majorBidi" w:hAnsiTheme="majorBidi" w:cstheme="majorBidi"/>
        </w:rPr>
        <w:t xml:space="preserve">tiesisku iespēju aizliegt </w:t>
      </w:r>
      <w:r w:rsidR="0013018C">
        <w:rPr>
          <w:rFonts w:asciiTheme="majorBidi" w:hAnsiTheme="majorBidi" w:cstheme="majorBidi"/>
        </w:rPr>
        <w:t>ar šādu servitūtu apgrūtinātā</w:t>
      </w:r>
      <w:r w:rsidR="004E4090">
        <w:rPr>
          <w:rFonts w:asciiTheme="majorBidi" w:hAnsiTheme="majorBidi" w:cstheme="majorBidi"/>
        </w:rPr>
        <w:t xml:space="preserve">, respektīvi, </w:t>
      </w:r>
      <w:r w:rsidR="003F3D20">
        <w:rPr>
          <w:rFonts w:asciiTheme="majorBidi" w:hAnsiTheme="majorBidi" w:cstheme="majorBidi"/>
        </w:rPr>
        <w:t>kalpojošā</w:t>
      </w:r>
      <w:r w:rsidR="004E4090">
        <w:rPr>
          <w:rFonts w:asciiTheme="majorBidi" w:hAnsiTheme="majorBidi" w:cstheme="majorBidi"/>
        </w:rPr>
        <w:t xml:space="preserve">, </w:t>
      </w:r>
      <w:r w:rsidR="0013018C" w:rsidRPr="007435F6">
        <w:rPr>
          <w:rFonts w:asciiTheme="majorBidi" w:hAnsiTheme="majorBidi" w:cstheme="majorBidi"/>
        </w:rPr>
        <w:t>nekustamā īpašuma katrreizējam īpašniekam veikt viņa</w:t>
      </w:r>
      <w:r w:rsidR="0013018C">
        <w:rPr>
          <w:rFonts w:asciiTheme="majorBidi" w:hAnsiTheme="majorBidi" w:cstheme="majorBidi"/>
        </w:rPr>
        <w:t>m piederošajā</w:t>
      </w:r>
      <w:r w:rsidR="003F3D20">
        <w:rPr>
          <w:rFonts w:asciiTheme="majorBidi" w:hAnsiTheme="majorBidi" w:cstheme="majorBidi"/>
        </w:rPr>
        <w:t xml:space="preserve"> </w:t>
      </w:r>
      <w:r w:rsidR="0013018C" w:rsidRPr="007435F6">
        <w:rPr>
          <w:rFonts w:asciiTheme="majorBidi" w:hAnsiTheme="majorBidi" w:cstheme="majorBidi"/>
        </w:rPr>
        <w:t>nekustamajā īpašumā noteiktu faktiska rakstura darbību, kuru – attiecīga servitūta neesības gadījumā – viņš varētu veikt, izlietojot īpašuma tiesību</w:t>
      </w:r>
      <w:r w:rsidR="0013018C">
        <w:rPr>
          <w:rFonts w:asciiTheme="majorBidi" w:hAnsiTheme="majorBidi" w:cstheme="majorBidi"/>
        </w:rPr>
        <w:t xml:space="preserve"> uz </w:t>
      </w:r>
      <w:r w:rsidR="003B57FB">
        <w:rPr>
          <w:rFonts w:asciiTheme="majorBidi" w:hAnsiTheme="majorBidi" w:cstheme="majorBidi"/>
        </w:rPr>
        <w:t>savu</w:t>
      </w:r>
      <w:r w:rsidR="0013018C">
        <w:rPr>
          <w:rFonts w:asciiTheme="majorBidi" w:hAnsiTheme="majorBidi" w:cstheme="majorBidi"/>
        </w:rPr>
        <w:t xml:space="preserve"> nekustamo īpašumu</w:t>
      </w:r>
      <w:r w:rsidR="009E27F4">
        <w:rPr>
          <w:rFonts w:asciiTheme="majorBidi" w:hAnsiTheme="majorBidi" w:cstheme="majorBidi"/>
        </w:rPr>
        <w:t xml:space="preserve">. </w:t>
      </w:r>
    </w:p>
    <w:p w14:paraId="57FEC32A" w14:textId="7437E01A" w:rsidR="000C48B3" w:rsidRDefault="000C3A4D" w:rsidP="003F3D20">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Tādējādi</w:t>
      </w:r>
      <w:r w:rsidR="00C32579">
        <w:rPr>
          <w:rFonts w:asciiTheme="majorBidi" w:hAnsiTheme="majorBidi" w:cstheme="majorBidi"/>
        </w:rPr>
        <w:t xml:space="preserve"> negatīv</w:t>
      </w:r>
      <w:r w:rsidR="003F3D20">
        <w:rPr>
          <w:rFonts w:asciiTheme="majorBidi" w:hAnsiTheme="majorBidi" w:cstheme="majorBidi"/>
        </w:rPr>
        <w:t>ai</w:t>
      </w:r>
      <w:r w:rsidR="00C32579">
        <w:rPr>
          <w:rFonts w:asciiTheme="majorBidi" w:hAnsiTheme="majorBidi" w:cstheme="majorBidi"/>
        </w:rPr>
        <w:t xml:space="preserve">s servitūts ierobežo īpašuma tiesības </w:t>
      </w:r>
      <w:r w:rsidR="003F3D20">
        <w:rPr>
          <w:rFonts w:asciiTheme="majorBidi" w:hAnsiTheme="majorBidi" w:cstheme="majorBidi"/>
        </w:rPr>
        <w:t>t. s. „</w:t>
      </w:r>
      <w:r w:rsidR="00C32579">
        <w:rPr>
          <w:rFonts w:asciiTheme="majorBidi" w:hAnsiTheme="majorBidi" w:cstheme="majorBidi"/>
        </w:rPr>
        <w:t>pozitīvo pusi</w:t>
      </w:r>
      <w:r w:rsidR="003F3D20">
        <w:rPr>
          <w:rFonts w:asciiTheme="majorBidi" w:hAnsiTheme="majorBidi" w:cstheme="majorBidi"/>
        </w:rPr>
        <w:t>”</w:t>
      </w:r>
      <w:r w:rsidR="00C32579">
        <w:rPr>
          <w:rFonts w:asciiTheme="majorBidi" w:hAnsiTheme="majorBidi" w:cstheme="majorBidi"/>
        </w:rPr>
        <w:t xml:space="preserve">, </w:t>
      </w:r>
      <w:r w:rsidR="004E4090">
        <w:rPr>
          <w:rFonts w:asciiTheme="majorBidi" w:hAnsiTheme="majorBidi" w:cstheme="majorBidi"/>
        </w:rPr>
        <w:t>t. i.</w:t>
      </w:r>
      <w:r w:rsidR="00C32579">
        <w:rPr>
          <w:rFonts w:asciiTheme="majorBidi" w:hAnsiTheme="majorBidi" w:cstheme="majorBidi"/>
        </w:rPr>
        <w:t>, kalpojošā</w:t>
      </w:r>
      <w:r w:rsidR="004E4090">
        <w:rPr>
          <w:rFonts w:asciiTheme="majorBidi" w:hAnsiTheme="majorBidi" w:cstheme="majorBidi"/>
        </w:rPr>
        <w:t xml:space="preserve"> nekustamā īpašuma katrreizējā</w:t>
      </w:r>
      <w:r w:rsidR="00C32579">
        <w:rPr>
          <w:rFonts w:asciiTheme="majorBidi" w:hAnsiTheme="majorBidi" w:cstheme="majorBidi"/>
        </w:rPr>
        <w:t xml:space="preserve"> īpašnieka tiesisku iespēju „pēc sava ieskata” lietot un izmantot viņam piederošo lietu, </w:t>
      </w:r>
      <w:r w:rsidR="003F3D20">
        <w:rPr>
          <w:rFonts w:asciiTheme="majorBidi" w:hAnsiTheme="majorBidi" w:cstheme="majorBidi"/>
        </w:rPr>
        <w:t xml:space="preserve">tostarp </w:t>
      </w:r>
      <w:r w:rsidR="00C32579">
        <w:rPr>
          <w:rFonts w:asciiTheme="majorBidi" w:hAnsiTheme="majorBidi" w:cstheme="majorBidi"/>
        </w:rPr>
        <w:t>„iegūt no tās visus iespējamos labumus”</w:t>
      </w:r>
      <w:r w:rsidR="003F3D20">
        <w:rPr>
          <w:rFonts w:asciiTheme="majorBidi" w:hAnsiTheme="majorBidi" w:cstheme="majorBidi"/>
        </w:rPr>
        <w:t xml:space="preserve"> </w:t>
      </w:r>
      <w:proofErr w:type="gramStart"/>
      <w:r w:rsidR="00C32579">
        <w:rPr>
          <w:rFonts w:asciiTheme="majorBidi" w:hAnsiTheme="majorBidi" w:cstheme="majorBidi"/>
        </w:rPr>
        <w:t>(</w:t>
      </w:r>
      <w:proofErr w:type="gramEnd"/>
      <w:r w:rsidR="00C32579">
        <w:rPr>
          <w:rFonts w:asciiTheme="majorBidi" w:hAnsiTheme="majorBidi" w:cstheme="majorBidi"/>
        </w:rPr>
        <w:t xml:space="preserve">sk. </w:t>
      </w:r>
      <w:r w:rsidR="00C32579" w:rsidRPr="003F3D20">
        <w:rPr>
          <w:rFonts w:asciiTheme="majorBidi" w:hAnsiTheme="majorBidi" w:cstheme="majorBidi"/>
          <w:i/>
          <w:iCs/>
        </w:rPr>
        <w:t>Civillikuma 927. un 1038. pantu</w:t>
      </w:r>
      <w:r w:rsidR="00C32579">
        <w:rPr>
          <w:rFonts w:asciiTheme="majorBidi" w:hAnsiTheme="majorBidi" w:cstheme="majorBidi"/>
        </w:rPr>
        <w:t xml:space="preserve">). Tāpēc </w:t>
      </w:r>
      <w:r w:rsidR="009E27F4">
        <w:rPr>
          <w:rFonts w:asciiTheme="majorBidi" w:hAnsiTheme="majorBidi" w:cstheme="majorBidi"/>
        </w:rPr>
        <w:t>kalpojošā nekustamā īpašuma katrreizējā īpašnieka pienākums ir atturēties no tādas darbības veikšanas savā nekustamajā īpašumā, kura aizliegta ar nodibināto servitūtu</w:t>
      </w:r>
      <w:r w:rsidR="001064D5">
        <w:rPr>
          <w:rFonts w:asciiTheme="majorBidi" w:hAnsiTheme="majorBidi" w:cstheme="majorBidi"/>
        </w:rPr>
        <w:t xml:space="preserve"> (</w:t>
      </w:r>
      <w:proofErr w:type="spellStart"/>
      <w:r w:rsidR="001064D5" w:rsidRPr="001064D5">
        <w:rPr>
          <w:rFonts w:asciiTheme="majorBidi" w:hAnsiTheme="majorBidi" w:cstheme="majorBidi"/>
          <w:i/>
          <w:iCs/>
        </w:rPr>
        <w:t>servitus</w:t>
      </w:r>
      <w:proofErr w:type="spellEnd"/>
      <w:r w:rsidR="001064D5" w:rsidRPr="001064D5">
        <w:rPr>
          <w:rFonts w:asciiTheme="majorBidi" w:hAnsiTheme="majorBidi" w:cstheme="majorBidi"/>
          <w:i/>
          <w:iCs/>
        </w:rPr>
        <w:t xml:space="preserve"> </w:t>
      </w:r>
      <w:proofErr w:type="spellStart"/>
      <w:r w:rsidR="001064D5" w:rsidRPr="001064D5">
        <w:rPr>
          <w:rFonts w:asciiTheme="majorBidi" w:hAnsiTheme="majorBidi" w:cstheme="majorBidi"/>
          <w:i/>
          <w:iCs/>
        </w:rPr>
        <w:t>in</w:t>
      </w:r>
      <w:proofErr w:type="spellEnd"/>
      <w:r w:rsidR="001064D5" w:rsidRPr="001064D5">
        <w:rPr>
          <w:rFonts w:asciiTheme="majorBidi" w:hAnsiTheme="majorBidi" w:cstheme="majorBidi"/>
          <w:i/>
          <w:iCs/>
        </w:rPr>
        <w:t xml:space="preserve"> </w:t>
      </w:r>
      <w:proofErr w:type="spellStart"/>
      <w:r w:rsidR="001064D5" w:rsidRPr="001064D5">
        <w:rPr>
          <w:rFonts w:asciiTheme="majorBidi" w:hAnsiTheme="majorBidi" w:cstheme="majorBidi"/>
          <w:i/>
          <w:iCs/>
        </w:rPr>
        <w:t>non</w:t>
      </w:r>
      <w:proofErr w:type="spellEnd"/>
      <w:r w:rsidR="001064D5" w:rsidRPr="001064D5">
        <w:rPr>
          <w:rFonts w:asciiTheme="majorBidi" w:hAnsiTheme="majorBidi" w:cstheme="majorBidi"/>
          <w:i/>
          <w:iCs/>
        </w:rPr>
        <w:t xml:space="preserve"> </w:t>
      </w:r>
      <w:proofErr w:type="spellStart"/>
      <w:r w:rsidR="001064D5" w:rsidRPr="001064D5">
        <w:rPr>
          <w:rFonts w:asciiTheme="majorBidi" w:hAnsiTheme="majorBidi" w:cstheme="majorBidi"/>
          <w:i/>
          <w:iCs/>
        </w:rPr>
        <w:t>faciendo</w:t>
      </w:r>
      <w:proofErr w:type="spellEnd"/>
      <w:r w:rsidR="001064D5">
        <w:rPr>
          <w:rFonts w:asciiTheme="majorBidi" w:hAnsiTheme="majorBidi" w:cstheme="majorBidi"/>
        </w:rPr>
        <w:t>)</w:t>
      </w:r>
      <w:r w:rsidR="000C48B3">
        <w:rPr>
          <w:rFonts w:asciiTheme="majorBidi" w:hAnsiTheme="majorBidi" w:cstheme="majorBidi"/>
        </w:rPr>
        <w:t>.</w:t>
      </w:r>
    </w:p>
    <w:p w14:paraId="361F54B4" w14:textId="67FA1E41" w:rsidR="003E6CA1" w:rsidRDefault="00A00C52" w:rsidP="00B6414F">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[11.4] </w:t>
      </w:r>
      <w:r w:rsidR="009E27F4">
        <w:rPr>
          <w:rFonts w:asciiTheme="majorBidi" w:hAnsiTheme="majorBidi" w:cstheme="majorBidi"/>
        </w:rPr>
        <w:t xml:space="preserve">Civillikumā tiešā veidā ir </w:t>
      </w:r>
      <w:r w:rsidR="003077E3">
        <w:rPr>
          <w:rFonts w:asciiTheme="majorBidi" w:hAnsiTheme="majorBidi" w:cstheme="majorBidi"/>
        </w:rPr>
        <w:t>paredzēti</w:t>
      </w:r>
      <w:r w:rsidR="009E27F4">
        <w:rPr>
          <w:rFonts w:asciiTheme="majorBidi" w:hAnsiTheme="majorBidi" w:cstheme="majorBidi"/>
        </w:rPr>
        <w:t xml:space="preserve"> šādi negatīvie </w:t>
      </w:r>
      <w:r w:rsidR="003077E3">
        <w:rPr>
          <w:rFonts w:asciiTheme="majorBidi" w:hAnsiTheme="majorBidi" w:cstheme="majorBidi"/>
        </w:rPr>
        <w:t>reāl</w:t>
      </w:r>
      <w:r w:rsidR="009E27F4">
        <w:rPr>
          <w:rFonts w:asciiTheme="majorBidi" w:hAnsiTheme="majorBidi" w:cstheme="majorBidi"/>
        </w:rPr>
        <w:t>servitūti:</w:t>
      </w:r>
      <w:r w:rsidR="00236F02">
        <w:rPr>
          <w:rFonts w:asciiTheme="majorBidi" w:hAnsiTheme="majorBidi" w:cstheme="majorBidi"/>
        </w:rPr>
        <w:t xml:space="preserve"> 1) tāda „augstākas būves tiesība”, kurai </w:t>
      </w:r>
      <w:r w:rsidR="000C3A4D">
        <w:rPr>
          <w:rFonts w:asciiTheme="majorBidi" w:hAnsiTheme="majorBidi" w:cstheme="majorBidi"/>
        </w:rPr>
        <w:t xml:space="preserve">atbilstoši </w:t>
      </w:r>
      <w:r w:rsidR="00236F02">
        <w:rPr>
          <w:rFonts w:asciiTheme="majorBidi" w:hAnsiTheme="majorBidi" w:cstheme="majorBidi"/>
        </w:rPr>
        <w:t>servitūta izlietotājs ir tiesīgs „aizliegt kaimiņam celt tik augstu būvi, kā viņš pēc likuma varētu” (</w:t>
      </w:r>
      <w:r w:rsidR="00236F02" w:rsidRPr="00A00C52">
        <w:rPr>
          <w:rFonts w:asciiTheme="majorBidi" w:hAnsiTheme="majorBidi" w:cstheme="majorBidi"/>
          <w:i/>
          <w:iCs/>
        </w:rPr>
        <w:t>Civillikuma 1187. panta 2. punkts</w:t>
      </w:r>
      <w:r w:rsidR="00236F02">
        <w:rPr>
          <w:rFonts w:asciiTheme="majorBidi" w:hAnsiTheme="majorBidi" w:cstheme="majorBidi"/>
        </w:rPr>
        <w:t>)</w:t>
      </w:r>
      <w:r w:rsidR="003655E6">
        <w:rPr>
          <w:rFonts w:asciiTheme="majorBidi" w:hAnsiTheme="majorBidi" w:cstheme="majorBidi"/>
        </w:rPr>
        <w:t>,</w:t>
      </w:r>
      <w:r w:rsidR="00236F02">
        <w:rPr>
          <w:rFonts w:asciiTheme="majorBidi" w:hAnsiTheme="majorBidi" w:cstheme="majorBidi"/>
        </w:rPr>
        <w:t xml:space="preserve"> 2) tāda „gaismas tiesība”, kurai </w:t>
      </w:r>
      <w:r w:rsidR="000C3A4D">
        <w:rPr>
          <w:rFonts w:asciiTheme="majorBidi" w:hAnsiTheme="majorBidi" w:cstheme="majorBidi"/>
        </w:rPr>
        <w:t xml:space="preserve">atbildoši </w:t>
      </w:r>
      <w:r>
        <w:rPr>
          <w:rFonts w:asciiTheme="majorBidi" w:hAnsiTheme="majorBidi" w:cstheme="majorBidi"/>
        </w:rPr>
        <w:t>servitūta izlietotājs ir tiesīgs „aizliegt kaimiņam aizbūvēt gaismai priekšā kādu ēku” (</w:t>
      </w:r>
      <w:r w:rsidRPr="00A00C52">
        <w:rPr>
          <w:rFonts w:asciiTheme="majorBidi" w:hAnsiTheme="majorBidi" w:cstheme="majorBidi"/>
          <w:i/>
          <w:iCs/>
        </w:rPr>
        <w:t>Civillikuma 1188. panta 3. punkts</w:t>
      </w:r>
      <w:r>
        <w:rPr>
          <w:rFonts w:asciiTheme="majorBidi" w:hAnsiTheme="majorBidi" w:cstheme="majorBidi"/>
        </w:rPr>
        <w:t>)</w:t>
      </w:r>
      <w:r w:rsidR="003077E3">
        <w:rPr>
          <w:rFonts w:asciiTheme="majorBidi" w:hAnsiTheme="majorBidi" w:cstheme="majorBidi"/>
        </w:rPr>
        <w:t>, un</w:t>
      </w:r>
      <w:r w:rsidR="00B6414F">
        <w:rPr>
          <w:rFonts w:asciiTheme="majorBidi" w:hAnsiTheme="majorBidi" w:cstheme="majorBidi"/>
        </w:rPr>
        <w:t xml:space="preserve"> </w:t>
      </w:r>
      <w:r>
        <w:rPr>
          <w:rFonts w:asciiTheme="majorBidi" w:hAnsiTheme="majorBidi" w:cstheme="majorBidi"/>
        </w:rPr>
        <w:t xml:space="preserve">3) „skata tiesība”, kurai </w:t>
      </w:r>
      <w:r w:rsidR="00657FAC">
        <w:rPr>
          <w:rFonts w:asciiTheme="majorBidi" w:hAnsiTheme="majorBidi" w:cstheme="majorBidi"/>
        </w:rPr>
        <w:t xml:space="preserve">atbilstoši </w:t>
      </w:r>
      <w:r>
        <w:rPr>
          <w:rFonts w:asciiTheme="majorBidi" w:hAnsiTheme="majorBidi" w:cstheme="majorBidi"/>
        </w:rPr>
        <w:t>servitūta izlietotājs ir tiesīgs „aizliegt ar servitūtu saistītam visu to, kas servitūta izlietotājam atņem brīvu skatu” (</w:t>
      </w:r>
      <w:r w:rsidRPr="00A00C52">
        <w:rPr>
          <w:rFonts w:asciiTheme="majorBidi" w:hAnsiTheme="majorBidi" w:cstheme="majorBidi"/>
          <w:i/>
          <w:iCs/>
        </w:rPr>
        <w:t>Civillikuma 1189. pants</w:t>
      </w:r>
      <w:r>
        <w:rPr>
          <w:rFonts w:asciiTheme="majorBidi" w:hAnsiTheme="majorBidi" w:cstheme="majorBidi"/>
        </w:rPr>
        <w:t xml:space="preserve">). </w:t>
      </w:r>
    </w:p>
    <w:p w14:paraId="3E485B0C" w14:textId="4646DE77" w:rsidR="00E17D6F" w:rsidRDefault="003655E6" w:rsidP="003655E6">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Taču, k</w:t>
      </w:r>
      <w:r w:rsidR="003077E3">
        <w:rPr>
          <w:rFonts w:asciiTheme="majorBidi" w:hAnsiTheme="majorBidi" w:cstheme="majorBidi"/>
        </w:rPr>
        <w:t xml:space="preserve">ā noteikts Civillikuma 1155. pantā un 1172. panta otrajā daļā, bez likumā tiešā veidā paredzētajiem reālservitūtiem iespējams nodibināt arī citus reālservitūtus, kas </w:t>
      </w:r>
      <w:r w:rsidR="003F7723">
        <w:rPr>
          <w:rFonts w:asciiTheme="majorBidi" w:hAnsiTheme="majorBidi" w:cstheme="majorBidi"/>
        </w:rPr>
        <w:t>„</w:t>
      </w:r>
      <w:r w:rsidR="003077E3">
        <w:rPr>
          <w:rFonts w:asciiTheme="majorBidi" w:hAnsiTheme="majorBidi" w:cstheme="majorBidi"/>
        </w:rPr>
        <w:t xml:space="preserve">pakļauti vispārējiem servitūtu noteikumiem”. Proti, </w:t>
      </w:r>
      <w:r w:rsidR="00B917CF">
        <w:rPr>
          <w:rFonts w:asciiTheme="majorBidi" w:hAnsiTheme="majorBidi" w:cstheme="majorBidi"/>
        </w:rPr>
        <w:t xml:space="preserve">Civillikumā ietvertais reālservitūtu veidu un paveidu uzskaitījums nav izsmeļošs, tāpēc, ņemot vērā praktiskās dzīves vajadzības, tiesību subjekti drīkst </w:t>
      </w:r>
      <w:proofErr w:type="spellStart"/>
      <w:r w:rsidR="00B917CF">
        <w:rPr>
          <w:rFonts w:asciiTheme="majorBidi" w:hAnsiTheme="majorBidi" w:cstheme="majorBidi"/>
        </w:rPr>
        <w:t>darījumtiesiskā</w:t>
      </w:r>
      <w:proofErr w:type="spellEnd"/>
      <w:r w:rsidR="00B917CF">
        <w:rPr>
          <w:rFonts w:asciiTheme="majorBidi" w:hAnsiTheme="majorBidi" w:cstheme="majorBidi"/>
        </w:rPr>
        <w:t xml:space="preserve"> ceļā radīt jaunus </w:t>
      </w:r>
      <w:r w:rsidR="001A4003">
        <w:rPr>
          <w:rFonts w:asciiTheme="majorBidi" w:hAnsiTheme="majorBidi" w:cstheme="majorBidi"/>
        </w:rPr>
        <w:t xml:space="preserve">pozitīvo un negatīvo </w:t>
      </w:r>
      <w:r w:rsidR="00B917CF">
        <w:rPr>
          <w:rFonts w:asciiTheme="majorBidi" w:hAnsiTheme="majorBidi" w:cstheme="majorBidi"/>
        </w:rPr>
        <w:t>reālservitūtu veidus vai paveidus</w:t>
      </w:r>
      <w:r>
        <w:rPr>
          <w:rFonts w:asciiTheme="majorBidi" w:hAnsiTheme="majorBidi" w:cstheme="majorBidi"/>
        </w:rPr>
        <w:t>.</w:t>
      </w:r>
    </w:p>
    <w:p w14:paraId="248CB542" w14:textId="1089B67D" w:rsidR="000C16FD" w:rsidRDefault="006C64B2" w:rsidP="000C16FD">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Šajā ziņā t</w:t>
      </w:r>
      <w:r w:rsidR="00C603A5">
        <w:rPr>
          <w:rFonts w:asciiTheme="majorBidi" w:hAnsiTheme="majorBidi" w:cstheme="majorBidi"/>
        </w:rPr>
        <w:t>iesību institūtu noslēgtības (</w:t>
      </w:r>
      <w:proofErr w:type="spellStart"/>
      <w:r w:rsidR="00C603A5" w:rsidRPr="00C603A5">
        <w:rPr>
          <w:rFonts w:asciiTheme="majorBidi" w:hAnsiTheme="majorBidi" w:cstheme="majorBidi"/>
          <w:i/>
          <w:iCs/>
        </w:rPr>
        <w:t>numerus</w:t>
      </w:r>
      <w:proofErr w:type="spellEnd"/>
      <w:r w:rsidR="00C603A5" w:rsidRPr="00C603A5">
        <w:rPr>
          <w:rFonts w:asciiTheme="majorBidi" w:hAnsiTheme="majorBidi" w:cstheme="majorBidi"/>
          <w:i/>
          <w:iCs/>
        </w:rPr>
        <w:t xml:space="preserve"> </w:t>
      </w:r>
      <w:proofErr w:type="spellStart"/>
      <w:r w:rsidR="00C603A5" w:rsidRPr="00C603A5">
        <w:rPr>
          <w:rFonts w:asciiTheme="majorBidi" w:hAnsiTheme="majorBidi" w:cstheme="majorBidi"/>
          <w:i/>
          <w:iCs/>
        </w:rPr>
        <w:t>clausus</w:t>
      </w:r>
      <w:proofErr w:type="spellEnd"/>
      <w:r w:rsidR="00C603A5">
        <w:rPr>
          <w:rFonts w:asciiTheme="majorBidi" w:hAnsiTheme="majorBidi" w:cstheme="majorBidi"/>
        </w:rPr>
        <w:t xml:space="preserve">) princips </w:t>
      </w:r>
      <w:r w:rsidR="00D60E71">
        <w:rPr>
          <w:rFonts w:asciiTheme="majorBidi" w:hAnsiTheme="majorBidi" w:cstheme="majorBidi"/>
        </w:rPr>
        <w:t>attiecas</w:t>
      </w:r>
      <w:r w:rsidR="00C603A5">
        <w:rPr>
          <w:rFonts w:asciiTheme="majorBidi" w:hAnsiTheme="majorBidi" w:cstheme="majorBidi"/>
        </w:rPr>
        <w:t xml:space="preserve"> vienīgi </w:t>
      </w:r>
      <w:r w:rsidR="00704DE5">
        <w:rPr>
          <w:rFonts w:asciiTheme="majorBidi" w:hAnsiTheme="majorBidi" w:cstheme="majorBidi"/>
        </w:rPr>
        <w:t xml:space="preserve">uz </w:t>
      </w:r>
      <w:r w:rsidR="00E17D6F">
        <w:rPr>
          <w:rFonts w:asciiTheme="majorBidi" w:hAnsiTheme="majorBidi" w:cstheme="majorBidi"/>
        </w:rPr>
        <w:t xml:space="preserve">juridiski </w:t>
      </w:r>
      <w:r w:rsidR="00C603A5">
        <w:rPr>
          <w:rFonts w:asciiTheme="majorBidi" w:hAnsiTheme="majorBidi" w:cstheme="majorBidi"/>
        </w:rPr>
        <w:t>pieļaujam</w:t>
      </w:r>
      <w:r w:rsidR="00704DE5">
        <w:rPr>
          <w:rFonts w:asciiTheme="majorBidi" w:hAnsiTheme="majorBidi" w:cstheme="majorBidi"/>
        </w:rPr>
        <w:t xml:space="preserve">iem lietu tiesību veidiem (lietu tiesību institūtiem), tāpēc </w:t>
      </w:r>
      <w:r w:rsidR="00C603A5">
        <w:rPr>
          <w:rFonts w:asciiTheme="majorBidi" w:hAnsiTheme="majorBidi" w:cstheme="majorBidi"/>
        </w:rPr>
        <w:lastRenderedPageBreak/>
        <w:t xml:space="preserve">reālservitūta institūta </w:t>
      </w:r>
      <w:r w:rsidR="00E17D6F">
        <w:rPr>
          <w:rFonts w:asciiTheme="majorBidi" w:hAnsiTheme="majorBidi" w:cstheme="majorBidi"/>
        </w:rPr>
        <w:t xml:space="preserve">juridiskajā ietvarā, kura robežas nosakāmas atbilstoši „vispārējiem servitūtu noteikumiem” (sk. </w:t>
      </w:r>
      <w:r w:rsidR="00E17D6F" w:rsidRPr="00E17D6F">
        <w:rPr>
          <w:rFonts w:asciiTheme="majorBidi" w:hAnsiTheme="majorBidi" w:cstheme="majorBidi"/>
          <w:i/>
          <w:iCs/>
        </w:rPr>
        <w:t>Civillikuma 1155. pantu</w:t>
      </w:r>
      <w:r w:rsidR="00E17D6F">
        <w:rPr>
          <w:rFonts w:asciiTheme="majorBidi" w:hAnsiTheme="majorBidi" w:cstheme="majorBidi"/>
        </w:rPr>
        <w:t>), tiesību subjektiem ir pietiekami plaša</w:t>
      </w:r>
      <w:r w:rsidR="00CE4874">
        <w:rPr>
          <w:rFonts w:asciiTheme="majorBidi" w:hAnsiTheme="majorBidi" w:cstheme="majorBidi"/>
        </w:rPr>
        <w:t xml:space="preserve"> brīvība </w:t>
      </w:r>
      <w:proofErr w:type="spellStart"/>
      <w:r w:rsidR="00A101AA">
        <w:rPr>
          <w:rFonts w:asciiTheme="majorBidi" w:hAnsiTheme="majorBidi" w:cstheme="majorBidi"/>
        </w:rPr>
        <w:t>darījumtiesiskā</w:t>
      </w:r>
      <w:proofErr w:type="spellEnd"/>
      <w:r w:rsidR="00A101AA">
        <w:rPr>
          <w:rFonts w:asciiTheme="majorBidi" w:hAnsiTheme="majorBidi" w:cstheme="majorBidi"/>
        </w:rPr>
        <w:t xml:space="preserve"> ceļā </w:t>
      </w:r>
      <w:r w:rsidR="00CE4874">
        <w:rPr>
          <w:rFonts w:asciiTheme="majorBidi" w:hAnsiTheme="majorBidi" w:cstheme="majorBidi"/>
        </w:rPr>
        <w:t xml:space="preserve">veidot </w:t>
      </w:r>
      <w:r w:rsidR="00E17D6F">
        <w:rPr>
          <w:rFonts w:asciiTheme="majorBidi" w:hAnsiTheme="majorBidi" w:cstheme="majorBidi"/>
        </w:rPr>
        <w:t>konkrētu reālservitūtu satur</w:t>
      </w:r>
      <w:r w:rsidR="00CE4874">
        <w:rPr>
          <w:rFonts w:asciiTheme="majorBidi" w:hAnsiTheme="majorBidi" w:cstheme="majorBidi"/>
        </w:rPr>
        <w:t xml:space="preserve">u </w:t>
      </w:r>
      <w:proofErr w:type="gramStart"/>
      <w:r w:rsidR="00E17D6F">
        <w:rPr>
          <w:rFonts w:asciiTheme="majorBidi" w:hAnsiTheme="majorBidi" w:cstheme="majorBidi"/>
        </w:rPr>
        <w:t>(</w:t>
      </w:r>
      <w:proofErr w:type="gramEnd"/>
      <w:r w:rsidR="00E17D6F">
        <w:rPr>
          <w:rFonts w:asciiTheme="majorBidi" w:hAnsiTheme="majorBidi" w:cstheme="majorBidi"/>
        </w:rPr>
        <w:t xml:space="preserve">sal. </w:t>
      </w:r>
      <w:r w:rsidR="00E17D6F" w:rsidRPr="00E17D6F">
        <w:rPr>
          <w:rFonts w:asciiTheme="majorBidi" w:hAnsiTheme="majorBidi" w:cstheme="majorBidi"/>
          <w:i/>
          <w:iCs/>
        </w:rPr>
        <w:t>Čakste K. Civiltiesības. Lekcijas. Raksti. Rīga: Zvaigzne ABC, 2011, 119. lpp.</w:t>
      </w:r>
      <w:r w:rsidR="000C16FD">
        <w:rPr>
          <w:rFonts w:asciiTheme="majorBidi" w:hAnsiTheme="majorBidi" w:cstheme="majorBidi"/>
        </w:rPr>
        <w:t xml:space="preserve">). </w:t>
      </w:r>
      <w:r w:rsidR="00E17D6F">
        <w:rPr>
          <w:rFonts w:asciiTheme="majorBidi" w:hAnsiTheme="majorBidi" w:cstheme="majorBidi"/>
        </w:rPr>
        <w:t>Tajā paš</w:t>
      </w:r>
      <w:r w:rsidR="00657FAC">
        <w:rPr>
          <w:rFonts w:asciiTheme="majorBidi" w:hAnsiTheme="majorBidi" w:cstheme="majorBidi"/>
        </w:rPr>
        <w:t>ā</w:t>
      </w:r>
      <w:r w:rsidR="00E17D6F">
        <w:rPr>
          <w:rFonts w:asciiTheme="majorBidi" w:hAnsiTheme="majorBidi" w:cstheme="majorBidi"/>
        </w:rPr>
        <w:t xml:space="preserve"> laikā reālservitūta satur</w:t>
      </w:r>
      <w:r w:rsidR="00CE4874">
        <w:rPr>
          <w:rFonts w:asciiTheme="majorBidi" w:hAnsiTheme="majorBidi" w:cstheme="majorBidi"/>
        </w:rPr>
        <w:t xml:space="preserve">ā nevar ietilpt </w:t>
      </w:r>
      <w:r w:rsidR="00E17D6F">
        <w:rPr>
          <w:rFonts w:asciiTheme="majorBidi" w:hAnsiTheme="majorBidi" w:cstheme="majorBidi"/>
        </w:rPr>
        <w:t>tādi</w:t>
      </w:r>
      <w:r w:rsidR="00704DE5">
        <w:rPr>
          <w:rFonts w:asciiTheme="majorBidi" w:hAnsiTheme="majorBidi" w:cstheme="majorBidi"/>
        </w:rPr>
        <w:t xml:space="preserve"> saistītās personas</w:t>
      </w:r>
      <w:r w:rsidR="00E17D6F">
        <w:rPr>
          <w:rFonts w:asciiTheme="majorBidi" w:hAnsiTheme="majorBidi" w:cstheme="majorBidi"/>
        </w:rPr>
        <w:t xml:space="preserve"> paciešanas vai atturēšanās pienākumi, kuri </w:t>
      </w:r>
      <w:r w:rsidR="00704DE5">
        <w:rPr>
          <w:rFonts w:asciiTheme="majorBidi" w:hAnsiTheme="majorBidi" w:cstheme="majorBidi"/>
        </w:rPr>
        <w:t>tai</w:t>
      </w:r>
      <w:r w:rsidR="00E17D6F">
        <w:rPr>
          <w:rFonts w:asciiTheme="majorBidi" w:hAnsiTheme="majorBidi" w:cstheme="majorBidi"/>
        </w:rPr>
        <w:t xml:space="preserve"> jāpilda jau uz likuma pamata. Citiem vārdiem, nav saprātīga juridiska attaisnojuma</w:t>
      </w:r>
      <w:r w:rsidR="00704DE5">
        <w:rPr>
          <w:rFonts w:asciiTheme="majorBidi" w:hAnsiTheme="majorBidi" w:cstheme="majorBidi"/>
        </w:rPr>
        <w:t xml:space="preserve"> tam</w:t>
      </w:r>
      <w:r w:rsidR="000C16FD">
        <w:rPr>
          <w:rFonts w:asciiTheme="majorBidi" w:hAnsiTheme="majorBidi" w:cstheme="majorBidi"/>
        </w:rPr>
        <w:t xml:space="preserve">, lai tādu subjektīvo tiesību vai atsevišķu tiesisku iespēju, kura </w:t>
      </w:r>
      <w:r w:rsidR="00CE4874">
        <w:rPr>
          <w:rFonts w:asciiTheme="majorBidi" w:hAnsiTheme="majorBidi" w:cstheme="majorBidi"/>
        </w:rPr>
        <w:t xml:space="preserve">konkrētajam </w:t>
      </w:r>
      <w:r w:rsidR="000C16FD">
        <w:rPr>
          <w:rFonts w:asciiTheme="majorBidi" w:hAnsiTheme="majorBidi" w:cstheme="majorBidi"/>
        </w:rPr>
        <w:t>tiesību subjektam pavisam noteikti pieder un kuru tas var izlietot jau uz likuma pamata, vēl papildus „iegūt</w:t>
      </w:r>
      <w:r w:rsidR="00704DE5">
        <w:rPr>
          <w:rFonts w:asciiTheme="majorBidi" w:hAnsiTheme="majorBidi" w:cstheme="majorBidi"/>
        </w:rPr>
        <w:t>u</w:t>
      </w:r>
      <w:r w:rsidR="000C16FD">
        <w:rPr>
          <w:rFonts w:asciiTheme="majorBidi" w:hAnsiTheme="majorBidi" w:cstheme="majorBidi"/>
        </w:rPr>
        <w:t>” vai „nodrošināt</w:t>
      </w:r>
      <w:r w:rsidR="00704DE5">
        <w:rPr>
          <w:rFonts w:asciiTheme="majorBidi" w:hAnsiTheme="majorBidi" w:cstheme="majorBidi"/>
        </w:rPr>
        <w:t>u</w:t>
      </w:r>
      <w:r w:rsidR="000C16FD">
        <w:rPr>
          <w:rFonts w:asciiTheme="majorBidi" w:hAnsiTheme="majorBidi" w:cstheme="majorBidi"/>
        </w:rPr>
        <w:t xml:space="preserve">” ar reālservitūta palīdzību (sal. </w:t>
      </w:r>
      <w:proofErr w:type="spellStart"/>
      <w:r w:rsidR="000C16FD" w:rsidRPr="000C16FD">
        <w:rPr>
          <w:rFonts w:asciiTheme="majorBidi" w:hAnsiTheme="majorBidi" w:cstheme="majorBidi"/>
          <w:i/>
          <w:iCs/>
        </w:rPr>
        <w:t>Schmid</w:t>
      </w:r>
      <w:proofErr w:type="spellEnd"/>
      <w:r w:rsidR="000C16FD" w:rsidRPr="000C16FD">
        <w:rPr>
          <w:rFonts w:asciiTheme="majorBidi" w:hAnsiTheme="majorBidi" w:cstheme="majorBidi"/>
          <w:i/>
          <w:iCs/>
        </w:rPr>
        <w:t xml:space="preserve"> J., </w:t>
      </w:r>
      <w:proofErr w:type="spellStart"/>
      <w:r w:rsidR="000C16FD" w:rsidRPr="000C16FD">
        <w:rPr>
          <w:rFonts w:asciiTheme="majorBidi" w:hAnsiTheme="majorBidi" w:cstheme="majorBidi"/>
          <w:i/>
          <w:iCs/>
        </w:rPr>
        <w:t>Hürlimann-Kaup</w:t>
      </w:r>
      <w:proofErr w:type="spellEnd"/>
      <w:r w:rsidR="000C16FD" w:rsidRPr="000C16FD">
        <w:rPr>
          <w:rFonts w:asciiTheme="majorBidi" w:hAnsiTheme="majorBidi" w:cstheme="majorBidi"/>
          <w:i/>
          <w:iCs/>
        </w:rPr>
        <w:t xml:space="preserve"> B. </w:t>
      </w:r>
      <w:proofErr w:type="spellStart"/>
      <w:r w:rsidR="000C16FD" w:rsidRPr="000C16FD">
        <w:rPr>
          <w:rFonts w:asciiTheme="majorBidi" w:hAnsiTheme="majorBidi" w:cstheme="majorBidi"/>
          <w:i/>
          <w:iCs/>
        </w:rPr>
        <w:t>Sachenrecht</w:t>
      </w:r>
      <w:proofErr w:type="spellEnd"/>
      <w:r w:rsidR="000C16FD" w:rsidRPr="000C16FD">
        <w:rPr>
          <w:rFonts w:asciiTheme="majorBidi" w:hAnsiTheme="majorBidi" w:cstheme="majorBidi"/>
          <w:i/>
          <w:iCs/>
        </w:rPr>
        <w:t>. 5. </w:t>
      </w:r>
      <w:proofErr w:type="spellStart"/>
      <w:r w:rsidR="000C16FD" w:rsidRPr="000C16FD">
        <w:rPr>
          <w:rFonts w:asciiTheme="majorBidi" w:hAnsiTheme="majorBidi" w:cstheme="majorBidi"/>
          <w:i/>
          <w:iCs/>
        </w:rPr>
        <w:t>Aufl</w:t>
      </w:r>
      <w:proofErr w:type="spellEnd"/>
      <w:r w:rsidR="000C16FD" w:rsidRPr="000C16FD">
        <w:rPr>
          <w:rFonts w:asciiTheme="majorBidi" w:hAnsiTheme="majorBidi" w:cstheme="majorBidi"/>
          <w:i/>
          <w:iCs/>
        </w:rPr>
        <w:t xml:space="preserve">. </w:t>
      </w:r>
      <w:proofErr w:type="spellStart"/>
      <w:r w:rsidR="000C16FD" w:rsidRPr="000C16FD">
        <w:rPr>
          <w:rFonts w:asciiTheme="majorBidi" w:hAnsiTheme="majorBidi" w:cstheme="majorBidi"/>
          <w:i/>
          <w:iCs/>
        </w:rPr>
        <w:t>Zürich</w:t>
      </w:r>
      <w:proofErr w:type="spellEnd"/>
      <w:r w:rsidR="000C16FD" w:rsidRPr="000C16FD">
        <w:rPr>
          <w:rFonts w:asciiTheme="majorBidi" w:hAnsiTheme="majorBidi" w:cstheme="majorBidi"/>
          <w:i/>
          <w:iCs/>
        </w:rPr>
        <w:t xml:space="preserve">, </w:t>
      </w:r>
      <w:proofErr w:type="spellStart"/>
      <w:r w:rsidR="000C16FD" w:rsidRPr="000C16FD">
        <w:rPr>
          <w:rFonts w:asciiTheme="majorBidi" w:hAnsiTheme="majorBidi" w:cstheme="majorBidi"/>
          <w:i/>
          <w:iCs/>
        </w:rPr>
        <w:t>Basel</w:t>
      </w:r>
      <w:proofErr w:type="spellEnd"/>
      <w:r w:rsidR="000C16FD" w:rsidRPr="000C16FD">
        <w:rPr>
          <w:rFonts w:asciiTheme="majorBidi" w:hAnsiTheme="majorBidi" w:cstheme="majorBidi"/>
          <w:i/>
          <w:iCs/>
        </w:rPr>
        <w:t xml:space="preserve">, </w:t>
      </w:r>
      <w:proofErr w:type="spellStart"/>
      <w:r w:rsidR="000C16FD" w:rsidRPr="000C16FD">
        <w:rPr>
          <w:rFonts w:asciiTheme="majorBidi" w:hAnsiTheme="majorBidi" w:cstheme="majorBidi"/>
          <w:i/>
          <w:iCs/>
        </w:rPr>
        <w:t>Genf</w:t>
      </w:r>
      <w:proofErr w:type="spellEnd"/>
      <w:r w:rsidR="000C16FD" w:rsidRPr="000C16FD">
        <w:rPr>
          <w:rFonts w:asciiTheme="majorBidi" w:hAnsiTheme="majorBidi" w:cstheme="majorBidi"/>
          <w:i/>
          <w:iCs/>
        </w:rPr>
        <w:t xml:space="preserve">: </w:t>
      </w:r>
      <w:proofErr w:type="spellStart"/>
      <w:r w:rsidR="000C16FD" w:rsidRPr="000C16FD">
        <w:rPr>
          <w:rFonts w:asciiTheme="majorBidi" w:hAnsiTheme="majorBidi" w:cstheme="majorBidi"/>
          <w:i/>
          <w:iCs/>
        </w:rPr>
        <w:t>Schulthess</w:t>
      </w:r>
      <w:proofErr w:type="spellEnd"/>
      <w:r w:rsidR="000C16FD" w:rsidRPr="000C16FD">
        <w:rPr>
          <w:rFonts w:asciiTheme="majorBidi" w:hAnsiTheme="majorBidi" w:cstheme="majorBidi"/>
          <w:i/>
          <w:iCs/>
        </w:rPr>
        <w:t>, 2017, N 1259 </w:t>
      </w:r>
      <w:proofErr w:type="spellStart"/>
      <w:r w:rsidR="000C16FD" w:rsidRPr="000C16FD">
        <w:rPr>
          <w:rFonts w:asciiTheme="majorBidi" w:hAnsiTheme="majorBidi" w:cstheme="majorBidi"/>
          <w:i/>
          <w:iCs/>
        </w:rPr>
        <w:t>ff</w:t>
      </w:r>
      <w:proofErr w:type="spellEnd"/>
      <w:r w:rsidR="000C16FD" w:rsidRPr="000C16FD">
        <w:rPr>
          <w:rFonts w:asciiTheme="majorBidi" w:hAnsiTheme="majorBidi" w:cstheme="majorBidi"/>
        </w:rPr>
        <w:t>).</w:t>
      </w:r>
      <w:r w:rsidR="000C16FD">
        <w:rPr>
          <w:rFonts w:asciiTheme="majorBidi" w:hAnsiTheme="majorBidi" w:cstheme="majorBidi"/>
        </w:rPr>
        <w:t xml:space="preserve"> </w:t>
      </w:r>
    </w:p>
    <w:p w14:paraId="0CF31D14" w14:textId="398C25B3" w:rsidR="001C7418" w:rsidRDefault="00704DE5" w:rsidP="00657FAC">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Tāpēc a</w:t>
      </w:r>
      <w:r w:rsidR="002009DC">
        <w:rPr>
          <w:rFonts w:asciiTheme="majorBidi" w:hAnsiTheme="majorBidi" w:cstheme="majorBidi"/>
        </w:rPr>
        <w:t>r</w:t>
      </w:r>
      <w:r w:rsidR="000C16FD">
        <w:rPr>
          <w:rFonts w:asciiTheme="majorBidi" w:hAnsiTheme="majorBidi" w:cstheme="majorBidi"/>
        </w:rPr>
        <w:t xml:space="preserve"> negatīv</w:t>
      </w:r>
      <w:r w:rsidR="002009DC">
        <w:rPr>
          <w:rFonts w:asciiTheme="majorBidi" w:hAnsiTheme="majorBidi" w:cstheme="majorBidi"/>
        </w:rPr>
        <w:t>u</w:t>
      </w:r>
      <w:r w:rsidR="000C16FD">
        <w:rPr>
          <w:rFonts w:asciiTheme="majorBidi" w:hAnsiTheme="majorBidi" w:cstheme="majorBidi"/>
        </w:rPr>
        <w:t xml:space="preserve"> reālservitūt</w:t>
      </w:r>
      <w:r w:rsidR="002009DC">
        <w:rPr>
          <w:rFonts w:asciiTheme="majorBidi" w:hAnsiTheme="majorBidi" w:cstheme="majorBidi"/>
        </w:rPr>
        <w:t>u noteiktais</w:t>
      </w:r>
      <w:r w:rsidR="000C16FD">
        <w:rPr>
          <w:rFonts w:asciiTheme="majorBidi" w:hAnsiTheme="majorBidi" w:cstheme="majorBidi"/>
        </w:rPr>
        <w:t xml:space="preserve"> kalpojošā nekustamā īpašuma katrreizējā īpašnieka pienākums atturēties </w:t>
      </w:r>
      <w:r>
        <w:rPr>
          <w:rFonts w:asciiTheme="majorBidi" w:hAnsiTheme="majorBidi" w:cstheme="majorBidi"/>
        </w:rPr>
        <w:t>no zināmas darbības</w:t>
      </w:r>
      <w:r w:rsidR="000C16FD">
        <w:rPr>
          <w:rFonts w:asciiTheme="majorBidi" w:hAnsiTheme="majorBidi" w:cstheme="majorBidi"/>
        </w:rPr>
        <w:t xml:space="preserve"> </w:t>
      </w:r>
      <w:r>
        <w:rPr>
          <w:rFonts w:asciiTheme="majorBidi" w:hAnsiTheme="majorBidi" w:cstheme="majorBidi"/>
        </w:rPr>
        <w:t xml:space="preserve">veikšanas </w:t>
      </w:r>
      <w:r w:rsidR="000C16FD">
        <w:rPr>
          <w:rFonts w:asciiTheme="majorBidi" w:hAnsiTheme="majorBidi" w:cstheme="majorBidi"/>
        </w:rPr>
        <w:t xml:space="preserve">var attiekties vienīgi uz pašu šo nekustamo īpašumu. </w:t>
      </w:r>
      <w:r w:rsidR="00657FAC">
        <w:rPr>
          <w:rFonts w:asciiTheme="majorBidi" w:hAnsiTheme="majorBidi" w:cstheme="majorBidi"/>
        </w:rPr>
        <w:t>Līdz ar to</w:t>
      </w:r>
      <w:r w:rsidR="000C16FD">
        <w:rPr>
          <w:rFonts w:asciiTheme="majorBidi" w:hAnsiTheme="majorBidi" w:cstheme="majorBidi"/>
        </w:rPr>
        <w:t xml:space="preserve"> juridiski nav iespējams nodibināt tādu negatīvo reālservitūtu, </w:t>
      </w:r>
      <w:r w:rsidR="002009DC">
        <w:rPr>
          <w:rFonts w:asciiTheme="majorBidi" w:hAnsiTheme="majorBidi" w:cstheme="majorBidi"/>
        </w:rPr>
        <w:t>kuram atbilstoši</w:t>
      </w:r>
      <w:r w:rsidR="000C16FD">
        <w:rPr>
          <w:rFonts w:asciiTheme="majorBidi" w:hAnsiTheme="majorBidi" w:cstheme="majorBidi"/>
        </w:rPr>
        <w:t xml:space="preserve"> </w:t>
      </w:r>
      <w:r w:rsidR="002009DC">
        <w:rPr>
          <w:rFonts w:asciiTheme="majorBidi" w:hAnsiTheme="majorBidi" w:cstheme="majorBidi"/>
        </w:rPr>
        <w:t xml:space="preserve">kalpojošā nekustamā īpašuma </w:t>
      </w:r>
      <w:r w:rsidR="000C16FD">
        <w:rPr>
          <w:rFonts w:asciiTheme="majorBidi" w:hAnsiTheme="majorBidi" w:cstheme="majorBidi"/>
        </w:rPr>
        <w:t>katrreizējā īpašnieka pienākum</w:t>
      </w:r>
      <w:r w:rsidR="002009DC">
        <w:rPr>
          <w:rFonts w:asciiTheme="majorBidi" w:hAnsiTheme="majorBidi" w:cstheme="majorBidi"/>
        </w:rPr>
        <w:t>s</w:t>
      </w:r>
      <w:r w:rsidR="000C16FD">
        <w:rPr>
          <w:rFonts w:asciiTheme="majorBidi" w:hAnsiTheme="majorBidi" w:cstheme="majorBidi"/>
        </w:rPr>
        <w:t xml:space="preserve"> ir atturēties </w:t>
      </w:r>
      <w:r w:rsidR="00657FAC">
        <w:rPr>
          <w:rFonts w:asciiTheme="majorBidi" w:hAnsiTheme="majorBidi" w:cstheme="majorBidi"/>
        </w:rPr>
        <w:t xml:space="preserve">nevis </w:t>
      </w:r>
      <w:r>
        <w:rPr>
          <w:rFonts w:asciiTheme="majorBidi" w:hAnsiTheme="majorBidi" w:cstheme="majorBidi"/>
        </w:rPr>
        <w:t xml:space="preserve">no zināmas </w:t>
      </w:r>
      <w:r w:rsidR="000C16FD">
        <w:rPr>
          <w:rFonts w:asciiTheme="majorBidi" w:hAnsiTheme="majorBidi" w:cstheme="majorBidi"/>
        </w:rPr>
        <w:t>faktiska rakstura darbīb</w:t>
      </w:r>
      <w:r>
        <w:rPr>
          <w:rFonts w:asciiTheme="majorBidi" w:hAnsiTheme="majorBidi" w:cstheme="majorBidi"/>
        </w:rPr>
        <w:t>as veikšanas</w:t>
      </w:r>
      <w:r w:rsidR="00215994">
        <w:rPr>
          <w:rFonts w:asciiTheme="majorBidi" w:hAnsiTheme="majorBidi" w:cstheme="majorBidi"/>
        </w:rPr>
        <w:t xml:space="preserve"> </w:t>
      </w:r>
      <w:r w:rsidR="000C16FD">
        <w:rPr>
          <w:rFonts w:asciiTheme="majorBidi" w:hAnsiTheme="majorBidi" w:cstheme="majorBidi"/>
        </w:rPr>
        <w:t xml:space="preserve">savā nekustamajā īpašumā, bet gan </w:t>
      </w:r>
      <w:r w:rsidR="002009DC">
        <w:rPr>
          <w:rFonts w:asciiTheme="majorBidi" w:hAnsiTheme="majorBidi" w:cstheme="majorBidi"/>
        </w:rPr>
        <w:t xml:space="preserve">no zināmas darbības veikšanas citā, t. i., </w:t>
      </w:r>
      <w:r w:rsidR="00E25946">
        <w:rPr>
          <w:rFonts w:asciiTheme="majorBidi" w:hAnsiTheme="majorBidi" w:cstheme="majorBidi"/>
        </w:rPr>
        <w:t>„</w:t>
      </w:r>
      <w:r w:rsidR="002009DC">
        <w:rPr>
          <w:rFonts w:asciiTheme="majorBidi" w:hAnsiTheme="majorBidi" w:cstheme="majorBidi"/>
        </w:rPr>
        <w:t>valdošajā nekustamajā īpašumā”, piemēram, pienākums atturēties izmantot</w:t>
      </w:r>
      <w:r w:rsidR="00CE4874">
        <w:rPr>
          <w:rFonts w:asciiTheme="majorBidi" w:hAnsiTheme="majorBidi" w:cstheme="majorBidi"/>
        </w:rPr>
        <w:t xml:space="preserve"> </w:t>
      </w:r>
      <w:r w:rsidR="002009DC">
        <w:rPr>
          <w:rFonts w:asciiTheme="majorBidi" w:hAnsiTheme="majorBidi" w:cstheme="majorBidi"/>
        </w:rPr>
        <w:t xml:space="preserve">„valdošajā nekustamajā īpašumā” esošu piebraucamo ceļu piekļūšanai pie </w:t>
      </w:r>
      <w:r w:rsidR="00CE4874">
        <w:rPr>
          <w:rFonts w:asciiTheme="majorBidi" w:hAnsiTheme="majorBidi" w:cstheme="majorBidi"/>
        </w:rPr>
        <w:t>sava</w:t>
      </w:r>
      <w:r w:rsidR="00657FAC">
        <w:rPr>
          <w:rFonts w:asciiTheme="majorBidi" w:hAnsiTheme="majorBidi" w:cstheme="majorBidi"/>
        </w:rPr>
        <w:t xml:space="preserve"> („</w:t>
      </w:r>
      <w:r w:rsidR="002009DC">
        <w:rPr>
          <w:rFonts w:asciiTheme="majorBidi" w:hAnsiTheme="majorBidi" w:cstheme="majorBidi"/>
        </w:rPr>
        <w:t>kalpojošā</w:t>
      </w:r>
      <w:r w:rsidR="00657FAC">
        <w:rPr>
          <w:rFonts w:asciiTheme="majorBidi" w:hAnsiTheme="majorBidi" w:cstheme="majorBidi"/>
        </w:rPr>
        <w:t>”)</w:t>
      </w:r>
      <w:r w:rsidR="002009DC">
        <w:rPr>
          <w:rFonts w:asciiTheme="majorBidi" w:hAnsiTheme="majorBidi" w:cstheme="majorBidi"/>
        </w:rPr>
        <w:t xml:space="preserve"> nekustamā īpašuma (sal. </w:t>
      </w:r>
      <w:proofErr w:type="spellStart"/>
      <w:r w:rsidR="002009DC" w:rsidRPr="002009DC">
        <w:rPr>
          <w:rFonts w:asciiTheme="majorBidi" w:hAnsiTheme="majorBidi" w:cstheme="majorBidi"/>
          <w:i/>
          <w:iCs/>
        </w:rPr>
        <w:t>Wellenhofer</w:t>
      </w:r>
      <w:proofErr w:type="spellEnd"/>
      <w:r w:rsidR="002009DC" w:rsidRPr="002009DC">
        <w:rPr>
          <w:rFonts w:asciiTheme="majorBidi" w:hAnsiTheme="majorBidi" w:cstheme="majorBidi"/>
          <w:i/>
          <w:iCs/>
        </w:rPr>
        <w:t xml:space="preserve"> M. </w:t>
      </w:r>
      <w:proofErr w:type="spellStart"/>
      <w:r w:rsidR="002009DC" w:rsidRPr="002009DC">
        <w:rPr>
          <w:rFonts w:asciiTheme="majorBidi" w:hAnsiTheme="majorBidi" w:cstheme="majorBidi"/>
          <w:i/>
          <w:iCs/>
        </w:rPr>
        <w:t>Sachenrecht</w:t>
      </w:r>
      <w:proofErr w:type="spellEnd"/>
      <w:r w:rsidR="002009DC" w:rsidRPr="002009DC">
        <w:rPr>
          <w:rFonts w:asciiTheme="majorBidi" w:hAnsiTheme="majorBidi" w:cstheme="majorBidi"/>
          <w:i/>
          <w:iCs/>
        </w:rPr>
        <w:t>. 33. </w:t>
      </w:r>
      <w:proofErr w:type="spellStart"/>
      <w:r w:rsidR="002009DC" w:rsidRPr="002009DC">
        <w:rPr>
          <w:rFonts w:asciiTheme="majorBidi" w:hAnsiTheme="majorBidi" w:cstheme="majorBidi"/>
          <w:i/>
          <w:iCs/>
        </w:rPr>
        <w:t>Aufl</w:t>
      </w:r>
      <w:proofErr w:type="spellEnd"/>
      <w:r w:rsidR="002009DC" w:rsidRPr="002009DC">
        <w:rPr>
          <w:rFonts w:asciiTheme="majorBidi" w:hAnsiTheme="majorBidi" w:cstheme="majorBidi"/>
          <w:i/>
          <w:iCs/>
        </w:rPr>
        <w:t xml:space="preserve">. </w:t>
      </w:r>
      <w:proofErr w:type="spellStart"/>
      <w:r w:rsidR="002009DC" w:rsidRPr="002009DC">
        <w:rPr>
          <w:rFonts w:asciiTheme="majorBidi" w:hAnsiTheme="majorBidi" w:cstheme="majorBidi"/>
          <w:i/>
          <w:iCs/>
        </w:rPr>
        <w:t>München</w:t>
      </w:r>
      <w:proofErr w:type="spellEnd"/>
      <w:r w:rsidR="002009DC" w:rsidRPr="002009DC">
        <w:rPr>
          <w:rFonts w:asciiTheme="majorBidi" w:hAnsiTheme="majorBidi" w:cstheme="majorBidi"/>
          <w:i/>
          <w:iCs/>
        </w:rPr>
        <w:t xml:space="preserve">: </w:t>
      </w:r>
      <w:proofErr w:type="spellStart"/>
      <w:r w:rsidR="002009DC" w:rsidRPr="002009DC">
        <w:rPr>
          <w:rFonts w:asciiTheme="majorBidi" w:hAnsiTheme="majorBidi" w:cstheme="majorBidi"/>
          <w:i/>
          <w:iCs/>
        </w:rPr>
        <w:t>Verlag</w:t>
      </w:r>
      <w:proofErr w:type="spellEnd"/>
      <w:r w:rsidR="002009DC" w:rsidRPr="002009DC">
        <w:rPr>
          <w:rFonts w:asciiTheme="majorBidi" w:hAnsiTheme="majorBidi" w:cstheme="majorBidi"/>
          <w:i/>
          <w:iCs/>
        </w:rPr>
        <w:t xml:space="preserve"> C. H. </w:t>
      </w:r>
      <w:proofErr w:type="spellStart"/>
      <w:r w:rsidR="002009DC" w:rsidRPr="002009DC">
        <w:rPr>
          <w:rFonts w:asciiTheme="majorBidi" w:hAnsiTheme="majorBidi" w:cstheme="majorBidi"/>
          <w:i/>
          <w:iCs/>
        </w:rPr>
        <w:t>Beck</w:t>
      </w:r>
      <w:proofErr w:type="spellEnd"/>
      <w:r w:rsidR="002009DC" w:rsidRPr="002009DC">
        <w:rPr>
          <w:rFonts w:asciiTheme="majorBidi" w:hAnsiTheme="majorBidi" w:cstheme="majorBidi"/>
          <w:i/>
          <w:iCs/>
        </w:rPr>
        <w:t xml:space="preserve">, 2018, § 29, </w:t>
      </w:r>
      <w:proofErr w:type="spellStart"/>
      <w:r w:rsidR="002009DC" w:rsidRPr="002009DC">
        <w:rPr>
          <w:rFonts w:asciiTheme="majorBidi" w:hAnsiTheme="majorBidi" w:cstheme="majorBidi"/>
          <w:i/>
          <w:iCs/>
        </w:rPr>
        <w:t>Rn</w:t>
      </w:r>
      <w:proofErr w:type="spellEnd"/>
      <w:r w:rsidR="002009DC" w:rsidRPr="002009DC">
        <w:rPr>
          <w:rFonts w:asciiTheme="majorBidi" w:hAnsiTheme="majorBidi" w:cstheme="majorBidi"/>
          <w:i/>
          <w:iCs/>
        </w:rPr>
        <w:t>. 9</w:t>
      </w:r>
      <w:r w:rsidR="002009DC">
        <w:rPr>
          <w:rFonts w:asciiTheme="majorBidi" w:hAnsiTheme="majorBidi" w:cstheme="majorBidi"/>
        </w:rPr>
        <w:t>)</w:t>
      </w:r>
      <w:r w:rsidR="002009DC" w:rsidRPr="004F569F">
        <w:rPr>
          <w:rFonts w:asciiTheme="majorBidi" w:hAnsiTheme="majorBidi" w:cstheme="majorBidi"/>
        </w:rPr>
        <w:t>.</w:t>
      </w:r>
      <w:r w:rsidR="001C7418">
        <w:rPr>
          <w:rFonts w:asciiTheme="majorBidi" w:hAnsiTheme="majorBidi" w:cstheme="majorBidi"/>
        </w:rPr>
        <w:t xml:space="preserve"> </w:t>
      </w:r>
      <w:r w:rsidR="00657FAC">
        <w:rPr>
          <w:rFonts w:asciiTheme="majorBidi" w:hAnsiTheme="majorBidi" w:cstheme="majorBidi"/>
        </w:rPr>
        <w:t>Tas tāpēc, ka n</w:t>
      </w:r>
      <w:r w:rsidR="001C7418">
        <w:rPr>
          <w:rFonts w:asciiTheme="majorBidi" w:hAnsiTheme="majorBidi" w:cstheme="majorBidi"/>
        </w:rPr>
        <w:t>ekustamā īpašuma īpašnieks jau uz likuma pamata ir tiesīgs „aizliegt visiem citiem ietekmēt viņa lietu, kā arī to lietot vai izmantot, kaut arī viņam pašam no tam nerastos nekāds zaudējums” (</w:t>
      </w:r>
      <w:r w:rsidR="001C7418" w:rsidRPr="001C7418">
        <w:rPr>
          <w:rFonts w:asciiTheme="majorBidi" w:hAnsiTheme="majorBidi" w:cstheme="majorBidi"/>
          <w:i/>
          <w:iCs/>
        </w:rPr>
        <w:t>Civillikuma 1039. pants</w:t>
      </w:r>
      <w:r w:rsidR="001C7418">
        <w:rPr>
          <w:rFonts w:asciiTheme="majorBidi" w:hAnsiTheme="majorBidi" w:cstheme="majorBidi"/>
        </w:rPr>
        <w:t>)</w:t>
      </w:r>
      <w:r w:rsidR="00E73413">
        <w:rPr>
          <w:rFonts w:asciiTheme="majorBidi" w:hAnsiTheme="majorBidi" w:cstheme="majorBidi"/>
        </w:rPr>
        <w:t xml:space="preserve">, tostarp aizliegt visiem citiem izmantot viņa nekustamajā īpašumā esošu </w:t>
      </w:r>
      <w:r w:rsidR="003153B7">
        <w:rPr>
          <w:rFonts w:asciiTheme="majorBidi" w:hAnsiTheme="majorBidi" w:cstheme="majorBidi"/>
        </w:rPr>
        <w:t xml:space="preserve">un </w:t>
      </w:r>
      <w:r w:rsidR="00657FAC">
        <w:rPr>
          <w:rFonts w:asciiTheme="majorBidi" w:hAnsiTheme="majorBidi" w:cstheme="majorBidi"/>
        </w:rPr>
        <w:t>viņam piederošu</w:t>
      </w:r>
      <w:r w:rsidR="003153B7">
        <w:rPr>
          <w:rFonts w:asciiTheme="majorBidi" w:hAnsiTheme="majorBidi" w:cstheme="majorBidi"/>
        </w:rPr>
        <w:t xml:space="preserve"> </w:t>
      </w:r>
      <w:r w:rsidR="00E73413">
        <w:rPr>
          <w:rFonts w:asciiTheme="majorBidi" w:hAnsiTheme="majorBidi" w:cstheme="majorBidi"/>
        </w:rPr>
        <w:t>piebraucamo ceļu</w:t>
      </w:r>
      <w:r w:rsidR="003153B7">
        <w:rPr>
          <w:rFonts w:asciiTheme="majorBidi" w:hAnsiTheme="majorBidi" w:cstheme="majorBidi"/>
        </w:rPr>
        <w:t xml:space="preserve"> (sk. arī </w:t>
      </w:r>
      <w:r w:rsidR="003153B7" w:rsidRPr="00936282">
        <w:rPr>
          <w:rFonts w:asciiTheme="majorBidi" w:hAnsiTheme="majorBidi" w:cstheme="majorBidi"/>
          <w:i/>
          <w:iCs/>
        </w:rPr>
        <w:t xml:space="preserve">likuma </w:t>
      </w:r>
      <w:r w:rsidR="003F7723">
        <w:rPr>
          <w:rFonts w:asciiTheme="majorBidi" w:hAnsiTheme="majorBidi" w:cstheme="majorBidi"/>
          <w:i/>
          <w:iCs/>
        </w:rPr>
        <w:t>„</w:t>
      </w:r>
      <w:r w:rsidR="003153B7" w:rsidRPr="00936282">
        <w:rPr>
          <w:rFonts w:asciiTheme="majorBidi" w:hAnsiTheme="majorBidi" w:cstheme="majorBidi"/>
          <w:i/>
          <w:iCs/>
        </w:rPr>
        <w:t>Par autoceļiem” 4. panta trešo daļu</w:t>
      </w:r>
      <w:r w:rsidR="000A2634">
        <w:rPr>
          <w:rFonts w:asciiTheme="majorBidi" w:hAnsiTheme="majorBidi" w:cstheme="majorBidi"/>
          <w:i/>
          <w:iCs/>
        </w:rPr>
        <w:t xml:space="preserve"> un</w:t>
      </w:r>
      <w:r w:rsidR="003153B7" w:rsidRPr="00936282">
        <w:rPr>
          <w:rFonts w:asciiTheme="majorBidi" w:hAnsiTheme="majorBidi" w:cstheme="majorBidi"/>
          <w:i/>
          <w:iCs/>
        </w:rPr>
        <w:t xml:space="preserve"> 5. panta ceturto daļu, Senāta </w:t>
      </w:r>
      <w:r w:rsidR="00936282" w:rsidRPr="00936282">
        <w:rPr>
          <w:rFonts w:asciiTheme="majorBidi" w:hAnsiTheme="majorBidi" w:cstheme="majorBidi"/>
          <w:i/>
          <w:iCs/>
        </w:rPr>
        <w:t>2022. gada spriedum</w:t>
      </w:r>
      <w:r w:rsidR="000A2634">
        <w:rPr>
          <w:rFonts w:asciiTheme="majorBidi" w:hAnsiTheme="majorBidi" w:cstheme="majorBidi"/>
          <w:i/>
          <w:iCs/>
        </w:rPr>
        <w:t>a</w:t>
      </w:r>
      <w:r w:rsidR="00936282" w:rsidRPr="00936282">
        <w:rPr>
          <w:rFonts w:asciiTheme="majorBidi" w:hAnsiTheme="majorBidi" w:cstheme="majorBidi"/>
          <w:i/>
          <w:iCs/>
        </w:rPr>
        <w:t xml:space="preserve"> lietā Nr. </w:t>
      </w:r>
      <w:hyperlink r:id="rId16" w:history="1">
        <w:r w:rsidR="00936282" w:rsidRPr="009975DB">
          <w:rPr>
            <w:rStyle w:val="Hyperlink"/>
            <w:rFonts w:asciiTheme="majorBidi" w:hAnsiTheme="majorBidi" w:cstheme="majorBidi"/>
            <w:i/>
            <w:iCs/>
          </w:rPr>
          <w:t>SKC-[J]/2022</w:t>
        </w:r>
      </w:hyperlink>
      <w:r w:rsidR="00936282">
        <w:rPr>
          <w:rFonts w:asciiTheme="majorBidi" w:hAnsiTheme="majorBidi" w:cstheme="majorBidi"/>
          <w:i/>
          <w:iCs/>
        </w:rPr>
        <w:t xml:space="preserve"> 9. punktu</w:t>
      </w:r>
      <w:r w:rsidR="00936282" w:rsidRPr="00936282">
        <w:rPr>
          <w:rFonts w:asciiTheme="majorBidi" w:hAnsiTheme="majorBidi" w:cstheme="majorBidi"/>
          <w:i/>
          <w:iCs/>
        </w:rPr>
        <w:t>,</w:t>
      </w:r>
      <w:r w:rsidR="00936282">
        <w:rPr>
          <w:rFonts w:asciiTheme="majorBidi" w:hAnsiTheme="majorBidi" w:cstheme="majorBidi"/>
        </w:rPr>
        <w:t xml:space="preserve"> </w:t>
      </w:r>
      <w:r w:rsidR="00936282" w:rsidRPr="00936282">
        <w:rPr>
          <w:rFonts w:asciiTheme="majorBidi" w:hAnsiTheme="majorBidi" w:cstheme="majorBidi"/>
          <w:i/>
          <w:iCs/>
        </w:rPr>
        <w:t>pieejams Augstākās tiesas tīmekļvietnē</w:t>
      </w:r>
      <w:r w:rsidR="00936282">
        <w:rPr>
          <w:rFonts w:asciiTheme="majorBidi" w:hAnsiTheme="majorBidi" w:cstheme="majorBidi"/>
        </w:rPr>
        <w:t>)</w:t>
      </w:r>
      <w:r w:rsidR="00E73413">
        <w:rPr>
          <w:rFonts w:asciiTheme="majorBidi" w:hAnsiTheme="majorBidi" w:cstheme="majorBidi"/>
        </w:rPr>
        <w:t>.</w:t>
      </w:r>
    </w:p>
    <w:p w14:paraId="39033091" w14:textId="5918B998" w:rsidR="0084232B" w:rsidRDefault="00E73413" w:rsidP="00563705">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[1</w:t>
      </w:r>
      <w:r w:rsidR="002D283A">
        <w:rPr>
          <w:rFonts w:asciiTheme="majorBidi" w:hAnsiTheme="majorBidi" w:cstheme="majorBidi"/>
        </w:rPr>
        <w:t>1</w:t>
      </w:r>
      <w:r>
        <w:rPr>
          <w:rFonts w:asciiTheme="majorBidi" w:hAnsiTheme="majorBidi" w:cstheme="majorBidi"/>
        </w:rPr>
        <w:t xml:space="preserve">.5] Arī konkrētajā gadījumā </w:t>
      </w:r>
      <w:r w:rsidR="0084232B" w:rsidRPr="00315120">
        <w:rPr>
          <w:rFonts w:asciiTheme="majorBidi" w:hAnsiTheme="majorBidi" w:cstheme="majorBidi"/>
        </w:rPr>
        <w:t>SIA „</w:t>
      </w:r>
      <w:proofErr w:type="spellStart"/>
      <w:r w:rsidR="0084232B" w:rsidRPr="00315120">
        <w:rPr>
          <w:rFonts w:asciiTheme="majorBidi" w:hAnsiTheme="majorBidi" w:cstheme="majorBidi"/>
        </w:rPr>
        <w:t>Verus</w:t>
      </w:r>
      <w:proofErr w:type="spellEnd"/>
      <w:r w:rsidR="0084232B" w:rsidRPr="00315120">
        <w:rPr>
          <w:rFonts w:asciiTheme="majorBidi" w:hAnsiTheme="majorBidi" w:cstheme="majorBidi"/>
        </w:rPr>
        <w:t xml:space="preserve"> </w:t>
      </w:r>
      <w:proofErr w:type="spellStart"/>
      <w:r w:rsidR="0084232B" w:rsidRPr="00315120">
        <w:rPr>
          <w:rFonts w:asciiTheme="majorBidi" w:hAnsiTheme="majorBidi" w:cstheme="majorBidi"/>
        </w:rPr>
        <w:t>Praedium</w:t>
      </w:r>
      <w:proofErr w:type="spellEnd"/>
      <w:r w:rsidR="0084232B" w:rsidRPr="00315120">
        <w:rPr>
          <w:rFonts w:asciiTheme="majorBidi" w:hAnsiTheme="majorBidi" w:cstheme="majorBidi"/>
        </w:rPr>
        <w:t>”</w:t>
      </w:r>
      <w:r w:rsidR="0084232B">
        <w:rPr>
          <w:rFonts w:asciiTheme="majorBidi" w:hAnsiTheme="majorBidi" w:cstheme="majorBidi"/>
        </w:rPr>
        <w:t xml:space="preserve"> kā </w:t>
      </w:r>
      <w:r w:rsidR="0084232B">
        <w:t>nekustamā īpašuma</w:t>
      </w:r>
      <w:r w:rsidR="00DA11E6">
        <w:t xml:space="preserve"> [adrese B]</w:t>
      </w:r>
      <w:r w:rsidR="0084232B">
        <w:t xml:space="preserve">, kadastra numurs </w:t>
      </w:r>
      <w:r w:rsidR="00DA11E6">
        <w:t>[..]</w:t>
      </w:r>
      <w:r w:rsidR="0084232B">
        <w:t xml:space="preserve"> 0131, īpašniecei </w:t>
      </w:r>
      <w:r w:rsidR="00563705">
        <w:t xml:space="preserve">jau </w:t>
      </w:r>
      <w:r w:rsidR="0084232B">
        <w:t>saskaņā ar Civillikuma 1039.</w:t>
      </w:r>
      <w:r w:rsidR="00563705">
        <w:t> p</w:t>
      </w:r>
      <w:r w:rsidR="0084232B">
        <w:t xml:space="preserve">antu ir tiesiska iespēja </w:t>
      </w:r>
      <w:r w:rsidR="00563705">
        <w:t xml:space="preserve">aizliegt </w:t>
      </w:r>
      <w:r w:rsidR="00563705">
        <w:rPr>
          <w:rFonts w:asciiTheme="majorBidi" w:hAnsiTheme="majorBidi" w:cstheme="majorBidi"/>
        </w:rPr>
        <w:t xml:space="preserve">SIA „Jūlija </w:t>
      </w:r>
      <w:proofErr w:type="spellStart"/>
      <w:r w:rsidR="00563705">
        <w:rPr>
          <w:rFonts w:asciiTheme="majorBidi" w:hAnsiTheme="majorBidi" w:cstheme="majorBidi"/>
        </w:rPr>
        <w:t>būmaņi</w:t>
      </w:r>
      <w:proofErr w:type="spellEnd"/>
      <w:r w:rsidR="00563705">
        <w:rPr>
          <w:rFonts w:asciiTheme="majorBidi" w:hAnsiTheme="majorBidi" w:cstheme="majorBidi"/>
        </w:rPr>
        <w:t xml:space="preserve">” izmantot minētajā nekustamajā īpašumā esošo piebraucamo ceļu (kas </w:t>
      </w:r>
      <w:r w:rsidR="00B0421B">
        <w:rPr>
          <w:rFonts w:asciiTheme="majorBidi" w:hAnsiTheme="majorBidi" w:cstheme="majorBidi"/>
        </w:rPr>
        <w:t>norādīts</w:t>
      </w:r>
      <w:r w:rsidR="00563705">
        <w:rPr>
          <w:rFonts w:asciiTheme="majorBidi" w:hAnsiTheme="majorBidi" w:cstheme="majorBidi"/>
        </w:rPr>
        <w:t xml:space="preserve"> Līguma 7.1.punktā</w:t>
      </w:r>
      <w:r w:rsidR="00936282">
        <w:rPr>
          <w:rFonts w:asciiTheme="majorBidi" w:hAnsiTheme="majorBidi" w:cstheme="majorBidi"/>
        </w:rPr>
        <w:t xml:space="preserve"> un atbilst „komersanta ceļam” likuma „Par autoceļiem” 3. panta pirmās daļas izpratnē</w:t>
      </w:r>
      <w:r w:rsidR="00563705">
        <w:rPr>
          <w:rFonts w:asciiTheme="majorBidi" w:hAnsiTheme="majorBidi" w:cstheme="majorBidi"/>
        </w:rPr>
        <w:t>) piekļūšanai pie Nekustamā īpašuma. Tāpēc Līguma 7.1.</w:t>
      </w:r>
      <w:r w:rsidR="00936282">
        <w:rPr>
          <w:rFonts w:asciiTheme="majorBidi" w:hAnsiTheme="majorBidi" w:cstheme="majorBidi"/>
        </w:rPr>
        <w:t> </w:t>
      </w:r>
      <w:r w:rsidR="00563705">
        <w:rPr>
          <w:rFonts w:asciiTheme="majorBidi" w:hAnsiTheme="majorBidi" w:cstheme="majorBidi"/>
        </w:rPr>
        <w:t xml:space="preserve">punktā pielīgto un nostiprinājuma līgumā norādīto </w:t>
      </w:r>
      <w:r w:rsidR="00852D50">
        <w:rPr>
          <w:rFonts w:asciiTheme="majorBidi" w:hAnsiTheme="majorBidi" w:cstheme="majorBidi"/>
        </w:rPr>
        <w:t xml:space="preserve">piebraucamā ceļa izmantošanas </w:t>
      </w:r>
      <w:r w:rsidR="00563705">
        <w:rPr>
          <w:rFonts w:asciiTheme="majorBidi" w:hAnsiTheme="majorBidi" w:cstheme="majorBidi"/>
        </w:rPr>
        <w:t xml:space="preserve">aizliegumu (sk. </w:t>
      </w:r>
      <w:r w:rsidR="00563705" w:rsidRPr="00563705">
        <w:rPr>
          <w:rFonts w:asciiTheme="majorBidi" w:hAnsiTheme="majorBidi" w:cstheme="majorBidi"/>
          <w:i/>
          <w:iCs/>
        </w:rPr>
        <w:t>šā lēmuma 1.1. un 2. punktu</w:t>
      </w:r>
      <w:r w:rsidR="00563705">
        <w:rPr>
          <w:rFonts w:asciiTheme="majorBidi" w:hAnsiTheme="majorBidi" w:cstheme="majorBidi"/>
        </w:rPr>
        <w:t>) juridiski nav iespējams konstruēt kā negatīv</w:t>
      </w:r>
      <w:r w:rsidR="00BB4DF2">
        <w:rPr>
          <w:rFonts w:asciiTheme="majorBidi" w:hAnsiTheme="majorBidi" w:cstheme="majorBidi"/>
        </w:rPr>
        <w:t>u</w:t>
      </w:r>
      <w:r w:rsidR="00563705">
        <w:rPr>
          <w:rFonts w:asciiTheme="majorBidi" w:hAnsiTheme="majorBidi" w:cstheme="majorBidi"/>
        </w:rPr>
        <w:t xml:space="preserve"> reālservitūtu un nostiprināt zemesgrāmatā uz Nekustamo īpašumu</w:t>
      </w:r>
      <w:r w:rsidR="00936282">
        <w:rPr>
          <w:rFonts w:asciiTheme="majorBidi" w:hAnsiTheme="majorBidi" w:cstheme="majorBidi"/>
        </w:rPr>
        <w:t xml:space="preserve"> kā „lietu tiesību, kas apgrūtina nekustamu īpašumu” (sk. </w:t>
      </w:r>
      <w:r w:rsidR="00936282" w:rsidRPr="000A2634">
        <w:rPr>
          <w:rFonts w:asciiTheme="majorBidi" w:hAnsiTheme="majorBidi" w:cstheme="majorBidi"/>
          <w:i/>
          <w:iCs/>
        </w:rPr>
        <w:t>Zemesgrāmatu likuma 17. panta 1. punkta „a” apakšpunktu</w:t>
      </w:r>
      <w:r w:rsidR="00936282">
        <w:rPr>
          <w:rFonts w:asciiTheme="majorBidi" w:hAnsiTheme="majorBidi" w:cstheme="majorBidi"/>
        </w:rPr>
        <w:t>)</w:t>
      </w:r>
      <w:r w:rsidR="00563705">
        <w:rPr>
          <w:rFonts w:asciiTheme="majorBidi" w:hAnsiTheme="majorBidi" w:cstheme="majorBidi"/>
        </w:rPr>
        <w:t>. Līdz ar to juridiski nav iespējam</w:t>
      </w:r>
      <w:r w:rsidR="00A621CC">
        <w:rPr>
          <w:rFonts w:asciiTheme="majorBidi" w:hAnsiTheme="majorBidi" w:cstheme="majorBidi"/>
        </w:rPr>
        <w:t xml:space="preserve">a arī šādas </w:t>
      </w:r>
      <w:r w:rsidR="00563705">
        <w:rPr>
          <w:rFonts w:asciiTheme="majorBidi" w:hAnsiTheme="majorBidi" w:cstheme="majorBidi"/>
        </w:rPr>
        <w:t>„aizlieguma tiesīb</w:t>
      </w:r>
      <w:r w:rsidR="00A621CC">
        <w:rPr>
          <w:rFonts w:asciiTheme="majorBidi" w:hAnsiTheme="majorBidi" w:cstheme="majorBidi"/>
        </w:rPr>
        <w:t>as</w:t>
      </w:r>
      <w:r w:rsidR="00563705">
        <w:rPr>
          <w:rFonts w:asciiTheme="majorBidi" w:hAnsiTheme="majorBidi" w:cstheme="majorBidi"/>
        </w:rPr>
        <w:t xml:space="preserve">” </w:t>
      </w:r>
      <w:proofErr w:type="spellStart"/>
      <w:r w:rsidR="00A621CC">
        <w:rPr>
          <w:rFonts w:asciiTheme="majorBidi" w:hAnsiTheme="majorBidi" w:cstheme="majorBidi"/>
        </w:rPr>
        <w:t>liettiesiskās</w:t>
      </w:r>
      <w:proofErr w:type="spellEnd"/>
      <w:r w:rsidR="00A621CC">
        <w:rPr>
          <w:rFonts w:asciiTheme="majorBidi" w:hAnsiTheme="majorBidi" w:cstheme="majorBidi"/>
        </w:rPr>
        <w:t xml:space="preserve"> priekšrocības </w:t>
      </w:r>
      <w:r w:rsidR="00563705">
        <w:rPr>
          <w:rFonts w:asciiTheme="majorBidi" w:hAnsiTheme="majorBidi" w:cstheme="majorBidi"/>
        </w:rPr>
        <w:t>nodrošinā</w:t>
      </w:r>
      <w:r w:rsidR="00A621CC">
        <w:rPr>
          <w:rFonts w:asciiTheme="majorBidi" w:hAnsiTheme="majorBidi" w:cstheme="majorBidi"/>
        </w:rPr>
        <w:t>šana</w:t>
      </w:r>
      <w:r w:rsidR="00563705">
        <w:rPr>
          <w:rFonts w:asciiTheme="majorBidi" w:hAnsiTheme="majorBidi" w:cstheme="majorBidi"/>
        </w:rPr>
        <w:t xml:space="preserve"> ar Zemesgrāmatu likuma 45. panta 7. punktā paredzēto labprātīgo atzīmi.</w:t>
      </w:r>
    </w:p>
    <w:p w14:paraId="403A680E" w14:textId="27A452ED" w:rsidR="00A621CC" w:rsidRDefault="00563705" w:rsidP="00563705">
      <w:pPr>
        <w:spacing w:after="0" w:line="276" w:lineRule="auto"/>
        <w:ind w:firstLine="709"/>
        <w:jc w:val="both"/>
        <w:rPr>
          <w:rFonts w:asciiTheme="majorBidi" w:hAnsiTheme="majorBidi" w:cstheme="majorBidi"/>
          <w:szCs w:val="24"/>
        </w:rPr>
      </w:pPr>
      <w:r>
        <w:rPr>
          <w:rFonts w:asciiTheme="majorBidi" w:hAnsiTheme="majorBidi" w:cstheme="majorBidi"/>
          <w:szCs w:val="24"/>
        </w:rPr>
        <w:t xml:space="preserve">Rezumējot </w:t>
      </w:r>
      <w:r w:rsidR="000A2634">
        <w:rPr>
          <w:rFonts w:asciiTheme="majorBidi" w:hAnsiTheme="majorBidi" w:cstheme="majorBidi"/>
          <w:szCs w:val="24"/>
        </w:rPr>
        <w:t xml:space="preserve">visu </w:t>
      </w:r>
      <w:r>
        <w:rPr>
          <w:rFonts w:asciiTheme="majorBidi" w:hAnsiTheme="majorBidi" w:cstheme="majorBidi"/>
          <w:szCs w:val="24"/>
        </w:rPr>
        <w:t>iepriekš norādīto, Senāts atzīs</w:t>
      </w:r>
      <w:r w:rsidR="00A621CC">
        <w:rPr>
          <w:rFonts w:asciiTheme="majorBidi" w:hAnsiTheme="majorBidi" w:cstheme="majorBidi"/>
          <w:szCs w:val="24"/>
        </w:rPr>
        <w:t xml:space="preserve">t, ka </w:t>
      </w:r>
      <w:r>
        <w:rPr>
          <w:rFonts w:asciiTheme="majorBidi" w:hAnsiTheme="majorBidi" w:cstheme="majorBidi"/>
          <w:szCs w:val="24"/>
        </w:rPr>
        <w:t>saskaņā ar Civillikumu un Zemesgrāmatu likumu</w:t>
      </w:r>
      <w:r w:rsidR="00A621CC">
        <w:rPr>
          <w:rFonts w:asciiTheme="majorBidi" w:hAnsiTheme="majorBidi" w:cstheme="majorBidi"/>
          <w:szCs w:val="24"/>
        </w:rPr>
        <w:t xml:space="preserve"> juridiski nav pieļaujams nedz galīga ieraksta (tostarp</w:t>
      </w:r>
      <w:r w:rsidR="00B0421B">
        <w:rPr>
          <w:rFonts w:asciiTheme="majorBidi" w:hAnsiTheme="majorBidi" w:cstheme="majorBidi"/>
          <w:szCs w:val="24"/>
        </w:rPr>
        <w:t xml:space="preserve"> </w:t>
      </w:r>
      <w:r w:rsidR="00A621CC">
        <w:rPr>
          <w:rFonts w:asciiTheme="majorBidi" w:hAnsiTheme="majorBidi" w:cstheme="majorBidi"/>
          <w:szCs w:val="24"/>
        </w:rPr>
        <w:t>servitūta tiesības nostiprinājuma) veidā, nedz Zemesgrāmatu likuma 45. panta 7. punktā paredzētās atzīmes (</w:t>
      </w:r>
      <w:r w:rsidR="00B0421B">
        <w:rPr>
          <w:rFonts w:asciiTheme="majorBidi" w:hAnsiTheme="majorBidi" w:cstheme="majorBidi"/>
          <w:szCs w:val="24"/>
        </w:rPr>
        <w:t>tostarp</w:t>
      </w:r>
      <w:r w:rsidR="00A621CC">
        <w:rPr>
          <w:rFonts w:asciiTheme="majorBidi" w:hAnsiTheme="majorBidi" w:cstheme="majorBidi"/>
          <w:szCs w:val="24"/>
        </w:rPr>
        <w:t xml:space="preserve"> servitūta tiesības atzīmes)</w:t>
      </w:r>
      <w:r w:rsidR="00B0421B">
        <w:rPr>
          <w:rFonts w:asciiTheme="majorBidi" w:hAnsiTheme="majorBidi" w:cstheme="majorBidi"/>
          <w:szCs w:val="24"/>
        </w:rPr>
        <w:t xml:space="preserve"> </w:t>
      </w:r>
      <w:r w:rsidR="00A621CC">
        <w:rPr>
          <w:rFonts w:asciiTheme="majorBidi" w:hAnsiTheme="majorBidi" w:cstheme="majorBidi"/>
          <w:szCs w:val="24"/>
        </w:rPr>
        <w:t xml:space="preserve">veidā nostiprināt zemesgrāmatā tādu tiesiskā darījumā noteiktu aizliegumu, atbilstoši kuram viena nekustamā īpašuma katrreizējam īpašniekam ir aizliegts bez otra, blakus esošā nekustamā īpašuma katrreizējā </w:t>
      </w:r>
      <w:r w:rsidR="00A621CC">
        <w:rPr>
          <w:rFonts w:asciiTheme="majorBidi" w:hAnsiTheme="majorBidi" w:cstheme="majorBidi"/>
          <w:szCs w:val="24"/>
        </w:rPr>
        <w:lastRenderedPageBreak/>
        <w:t>īpašnieka rakstiskas piekrišanas lietot šajā otr</w:t>
      </w:r>
      <w:r w:rsidR="002D283A">
        <w:rPr>
          <w:rFonts w:asciiTheme="majorBidi" w:hAnsiTheme="majorBidi" w:cstheme="majorBidi"/>
          <w:szCs w:val="24"/>
        </w:rPr>
        <w:t>aj</w:t>
      </w:r>
      <w:r w:rsidR="00A621CC">
        <w:rPr>
          <w:rFonts w:asciiTheme="majorBidi" w:hAnsiTheme="majorBidi" w:cstheme="majorBidi"/>
          <w:szCs w:val="24"/>
        </w:rPr>
        <w:t xml:space="preserve">ā nekustamajā īpašumā esošu piebraucamo ceļu piekļūšanai pie pirmā nekustamā īpašuma. </w:t>
      </w:r>
    </w:p>
    <w:p w14:paraId="76400073" w14:textId="77777777" w:rsidR="00A621CC" w:rsidRDefault="00A621CC" w:rsidP="00293BF6">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03C314AA" w14:textId="0F938372" w:rsidR="002403D2" w:rsidRDefault="00A621CC" w:rsidP="00293BF6">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[1</w:t>
      </w:r>
      <w:r w:rsidR="002D283A">
        <w:rPr>
          <w:rFonts w:asciiTheme="majorBidi" w:hAnsiTheme="majorBidi" w:cstheme="majorBidi"/>
        </w:rPr>
        <w:t>2</w:t>
      </w:r>
      <w:r>
        <w:rPr>
          <w:rFonts w:asciiTheme="majorBidi" w:hAnsiTheme="majorBidi" w:cstheme="majorBidi"/>
        </w:rPr>
        <w:t>]</w:t>
      </w:r>
      <w:r w:rsidR="002403D2">
        <w:rPr>
          <w:rFonts w:asciiTheme="majorBidi" w:hAnsiTheme="majorBidi" w:cstheme="majorBidi"/>
        </w:rPr>
        <w:t> </w:t>
      </w:r>
      <w:r w:rsidR="003655E6">
        <w:rPr>
          <w:rFonts w:asciiTheme="majorBidi" w:hAnsiTheme="majorBidi" w:cstheme="majorBidi"/>
        </w:rPr>
        <w:t>Nav pamatots</w:t>
      </w:r>
      <w:r w:rsidR="002403D2">
        <w:rPr>
          <w:rFonts w:asciiTheme="majorBidi" w:hAnsiTheme="majorBidi" w:cstheme="majorBidi"/>
        </w:rPr>
        <w:t xml:space="preserve"> blakus sūdzībā izteiktais pārmetums, ka, atstājot bez ievērības </w:t>
      </w:r>
      <w:r w:rsidR="000A2634">
        <w:rPr>
          <w:rFonts w:asciiTheme="majorBidi" w:hAnsiTheme="majorBidi" w:cstheme="majorBidi"/>
        </w:rPr>
        <w:t xml:space="preserve">SIA „Jūlija </w:t>
      </w:r>
      <w:proofErr w:type="spellStart"/>
      <w:r w:rsidR="000A2634">
        <w:rPr>
          <w:rFonts w:asciiTheme="majorBidi" w:hAnsiTheme="majorBidi" w:cstheme="majorBidi"/>
        </w:rPr>
        <w:t>būmaņi</w:t>
      </w:r>
      <w:proofErr w:type="spellEnd"/>
      <w:r w:rsidR="000A2634">
        <w:rPr>
          <w:rFonts w:asciiTheme="majorBidi" w:hAnsiTheme="majorBidi" w:cstheme="majorBidi"/>
        </w:rPr>
        <w:t xml:space="preserve">” un </w:t>
      </w:r>
      <w:r w:rsidR="000A2634" w:rsidRPr="00315120">
        <w:rPr>
          <w:rFonts w:asciiTheme="majorBidi" w:hAnsiTheme="majorBidi" w:cstheme="majorBidi"/>
        </w:rPr>
        <w:t>SIA „</w:t>
      </w:r>
      <w:proofErr w:type="spellStart"/>
      <w:r w:rsidR="000A2634" w:rsidRPr="00315120">
        <w:rPr>
          <w:rFonts w:asciiTheme="majorBidi" w:hAnsiTheme="majorBidi" w:cstheme="majorBidi"/>
        </w:rPr>
        <w:t>Verus</w:t>
      </w:r>
      <w:proofErr w:type="spellEnd"/>
      <w:r w:rsidR="000A2634" w:rsidRPr="00315120">
        <w:rPr>
          <w:rFonts w:asciiTheme="majorBidi" w:hAnsiTheme="majorBidi" w:cstheme="majorBidi"/>
        </w:rPr>
        <w:t xml:space="preserve"> </w:t>
      </w:r>
      <w:proofErr w:type="spellStart"/>
      <w:r w:rsidR="000A2634" w:rsidRPr="00315120">
        <w:rPr>
          <w:rFonts w:asciiTheme="majorBidi" w:hAnsiTheme="majorBidi" w:cstheme="majorBidi"/>
        </w:rPr>
        <w:t>Praedium</w:t>
      </w:r>
      <w:proofErr w:type="spellEnd"/>
      <w:r w:rsidR="000A2634" w:rsidRPr="00315120">
        <w:rPr>
          <w:rFonts w:asciiTheme="majorBidi" w:hAnsiTheme="majorBidi" w:cstheme="majorBidi"/>
        </w:rPr>
        <w:t>”</w:t>
      </w:r>
      <w:r w:rsidR="000A2634">
        <w:rPr>
          <w:rFonts w:asciiTheme="majorBidi" w:hAnsiTheme="majorBidi" w:cstheme="majorBidi"/>
        </w:rPr>
        <w:t xml:space="preserve"> </w:t>
      </w:r>
      <w:r w:rsidR="002403D2">
        <w:rPr>
          <w:rFonts w:asciiTheme="majorBidi" w:hAnsiTheme="majorBidi" w:cstheme="majorBidi"/>
        </w:rPr>
        <w:t>nostiprinājuma līgumu, tiesa esot nesamērīgi iejaukusies nostiprinājuma lūdzēju</w:t>
      </w:r>
      <w:r w:rsidR="00227CB7">
        <w:rPr>
          <w:rFonts w:asciiTheme="majorBidi" w:hAnsiTheme="majorBidi" w:cstheme="majorBidi"/>
        </w:rPr>
        <w:t xml:space="preserve"> </w:t>
      </w:r>
      <w:r w:rsidR="002403D2">
        <w:rPr>
          <w:rFonts w:asciiTheme="majorBidi" w:hAnsiTheme="majorBidi" w:cstheme="majorBidi"/>
        </w:rPr>
        <w:t xml:space="preserve">līgumslēgšanas brīvībā, kā arī būtiski aizskārusi ne tikai </w:t>
      </w:r>
      <w:r w:rsidR="000A2634">
        <w:rPr>
          <w:rFonts w:asciiTheme="majorBidi" w:hAnsiTheme="majorBidi" w:cstheme="majorBidi"/>
        </w:rPr>
        <w:t xml:space="preserve">tieši </w:t>
      </w:r>
      <w:r w:rsidR="002403D2">
        <w:rPr>
          <w:rFonts w:asciiTheme="majorBidi" w:hAnsiTheme="majorBidi" w:cstheme="majorBidi"/>
        </w:rPr>
        <w:t>iesais</w:t>
      </w:r>
      <w:r w:rsidR="00227CB7">
        <w:rPr>
          <w:rFonts w:asciiTheme="majorBidi" w:hAnsiTheme="majorBidi" w:cstheme="majorBidi"/>
        </w:rPr>
        <w:t>t</w:t>
      </w:r>
      <w:r w:rsidR="002403D2">
        <w:rPr>
          <w:rFonts w:asciiTheme="majorBidi" w:hAnsiTheme="majorBidi" w:cstheme="majorBidi"/>
        </w:rPr>
        <w:t xml:space="preserve">īto personu, bet arī trešo personu, tostarp Nekustamā īpašuma </w:t>
      </w:r>
      <w:r w:rsidR="000A2634">
        <w:rPr>
          <w:rFonts w:asciiTheme="majorBidi" w:hAnsiTheme="majorBidi" w:cstheme="majorBidi"/>
        </w:rPr>
        <w:t>nākamā (</w:t>
      </w:r>
      <w:r w:rsidR="002403D2">
        <w:rPr>
          <w:rFonts w:asciiTheme="majorBidi" w:hAnsiTheme="majorBidi" w:cstheme="majorBidi"/>
        </w:rPr>
        <w:t>„labticīg</w:t>
      </w:r>
      <w:r w:rsidR="000A2634">
        <w:rPr>
          <w:rFonts w:asciiTheme="majorBidi" w:hAnsiTheme="majorBidi" w:cstheme="majorBidi"/>
        </w:rPr>
        <w:t>ā”)</w:t>
      </w:r>
      <w:r w:rsidR="002403D2">
        <w:rPr>
          <w:rFonts w:asciiTheme="majorBidi" w:hAnsiTheme="majorBidi" w:cstheme="majorBidi"/>
        </w:rPr>
        <w:t xml:space="preserve"> ieguvēja</w:t>
      </w:r>
      <w:r w:rsidR="00227CB7">
        <w:rPr>
          <w:rFonts w:asciiTheme="majorBidi" w:hAnsiTheme="majorBidi" w:cstheme="majorBidi"/>
        </w:rPr>
        <w:t>,</w:t>
      </w:r>
      <w:r w:rsidR="002403D2">
        <w:rPr>
          <w:rFonts w:asciiTheme="majorBidi" w:hAnsiTheme="majorBidi" w:cstheme="majorBidi"/>
        </w:rPr>
        <w:t xml:space="preserve"> tiesības un pamatotās intereses.</w:t>
      </w:r>
    </w:p>
    <w:p w14:paraId="3E1A40B3" w14:textId="228AEC53" w:rsidR="00406815" w:rsidRDefault="003655E6" w:rsidP="00406815">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[12.1] </w:t>
      </w:r>
      <w:r w:rsidR="00406815">
        <w:rPr>
          <w:rFonts w:asciiTheme="majorBidi" w:hAnsiTheme="majorBidi" w:cstheme="majorBidi"/>
        </w:rPr>
        <w:t>Pirmkārt, n</w:t>
      </w:r>
      <w:r w:rsidR="002403D2">
        <w:rPr>
          <w:rFonts w:asciiTheme="majorBidi" w:hAnsiTheme="majorBidi" w:cstheme="majorBidi"/>
        </w:rPr>
        <w:t xml:space="preserve">edz pirmās instances </w:t>
      </w:r>
      <w:r w:rsidR="000A2634">
        <w:rPr>
          <w:rFonts w:asciiTheme="majorBidi" w:hAnsiTheme="majorBidi" w:cstheme="majorBidi"/>
        </w:rPr>
        <w:t xml:space="preserve">tiesas </w:t>
      </w:r>
      <w:r w:rsidR="002403D2">
        <w:rPr>
          <w:rFonts w:asciiTheme="majorBidi" w:hAnsiTheme="majorBidi" w:cstheme="majorBidi"/>
        </w:rPr>
        <w:t xml:space="preserve">tiesnesis, nedz </w:t>
      </w:r>
      <w:r w:rsidR="008B2B00">
        <w:rPr>
          <w:rFonts w:asciiTheme="majorBidi" w:hAnsiTheme="majorBidi" w:cstheme="majorBidi"/>
        </w:rPr>
        <w:t>apgabal</w:t>
      </w:r>
      <w:r w:rsidR="002403D2">
        <w:rPr>
          <w:rFonts w:asciiTheme="majorBidi" w:hAnsiTheme="majorBidi" w:cstheme="majorBidi"/>
        </w:rPr>
        <w:t>tiesa nav atzinusi par spēkā neesošu vai kā citādi ierobežojusi Līguma 7.1.</w:t>
      </w:r>
      <w:r w:rsidR="00710D4F">
        <w:rPr>
          <w:rFonts w:asciiTheme="majorBidi" w:hAnsiTheme="majorBidi" w:cstheme="majorBidi"/>
        </w:rPr>
        <w:t> </w:t>
      </w:r>
      <w:r w:rsidR="002403D2">
        <w:rPr>
          <w:rFonts w:asciiTheme="majorBidi" w:hAnsiTheme="majorBidi" w:cstheme="majorBidi"/>
        </w:rPr>
        <w:t xml:space="preserve">punktā atspoguļoto SIA „Jūlija </w:t>
      </w:r>
      <w:proofErr w:type="spellStart"/>
      <w:r w:rsidR="002403D2">
        <w:rPr>
          <w:rFonts w:asciiTheme="majorBidi" w:hAnsiTheme="majorBidi" w:cstheme="majorBidi"/>
        </w:rPr>
        <w:t>būmaņi</w:t>
      </w:r>
      <w:proofErr w:type="spellEnd"/>
      <w:r w:rsidR="002403D2">
        <w:rPr>
          <w:rFonts w:asciiTheme="majorBidi" w:hAnsiTheme="majorBidi" w:cstheme="majorBidi"/>
        </w:rPr>
        <w:t xml:space="preserve">” un </w:t>
      </w:r>
      <w:r w:rsidR="002403D2" w:rsidRPr="00315120">
        <w:rPr>
          <w:rFonts w:asciiTheme="majorBidi" w:hAnsiTheme="majorBidi" w:cstheme="majorBidi"/>
        </w:rPr>
        <w:t>SIA „</w:t>
      </w:r>
      <w:proofErr w:type="spellStart"/>
      <w:r w:rsidR="002403D2" w:rsidRPr="00315120">
        <w:rPr>
          <w:rFonts w:asciiTheme="majorBidi" w:hAnsiTheme="majorBidi" w:cstheme="majorBidi"/>
        </w:rPr>
        <w:t>Verus</w:t>
      </w:r>
      <w:proofErr w:type="spellEnd"/>
      <w:r w:rsidR="002403D2" w:rsidRPr="00315120">
        <w:rPr>
          <w:rFonts w:asciiTheme="majorBidi" w:hAnsiTheme="majorBidi" w:cstheme="majorBidi"/>
        </w:rPr>
        <w:t xml:space="preserve"> </w:t>
      </w:r>
      <w:proofErr w:type="spellStart"/>
      <w:r w:rsidR="002403D2" w:rsidRPr="00315120">
        <w:rPr>
          <w:rFonts w:asciiTheme="majorBidi" w:hAnsiTheme="majorBidi" w:cstheme="majorBidi"/>
        </w:rPr>
        <w:t>Praedium</w:t>
      </w:r>
      <w:proofErr w:type="spellEnd"/>
      <w:r w:rsidR="002403D2" w:rsidRPr="00315120">
        <w:rPr>
          <w:rFonts w:asciiTheme="majorBidi" w:hAnsiTheme="majorBidi" w:cstheme="majorBidi"/>
        </w:rPr>
        <w:t>”</w:t>
      </w:r>
      <w:r w:rsidR="002403D2">
        <w:rPr>
          <w:rFonts w:asciiTheme="majorBidi" w:hAnsiTheme="majorBidi" w:cstheme="majorBidi"/>
        </w:rPr>
        <w:t xml:space="preserve"> vienošanos par savstarpējo </w:t>
      </w:r>
      <w:proofErr w:type="spellStart"/>
      <w:r w:rsidR="002403D2">
        <w:rPr>
          <w:rFonts w:asciiTheme="majorBidi" w:hAnsiTheme="majorBidi" w:cstheme="majorBidi"/>
        </w:rPr>
        <w:t>saistībtiesisko</w:t>
      </w:r>
      <w:proofErr w:type="spellEnd"/>
      <w:r w:rsidR="002403D2">
        <w:rPr>
          <w:rFonts w:asciiTheme="majorBidi" w:hAnsiTheme="majorBidi" w:cstheme="majorBidi"/>
        </w:rPr>
        <w:t xml:space="preserve"> attiecību nodibināšanu</w:t>
      </w:r>
      <w:r w:rsidR="000A2634">
        <w:rPr>
          <w:rFonts w:asciiTheme="majorBidi" w:hAnsiTheme="majorBidi" w:cstheme="majorBidi"/>
        </w:rPr>
        <w:t xml:space="preserve">, tostarp SIA „Jūlija </w:t>
      </w:r>
      <w:proofErr w:type="spellStart"/>
      <w:r w:rsidR="000A2634">
        <w:rPr>
          <w:rFonts w:asciiTheme="majorBidi" w:hAnsiTheme="majorBidi" w:cstheme="majorBidi"/>
        </w:rPr>
        <w:t>būmaņi</w:t>
      </w:r>
      <w:proofErr w:type="spellEnd"/>
      <w:r w:rsidR="000A2634">
        <w:rPr>
          <w:rFonts w:asciiTheme="majorBidi" w:hAnsiTheme="majorBidi" w:cstheme="majorBidi"/>
        </w:rPr>
        <w:t>” uzņemto saistību nodrošināt, lai Līguma 7.1. punktā pielīgtos ierobežojumus ievērotu arī jebkurš Nekustamā īpašuma nākamais ieguvējs</w:t>
      </w:r>
      <w:r w:rsidR="00227CB7">
        <w:rPr>
          <w:rFonts w:asciiTheme="majorBidi" w:hAnsiTheme="majorBidi" w:cstheme="majorBidi"/>
        </w:rPr>
        <w:t>.</w:t>
      </w:r>
    </w:p>
    <w:p w14:paraId="7C23A069" w14:textId="56322BB7" w:rsidR="003655E6" w:rsidRDefault="003655E6" w:rsidP="00406815">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[12.2] </w:t>
      </w:r>
      <w:r w:rsidR="00406815">
        <w:rPr>
          <w:rFonts w:asciiTheme="majorBidi" w:hAnsiTheme="majorBidi" w:cstheme="majorBidi"/>
        </w:rPr>
        <w:t xml:space="preserve">Otrkārt, </w:t>
      </w:r>
      <w:r w:rsidR="00406815" w:rsidRPr="00315120">
        <w:rPr>
          <w:rFonts w:asciiTheme="majorBidi" w:hAnsiTheme="majorBidi" w:cstheme="majorBidi"/>
        </w:rPr>
        <w:t>SIA „</w:t>
      </w:r>
      <w:proofErr w:type="spellStart"/>
      <w:r w:rsidR="00406815" w:rsidRPr="00315120">
        <w:rPr>
          <w:rFonts w:asciiTheme="majorBidi" w:hAnsiTheme="majorBidi" w:cstheme="majorBidi"/>
        </w:rPr>
        <w:t>Verus</w:t>
      </w:r>
      <w:proofErr w:type="spellEnd"/>
      <w:r w:rsidR="00406815" w:rsidRPr="00315120">
        <w:rPr>
          <w:rFonts w:asciiTheme="majorBidi" w:hAnsiTheme="majorBidi" w:cstheme="majorBidi"/>
        </w:rPr>
        <w:t xml:space="preserve"> </w:t>
      </w:r>
      <w:proofErr w:type="spellStart"/>
      <w:r w:rsidR="00406815" w:rsidRPr="00315120">
        <w:rPr>
          <w:rFonts w:asciiTheme="majorBidi" w:hAnsiTheme="majorBidi" w:cstheme="majorBidi"/>
        </w:rPr>
        <w:t>Praedium</w:t>
      </w:r>
      <w:proofErr w:type="spellEnd"/>
      <w:r w:rsidR="00406815" w:rsidRPr="00315120">
        <w:rPr>
          <w:rFonts w:asciiTheme="majorBidi" w:hAnsiTheme="majorBidi" w:cstheme="majorBidi"/>
        </w:rPr>
        <w:t>”</w:t>
      </w:r>
      <w:r w:rsidR="00406815">
        <w:rPr>
          <w:rFonts w:asciiTheme="majorBidi" w:hAnsiTheme="majorBidi" w:cstheme="majorBidi"/>
        </w:rPr>
        <w:t xml:space="preserve"> kā </w:t>
      </w:r>
      <w:r w:rsidR="00406815">
        <w:t>nekustamā īpašuma</w:t>
      </w:r>
      <w:r w:rsidR="00DA11E6">
        <w:t xml:space="preserve"> [adrese B]</w:t>
      </w:r>
      <w:r w:rsidR="00406815">
        <w:t xml:space="preserve">, kadastra numurs </w:t>
      </w:r>
      <w:r w:rsidR="00DA11E6">
        <w:t>[..]</w:t>
      </w:r>
      <w:r w:rsidR="00406815">
        <w:t xml:space="preserve"> 0131, īpašniecei jau saskaņā ar Civillikuma 1039. pantu ir tiesiska iespēja aizliegt </w:t>
      </w:r>
      <w:r w:rsidR="00406815">
        <w:rPr>
          <w:rFonts w:asciiTheme="majorBidi" w:hAnsiTheme="majorBidi" w:cstheme="majorBidi"/>
        </w:rPr>
        <w:t xml:space="preserve">SIA „Jūlija </w:t>
      </w:r>
      <w:proofErr w:type="spellStart"/>
      <w:r w:rsidR="00406815">
        <w:rPr>
          <w:rFonts w:asciiTheme="majorBidi" w:hAnsiTheme="majorBidi" w:cstheme="majorBidi"/>
        </w:rPr>
        <w:t>būmaņi</w:t>
      </w:r>
      <w:proofErr w:type="spellEnd"/>
      <w:r w:rsidR="00406815">
        <w:rPr>
          <w:rFonts w:asciiTheme="majorBidi" w:hAnsiTheme="majorBidi" w:cstheme="majorBidi"/>
        </w:rPr>
        <w:t xml:space="preserve">” vai jebkurai citai personai izmantot minētajā </w:t>
      </w:r>
      <w:r w:rsidR="002403D2">
        <w:rPr>
          <w:rFonts w:asciiTheme="majorBidi" w:hAnsiTheme="majorBidi" w:cstheme="majorBidi"/>
        </w:rPr>
        <w:t>nekustamajā īpašumā esošo piebraucamo ceļu (kas norādīts Līguma 7.1.</w:t>
      </w:r>
      <w:r w:rsidR="00710D4F">
        <w:rPr>
          <w:rFonts w:asciiTheme="majorBidi" w:hAnsiTheme="majorBidi" w:cstheme="majorBidi"/>
        </w:rPr>
        <w:t> </w:t>
      </w:r>
      <w:r w:rsidR="002403D2">
        <w:rPr>
          <w:rFonts w:asciiTheme="majorBidi" w:hAnsiTheme="majorBidi" w:cstheme="majorBidi"/>
        </w:rPr>
        <w:t>punktā) piekļūšanai pie Nekustamā īpašuma.</w:t>
      </w:r>
      <w:r w:rsidR="00406815">
        <w:rPr>
          <w:rFonts w:asciiTheme="majorBidi" w:hAnsiTheme="majorBidi" w:cstheme="majorBidi"/>
        </w:rPr>
        <w:t xml:space="preserve"> </w:t>
      </w:r>
    </w:p>
    <w:p w14:paraId="692A7D60" w14:textId="645B891F" w:rsidR="00406815" w:rsidRDefault="000A2634" w:rsidP="00406815">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 xml:space="preserve">Tāpēc ne tikai SIA „Jūlija </w:t>
      </w:r>
      <w:proofErr w:type="spellStart"/>
      <w:r>
        <w:rPr>
          <w:rFonts w:asciiTheme="majorBidi" w:hAnsiTheme="majorBidi" w:cstheme="majorBidi"/>
        </w:rPr>
        <w:t>būmaņi</w:t>
      </w:r>
      <w:proofErr w:type="spellEnd"/>
      <w:r>
        <w:rPr>
          <w:rFonts w:asciiTheme="majorBidi" w:hAnsiTheme="majorBidi" w:cstheme="majorBidi"/>
        </w:rPr>
        <w:t>” ir pienākums, bet arī jebkuram</w:t>
      </w:r>
      <w:r w:rsidR="00406815">
        <w:rPr>
          <w:rFonts w:asciiTheme="majorBidi" w:hAnsiTheme="majorBidi" w:cstheme="majorBidi"/>
        </w:rPr>
        <w:t xml:space="preserve"> Nekustamā īpašuma nākamajam ieguvējam būs pienākums atturēties no </w:t>
      </w:r>
      <w:r w:rsidR="00406815" w:rsidRPr="00315120">
        <w:rPr>
          <w:rFonts w:asciiTheme="majorBidi" w:hAnsiTheme="majorBidi" w:cstheme="majorBidi"/>
        </w:rPr>
        <w:t>SIA „</w:t>
      </w:r>
      <w:proofErr w:type="spellStart"/>
      <w:r w:rsidR="00406815" w:rsidRPr="00315120">
        <w:rPr>
          <w:rFonts w:asciiTheme="majorBidi" w:hAnsiTheme="majorBidi" w:cstheme="majorBidi"/>
        </w:rPr>
        <w:t>Verus</w:t>
      </w:r>
      <w:proofErr w:type="spellEnd"/>
      <w:r w:rsidR="00406815" w:rsidRPr="00315120">
        <w:rPr>
          <w:rFonts w:asciiTheme="majorBidi" w:hAnsiTheme="majorBidi" w:cstheme="majorBidi"/>
        </w:rPr>
        <w:t xml:space="preserve"> </w:t>
      </w:r>
      <w:proofErr w:type="spellStart"/>
      <w:r w:rsidR="00406815" w:rsidRPr="00315120">
        <w:rPr>
          <w:rFonts w:asciiTheme="majorBidi" w:hAnsiTheme="majorBidi" w:cstheme="majorBidi"/>
        </w:rPr>
        <w:t>Praedium</w:t>
      </w:r>
      <w:proofErr w:type="spellEnd"/>
      <w:r w:rsidR="00406815" w:rsidRPr="00315120">
        <w:rPr>
          <w:rFonts w:asciiTheme="majorBidi" w:hAnsiTheme="majorBidi" w:cstheme="majorBidi"/>
        </w:rPr>
        <w:t>”</w:t>
      </w:r>
      <w:r w:rsidR="00406815">
        <w:rPr>
          <w:rFonts w:asciiTheme="majorBidi" w:hAnsiTheme="majorBidi" w:cstheme="majorBidi"/>
        </w:rPr>
        <w:t xml:space="preserve"> </w:t>
      </w:r>
      <w:r w:rsidR="00227CB7">
        <w:rPr>
          <w:rFonts w:asciiTheme="majorBidi" w:hAnsiTheme="majorBidi" w:cstheme="majorBidi"/>
        </w:rPr>
        <w:t xml:space="preserve">piederošās </w:t>
      </w:r>
      <w:r w:rsidR="00406815">
        <w:rPr>
          <w:rFonts w:asciiTheme="majorBidi" w:hAnsiTheme="majorBidi" w:cstheme="majorBidi"/>
        </w:rPr>
        <w:t xml:space="preserve">īpašuma tiesības prettiesiskas aizskaršanas, tostarp pienākums bez </w:t>
      </w:r>
      <w:r w:rsidR="00406815" w:rsidRPr="00315120">
        <w:rPr>
          <w:rFonts w:asciiTheme="majorBidi" w:hAnsiTheme="majorBidi" w:cstheme="majorBidi"/>
        </w:rPr>
        <w:t>SIA „</w:t>
      </w:r>
      <w:proofErr w:type="spellStart"/>
      <w:r w:rsidR="00406815" w:rsidRPr="00315120">
        <w:rPr>
          <w:rFonts w:asciiTheme="majorBidi" w:hAnsiTheme="majorBidi" w:cstheme="majorBidi"/>
        </w:rPr>
        <w:t>Verus</w:t>
      </w:r>
      <w:proofErr w:type="spellEnd"/>
      <w:r w:rsidR="00406815" w:rsidRPr="00315120">
        <w:rPr>
          <w:rFonts w:asciiTheme="majorBidi" w:hAnsiTheme="majorBidi" w:cstheme="majorBidi"/>
        </w:rPr>
        <w:t xml:space="preserve"> </w:t>
      </w:r>
      <w:proofErr w:type="spellStart"/>
      <w:r w:rsidR="00406815" w:rsidRPr="00315120">
        <w:rPr>
          <w:rFonts w:asciiTheme="majorBidi" w:hAnsiTheme="majorBidi" w:cstheme="majorBidi"/>
        </w:rPr>
        <w:t>Praedium</w:t>
      </w:r>
      <w:proofErr w:type="spellEnd"/>
      <w:r w:rsidR="00406815" w:rsidRPr="00315120">
        <w:rPr>
          <w:rFonts w:asciiTheme="majorBidi" w:hAnsiTheme="majorBidi" w:cstheme="majorBidi"/>
        </w:rPr>
        <w:t>”</w:t>
      </w:r>
      <w:r w:rsidR="00406815">
        <w:rPr>
          <w:rFonts w:asciiTheme="majorBidi" w:hAnsiTheme="majorBidi" w:cstheme="majorBidi"/>
        </w:rPr>
        <w:t xml:space="preserve"> piekrišanas neizmantot tās nekustamajā īpašumā esošo piebraucamo ceļu</w:t>
      </w:r>
      <w:r w:rsidR="00D46A69">
        <w:rPr>
          <w:rFonts w:asciiTheme="majorBidi" w:hAnsiTheme="majorBidi" w:cstheme="majorBidi"/>
        </w:rPr>
        <w:t xml:space="preserve"> </w:t>
      </w:r>
      <w:r w:rsidR="00406815">
        <w:rPr>
          <w:rFonts w:asciiTheme="majorBidi" w:hAnsiTheme="majorBidi" w:cstheme="majorBidi"/>
        </w:rPr>
        <w:t xml:space="preserve">piekļūšanai pie Nekustamā īpašuma. </w:t>
      </w:r>
    </w:p>
    <w:p w14:paraId="7B3D4812" w14:textId="43356396" w:rsidR="00EE191A" w:rsidRDefault="003655E6" w:rsidP="00EE191A">
      <w:pPr>
        <w:spacing w:after="0" w:line="276" w:lineRule="auto"/>
        <w:ind w:firstLine="709"/>
        <w:jc w:val="both"/>
      </w:pPr>
      <w:r>
        <w:rPr>
          <w:rFonts w:asciiTheme="majorBidi" w:hAnsiTheme="majorBidi" w:cstheme="majorBidi"/>
        </w:rPr>
        <w:t>[12.3] Visbeidzot, treškārt,</w:t>
      </w:r>
      <w:r w:rsidR="00F63B35">
        <w:rPr>
          <w:rFonts w:asciiTheme="majorBidi" w:hAnsiTheme="majorBidi" w:cstheme="majorBidi"/>
        </w:rPr>
        <w:t xml:space="preserve"> </w:t>
      </w:r>
      <w:r w:rsidR="00EE191A">
        <w:rPr>
          <w:rFonts w:asciiTheme="majorBidi" w:hAnsiTheme="majorBidi" w:cstheme="majorBidi"/>
          <w:szCs w:val="24"/>
        </w:rPr>
        <w:t xml:space="preserve">SIA „Jūlija </w:t>
      </w:r>
      <w:proofErr w:type="spellStart"/>
      <w:r w:rsidR="00EE191A">
        <w:rPr>
          <w:rFonts w:asciiTheme="majorBidi" w:hAnsiTheme="majorBidi" w:cstheme="majorBidi"/>
          <w:szCs w:val="24"/>
        </w:rPr>
        <w:t>būmaņi</w:t>
      </w:r>
      <w:proofErr w:type="spellEnd"/>
      <w:r w:rsidR="00EE191A">
        <w:rPr>
          <w:rFonts w:asciiTheme="majorBidi" w:hAnsiTheme="majorBidi" w:cstheme="majorBidi"/>
          <w:szCs w:val="24"/>
        </w:rPr>
        <w:t xml:space="preserve">” un </w:t>
      </w:r>
      <w:r w:rsidR="00EE191A" w:rsidRPr="00315120">
        <w:rPr>
          <w:rFonts w:asciiTheme="majorBidi" w:hAnsiTheme="majorBidi" w:cstheme="majorBidi"/>
          <w:szCs w:val="24"/>
        </w:rPr>
        <w:t>SIA „</w:t>
      </w:r>
      <w:proofErr w:type="spellStart"/>
      <w:r w:rsidR="00EE191A" w:rsidRPr="00315120">
        <w:rPr>
          <w:rFonts w:asciiTheme="majorBidi" w:hAnsiTheme="majorBidi" w:cstheme="majorBidi"/>
          <w:szCs w:val="24"/>
        </w:rPr>
        <w:t>Verus</w:t>
      </w:r>
      <w:proofErr w:type="spellEnd"/>
      <w:r w:rsidR="00EE191A" w:rsidRPr="00315120">
        <w:rPr>
          <w:rFonts w:asciiTheme="majorBidi" w:hAnsiTheme="majorBidi" w:cstheme="majorBidi"/>
          <w:szCs w:val="24"/>
        </w:rPr>
        <w:t xml:space="preserve"> </w:t>
      </w:r>
      <w:proofErr w:type="spellStart"/>
      <w:r w:rsidR="00EE191A" w:rsidRPr="00315120">
        <w:rPr>
          <w:rFonts w:asciiTheme="majorBidi" w:hAnsiTheme="majorBidi" w:cstheme="majorBidi"/>
          <w:szCs w:val="24"/>
        </w:rPr>
        <w:t>Praedium</w:t>
      </w:r>
      <w:proofErr w:type="spellEnd"/>
      <w:r w:rsidR="00EE191A" w:rsidRPr="00315120">
        <w:rPr>
          <w:rFonts w:asciiTheme="majorBidi" w:hAnsiTheme="majorBidi" w:cstheme="majorBidi"/>
          <w:szCs w:val="24"/>
        </w:rPr>
        <w:t>”</w:t>
      </w:r>
      <w:r w:rsidR="00EE191A">
        <w:rPr>
          <w:rFonts w:asciiTheme="majorBidi" w:hAnsiTheme="majorBidi" w:cstheme="majorBidi"/>
        </w:rPr>
        <w:t xml:space="preserve"> nav liegta iespēja, īstenojot savu līgumslēgšanas brīvību, negatīva reālservitūta veidā nodibināt un lūgt nostiprināt zemesgrāmatā Līguma 7.1. punkta otrajā teikumā pielīgto aizliegumu pircējai </w:t>
      </w:r>
      <w:r w:rsidR="00EE191A">
        <w:rPr>
          <w:rFonts w:asciiTheme="majorBidi" w:hAnsiTheme="majorBidi" w:cstheme="majorBidi"/>
          <w:szCs w:val="24"/>
        </w:rPr>
        <w:t xml:space="preserve">SIA „Jūlija </w:t>
      </w:r>
      <w:proofErr w:type="spellStart"/>
      <w:r w:rsidR="00EE191A">
        <w:rPr>
          <w:rFonts w:asciiTheme="majorBidi" w:hAnsiTheme="majorBidi" w:cstheme="majorBidi"/>
          <w:szCs w:val="24"/>
        </w:rPr>
        <w:t>būmaņi</w:t>
      </w:r>
      <w:proofErr w:type="spellEnd"/>
      <w:r w:rsidR="00EE191A">
        <w:rPr>
          <w:rFonts w:asciiTheme="majorBidi" w:hAnsiTheme="majorBidi" w:cstheme="majorBidi"/>
          <w:szCs w:val="24"/>
        </w:rPr>
        <w:t>” kā Nekustamā īpašuma īpašniecei „</w:t>
      </w:r>
      <w:r w:rsidR="00EE191A">
        <w:t xml:space="preserve">izmantot, būvēt vai kā citādi attīstīt jaunus piebraucamos ceļus Nekustamā īpašuma ziemeļu daļā un </w:t>
      </w:r>
      <w:r w:rsidR="006566FB">
        <w:t>[..]</w:t>
      </w:r>
      <w:r w:rsidR="00EE191A">
        <w:t xml:space="preserve"> veikala pusē”, kā arī aizliegumu „attīstīt piebraucamos ceļus autotransporta kustībai no/uz” </w:t>
      </w:r>
      <w:r w:rsidR="00EE191A" w:rsidRPr="00315120">
        <w:rPr>
          <w:rFonts w:asciiTheme="majorBidi" w:hAnsiTheme="majorBidi" w:cstheme="majorBidi"/>
          <w:szCs w:val="24"/>
        </w:rPr>
        <w:t>SIA „</w:t>
      </w:r>
      <w:proofErr w:type="spellStart"/>
      <w:r w:rsidR="00EE191A" w:rsidRPr="00315120">
        <w:rPr>
          <w:rFonts w:asciiTheme="majorBidi" w:hAnsiTheme="majorBidi" w:cstheme="majorBidi"/>
          <w:szCs w:val="24"/>
        </w:rPr>
        <w:t>Verus</w:t>
      </w:r>
      <w:proofErr w:type="spellEnd"/>
      <w:r w:rsidR="00EE191A" w:rsidRPr="00315120">
        <w:rPr>
          <w:rFonts w:asciiTheme="majorBidi" w:hAnsiTheme="majorBidi" w:cstheme="majorBidi"/>
          <w:szCs w:val="24"/>
        </w:rPr>
        <w:t xml:space="preserve"> </w:t>
      </w:r>
      <w:proofErr w:type="spellStart"/>
      <w:r w:rsidR="00EE191A" w:rsidRPr="00315120">
        <w:rPr>
          <w:rFonts w:asciiTheme="majorBidi" w:hAnsiTheme="majorBidi" w:cstheme="majorBidi"/>
          <w:szCs w:val="24"/>
        </w:rPr>
        <w:t>Praedium</w:t>
      </w:r>
      <w:proofErr w:type="spellEnd"/>
      <w:r w:rsidR="00EE191A" w:rsidRPr="00315120">
        <w:rPr>
          <w:rFonts w:asciiTheme="majorBidi" w:hAnsiTheme="majorBidi" w:cstheme="majorBidi"/>
          <w:szCs w:val="24"/>
        </w:rPr>
        <w:t>”</w:t>
      </w:r>
      <w:r w:rsidR="00EE191A">
        <w:rPr>
          <w:rFonts w:asciiTheme="majorBidi" w:hAnsiTheme="majorBidi" w:cstheme="majorBidi"/>
        </w:rPr>
        <w:t xml:space="preserve"> piederošo nekustamo īpašumu</w:t>
      </w:r>
      <w:r w:rsidR="00DA11E6">
        <w:rPr>
          <w:rFonts w:asciiTheme="majorBidi" w:hAnsiTheme="majorBidi" w:cstheme="majorBidi"/>
        </w:rPr>
        <w:t xml:space="preserve"> [adrese B]</w:t>
      </w:r>
      <w:r w:rsidR="00EE191A">
        <w:t xml:space="preserve">, kadastra numurs </w:t>
      </w:r>
      <w:r w:rsidR="00DA11E6">
        <w:t>[..]</w:t>
      </w:r>
      <w:r w:rsidR="00EE191A">
        <w:t xml:space="preserve"> 0131. </w:t>
      </w:r>
    </w:p>
    <w:p w14:paraId="7902CC34" w14:textId="77777777" w:rsidR="00EE191A" w:rsidRDefault="00EE191A" w:rsidP="00EE191A">
      <w:pPr>
        <w:spacing w:after="0" w:line="276" w:lineRule="auto"/>
        <w:ind w:firstLine="709"/>
        <w:jc w:val="both"/>
        <w:rPr>
          <w:rFonts w:asciiTheme="majorBidi" w:hAnsiTheme="majorBidi" w:cstheme="majorBidi"/>
        </w:rPr>
      </w:pPr>
      <w:r>
        <w:t xml:space="preserve">Šāds aizliegums, kuram atbilstoši Nekustamā īpašuma īpašnieka pienākums ir atturēties no zināmu būvdarbu veikšanas noteiktā Nekustamā īpašuma daļā, atbilst negatīva reālservitūta jēdzienam, un šāda reālservitūta nodibināšanu pieļauj Civillikuma 1155. panta un 1172. panta otrās daļas noteikumi (sk. </w:t>
      </w:r>
      <w:r w:rsidRPr="00F2475C">
        <w:rPr>
          <w:i/>
          <w:iCs/>
        </w:rPr>
        <w:t>šā lēmuma 11.3. un 11.4</w:t>
      </w:r>
      <w:r>
        <w:rPr>
          <w:i/>
          <w:iCs/>
        </w:rPr>
        <w:t>.</w:t>
      </w:r>
      <w:r w:rsidRPr="00F2475C">
        <w:rPr>
          <w:i/>
          <w:iCs/>
        </w:rPr>
        <w:t> punktu</w:t>
      </w:r>
      <w:r>
        <w:t xml:space="preserve">). </w:t>
      </w:r>
    </w:p>
    <w:p w14:paraId="4ABDB985" w14:textId="6B82EF5E" w:rsidR="005512D8" w:rsidRPr="008B0E72" w:rsidRDefault="005512D8" w:rsidP="00200433">
      <w:pPr>
        <w:spacing w:after="0" w:line="276" w:lineRule="auto"/>
        <w:ind w:firstLine="709"/>
        <w:jc w:val="both"/>
        <w:rPr>
          <w:rFonts w:asciiTheme="majorBidi" w:hAnsiTheme="majorBidi" w:cstheme="majorBidi"/>
          <w:b/>
          <w:bCs/>
          <w:szCs w:val="24"/>
        </w:rPr>
      </w:pPr>
    </w:p>
    <w:p w14:paraId="1925D100" w14:textId="6B197364" w:rsidR="005512D8" w:rsidRPr="008B0E72" w:rsidRDefault="005512D8" w:rsidP="008726D1">
      <w:pPr>
        <w:spacing w:after="0" w:line="276" w:lineRule="auto"/>
        <w:jc w:val="center"/>
        <w:rPr>
          <w:rFonts w:asciiTheme="majorBidi" w:hAnsiTheme="majorBidi" w:cstheme="majorBidi"/>
          <w:b/>
          <w:bCs/>
          <w:szCs w:val="24"/>
        </w:rPr>
      </w:pPr>
      <w:r w:rsidRPr="008B0E72">
        <w:rPr>
          <w:rFonts w:asciiTheme="majorBidi" w:hAnsiTheme="majorBidi" w:cstheme="majorBidi"/>
          <w:b/>
          <w:bCs/>
          <w:szCs w:val="24"/>
        </w:rPr>
        <w:t>Rezolutīvā daļa</w:t>
      </w:r>
    </w:p>
    <w:p w14:paraId="6EA787D0" w14:textId="2C121C3E" w:rsidR="005512D8" w:rsidRPr="008B0E72" w:rsidRDefault="005512D8" w:rsidP="00200433">
      <w:pPr>
        <w:spacing w:after="0" w:line="276" w:lineRule="auto"/>
        <w:ind w:firstLine="709"/>
        <w:jc w:val="both"/>
        <w:rPr>
          <w:rFonts w:asciiTheme="majorBidi" w:hAnsiTheme="majorBidi" w:cstheme="majorBidi"/>
          <w:b/>
          <w:bCs/>
          <w:szCs w:val="24"/>
        </w:rPr>
      </w:pPr>
    </w:p>
    <w:p w14:paraId="1570B358" w14:textId="031CDC36" w:rsidR="005512D8" w:rsidRPr="008B0E72" w:rsidRDefault="005512D8" w:rsidP="00200433">
      <w:pPr>
        <w:tabs>
          <w:tab w:val="left" w:pos="0"/>
        </w:tabs>
        <w:spacing w:after="0" w:line="276" w:lineRule="auto"/>
        <w:ind w:right="28" w:firstLine="709"/>
        <w:jc w:val="both"/>
      </w:pPr>
      <w:r w:rsidRPr="008B0E72">
        <w:t>Pamatojoties uz Civilprocesa likuma 447.</w:t>
      </w:r>
      <w:r w:rsidR="00D67C2C" w:rsidRPr="008B0E72">
        <w:t> </w:t>
      </w:r>
      <w:r w:rsidRPr="008B0E72">
        <w:t xml:space="preserve">panta pirmo daļu, </w:t>
      </w:r>
      <w:r w:rsidR="00D67C2C" w:rsidRPr="008B0E72">
        <w:t>447.</w:t>
      </w:r>
      <w:r w:rsidR="00D67C2C" w:rsidRPr="008B0E72">
        <w:rPr>
          <w:vertAlign w:val="superscript"/>
        </w:rPr>
        <w:t>1</w:t>
      </w:r>
      <w:r w:rsidR="00D67C2C" w:rsidRPr="008B0E72">
        <w:t xml:space="preserve"> panta pirmo daļu, 448. panta pirmās daļas </w:t>
      </w:r>
      <w:r w:rsidR="00C608C9">
        <w:t>1</w:t>
      </w:r>
      <w:r w:rsidR="00D67C2C" w:rsidRPr="008B0E72">
        <w:t>. punktu un 449. panta pirmo daļu, Senāts</w:t>
      </w:r>
    </w:p>
    <w:p w14:paraId="642DAA36" w14:textId="77777777" w:rsidR="008726D1" w:rsidRPr="008B0E72" w:rsidRDefault="008726D1" w:rsidP="008726D1">
      <w:pPr>
        <w:tabs>
          <w:tab w:val="left" w:pos="0"/>
        </w:tabs>
        <w:spacing w:after="0" w:line="276" w:lineRule="auto"/>
        <w:ind w:right="28"/>
        <w:rPr>
          <w:b/>
          <w:bCs/>
        </w:rPr>
      </w:pPr>
    </w:p>
    <w:p w14:paraId="5B85C702" w14:textId="351E3D97" w:rsidR="00D67C2C" w:rsidRPr="008B0E72" w:rsidRDefault="00D67C2C" w:rsidP="008726D1">
      <w:pPr>
        <w:tabs>
          <w:tab w:val="left" w:pos="0"/>
        </w:tabs>
        <w:spacing w:after="0" w:line="276" w:lineRule="auto"/>
        <w:ind w:right="28"/>
        <w:jc w:val="center"/>
        <w:rPr>
          <w:b/>
          <w:bCs/>
        </w:rPr>
      </w:pPr>
      <w:r w:rsidRPr="008B0E72">
        <w:rPr>
          <w:b/>
          <w:bCs/>
        </w:rPr>
        <w:t>nolēma</w:t>
      </w:r>
    </w:p>
    <w:p w14:paraId="6748BB4B" w14:textId="6C462B49" w:rsidR="00D67C2C" w:rsidRPr="008B0E72" w:rsidRDefault="00D67C2C" w:rsidP="00200433">
      <w:pPr>
        <w:tabs>
          <w:tab w:val="left" w:pos="0"/>
        </w:tabs>
        <w:spacing w:after="0" w:line="276" w:lineRule="auto"/>
        <w:ind w:right="28" w:firstLine="709"/>
        <w:jc w:val="both"/>
      </w:pPr>
    </w:p>
    <w:p w14:paraId="40F6C6E8" w14:textId="77777777" w:rsidR="00C608C9" w:rsidRDefault="00C608C9" w:rsidP="00C608C9">
      <w:pPr>
        <w:tabs>
          <w:tab w:val="left" w:pos="0"/>
        </w:tabs>
        <w:spacing w:after="0" w:line="276" w:lineRule="auto"/>
        <w:ind w:right="28" w:firstLine="709"/>
        <w:jc w:val="both"/>
        <w:rPr>
          <w:rFonts w:asciiTheme="majorBidi" w:hAnsiTheme="majorBidi" w:cstheme="majorBidi"/>
          <w:szCs w:val="24"/>
        </w:rPr>
      </w:pPr>
      <w:r>
        <w:lastRenderedPageBreak/>
        <w:t>atstāt negrozītu</w:t>
      </w:r>
      <w:r w:rsidRPr="00C608C9">
        <w:rPr>
          <w:rFonts w:asciiTheme="majorBidi" w:hAnsiTheme="majorBidi" w:cstheme="majorBidi"/>
          <w:szCs w:val="24"/>
        </w:rPr>
        <w:t xml:space="preserve"> </w:t>
      </w:r>
      <w:r>
        <w:rPr>
          <w:rFonts w:asciiTheme="majorBidi" w:hAnsiTheme="majorBidi" w:cstheme="majorBidi"/>
          <w:szCs w:val="24"/>
        </w:rPr>
        <w:t>Rīgas</w:t>
      </w:r>
      <w:r w:rsidRPr="008B0E72">
        <w:rPr>
          <w:rFonts w:asciiTheme="majorBidi" w:hAnsiTheme="majorBidi" w:cstheme="majorBidi"/>
          <w:szCs w:val="24"/>
        </w:rPr>
        <w:t xml:space="preserve"> apgabaltiesas 2023. </w:t>
      </w:r>
      <w:r w:rsidRPr="008B0E72">
        <w:t xml:space="preserve">gada </w:t>
      </w:r>
      <w:r>
        <w:t>20. marta</w:t>
      </w:r>
      <w:r w:rsidRPr="008B0E72">
        <w:t xml:space="preserve"> lēmumu</w:t>
      </w:r>
      <w:r>
        <w:t xml:space="preserve"> un noraidīt </w:t>
      </w:r>
      <w:r w:rsidRPr="008B0E72">
        <w:rPr>
          <w:rFonts w:asciiTheme="majorBidi" w:hAnsiTheme="majorBidi" w:cstheme="majorBidi"/>
          <w:szCs w:val="24"/>
        </w:rPr>
        <w:t>SIA „</w:t>
      </w:r>
      <w:proofErr w:type="spellStart"/>
      <w:r>
        <w:rPr>
          <w:rFonts w:asciiTheme="majorBidi" w:hAnsiTheme="majorBidi" w:cstheme="majorBidi"/>
          <w:szCs w:val="24"/>
        </w:rPr>
        <w:t>Verus</w:t>
      </w:r>
      <w:proofErr w:type="spellEnd"/>
      <w:r>
        <w:rPr>
          <w:rFonts w:asciiTheme="majorBidi" w:hAnsiTheme="majorBidi" w:cstheme="majorBidi"/>
          <w:szCs w:val="24"/>
        </w:rPr>
        <w:t xml:space="preserve"> </w:t>
      </w:r>
      <w:proofErr w:type="spellStart"/>
      <w:r>
        <w:rPr>
          <w:rFonts w:asciiTheme="majorBidi" w:hAnsiTheme="majorBidi" w:cstheme="majorBidi"/>
          <w:szCs w:val="24"/>
        </w:rPr>
        <w:t>Praedium</w:t>
      </w:r>
      <w:proofErr w:type="spellEnd"/>
      <w:r w:rsidRPr="008B0E72">
        <w:rPr>
          <w:rFonts w:asciiTheme="majorBidi" w:hAnsiTheme="majorBidi" w:cstheme="majorBidi"/>
          <w:szCs w:val="24"/>
        </w:rPr>
        <w:t>” blakus sūdzību</w:t>
      </w:r>
      <w:r>
        <w:rPr>
          <w:rFonts w:asciiTheme="majorBidi" w:hAnsiTheme="majorBidi" w:cstheme="majorBidi"/>
          <w:szCs w:val="24"/>
        </w:rPr>
        <w:t>.</w:t>
      </w:r>
    </w:p>
    <w:p w14:paraId="4FE0CD0F" w14:textId="77777777" w:rsidR="00272903" w:rsidRPr="008B0E72" w:rsidRDefault="00272903" w:rsidP="00200433">
      <w:pPr>
        <w:tabs>
          <w:tab w:val="left" w:pos="0"/>
        </w:tabs>
        <w:spacing w:after="0" w:line="276" w:lineRule="auto"/>
        <w:ind w:right="28" w:firstLine="709"/>
        <w:jc w:val="both"/>
        <w:rPr>
          <w:rFonts w:asciiTheme="majorBidi" w:hAnsiTheme="majorBidi" w:cstheme="majorBidi"/>
        </w:rPr>
      </w:pPr>
    </w:p>
    <w:p w14:paraId="64727E41" w14:textId="25172744" w:rsidR="005512D8" w:rsidRPr="008B0E72" w:rsidRDefault="005512D8" w:rsidP="00200433">
      <w:pPr>
        <w:tabs>
          <w:tab w:val="left" w:pos="0"/>
        </w:tabs>
        <w:spacing w:after="0" w:line="276" w:lineRule="auto"/>
        <w:ind w:right="28" w:firstLine="709"/>
        <w:jc w:val="both"/>
        <w:rPr>
          <w:rFonts w:asciiTheme="majorBidi" w:hAnsiTheme="majorBidi" w:cstheme="majorBidi"/>
        </w:rPr>
      </w:pPr>
      <w:r w:rsidRPr="008B0E72">
        <w:rPr>
          <w:rFonts w:asciiTheme="majorBidi" w:hAnsiTheme="majorBidi" w:cstheme="majorBidi"/>
        </w:rPr>
        <w:t>Lēmums nav pārsūdzams.</w:t>
      </w:r>
    </w:p>
    <w:sectPr w:rsidR="005512D8" w:rsidRPr="008B0E72" w:rsidSect="00D26112">
      <w:footerReference w:type="default" r:id="rId1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95546" w14:textId="77777777" w:rsidR="00A12DEC" w:rsidRDefault="00A12DEC" w:rsidP="00365AB8">
      <w:pPr>
        <w:spacing w:after="0"/>
      </w:pPr>
      <w:r>
        <w:separator/>
      </w:r>
    </w:p>
  </w:endnote>
  <w:endnote w:type="continuationSeparator" w:id="0">
    <w:p w14:paraId="2E14190E" w14:textId="77777777" w:rsidR="00A12DEC" w:rsidRDefault="00A12DEC" w:rsidP="00365A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349338"/>
      <w:docPartObj>
        <w:docPartGallery w:val="Page Numbers (Bottom of Page)"/>
        <w:docPartUnique/>
      </w:docPartObj>
    </w:sdtPr>
    <w:sdtEndPr/>
    <w:sdtContent>
      <w:sdt>
        <w:sdtPr>
          <w:id w:val="1728636285"/>
          <w:docPartObj>
            <w:docPartGallery w:val="Page Numbers (Top of Page)"/>
            <w:docPartUnique/>
          </w:docPartObj>
        </w:sdtPr>
        <w:sdtEndPr/>
        <w:sdtContent>
          <w:p w14:paraId="26CD6AFA" w14:textId="1A55880E" w:rsidR="00DF299A" w:rsidRDefault="00DF299A">
            <w:pPr>
              <w:pStyle w:val="Footer"/>
              <w:jc w:val="center"/>
            </w:pPr>
            <w:r w:rsidRPr="00DF299A">
              <w:rPr>
                <w:szCs w:val="24"/>
              </w:rPr>
              <w:fldChar w:fldCharType="begin"/>
            </w:r>
            <w:r w:rsidRPr="00DF299A">
              <w:instrText xml:space="preserve"> PAGE </w:instrText>
            </w:r>
            <w:r w:rsidRPr="00DF299A">
              <w:rPr>
                <w:szCs w:val="24"/>
              </w:rPr>
              <w:fldChar w:fldCharType="separate"/>
            </w:r>
            <w:r w:rsidRPr="00DF299A">
              <w:rPr>
                <w:noProof/>
              </w:rPr>
              <w:t>2</w:t>
            </w:r>
            <w:r w:rsidRPr="00DF299A">
              <w:rPr>
                <w:szCs w:val="24"/>
              </w:rPr>
              <w:fldChar w:fldCharType="end"/>
            </w:r>
            <w:r w:rsidRPr="00DF299A">
              <w:t xml:space="preserve"> no </w:t>
            </w:r>
            <w:fldSimple w:instr=" NUMPAGES  ">
              <w:r w:rsidRPr="00DF299A">
                <w:rPr>
                  <w:noProof/>
                </w:rPr>
                <w:t>2</w:t>
              </w:r>
            </w:fldSimple>
          </w:p>
        </w:sdtContent>
      </w:sdt>
    </w:sdtContent>
  </w:sdt>
  <w:p w14:paraId="51F614E8" w14:textId="77777777" w:rsidR="00DF299A" w:rsidRDefault="00DF2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2402A" w14:textId="77777777" w:rsidR="00A12DEC" w:rsidRDefault="00A12DEC" w:rsidP="00365AB8">
      <w:pPr>
        <w:spacing w:after="0"/>
      </w:pPr>
      <w:r>
        <w:separator/>
      </w:r>
    </w:p>
  </w:footnote>
  <w:footnote w:type="continuationSeparator" w:id="0">
    <w:p w14:paraId="49D783F8" w14:textId="77777777" w:rsidR="00A12DEC" w:rsidRDefault="00A12DEC" w:rsidP="00365A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15734"/>
    <w:multiLevelType w:val="hybridMultilevel"/>
    <w:tmpl w:val="4B349B5E"/>
    <w:lvl w:ilvl="0" w:tplc="E4F2A18A">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9122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77"/>
    <w:rsid w:val="000002BF"/>
    <w:rsid w:val="00007883"/>
    <w:rsid w:val="0002073F"/>
    <w:rsid w:val="000214EC"/>
    <w:rsid w:val="0002217F"/>
    <w:rsid w:val="00032789"/>
    <w:rsid w:val="00032C40"/>
    <w:rsid w:val="00034F25"/>
    <w:rsid w:val="000371A9"/>
    <w:rsid w:val="000429C9"/>
    <w:rsid w:val="00050D5E"/>
    <w:rsid w:val="00057424"/>
    <w:rsid w:val="00057C42"/>
    <w:rsid w:val="0006420E"/>
    <w:rsid w:val="00065FBB"/>
    <w:rsid w:val="0006751C"/>
    <w:rsid w:val="00072D17"/>
    <w:rsid w:val="000944C0"/>
    <w:rsid w:val="000A2634"/>
    <w:rsid w:val="000A44F0"/>
    <w:rsid w:val="000A4597"/>
    <w:rsid w:val="000C16FD"/>
    <w:rsid w:val="000C3A4D"/>
    <w:rsid w:val="000C48B3"/>
    <w:rsid w:val="000C7741"/>
    <w:rsid w:val="000D1331"/>
    <w:rsid w:val="000D5222"/>
    <w:rsid w:val="000D5A76"/>
    <w:rsid w:val="000E4985"/>
    <w:rsid w:val="000F2125"/>
    <w:rsid w:val="000F248E"/>
    <w:rsid w:val="000F61B2"/>
    <w:rsid w:val="000F638B"/>
    <w:rsid w:val="000F6C65"/>
    <w:rsid w:val="00102ED8"/>
    <w:rsid w:val="001063D8"/>
    <w:rsid w:val="001064D5"/>
    <w:rsid w:val="00106FCD"/>
    <w:rsid w:val="001246AC"/>
    <w:rsid w:val="001249F7"/>
    <w:rsid w:val="0013018C"/>
    <w:rsid w:val="001317FB"/>
    <w:rsid w:val="001433E7"/>
    <w:rsid w:val="00144799"/>
    <w:rsid w:val="0015034C"/>
    <w:rsid w:val="00155CF8"/>
    <w:rsid w:val="0016001A"/>
    <w:rsid w:val="00161ADD"/>
    <w:rsid w:val="00170676"/>
    <w:rsid w:val="00172C24"/>
    <w:rsid w:val="00175E8A"/>
    <w:rsid w:val="001978FD"/>
    <w:rsid w:val="001A0FB7"/>
    <w:rsid w:val="001A1B23"/>
    <w:rsid w:val="001A4003"/>
    <w:rsid w:val="001A4C02"/>
    <w:rsid w:val="001A7A9E"/>
    <w:rsid w:val="001B58F9"/>
    <w:rsid w:val="001B6D4B"/>
    <w:rsid w:val="001B6FC0"/>
    <w:rsid w:val="001C4295"/>
    <w:rsid w:val="001C7418"/>
    <w:rsid w:val="001D06F2"/>
    <w:rsid w:val="001D094E"/>
    <w:rsid w:val="001D376D"/>
    <w:rsid w:val="001D3ECC"/>
    <w:rsid w:val="001D6F04"/>
    <w:rsid w:val="001F1253"/>
    <w:rsid w:val="001F4D44"/>
    <w:rsid w:val="00200433"/>
    <w:rsid w:val="002009DC"/>
    <w:rsid w:val="002134D8"/>
    <w:rsid w:val="00215994"/>
    <w:rsid w:val="00216C1F"/>
    <w:rsid w:val="00227CB7"/>
    <w:rsid w:val="00230C4C"/>
    <w:rsid w:val="0023533E"/>
    <w:rsid w:val="00236F02"/>
    <w:rsid w:val="002403D2"/>
    <w:rsid w:val="0024229D"/>
    <w:rsid w:val="002430E0"/>
    <w:rsid w:val="00252A44"/>
    <w:rsid w:val="00252C6E"/>
    <w:rsid w:val="00257766"/>
    <w:rsid w:val="00257ECB"/>
    <w:rsid w:val="00266566"/>
    <w:rsid w:val="00266CE2"/>
    <w:rsid w:val="0026733B"/>
    <w:rsid w:val="00270519"/>
    <w:rsid w:val="00272903"/>
    <w:rsid w:val="0028043D"/>
    <w:rsid w:val="0028208B"/>
    <w:rsid w:val="00293BF6"/>
    <w:rsid w:val="002A026D"/>
    <w:rsid w:val="002A0FB0"/>
    <w:rsid w:val="002A286C"/>
    <w:rsid w:val="002A3825"/>
    <w:rsid w:val="002A3B5B"/>
    <w:rsid w:val="002A4418"/>
    <w:rsid w:val="002A72C9"/>
    <w:rsid w:val="002B6703"/>
    <w:rsid w:val="002C22F6"/>
    <w:rsid w:val="002C2C13"/>
    <w:rsid w:val="002D117D"/>
    <w:rsid w:val="002D283A"/>
    <w:rsid w:val="002D507A"/>
    <w:rsid w:val="002E4C22"/>
    <w:rsid w:val="002E5406"/>
    <w:rsid w:val="002E6CDF"/>
    <w:rsid w:val="002F2BF8"/>
    <w:rsid w:val="002F2F9D"/>
    <w:rsid w:val="002F5C25"/>
    <w:rsid w:val="002F60B5"/>
    <w:rsid w:val="003043B3"/>
    <w:rsid w:val="003077E3"/>
    <w:rsid w:val="00315120"/>
    <w:rsid w:val="003153B7"/>
    <w:rsid w:val="003215E8"/>
    <w:rsid w:val="00321735"/>
    <w:rsid w:val="00333D5F"/>
    <w:rsid w:val="00337D4E"/>
    <w:rsid w:val="00342840"/>
    <w:rsid w:val="0035204D"/>
    <w:rsid w:val="00353283"/>
    <w:rsid w:val="003533AA"/>
    <w:rsid w:val="003552D4"/>
    <w:rsid w:val="0035704B"/>
    <w:rsid w:val="0036246C"/>
    <w:rsid w:val="00364406"/>
    <w:rsid w:val="00364DAF"/>
    <w:rsid w:val="003655E6"/>
    <w:rsid w:val="00365AB8"/>
    <w:rsid w:val="00365E42"/>
    <w:rsid w:val="00377224"/>
    <w:rsid w:val="0038082D"/>
    <w:rsid w:val="00395C7A"/>
    <w:rsid w:val="00395CBB"/>
    <w:rsid w:val="003A08C2"/>
    <w:rsid w:val="003A2522"/>
    <w:rsid w:val="003A4306"/>
    <w:rsid w:val="003B484B"/>
    <w:rsid w:val="003B4BF6"/>
    <w:rsid w:val="003B57FB"/>
    <w:rsid w:val="003C091A"/>
    <w:rsid w:val="003C51C5"/>
    <w:rsid w:val="003C66E1"/>
    <w:rsid w:val="003D0687"/>
    <w:rsid w:val="003D40D1"/>
    <w:rsid w:val="003D6000"/>
    <w:rsid w:val="003D68AE"/>
    <w:rsid w:val="003E0D85"/>
    <w:rsid w:val="003E21D0"/>
    <w:rsid w:val="003E6A80"/>
    <w:rsid w:val="003E6CA1"/>
    <w:rsid w:val="003F3D20"/>
    <w:rsid w:val="003F7723"/>
    <w:rsid w:val="00402E1C"/>
    <w:rsid w:val="004037C9"/>
    <w:rsid w:val="00406815"/>
    <w:rsid w:val="004077A1"/>
    <w:rsid w:val="004079AF"/>
    <w:rsid w:val="00413FDF"/>
    <w:rsid w:val="00425DD9"/>
    <w:rsid w:val="004304B1"/>
    <w:rsid w:val="00430BE8"/>
    <w:rsid w:val="00436B81"/>
    <w:rsid w:val="004467C4"/>
    <w:rsid w:val="004528A8"/>
    <w:rsid w:val="0046053E"/>
    <w:rsid w:val="00463440"/>
    <w:rsid w:val="004670DB"/>
    <w:rsid w:val="0047556E"/>
    <w:rsid w:val="0049550C"/>
    <w:rsid w:val="004969F9"/>
    <w:rsid w:val="004A6CB0"/>
    <w:rsid w:val="004B01E7"/>
    <w:rsid w:val="004C5C54"/>
    <w:rsid w:val="004D20F2"/>
    <w:rsid w:val="004D267B"/>
    <w:rsid w:val="004D39AD"/>
    <w:rsid w:val="004D5C7D"/>
    <w:rsid w:val="004E26B9"/>
    <w:rsid w:val="004E4090"/>
    <w:rsid w:val="004E6C5A"/>
    <w:rsid w:val="004F3A8C"/>
    <w:rsid w:val="004F569F"/>
    <w:rsid w:val="004F74ED"/>
    <w:rsid w:val="00504C73"/>
    <w:rsid w:val="0050589E"/>
    <w:rsid w:val="005179F2"/>
    <w:rsid w:val="00522119"/>
    <w:rsid w:val="00533884"/>
    <w:rsid w:val="00534F70"/>
    <w:rsid w:val="00541F91"/>
    <w:rsid w:val="0054434C"/>
    <w:rsid w:val="00545751"/>
    <w:rsid w:val="005512D8"/>
    <w:rsid w:val="00556424"/>
    <w:rsid w:val="005576A8"/>
    <w:rsid w:val="00563705"/>
    <w:rsid w:val="00564F40"/>
    <w:rsid w:val="005712C9"/>
    <w:rsid w:val="00572C9A"/>
    <w:rsid w:val="00585B40"/>
    <w:rsid w:val="00586D43"/>
    <w:rsid w:val="0059034D"/>
    <w:rsid w:val="00594A3C"/>
    <w:rsid w:val="005A5E41"/>
    <w:rsid w:val="005A7CBB"/>
    <w:rsid w:val="005B6F15"/>
    <w:rsid w:val="005B7958"/>
    <w:rsid w:val="005C21E8"/>
    <w:rsid w:val="005C2918"/>
    <w:rsid w:val="005C463D"/>
    <w:rsid w:val="005D7084"/>
    <w:rsid w:val="005E046D"/>
    <w:rsid w:val="005E64E7"/>
    <w:rsid w:val="005E7B85"/>
    <w:rsid w:val="00607E7A"/>
    <w:rsid w:val="0061739D"/>
    <w:rsid w:val="006236E9"/>
    <w:rsid w:val="0063127F"/>
    <w:rsid w:val="00636D13"/>
    <w:rsid w:val="006410E2"/>
    <w:rsid w:val="00642DAC"/>
    <w:rsid w:val="00653706"/>
    <w:rsid w:val="006565F9"/>
    <w:rsid w:val="006566FB"/>
    <w:rsid w:val="00657FAC"/>
    <w:rsid w:val="00660055"/>
    <w:rsid w:val="00660752"/>
    <w:rsid w:val="006635D9"/>
    <w:rsid w:val="00667814"/>
    <w:rsid w:val="00673AFE"/>
    <w:rsid w:val="006969DF"/>
    <w:rsid w:val="006971F0"/>
    <w:rsid w:val="006A40B4"/>
    <w:rsid w:val="006C0B4E"/>
    <w:rsid w:val="006C55E8"/>
    <w:rsid w:val="006C64B2"/>
    <w:rsid w:val="006D39C5"/>
    <w:rsid w:val="006D5743"/>
    <w:rsid w:val="006D70CB"/>
    <w:rsid w:val="006E269D"/>
    <w:rsid w:val="006E4EEA"/>
    <w:rsid w:val="006F0178"/>
    <w:rsid w:val="006F4251"/>
    <w:rsid w:val="00704DE5"/>
    <w:rsid w:val="007075DD"/>
    <w:rsid w:val="00710266"/>
    <w:rsid w:val="00710D4F"/>
    <w:rsid w:val="00713B53"/>
    <w:rsid w:val="00716680"/>
    <w:rsid w:val="00717A59"/>
    <w:rsid w:val="00723FA5"/>
    <w:rsid w:val="00737CB3"/>
    <w:rsid w:val="007435F6"/>
    <w:rsid w:val="0074622C"/>
    <w:rsid w:val="00746CE6"/>
    <w:rsid w:val="007553AC"/>
    <w:rsid w:val="00760473"/>
    <w:rsid w:val="00761392"/>
    <w:rsid w:val="00765104"/>
    <w:rsid w:val="0078276B"/>
    <w:rsid w:val="007828CA"/>
    <w:rsid w:val="00783640"/>
    <w:rsid w:val="00790F40"/>
    <w:rsid w:val="007A00DA"/>
    <w:rsid w:val="007A46E6"/>
    <w:rsid w:val="007B06CE"/>
    <w:rsid w:val="007B26EF"/>
    <w:rsid w:val="007C0D69"/>
    <w:rsid w:val="007C63C8"/>
    <w:rsid w:val="007D7E34"/>
    <w:rsid w:val="007E033F"/>
    <w:rsid w:val="007E09CD"/>
    <w:rsid w:val="007F23FD"/>
    <w:rsid w:val="007F6CEF"/>
    <w:rsid w:val="0080587B"/>
    <w:rsid w:val="00806223"/>
    <w:rsid w:val="0081492F"/>
    <w:rsid w:val="00814EB0"/>
    <w:rsid w:val="008227D4"/>
    <w:rsid w:val="00822DAB"/>
    <w:rsid w:val="0082317B"/>
    <w:rsid w:val="008246F5"/>
    <w:rsid w:val="0082595B"/>
    <w:rsid w:val="00826820"/>
    <w:rsid w:val="00826F6F"/>
    <w:rsid w:val="00834E0F"/>
    <w:rsid w:val="008400F7"/>
    <w:rsid w:val="0084232B"/>
    <w:rsid w:val="00850ADA"/>
    <w:rsid w:val="00852D50"/>
    <w:rsid w:val="00855AF7"/>
    <w:rsid w:val="0086142C"/>
    <w:rsid w:val="00863DCF"/>
    <w:rsid w:val="00865E85"/>
    <w:rsid w:val="0086798D"/>
    <w:rsid w:val="00870889"/>
    <w:rsid w:val="008726D1"/>
    <w:rsid w:val="008850A3"/>
    <w:rsid w:val="00885F9A"/>
    <w:rsid w:val="00890B5D"/>
    <w:rsid w:val="00894705"/>
    <w:rsid w:val="008B0E72"/>
    <w:rsid w:val="008B2B00"/>
    <w:rsid w:val="008B434F"/>
    <w:rsid w:val="008B7A58"/>
    <w:rsid w:val="008B7A90"/>
    <w:rsid w:val="008C47BA"/>
    <w:rsid w:val="008D3274"/>
    <w:rsid w:val="008E2259"/>
    <w:rsid w:val="008E3EAB"/>
    <w:rsid w:val="008E574A"/>
    <w:rsid w:val="008E5FA2"/>
    <w:rsid w:val="008F249B"/>
    <w:rsid w:val="009038F5"/>
    <w:rsid w:val="00906F4F"/>
    <w:rsid w:val="009103B8"/>
    <w:rsid w:val="00910E23"/>
    <w:rsid w:val="00912C6F"/>
    <w:rsid w:val="009176CD"/>
    <w:rsid w:val="009243C5"/>
    <w:rsid w:val="00936282"/>
    <w:rsid w:val="0094050A"/>
    <w:rsid w:val="0094430B"/>
    <w:rsid w:val="009517D9"/>
    <w:rsid w:val="00951C48"/>
    <w:rsid w:val="0095685C"/>
    <w:rsid w:val="0096268A"/>
    <w:rsid w:val="00971542"/>
    <w:rsid w:val="0097293E"/>
    <w:rsid w:val="0097518B"/>
    <w:rsid w:val="009772DE"/>
    <w:rsid w:val="00980D37"/>
    <w:rsid w:val="00990943"/>
    <w:rsid w:val="009940A1"/>
    <w:rsid w:val="00997092"/>
    <w:rsid w:val="009975DB"/>
    <w:rsid w:val="009A283C"/>
    <w:rsid w:val="009A3EC8"/>
    <w:rsid w:val="009A6E62"/>
    <w:rsid w:val="009B06CF"/>
    <w:rsid w:val="009B400D"/>
    <w:rsid w:val="009B6E8D"/>
    <w:rsid w:val="009B77A5"/>
    <w:rsid w:val="009C132E"/>
    <w:rsid w:val="009D093B"/>
    <w:rsid w:val="009D5B82"/>
    <w:rsid w:val="009D694A"/>
    <w:rsid w:val="009E27F4"/>
    <w:rsid w:val="009F341F"/>
    <w:rsid w:val="00A00C52"/>
    <w:rsid w:val="00A101AA"/>
    <w:rsid w:val="00A12DEC"/>
    <w:rsid w:val="00A35367"/>
    <w:rsid w:val="00A41E00"/>
    <w:rsid w:val="00A453A3"/>
    <w:rsid w:val="00A5437B"/>
    <w:rsid w:val="00A561A7"/>
    <w:rsid w:val="00A61EF8"/>
    <w:rsid w:val="00A621CC"/>
    <w:rsid w:val="00A70BCA"/>
    <w:rsid w:val="00AA1239"/>
    <w:rsid w:val="00AA34DA"/>
    <w:rsid w:val="00AA5079"/>
    <w:rsid w:val="00AA5DE2"/>
    <w:rsid w:val="00AA7A20"/>
    <w:rsid w:val="00AB0202"/>
    <w:rsid w:val="00AB0B0A"/>
    <w:rsid w:val="00AB51B7"/>
    <w:rsid w:val="00AB5573"/>
    <w:rsid w:val="00AC036A"/>
    <w:rsid w:val="00AC312A"/>
    <w:rsid w:val="00AC3B98"/>
    <w:rsid w:val="00AC678F"/>
    <w:rsid w:val="00AC7D7C"/>
    <w:rsid w:val="00AD2287"/>
    <w:rsid w:val="00AD5681"/>
    <w:rsid w:val="00AE0658"/>
    <w:rsid w:val="00AE3D5A"/>
    <w:rsid w:val="00AE7307"/>
    <w:rsid w:val="00AF03E9"/>
    <w:rsid w:val="00AF055A"/>
    <w:rsid w:val="00AF1F4A"/>
    <w:rsid w:val="00AF3505"/>
    <w:rsid w:val="00AF4EB0"/>
    <w:rsid w:val="00B0314A"/>
    <w:rsid w:val="00B03C79"/>
    <w:rsid w:val="00B0421B"/>
    <w:rsid w:val="00B06983"/>
    <w:rsid w:val="00B13268"/>
    <w:rsid w:val="00B17466"/>
    <w:rsid w:val="00B305F8"/>
    <w:rsid w:val="00B32381"/>
    <w:rsid w:val="00B3558C"/>
    <w:rsid w:val="00B432AF"/>
    <w:rsid w:val="00B5080D"/>
    <w:rsid w:val="00B54A6A"/>
    <w:rsid w:val="00B60805"/>
    <w:rsid w:val="00B63253"/>
    <w:rsid w:val="00B63587"/>
    <w:rsid w:val="00B6414F"/>
    <w:rsid w:val="00B7165F"/>
    <w:rsid w:val="00B73CF0"/>
    <w:rsid w:val="00B74E36"/>
    <w:rsid w:val="00B77C7F"/>
    <w:rsid w:val="00B9078D"/>
    <w:rsid w:val="00B90F65"/>
    <w:rsid w:val="00B917CF"/>
    <w:rsid w:val="00B91A77"/>
    <w:rsid w:val="00B949CC"/>
    <w:rsid w:val="00BA004D"/>
    <w:rsid w:val="00BA0B6F"/>
    <w:rsid w:val="00BA0C0A"/>
    <w:rsid w:val="00BA10FE"/>
    <w:rsid w:val="00BA3F20"/>
    <w:rsid w:val="00BA4A65"/>
    <w:rsid w:val="00BA7146"/>
    <w:rsid w:val="00BB27B5"/>
    <w:rsid w:val="00BB4DF2"/>
    <w:rsid w:val="00BD2D9E"/>
    <w:rsid w:val="00BE2080"/>
    <w:rsid w:val="00BF2F9E"/>
    <w:rsid w:val="00BF4B54"/>
    <w:rsid w:val="00C01CF8"/>
    <w:rsid w:val="00C03D04"/>
    <w:rsid w:val="00C054BE"/>
    <w:rsid w:val="00C21C97"/>
    <w:rsid w:val="00C2273A"/>
    <w:rsid w:val="00C310B1"/>
    <w:rsid w:val="00C32579"/>
    <w:rsid w:val="00C344BF"/>
    <w:rsid w:val="00C4388C"/>
    <w:rsid w:val="00C503C4"/>
    <w:rsid w:val="00C558E4"/>
    <w:rsid w:val="00C603A5"/>
    <w:rsid w:val="00C608C9"/>
    <w:rsid w:val="00C65C5B"/>
    <w:rsid w:val="00C70C8C"/>
    <w:rsid w:val="00C772B0"/>
    <w:rsid w:val="00C81C23"/>
    <w:rsid w:val="00C87E21"/>
    <w:rsid w:val="00C93B41"/>
    <w:rsid w:val="00C96191"/>
    <w:rsid w:val="00C96AD0"/>
    <w:rsid w:val="00CC0937"/>
    <w:rsid w:val="00CD2BC0"/>
    <w:rsid w:val="00CD4B2F"/>
    <w:rsid w:val="00CE14F8"/>
    <w:rsid w:val="00CE3735"/>
    <w:rsid w:val="00CE4874"/>
    <w:rsid w:val="00CF107A"/>
    <w:rsid w:val="00CF694C"/>
    <w:rsid w:val="00D01438"/>
    <w:rsid w:val="00D045CC"/>
    <w:rsid w:val="00D2092F"/>
    <w:rsid w:val="00D21D57"/>
    <w:rsid w:val="00D26112"/>
    <w:rsid w:val="00D35B9E"/>
    <w:rsid w:val="00D37D95"/>
    <w:rsid w:val="00D4207F"/>
    <w:rsid w:val="00D44D4F"/>
    <w:rsid w:val="00D453A1"/>
    <w:rsid w:val="00D46A69"/>
    <w:rsid w:val="00D51738"/>
    <w:rsid w:val="00D60E71"/>
    <w:rsid w:val="00D6503D"/>
    <w:rsid w:val="00D657A3"/>
    <w:rsid w:val="00D6671B"/>
    <w:rsid w:val="00D67C2C"/>
    <w:rsid w:val="00D72AE7"/>
    <w:rsid w:val="00D74C86"/>
    <w:rsid w:val="00D77B79"/>
    <w:rsid w:val="00D809E7"/>
    <w:rsid w:val="00D851D9"/>
    <w:rsid w:val="00D860F7"/>
    <w:rsid w:val="00D94E82"/>
    <w:rsid w:val="00DA11E6"/>
    <w:rsid w:val="00DA14B6"/>
    <w:rsid w:val="00DA23B6"/>
    <w:rsid w:val="00DB18F2"/>
    <w:rsid w:val="00DB36FA"/>
    <w:rsid w:val="00DB403D"/>
    <w:rsid w:val="00DC2D14"/>
    <w:rsid w:val="00DC7A1E"/>
    <w:rsid w:val="00DE0586"/>
    <w:rsid w:val="00DE15CA"/>
    <w:rsid w:val="00DE232C"/>
    <w:rsid w:val="00DE5302"/>
    <w:rsid w:val="00DE7598"/>
    <w:rsid w:val="00DE7A6B"/>
    <w:rsid w:val="00DF0570"/>
    <w:rsid w:val="00DF299A"/>
    <w:rsid w:val="00E05360"/>
    <w:rsid w:val="00E0611E"/>
    <w:rsid w:val="00E067D0"/>
    <w:rsid w:val="00E16797"/>
    <w:rsid w:val="00E17D6F"/>
    <w:rsid w:val="00E218F2"/>
    <w:rsid w:val="00E23427"/>
    <w:rsid w:val="00E25946"/>
    <w:rsid w:val="00E424EF"/>
    <w:rsid w:val="00E44962"/>
    <w:rsid w:val="00E54899"/>
    <w:rsid w:val="00E67F45"/>
    <w:rsid w:val="00E73413"/>
    <w:rsid w:val="00E7650F"/>
    <w:rsid w:val="00E84449"/>
    <w:rsid w:val="00E95EAC"/>
    <w:rsid w:val="00E96F68"/>
    <w:rsid w:val="00E974D8"/>
    <w:rsid w:val="00EA23BA"/>
    <w:rsid w:val="00EA4BAE"/>
    <w:rsid w:val="00EB3F70"/>
    <w:rsid w:val="00EC0FAA"/>
    <w:rsid w:val="00EC1740"/>
    <w:rsid w:val="00EC259D"/>
    <w:rsid w:val="00ED03B8"/>
    <w:rsid w:val="00ED0B14"/>
    <w:rsid w:val="00ED10B0"/>
    <w:rsid w:val="00EE03FF"/>
    <w:rsid w:val="00EE191A"/>
    <w:rsid w:val="00EF1339"/>
    <w:rsid w:val="00EF4323"/>
    <w:rsid w:val="00F00F31"/>
    <w:rsid w:val="00F056F4"/>
    <w:rsid w:val="00F06EE8"/>
    <w:rsid w:val="00F07157"/>
    <w:rsid w:val="00F102CC"/>
    <w:rsid w:val="00F11624"/>
    <w:rsid w:val="00F14E05"/>
    <w:rsid w:val="00F20ECD"/>
    <w:rsid w:val="00F2124E"/>
    <w:rsid w:val="00F224F6"/>
    <w:rsid w:val="00F23191"/>
    <w:rsid w:val="00F242B0"/>
    <w:rsid w:val="00F2454D"/>
    <w:rsid w:val="00F2475C"/>
    <w:rsid w:val="00F256B6"/>
    <w:rsid w:val="00F30FF9"/>
    <w:rsid w:val="00F31B9E"/>
    <w:rsid w:val="00F331A3"/>
    <w:rsid w:val="00F361DE"/>
    <w:rsid w:val="00F37EC1"/>
    <w:rsid w:val="00F43B88"/>
    <w:rsid w:val="00F555B9"/>
    <w:rsid w:val="00F63B35"/>
    <w:rsid w:val="00F75829"/>
    <w:rsid w:val="00F81E84"/>
    <w:rsid w:val="00F8213E"/>
    <w:rsid w:val="00F847B8"/>
    <w:rsid w:val="00F85AF4"/>
    <w:rsid w:val="00F90B18"/>
    <w:rsid w:val="00F91A7E"/>
    <w:rsid w:val="00F91E7C"/>
    <w:rsid w:val="00F9413E"/>
    <w:rsid w:val="00F95C0E"/>
    <w:rsid w:val="00FA0CAA"/>
    <w:rsid w:val="00FA43B3"/>
    <w:rsid w:val="00FA485B"/>
    <w:rsid w:val="00FA5FF6"/>
    <w:rsid w:val="00FA6B55"/>
    <w:rsid w:val="00FA70B5"/>
    <w:rsid w:val="00FB10D3"/>
    <w:rsid w:val="00FB1257"/>
    <w:rsid w:val="00FB33F5"/>
    <w:rsid w:val="00FB3DC7"/>
    <w:rsid w:val="00FB3DD0"/>
    <w:rsid w:val="00FB4211"/>
    <w:rsid w:val="00FB7397"/>
    <w:rsid w:val="00FC1245"/>
    <w:rsid w:val="00FC3580"/>
    <w:rsid w:val="00FF1439"/>
    <w:rsid w:val="00FF3C57"/>
    <w:rsid w:val="00FF606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7894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A77"/>
    <w:pPr>
      <w:suppressAutoHyphens/>
      <w:autoSpaceDN w:val="0"/>
      <w:spacing w:line="240" w:lineRule="auto"/>
      <w:textAlignment w:val="baseline"/>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7814"/>
    <w:pPr>
      <w:suppressAutoHyphens w:val="0"/>
      <w:autoSpaceDN/>
      <w:spacing w:before="100" w:beforeAutospacing="1" w:after="100" w:afterAutospacing="1"/>
      <w:textAlignment w:val="auto"/>
    </w:pPr>
    <w:rPr>
      <w:rFonts w:eastAsia="Times New Roman"/>
      <w:szCs w:val="24"/>
      <w:lang w:eastAsia="lv-LV"/>
    </w:rPr>
  </w:style>
  <w:style w:type="character" w:styleId="Emphasis">
    <w:name w:val="Emphasis"/>
    <w:basedOn w:val="DefaultParagraphFont"/>
    <w:uiPriority w:val="20"/>
    <w:qFormat/>
    <w:rsid w:val="00365AB8"/>
    <w:rPr>
      <w:i/>
      <w:iCs/>
    </w:rPr>
  </w:style>
  <w:style w:type="paragraph" w:styleId="FootnoteText">
    <w:name w:val="footnote text"/>
    <w:basedOn w:val="Normal"/>
    <w:link w:val="FootnoteTextChar"/>
    <w:uiPriority w:val="99"/>
    <w:unhideWhenUsed/>
    <w:rsid w:val="00365AB8"/>
    <w:pPr>
      <w:suppressAutoHyphens w:val="0"/>
      <w:autoSpaceDN/>
      <w:spacing w:after="0"/>
      <w:textAlignment w:val="auto"/>
    </w:pPr>
    <w:rPr>
      <w:rFonts w:eastAsiaTheme="minorHAnsi" w:cstheme="minorBidi"/>
      <w:sz w:val="20"/>
      <w:szCs w:val="20"/>
    </w:rPr>
  </w:style>
  <w:style w:type="character" w:customStyle="1" w:styleId="FootnoteTextChar">
    <w:name w:val="Footnote Text Char"/>
    <w:basedOn w:val="DefaultParagraphFont"/>
    <w:link w:val="FootnoteText"/>
    <w:uiPriority w:val="99"/>
    <w:rsid w:val="00365AB8"/>
    <w:rPr>
      <w:sz w:val="20"/>
      <w:szCs w:val="20"/>
    </w:rPr>
  </w:style>
  <w:style w:type="character" w:styleId="FootnoteReference">
    <w:name w:val="footnote reference"/>
    <w:basedOn w:val="DefaultParagraphFont"/>
    <w:uiPriority w:val="99"/>
    <w:semiHidden/>
    <w:unhideWhenUsed/>
    <w:rsid w:val="00365AB8"/>
    <w:rPr>
      <w:vertAlign w:val="superscript"/>
    </w:rPr>
  </w:style>
  <w:style w:type="paragraph" w:customStyle="1" w:styleId="tv213">
    <w:name w:val="tv213"/>
    <w:basedOn w:val="Normal"/>
    <w:rsid w:val="00365AB8"/>
    <w:pPr>
      <w:suppressAutoHyphens w:val="0"/>
      <w:autoSpaceDN/>
      <w:spacing w:before="100" w:beforeAutospacing="1" w:after="100" w:afterAutospacing="1"/>
      <w:textAlignment w:val="auto"/>
    </w:pPr>
    <w:rPr>
      <w:rFonts w:eastAsia="Times New Roman"/>
      <w:szCs w:val="24"/>
      <w:lang w:eastAsia="lv-LV"/>
    </w:rPr>
  </w:style>
  <w:style w:type="character" w:styleId="Hyperlink">
    <w:name w:val="Hyperlink"/>
    <w:basedOn w:val="DefaultParagraphFont"/>
    <w:uiPriority w:val="99"/>
    <w:unhideWhenUsed/>
    <w:rsid w:val="00365AB8"/>
    <w:rPr>
      <w:color w:val="0000FF"/>
      <w:u w:val="single"/>
    </w:rPr>
  </w:style>
  <w:style w:type="paragraph" w:styleId="Header">
    <w:name w:val="header"/>
    <w:basedOn w:val="Normal"/>
    <w:link w:val="HeaderChar"/>
    <w:uiPriority w:val="99"/>
    <w:unhideWhenUsed/>
    <w:rsid w:val="00DF299A"/>
    <w:pPr>
      <w:tabs>
        <w:tab w:val="center" w:pos="4513"/>
        <w:tab w:val="right" w:pos="9026"/>
      </w:tabs>
      <w:spacing w:after="0"/>
    </w:pPr>
  </w:style>
  <w:style w:type="character" w:customStyle="1" w:styleId="HeaderChar">
    <w:name w:val="Header Char"/>
    <w:basedOn w:val="DefaultParagraphFont"/>
    <w:link w:val="Header"/>
    <w:uiPriority w:val="99"/>
    <w:rsid w:val="00DF299A"/>
    <w:rPr>
      <w:rFonts w:eastAsia="Calibri" w:cs="Times New Roman"/>
    </w:rPr>
  </w:style>
  <w:style w:type="paragraph" w:styleId="Footer">
    <w:name w:val="footer"/>
    <w:basedOn w:val="Normal"/>
    <w:link w:val="FooterChar"/>
    <w:uiPriority w:val="99"/>
    <w:unhideWhenUsed/>
    <w:rsid w:val="00DF299A"/>
    <w:pPr>
      <w:tabs>
        <w:tab w:val="center" w:pos="4513"/>
        <w:tab w:val="right" w:pos="9026"/>
      </w:tabs>
      <w:spacing w:after="0"/>
    </w:pPr>
  </w:style>
  <w:style w:type="character" w:customStyle="1" w:styleId="FooterChar">
    <w:name w:val="Footer Char"/>
    <w:basedOn w:val="DefaultParagraphFont"/>
    <w:link w:val="Footer"/>
    <w:uiPriority w:val="99"/>
    <w:rsid w:val="00DF299A"/>
    <w:rPr>
      <w:rFonts w:eastAsia="Calibri" w:cs="Times New Roman"/>
    </w:rPr>
  </w:style>
  <w:style w:type="table" w:styleId="TableGrid">
    <w:name w:val="Table Grid"/>
    <w:basedOn w:val="TableNormal"/>
    <w:uiPriority w:val="39"/>
    <w:rsid w:val="00551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0C0A"/>
    <w:rPr>
      <w:color w:val="605E5C"/>
      <w:shd w:val="clear" w:color="auto" w:fill="E1DFDD"/>
    </w:rPr>
  </w:style>
  <w:style w:type="character" w:styleId="FollowedHyperlink">
    <w:name w:val="FollowedHyperlink"/>
    <w:basedOn w:val="DefaultParagraphFont"/>
    <w:uiPriority w:val="99"/>
    <w:semiHidden/>
    <w:unhideWhenUsed/>
    <w:rsid w:val="006635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860640">
      <w:bodyDiv w:val="1"/>
      <w:marLeft w:val="0"/>
      <w:marRight w:val="0"/>
      <w:marTop w:val="0"/>
      <w:marBottom w:val="0"/>
      <w:divBdr>
        <w:top w:val="none" w:sz="0" w:space="0" w:color="auto"/>
        <w:left w:val="none" w:sz="0" w:space="0" w:color="auto"/>
        <w:bottom w:val="none" w:sz="0" w:space="0" w:color="auto"/>
        <w:right w:val="none" w:sz="0" w:space="0" w:color="auto"/>
      </w:divBdr>
    </w:div>
    <w:div w:id="646980017">
      <w:bodyDiv w:val="1"/>
      <w:marLeft w:val="0"/>
      <w:marRight w:val="0"/>
      <w:marTop w:val="0"/>
      <w:marBottom w:val="0"/>
      <w:divBdr>
        <w:top w:val="none" w:sz="0" w:space="0" w:color="auto"/>
        <w:left w:val="none" w:sz="0" w:space="0" w:color="auto"/>
        <w:bottom w:val="none" w:sz="0" w:space="0" w:color="auto"/>
        <w:right w:val="none" w:sz="0" w:space="0" w:color="auto"/>
      </w:divBdr>
    </w:div>
    <w:div w:id="99006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09012.pdf" TargetMode="External"/><Relationship Id="rId13" Type="http://schemas.openxmlformats.org/officeDocument/2006/relationships/hyperlink" Target="https://tis.ta.gov.lv/tisreal?Form=STAT_PROC_ENTER&amp;task=edit&amp;procid=60018436&amp;topmenuid=212&amp;stack=https%3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lv/tiesu-prakse/judikaturas-nolemumu-arhivs/civillietu-departaments/hronologiska-seciba?lawfilter=0&amp;year=201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t.gov.lv/lv/tiesu-prakse/judikaturas-nolemumu-arhivs/civillietu-departaments/hronologiska-seciba?lawfilter=0&amp;year=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lv/tiesu-prakse/judikaturas-nolemumu-arhivs/civillietu-departaments/hronologiska-seciba?lawfilter=0&amp;year=2011" TargetMode="External"/><Relationship Id="rId5" Type="http://schemas.openxmlformats.org/officeDocument/2006/relationships/webSettings" Target="webSettings.xml"/><Relationship Id="rId15" Type="http://schemas.openxmlformats.org/officeDocument/2006/relationships/hyperlink" Target="https://www.at.gov.lv/lv/tiesu-prakse/judikaturas-nolemumu-arhivs/civillietu-departaments/hronologiska-seciba?lawfilter=0&amp;year=2023" TargetMode="External"/><Relationship Id="rId10" Type="http://schemas.openxmlformats.org/officeDocument/2006/relationships/hyperlink" Target="https://www.at.gov.lv/lv/tiesu-prakse/judikaturas-nolemumu-arhivs/civillietu-departaments/hronologiska-seciba?lawfilter=0&amp;year=20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t.gov.lv/lv/tiesu-prakse/judikaturas-nolemumu-arhivs/civillietu-departaments/hronologiska-seciba?lawfilter=0&amp;year=2014" TargetMode="External"/><Relationship Id="rId14" Type="http://schemas.openxmlformats.org/officeDocument/2006/relationships/hyperlink" Target="https://www.at.gov.lv/lv/tiesu-prakse/judikaturas-nolemumu-arhivs/civillietu-departaments/hronologiska-seciba?lawfilter=0&amp;year=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C35EA-392B-4435-AB32-3D538945C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28435</Words>
  <Characters>16208</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2023-06-28T08:53:00Z</dcterms:created>
  <dcterms:modified xsi:type="dcterms:W3CDTF">2023-06-28T11:15:00Z</dcterms:modified>
</cp:coreProperties>
</file>