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DCD7" w14:textId="6E6F4FFE" w:rsidR="00B91A77" w:rsidRPr="008B0E72" w:rsidRDefault="00D0028F" w:rsidP="00D0028F">
      <w:pPr>
        <w:tabs>
          <w:tab w:val="left" w:pos="0"/>
          <w:tab w:val="left" w:pos="5130"/>
        </w:tabs>
        <w:spacing w:after="0" w:line="276" w:lineRule="auto"/>
        <w:ind w:right="28"/>
        <w:jc w:val="both"/>
        <w:rPr>
          <w:rFonts w:asciiTheme="majorBidi" w:hAnsiTheme="majorBidi" w:cstheme="majorBidi"/>
        </w:rPr>
      </w:pPr>
      <w:r w:rsidRPr="00D60A8B">
        <w:rPr>
          <w:b/>
          <w:bCs/>
        </w:rPr>
        <w:t>Situācijas, kad ceļama atzīšanas prasība, nošķiršana no situācijas, kad ceļama piespriešanas</w:t>
      </w:r>
      <w:r>
        <w:rPr>
          <w:b/>
          <w:bCs/>
        </w:rPr>
        <w:t xml:space="preserve"> prasība</w:t>
      </w:r>
    </w:p>
    <w:p w14:paraId="27DEFE2C" w14:textId="44D69230" w:rsidR="00B91A77" w:rsidRPr="00BE6795" w:rsidRDefault="00B91A77" w:rsidP="00200433">
      <w:pPr>
        <w:widowControl w:val="0"/>
        <w:spacing w:after="0" w:line="276" w:lineRule="auto"/>
        <w:ind w:firstLine="142"/>
        <w:jc w:val="center"/>
        <w:rPr>
          <w:rFonts w:asciiTheme="majorBidi" w:hAnsiTheme="majorBidi" w:cstheme="majorBidi"/>
          <w:b/>
          <w:bCs/>
        </w:rPr>
      </w:pPr>
    </w:p>
    <w:p w14:paraId="30C99E33" w14:textId="50C54522" w:rsidR="00B91A77" w:rsidRPr="00BE6795" w:rsidRDefault="00B91A77" w:rsidP="00200433">
      <w:pPr>
        <w:widowControl w:val="0"/>
        <w:spacing w:after="0" w:line="276" w:lineRule="auto"/>
        <w:jc w:val="center"/>
        <w:rPr>
          <w:rFonts w:asciiTheme="majorBidi" w:hAnsiTheme="majorBidi" w:cstheme="majorBidi"/>
          <w:b/>
          <w:bCs/>
          <w:szCs w:val="24"/>
        </w:rPr>
      </w:pPr>
      <w:r w:rsidRPr="00BE6795">
        <w:rPr>
          <w:rFonts w:asciiTheme="majorBidi" w:hAnsiTheme="majorBidi" w:cstheme="majorBidi"/>
          <w:b/>
          <w:bCs/>
          <w:szCs w:val="24"/>
        </w:rPr>
        <w:t>Latvijas Republikas Senāt</w:t>
      </w:r>
      <w:r w:rsidR="00BE6795" w:rsidRPr="00BE6795">
        <w:rPr>
          <w:rFonts w:asciiTheme="majorBidi" w:hAnsiTheme="majorBidi" w:cstheme="majorBidi"/>
          <w:b/>
          <w:bCs/>
          <w:szCs w:val="24"/>
        </w:rPr>
        <w:t>a</w:t>
      </w:r>
    </w:p>
    <w:p w14:paraId="27C31929" w14:textId="1D1DE612" w:rsidR="00BE6795" w:rsidRPr="00BE6795" w:rsidRDefault="00BE6795" w:rsidP="00200433">
      <w:pPr>
        <w:widowControl w:val="0"/>
        <w:spacing w:after="0" w:line="276" w:lineRule="auto"/>
        <w:jc w:val="center"/>
        <w:rPr>
          <w:rFonts w:asciiTheme="majorBidi" w:hAnsiTheme="majorBidi" w:cstheme="majorBidi"/>
          <w:b/>
          <w:bCs/>
          <w:szCs w:val="24"/>
        </w:rPr>
      </w:pPr>
      <w:r w:rsidRPr="00BE6795">
        <w:rPr>
          <w:rFonts w:asciiTheme="majorBidi" w:hAnsiTheme="majorBidi" w:cstheme="majorBidi"/>
          <w:b/>
          <w:bCs/>
          <w:szCs w:val="24"/>
        </w:rPr>
        <w:t>Civillietu departamenta</w:t>
      </w:r>
    </w:p>
    <w:p w14:paraId="6340D766" w14:textId="31B40CC1" w:rsidR="00BE6795" w:rsidRPr="00BE6795" w:rsidRDefault="00BE6795" w:rsidP="00BE6795">
      <w:pPr>
        <w:widowControl w:val="0"/>
        <w:spacing w:after="0" w:line="276" w:lineRule="auto"/>
        <w:jc w:val="center"/>
        <w:rPr>
          <w:rFonts w:asciiTheme="majorBidi" w:hAnsiTheme="majorBidi" w:cstheme="majorBidi"/>
          <w:b/>
          <w:bCs/>
          <w:szCs w:val="24"/>
        </w:rPr>
      </w:pPr>
      <w:r w:rsidRPr="00BE6795">
        <w:rPr>
          <w:rFonts w:asciiTheme="majorBidi" w:hAnsiTheme="majorBidi" w:cstheme="majorBidi"/>
          <w:b/>
          <w:bCs/>
          <w:szCs w:val="24"/>
        </w:rPr>
        <w:t>2023. gada 4. jūlija</w:t>
      </w:r>
    </w:p>
    <w:p w14:paraId="41C6D78E" w14:textId="77777777" w:rsidR="00B91A77" w:rsidRPr="00BE6795" w:rsidRDefault="00B91A77" w:rsidP="00200433">
      <w:pPr>
        <w:widowControl w:val="0"/>
        <w:spacing w:after="0" w:line="276" w:lineRule="auto"/>
        <w:jc w:val="center"/>
        <w:rPr>
          <w:rFonts w:asciiTheme="majorBidi" w:hAnsiTheme="majorBidi" w:cstheme="majorBidi"/>
          <w:b/>
          <w:bCs/>
          <w:szCs w:val="24"/>
        </w:rPr>
      </w:pPr>
      <w:r w:rsidRPr="00BE6795">
        <w:rPr>
          <w:rFonts w:asciiTheme="majorBidi" w:hAnsiTheme="majorBidi" w:cstheme="majorBidi"/>
          <w:b/>
          <w:bCs/>
          <w:szCs w:val="24"/>
        </w:rPr>
        <w:t>LĒMUMS</w:t>
      </w:r>
    </w:p>
    <w:p w14:paraId="6018EB74" w14:textId="77777777" w:rsidR="00BE6795" w:rsidRPr="00BE6795" w:rsidRDefault="00BE6795" w:rsidP="00BE6795">
      <w:pPr>
        <w:tabs>
          <w:tab w:val="left" w:pos="0"/>
        </w:tabs>
        <w:spacing w:after="0" w:line="276" w:lineRule="auto"/>
        <w:ind w:firstLine="284"/>
        <w:jc w:val="center"/>
        <w:rPr>
          <w:rFonts w:asciiTheme="majorBidi" w:hAnsiTheme="majorBidi" w:cstheme="majorBidi"/>
          <w:b/>
          <w:bCs/>
        </w:rPr>
      </w:pPr>
      <w:r w:rsidRPr="00BE6795">
        <w:rPr>
          <w:rFonts w:asciiTheme="majorBidi" w:hAnsiTheme="majorBidi" w:cstheme="majorBidi"/>
          <w:b/>
          <w:bCs/>
        </w:rPr>
        <w:t>Lieta Nr.</w:t>
      </w:r>
      <w:r w:rsidRPr="00BE6795">
        <w:rPr>
          <w:rFonts w:asciiTheme="majorBidi" w:hAnsiTheme="majorBidi" w:cstheme="majorBidi"/>
          <w:b/>
          <w:bCs/>
          <w:shd w:val="clear" w:color="auto" w:fill="FFFFFF"/>
        </w:rPr>
        <w:t> </w:t>
      </w:r>
      <w:r w:rsidRPr="00BE6795">
        <w:rPr>
          <w:rFonts w:asciiTheme="majorBidi" w:hAnsiTheme="majorBidi" w:cstheme="majorBidi"/>
          <w:b/>
          <w:bCs/>
        </w:rPr>
        <w:t>SKC</w:t>
      </w:r>
      <w:r w:rsidRPr="00BE6795">
        <w:rPr>
          <w:rFonts w:asciiTheme="majorBidi" w:hAnsiTheme="majorBidi" w:cstheme="majorBidi"/>
          <w:b/>
          <w:bCs/>
        </w:rPr>
        <w:noBreakHyphen/>
        <w:t>719/2023</w:t>
      </w:r>
    </w:p>
    <w:p w14:paraId="262B2436" w14:textId="1611D83E" w:rsidR="00BE6795" w:rsidRPr="008B0E72" w:rsidRDefault="00FF2F30" w:rsidP="00200433">
      <w:pPr>
        <w:widowControl w:val="0"/>
        <w:spacing w:after="0" w:line="276" w:lineRule="auto"/>
        <w:jc w:val="center"/>
        <w:rPr>
          <w:rFonts w:asciiTheme="majorBidi" w:hAnsiTheme="majorBidi" w:cstheme="majorBidi"/>
          <w:b/>
          <w:szCs w:val="24"/>
        </w:rPr>
      </w:pPr>
      <w:hyperlink r:id="rId8" w:history="1">
        <w:r w:rsidR="001F6AD9" w:rsidRPr="002F7642">
          <w:rPr>
            <w:rStyle w:val="Hyperlink"/>
            <w:szCs w:val="24"/>
            <w:shd w:val="clear" w:color="auto" w:fill="FFFFFF"/>
          </w:rPr>
          <w:t>ECLI:LV:AT:2023:0704.SKC071923.9.L</w:t>
        </w:r>
      </w:hyperlink>
    </w:p>
    <w:p w14:paraId="60B08560" w14:textId="77777777" w:rsidR="00B91A77" w:rsidRPr="008B0E72" w:rsidRDefault="00B91A77" w:rsidP="00200433">
      <w:pPr>
        <w:widowControl w:val="0"/>
        <w:spacing w:after="0" w:line="276" w:lineRule="auto"/>
        <w:ind w:firstLine="709"/>
        <w:jc w:val="both"/>
        <w:rPr>
          <w:rFonts w:asciiTheme="majorBidi" w:hAnsiTheme="majorBidi" w:cstheme="majorBidi"/>
          <w:szCs w:val="24"/>
        </w:rPr>
      </w:pPr>
    </w:p>
    <w:p w14:paraId="407A8C94" w14:textId="77777777" w:rsidR="008643E9" w:rsidRDefault="00B91A77" w:rsidP="00200433">
      <w:pPr>
        <w:widowControl w:val="0"/>
        <w:spacing w:after="0" w:line="276" w:lineRule="auto"/>
        <w:ind w:firstLine="709"/>
        <w:jc w:val="both"/>
        <w:textAlignment w:val="auto"/>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Senāts šādā sastāvā: senators referents Erlens Kalniņš, senator</w:t>
      </w:r>
      <w:r w:rsidR="002A0FB0">
        <w:rPr>
          <w:rFonts w:asciiTheme="majorBidi" w:eastAsia="Times New Roman" w:hAnsiTheme="majorBidi" w:cstheme="majorBidi"/>
          <w:szCs w:val="24"/>
          <w:lang w:eastAsia="lv-LV"/>
        </w:rPr>
        <w:t>i</w:t>
      </w:r>
      <w:r w:rsidR="00DE5302">
        <w:rPr>
          <w:rFonts w:asciiTheme="majorBidi" w:eastAsia="Times New Roman" w:hAnsiTheme="majorBidi" w:cstheme="majorBidi"/>
          <w:szCs w:val="24"/>
          <w:lang w:eastAsia="lv-LV"/>
        </w:rPr>
        <w:t xml:space="preserve"> </w:t>
      </w:r>
      <w:r w:rsidR="002A0FB0">
        <w:rPr>
          <w:rFonts w:asciiTheme="majorBidi" w:eastAsia="Times New Roman" w:hAnsiTheme="majorBidi" w:cstheme="majorBidi"/>
          <w:szCs w:val="24"/>
          <w:lang w:eastAsia="lv-LV"/>
        </w:rPr>
        <w:t>Ināra Garda</w:t>
      </w:r>
      <w:r w:rsidRPr="008B0E72">
        <w:rPr>
          <w:rFonts w:asciiTheme="majorBidi" w:eastAsia="Times New Roman" w:hAnsiTheme="majorBidi" w:cstheme="majorBidi"/>
          <w:szCs w:val="24"/>
          <w:lang w:eastAsia="lv-LV"/>
        </w:rPr>
        <w:t xml:space="preserve"> un </w:t>
      </w:r>
      <w:r w:rsidR="002A0FB0">
        <w:rPr>
          <w:rFonts w:asciiTheme="majorBidi" w:eastAsia="Times New Roman" w:hAnsiTheme="majorBidi" w:cstheme="majorBidi"/>
          <w:szCs w:val="24"/>
          <w:lang w:eastAsia="lv-LV"/>
        </w:rPr>
        <w:t>Normunds Salenieks</w:t>
      </w:r>
      <w:r w:rsidR="008643E9">
        <w:rPr>
          <w:rFonts w:asciiTheme="majorBidi" w:eastAsia="Times New Roman" w:hAnsiTheme="majorBidi" w:cstheme="majorBidi"/>
          <w:szCs w:val="24"/>
          <w:lang w:eastAsia="lv-LV"/>
        </w:rPr>
        <w:t>,</w:t>
      </w:r>
    </w:p>
    <w:p w14:paraId="6EF98EC3" w14:textId="1C88A04E" w:rsidR="00B91A77" w:rsidRPr="008B0E72" w:rsidRDefault="00B91A77" w:rsidP="00200433">
      <w:pPr>
        <w:widowControl w:val="0"/>
        <w:spacing w:after="0" w:line="276" w:lineRule="auto"/>
        <w:ind w:firstLine="709"/>
        <w:jc w:val="both"/>
        <w:textAlignment w:val="auto"/>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 xml:space="preserve"> </w:t>
      </w:r>
    </w:p>
    <w:p w14:paraId="230FEE2F" w14:textId="4CADAD58" w:rsidR="00EF093C" w:rsidRDefault="00B91A77" w:rsidP="00200433">
      <w:pPr>
        <w:tabs>
          <w:tab w:val="left" w:pos="0"/>
        </w:tabs>
        <w:spacing w:after="0" w:line="276" w:lineRule="auto"/>
        <w:ind w:right="28" w:firstLine="709"/>
        <w:jc w:val="both"/>
      </w:pPr>
      <w:r w:rsidRPr="008B0E72">
        <w:rPr>
          <w:rFonts w:asciiTheme="majorBidi" w:hAnsiTheme="majorBidi" w:cstheme="majorBidi"/>
          <w:szCs w:val="24"/>
        </w:rPr>
        <w:t xml:space="preserve">rakstveida procesā izskatīja </w:t>
      </w:r>
      <w:r w:rsidR="00EF093C">
        <w:rPr>
          <w:rFonts w:asciiTheme="majorBidi" w:hAnsiTheme="majorBidi" w:cstheme="majorBidi"/>
          <w:szCs w:val="24"/>
        </w:rPr>
        <w:t>AS</w:t>
      </w:r>
      <w:r w:rsidR="00D67C2C" w:rsidRPr="008B0E72">
        <w:rPr>
          <w:rFonts w:asciiTheme="majorBidi" w:hAnsiTheme="majorBidi" w:cstheme="majorBidi"/>
          <w:szCs w:val="24"/>
        </w:rPr>
        <w:t> </w:t>
      </w:r>
      <w:r w:rsidRPr="008B0E72">
        <w:rPr>
          <w:rFonts w:asciiTheme="majorBidi" w:hAnsiTheme="majorBidi" w:cstheme="majorBidi"/>
          <w:szCs w:val="24"/>
        </w:rPr>
        <w:t>„</w:t>
      </w:r>
      <w:r w:rsidR="00EF093C">
        <w:rPr>
          <w:rFonts w:asciiTheme="majorBidi" w:hAnsiTheme="majorBidi" w:cstheme="majorBidi"/>
          <w:szCs w:val="24"/>
        </w:rPr>
        <w:t>Zemju pārvalde</w:t>
      </w:r>
      <w:r w:rsidRPr="008B0E72">
        <w:rPr>
          <w:rFonts w:asciiTheme="majorBidi" w:hAnsiTheme="majorBidi" w:cstheme="majorBidi"/>
          <w:szCs w:val="24"/>
        </w:rPr>
        <w:t xml:space="preserve">” blakus sūdzību par </w:t>
      </w:r>
      <w:r w:rsidR="003B4BF6">
        <w:rPr>
          <w:rFonts w:asciiTheme="majorBidi" w:hAnsiTheme="majorBidi" w:cstheme="majorBidi"/>
          <w:szCs w:val="24"/>
        </w:rPr>
        <w:t>Rīgas</w:t>
      </w:r>
      <w:r w:rsidRPr="008B0E72">
        <w:rPr>
          <w:rFonts w:asciiTheme="majorBidi" w:hAnsiTheme="majorBidi" w:cstheme="majorBidi"/>
          <w:szCs w:val="24"/>
        </w:rPr>
        <w:t xml:space="preserve"> apgabaltiesas 2023.</w:t>
      </w:r>
      <w:r w:rsidR="00D67C2C" w:rsidRPr="008B0E72">
        <w:rPr>
          <w:rFonts w:asciiTheme="majorBidi" w:hAnsiTheme="majorBidi" w:cstheme="majorBidi"/>
          <w:szCs w:val="24"/>
        </w:rPr>
        <w:t> </w:t>
      </w:r>
      <w:r w:rsidRPr="008B0E72">
        <w:t xml:space="preserve">gada </w:t>
      </w:r>
      <w:r w:rsidR="00EF093C">
        <w:t>21</w:t>
      </w:r>
      <w:r w:rsidR="003B4BF6">
        <w:t>. </w:t>
      </w:r>
      <w:r w:rsidR="00EF093C">
        <w:t>aprīļa</w:t>
      </w:r>
      <w:r w:rsidRPr="008B0E72">
        <w:t xml:space="preserve"> lēmumu</w:t>
      </w:r>
      <w:r w:rsidR="00F8213E" w:rsidRPr="008B0E72">
        <w:t xml:space="preserve">, ar kuru atstāts negrozīts </w:t>
      </w:r>
      <w:r w:rsidR="003B4BF6">
        <w:t>Rīgas pilsētas tiesas tiesneša</w:t>
      </w:r>
      <w:r w:rsidR="00F8213E" w:rsidRPr="008B0E72">
        <w:t xml:space="preserve"> 202</w:t>
      </w:r>
      <w:r w:rsidR="00EF093C">
        <w:t>3</w:t>
      </w:r>
      <w:r w:rsidR="00F8213E" w:rsidRPr="008B0E72">
        <w:t xml:space="preserve">. gada </w:t>
      </w:r>
      <w:r w:rsidR="00EF093C">
        <w:t>6. februāra</w:t>
      </w:r>
      <w:r w:rsidR="00F8213E" w:rsidRPr="008B0E72">
        <w:t xml:space="preserve"> lēmums </w:t>
      </w:r>
      <w:r w:rsidR="00EF093C">
        <w:t>atteikt pieņemt AS „Zemju pārvalde” prasības pieteikumu pret atbildētāju Latvijas Republiku</w:t>
      </w:r>
      <w:r w:rsidR="0029756A">
        <w:t xml:space="preserve"> </w:t>
      </w:r>
      <w:r w:rsidR="00EF093C">
        <w:t>Tieslietu ministrija</w:t>
      </w:r>
      <w:r w:rsidR="0029756A">
        <w:t>s</w:t>
      </w:r>
      <w:r w:rsidR="00EF093C">
        <w:t xml:space="preserve"> un Finanšu ministrija</w:t>
      </w:r>
      <w:r w:rsidR="0029756A">
        <w:t>s personā</w:t>
      </w:r>
      <w:r w:rsidR="00EF093C">
        <w:t xml:space="preserve"> par nodarīto zaudējumu apmēra noteikšanu.</w:t>
      </w:r>
    </w:p>
    <w:p w14:paraId="0BC7B708" w14:textId="77777777" w:rsidR="00B91A77" w:rsidRPr="008B0E72" w:rsidRDefault="00B91A77" w:rsidP="00200433">
      <w:pPr>
        <w:spacing w:after="0" w:line="276" w:lineRule="auto"/>
        <w:ind w:firstLine="709"/>
        <w:jc w:val="both"/>
        <w:rPr>
          <w:rFonts w:asciiTheme="majorBidi" w:hAnsiTheme="majorBidi" w:cstheme="majorBidi"/>
          <w:szCs w:val="24"/>
        </w:rPr>
      </w:pPr>
    </w:p>
    <w:p w14:paraId="07C55B17" w14:textId="77777777" w:rsidR="00B91A77" w:rsidRPr="008B0E72" w:rsidRDefault="00B91A77" w:rsidP="00200433">
      <w:pPr>
        <w:widowControl w:val="0"/>
        <w:spacing w:after="0" w:line="276" w:lineRule="auto"/>
        <w:jc w:val="center"/>
        <w:rPr>
          <w:rFonts w:asciiTheme="majorBidi" w:hAnsiTheme="majorBidi" w:cstheme="majorBidi"/>
          <w:b/>
          <w:szCs w:val="24"/>
        </w:rPr>
      </w:pPr>
      <w:r w:rsidRPr="008B0E72">
        <w:rPr>
          <w:rFonts w:asciiTheme="majorBidi" w:hAnsiTheme="majorBidi" w:cstheme="majorBidi"/>
          <w:b/>
          <w:szCs w:val="24"/>
        </w:rPr>
        <w:t>Aprakstošā daļa</w:t>
      </w:r>
    </w:p>
    <w:p w14:paraId="4BB1BB66" w14:textId="77777777" w:rsidR="00DF299A" w:rsidRPr="008B0E72" w:rsidRDefault="00DF299A" w:rsidP="00200433">
      <w:pPr>
        <w:spacing w:after="0" w:line="276" w:lineRule="auto"/>
        <w:ind w:firstLine="709"/>
        <w:jc w:val="both"/>
      </w:pPr>
    </w:p>
    <w:p w14:paraId="1AD407AC" w14:textId="09FC9E50" w:rsidR="00346158" w:rsidRDefault="00B91A77" w:rsidP="00FF2F30">
      <w:pPr>
        <w:spacing w:after="0" w:line="276" w:lineRule="auto"/>
        <w:ind w:firstLine="709"/>
        <w:jc w:val="both"/>
      </w:pPr>
      <w:r w:rsidRPr="008B0E72">
        <w:t>[1]</w:t>
      </w:r>
      <w:r w:rsidR="005512D8" w:rsidRPr="008B0E72">
        <w:t> </w:t>
      </w:r>
      <w:r w:rsidR="00346158">
        <w:t>AS „Zemju pārvalde” iesniegusi tiesai prasības pieteikumu pret Latvijas Republiku Tieslietu ministrijas un Finanšu ministrijas personā</w:t>
      </w:r>
      <w:r w:rsidR="00292938">
        <w:t xml:space="preserve">, šī pieteikuma </w:t>
      </w:r>
      <w:r w:rsidR="00616624">
        <w:t>ievadā</w:t>
      </w:r>
      <w:r w:rsidR="00292938">
        <w:t xml:space="preserve"> īpaši</w:t>
      </w:r>
      <w:proofErr w:type="gramStart"/>
      <w:r w:rsidR="00292938">
        <w:t xml:space="preserve"> uzsverot, ka celtā prasība ir</w:t>
      </w:r>
      <w:proofErr w:type="gramEnd"/>
      <w:r w:rsidR="00292938">
        <w:t xml:space="preserve"> </w:t>
      </w:r>
      <w:r w:rsidR="00346158">
        <w:t>„</w:t>
      </w:r>
      <w:r w:rsidR="00292938">
        <w:t>a</w:t>
      </w:r>
      <w:r w:rsidR="00346158">
        <w:t>tzīšanas prasība (nodibināt jeb konstatēt prasītājam nodarīto zaudējumu apmēru”</w:t>
      </w:r>
      <w:r w:rsidR="00292938">
        <w:t>.</w:t>
      </w:r>
      <w:r w:rsidR="00346158">
        <w:t xml:space="preserve"> </w:t>
      </w:r>
      <w:r w:rsidR="00292938">
        <w:t xml:space="preserve">Tāpat pieteikuma sākumā uzsvērts, ka </w:t>
      </w:r>
      <w:r w:rsidR="00346158">
        <w:t>prasības priekšmets ir „atzīšanas prasība – Latvijas Republikas nodarītā zaudējuma (kaitējuma) noteikšana prasītājam un tā apmēra konstatācija sakarā ar prasītāja pamattiesību aizskārumu no atbildētāja puses”.</w:t>
      </w:r>
    </w:p>
    <w:p w14:paraId="012DC207" w14:textId="58EC6A25" w:rsidR="00536825" w:rsidRDefault="00031D1A" w:rsidP="001606EE">
      <w:pPr>
        <w:spacing w:after="0" w:line="276" w:lineRule="auto"/>
        <w:ind w:firstLine="709"/>
        <w:jc w:val="both"/>
      </w:pPr>
      <w:r>
        <w:t>[1.1] </w:t>
      </w:r>
      <w:r w:rsidR="00215C2B">
        <w:t>P</w:t>
      </w:r>
      <w:r w:rsidR="00346158">
        <w:t>rasības pieteikum</w:t>
      </w:r>
      <w:r w:rsidR="00EA6905">
        <w:t>a pamatojumā</w:t>
      </w:r>
      <w:r w:rsidR="00215C2B">
        <w:t xml:space="preserve"> </w:t>
      </w:r>
      <w:r w:rsidR="003B0BD5">
        <w:t xml:space="preserve">AS „Zemju pārvalde” </w:t>
      </w:r>
      <w:r w:rsidR="00215C2B">
        <w:t>norādījusi, ka</w:t>
      </w:r>
      <w:r w:rsidR="00346158">
        <w:t xml:space="preserve"> </w:t>
      </w:r>
      <w:r w:rsidR="00DC274A">
        <w:t xml:space="preserve">ar </w:t>
      </w:r>
      <w:r w:rsidR="00536825">
        <w:t>Satversmes tiesas 2018. gada 12. aprīļa spriedumu lietā Nr. 2017-17-01 ir konstatēta likumdevēja prettiesiska rīcība</w:t>
      </w:r>
      <w:r w:rsidR="001606EE">
        <w:t xml:space="preserve">, proti, </w:t>
      </w:r>
      <w:r w:rsidR="00536825" w:rsidRPr="00346158">
        <w:t>2017.</w:t>
      </w:r>
      <w:r w:rsidR="00536825">
        <w:t> </w:t>
      </w:r>
      <w:r w:rsidR="00536825" w:rsidRPr="00346158">
        <w:t>gada 1.</w:t>
      </w:r>
      <w:r w:rsidR="00536825">
        <w:t> </w:t>
      </w:r>
      <w:r w:rsidR="00536825" w:rsidRPr="00346158">
        <w:t>jūnija likum</w:t>
      </w:r>
      <w:r w:rsidR="00536825">
        <w:t>a</w:t>
      </w:r>
      <w:r w:rsidR="00536825" w:rsidRPr="00346158">
        <w:t xml:space="preserve"> </w:t>
      </w:r>
      <w:r w:rsidR="00536825">
        <w:t>„</w:t>
      </w:r>
      <w:r w:rsidR="00536825" w:rsidRPr="00346158">
        <w:t xml:space="preserve">Grozījumi likumā </w:t>
      </w:r>
      <w:r w:rsidR="00536825">
        <w:t>„</w:t>
      </w:r>
      <w:r w:rsidR="00536825" w:rsidRPr="00346158">
        <w:t>Par valsts un pašvaldību dzīvojamo māju privatizāciju</w:t>
      </w:r>
      <w:r w:rsidR="00536825">
        <w:t>””</w:t>
      </w:r>
      <w:r w:rsidR="00536825" w:rsidRPr="00346158">
        <w:t xml:space="preserve"> </w:t>
      </w:r>
      <w:r w:rsidR="00536825">
        <w:t>1. pant</w:t>
      </w:r>
      <w:r w:rsidR="001606EE">
        <w:t>s</w:t>
      </w:r>
      <w:r w:rsidR="00536825">
        <w:t xml:space="preserve"> </w:t>
      </w:r>
      <w:r w:rsidR="00536825" w:rsidRPr="00346158">
        <w:t>un 2017.</w:t>
      </w:r>
      <w:r w:rsidR="00536825">
        <w:t> </w:t>
      </w:r>
      <w:r w:rsidR="00536825" w:rsidRPr="00346158">
        <w:t>gada 22.</w:t>
      </w:r>
      <w:r w:rsidR="00536825">
        <w:t> </w:t>
      </w:r>
      <w:r w:rsidR="00536825" w:rsidRPr="00346158">
        <w:t>jūnija likum</w:t>
      </w:r>
      <w:r w:rsidR="001606EE">
        <w:t>s</w:t>
      </w:r>
      <w:r w:rsidR="00536825" w:rsidRPr="00346158">
        <w:t xml:space="preserve"> </w:t>
      </w:r>
      <w:r w:rsidR="00536825">
        <w:t>„</w:t>
      </w:r>
      <w:r w:rsidR="00536825" w:rsidRPr="00346158">
        <w:t xml:space="preserve">Grozījums likumā </w:t>
      </w:r>
      <w:r w:rsidR="00536825">
        <w:t>„</w:t>
      </w:r>
      <w:r w:rsidR="00536825" w:rsidRPr="00346158">
        <w:t>Par zemes reformu Latvijas Republikas pilsētās</w:t>
      </w:r>
      <w:r w:rsidR="00536825">
        <w:t>”” (turpmāk – Grozījumi)</w:t>
      </w:r>
      <w:r w:rsidR="001606EE">
        <w:t xml:space="preserve"> atzīti </w:t>
      </w:r>
      <w:r w:rsidR="00536825">
        <w:t xml:space="preserve">par neatbilstošiem </w:t>
      </w:r>
      <w:r w:rsidR="00536825" w:rsidRPr="00346158">
        <w:t>Latvijas Republikas Satversmes 105.</w:t>
      </w:r>
      <w:r w:rsidR="00536825">
        <w:t> </w:t>
      </w:r>
      <w:r w:rsidR="00536825" w:rsidRPr="00346158">
        <w:t>pantam un spēkā neesoš</w:t>
      </w:r>
      <w:r w:rsidR="00536825">
        <w:t>iem</w:t>
      </w:r>
      <w:r w:rsidR="00536825" w:rsidRPr="00346158">
        <w:t xml:space="preserve"> no 2019.</w:t>
      </w:r>
      <w:r w:rsidR="00536825">
        <w:t> </w:t>
      </w:r>
      <w:r w:rsidR="00536825" w:rsidRPr="00346158">
        <w:t>gada 1.</w:t>
      </w:r>
      <w:r w:rsidR="00536825">
        <w:t> </w:t>
      </w:r>
      <w:r w:rsidR="00536825" w:rsidRPr="00346158">
        <w:t>maija</w:t>
      </w:r>
      <w:r w:rsidR="00616624">
        <w:t>.</w:t>
      </w:r>
    </w:p>
    <w:p w14:paraId="316B1055" w14:textId="171E8009" w:rsidR="001606EE" w:rsidRDefault="001606EE" w:rsidP="001606EE">
      <w:pPr>
        <w:spacing w:after="0" w:line="276" w:lineRule="auto"/>
        <w:ind w:firstLine="709"/>
        <w:jc w:val="both"/>
      </w:pPr>
      <w:r>
        <w:t xml:space="preserve">Minētās likumdevēja rīcības rezultātā laika posmā no 2018. gada 1. janvāra līdz 2019. gada 30. aprīlim </w:t>
      </w:r>
      <w:r w:rsidR="003B0BD5">
        <w:t xml:space="preserve">AS „Zemju pārvalde” </w:t>
      </w:r>
      <w:r w:rsidR="00215C2B">
        <w:t xml:space="preserve">ir </w:t>
      </w:r>
      <w:r>
        <w:t>nodarīt</w:t>
      </w:r>
      <w:r w:rsidR="00215C2B">
        <w:t>i</w:t>
      </w:r>
      <w:r>
        <w:t xml:space="preserve"> zaudējumi, kurus veido starpība starp 1) likumā paredzēto zemesgabala nomas maksas apmēru, kāds tas bija noteikts </w:t>
      </w:r>
      <w:r w:rsidRPr="00346158">
        <w:t>likum</w:t>
      </w:r>
      <w:r>
        <w:t>a</w:t>
      </w:r>
      <w:r w:rsidRPr="00346158">
        <w:t xml:space="preserve"> </w:t>
      </w:r>
      <w:r>
        <w:t>„</w:t>
      </w:r>
      <w:r w:rsidRPr="00346158">
        <w:t>Par valsts un pašvaldību dzīvojamo māju privatizāciju</w:t>
      </w:r>
      <w:r>
        <w:t>” 54. panta otrajā daļā</w:t>
      </w:r>
      <w:r w:rsidRPr="00346158">
        <w:t xml:space="preserve"> </w:t>
      </w:r>
      <w:r>
        <w:t xml:space="preserve">un </w:t>
      </w:r>
      <w:r w:rsidRPr="00346158">
        <w:t>likum</w:t>
      </w:r>
      <w:r>
        <w:t>a</w:t>
      </w:r>
      <w:r w:rsidRPr="00346158">
        <w:t xml:space="preserve"> </w:t>
      </w:r>
      <w:r>
        <w:t>„</w:t>
      </w:r>
      <w:r w:rsidRPr="00346158">
        <w:t>Par zemes reformu Latvijas Republikas pilsētās</w:t>
      </w:r>
      <w:r>
        <w:t xml:space="preserve">”” </w:t>
      </w:r>
      <w:r w:rsidRPr="00346158">
        <w:t>1</w:t>
      </w:r>
      <w:r>
        <w:t>2. panta 2.</w:t>
      </w:r>
      <w:r w:rsidRPr="00536825">
        <w:rPr>
          <w:vertAlign w:val="superscript"/>
        </w:rPr>
        <w:t>1</w:t>
      </w:r>
      <w:r>
        <w:t xml:space="preserve"> daļā pirms Grozījumu spēkā stāšanā (t. i., </w:t>
      </w:r>
      <w:r w:rsidR="00215C2B">
        <w:t>seši</w:t>
      </w:r>
      <w:r w:rsidR="00DE3D72">
        <w:t xml:space="preserve"> </w:t>
      </w:r>
      <w:r w:rsidR="00215C2B">
        <w:t>procenti</w:t>
      </w:r>
      <w:r>
        <w:t xml:space="preserve"> gadā no zemes kadastrālās vērības), un 2) Grozījumos paredzēto zemesgabala nomas maksas apmēru (no 2018. gada 1. janvāra – līdz </w:t>
      </w:r>
      <w:r w:rsidR="00215C2B">
        <w:t>pieciem procentiem</w:t>
      </w:r>
      <w:r>
        <w:t xml:space="preserve"> gadā no zemes kadastrālās vērības, bet no 2019. gada 1. janvāra – līdz </w:t>
      </w:r>
      <w:r w:rsidR="00215C2B">
        <w:t>četriem procentiem</w:t>
      </w:r>
      <w:r>
        <w:t xml:space="preserve"> gadā no zemes kadastrālās vērtības).</w:t>
      </w:r>
    </w:p>
    <w:p w14:paraId="63B853C4" w14:textId="6CE8A927" w:rsidR="008F31D4" w:rsidRDefault="00031D1A" w:rsidP="001606EE">
      <w:pPr>
        <w:spacing w:after="0" w:line="276" w:lineRule="auto"/>
        <w:ind w:firstLine="709"/>
        <w:jc w:val="both"/>
      </w:pPr>
      <w:r>
        <w:lastRenderedPageBreak/>
        <w:t>[1.</w:t>
      </w:r>
      <w:r w:rsidR="00215C2B">
        <w:t>2</w:t>
      </w:r>
      <w:r>
        <w:t>] </w:t>
      </w:r>
      <w:r w:rsidR="001606EE">
        <w:t xml:space="preserve">Pamatojoties uz Civillikuma 1770., 1773., 1775., 1776., un 1779. pantu, </w:t>
      </w:r>
      <w:r w:rsidR="003B0BD5">
        <w:t xml:space="preserve">AS „Zemju pārvalde” </w:t>
      </w:r>
      <w:r w:rsidR="008F31D4">
        <w:t xml:space="preserve">lūgusi tiesai: </w:t>
      </w:r>
      <w:r w:rsidR="00215C2B">
        <w:t>konstatējot tiesību aizskārēja neatļauto darbību un cēlonisk</w:t>
      </w:r>
      <w:r w:rsidR="00E148B0">
        <w:t>o</w:t>
      </w:r>
      <w:r w:rsidR="00215C2B">
        <w:t xml:space="preserve"> sakar</w:t>
      </w:r>
      <w:r w:rsidR="00E148B0">
        <w:t>u</w:t>
      </w:r>
      <w:r w:rsidR="00215C2B">
        <w:t xml:space="preserve"> starp neatļauto darbību un zaudējum</w:t>
      </w:r>
      <w:r w:rsidR="00E148B0">
        <w:t>iem</w:t>
      </w:r>
      <w:r w:rsidR="00215C2B">
        <w:t>, noteikt AS „Zemju pārvalde” zaudējumu apmēru procentos no zemes vienības kadastrālās vērtības gadā vai konkrētas summas apmērā (</w:t>
      </w:r>
      <w:r w:rsidR="00215C2B" w:rsidRPr="0029756A">
        <w:rPr>
          <w:i/>
          <w:iCs/>
        </w:rPr>
        <w:t>euro</w:t>
      </w:r>
      <w:r w:rsidR="00215C2B">
        <w:t>) pēc tiesas ieskata sakarā ar zaudējumiem, ko Latvijas Republika ir nodarījusi AS „Zemju pārvalde” laika posmā no 2018. gada 1. janvāra līdz 2019. gada 30. aprīlim, pieņemot Latvijas Republikas Satversmei neatbilstošus Grozījumus.</w:t>
      </w:r>
    </w:p>
    <w:p w14:paraId="0C1FE3E7" w14:textId="3E76DEB9" w:rsidR="00365AB8" w:rsidRPr="008B0E72" w:rsidRDefault="00365AB8" w:rsidP="0029756A">
      <w:pPr>
        <w:spacing w:after="0" w:line="276" w:lineRule="auto"/>
        <w:ind w:right="-1"/>
        <w:jc w:val="both"/>
      </w:pPr>
    </w:p>
    <w:p w14:paraId="422E2240" w14:textId="00B1009C" w:rsidR="0029756A"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w:t>
      </w:r>
      <w:r w:rsidR="0029756A">
        <w:rPr>
          <w:rFonts w:asciiTheme="majorBidi" w:hAnsiTheme="majorBidi" w:cstheme="majorBidi"/>
        </w:rPr>
        <w:t>2</w:t>
      </w:r>
      <w:r w:rsidRPr="008B0E72">
        <w:rPr>
          <w:rFonts w:asciiTheme="majorBidi" w:hAnsiTheme="majorBidi" w:cstheme="majorBidi"/>
        </w:rPr>
        <w:t>]</w:t>
      </w:r>
      <w:r w:rsidR="002A0FB0">
        <w:rPr>
          <w:rFonts w:asciiTheme="majorBidi" w:hAnsiTheme="majorBidi" w:cstheme="majorBidi"/>
        </w:rPr>
        <w:t> </w:t>
      </w:r>
      <w:r w:rsidR="00E7650F" w:rsidRPr="008B0E72">
        <w:rPr>
          <w:rFonts w:asciiTheme="majorBidi" w:hAnsiTheme="majorBidi" w:cstheme="majorBidi"/>
        </w:rPr>
        <w:t xml:space="preserve">Ar </w:t>
      </w:r>
      <w:r w:rsidR="00F00F31">
        <w:rPr>
          <w:rFonts w:asciiTheme="majorBidi" w:hAnsiTheme="majorBidi" w:cstheme="majorBidi"/>
        </w:rPr>
        <w:t>Rīgas pilsētas tiesas tiesneša 202</w:t>
      </w:r>
      <w:r w:rsidR="0029756A">
        <w:rPr>
          <w:rFonts w:asciiTheme="majorBidi" w:hAnsiTheme="majorBidi" w:cstheme="majorBidi"/>
        </w:rPr>
        <w:t>3</w:t>
      </w:r>
      <w:r w:rsidR="00F00F31">
        <w:rPr>
          <w:rFonts w:asciiTheme="majorBidi" w:hAnsiTheme="majorBidi" w:cstheme="majorBidi"/>
        </w:rPr>
        <w:t xml:space="preserve">. gada </w:t>
      </w:r>
      <w:r w:rsidR="0029756A">
        <w:rPr>
          <w:rFonts w:asciiTheme="majorBidi" w:hAnsiTheme="majorBidi" w:cstheme="majorBidi"/>
        </w:rPr>
        <w:t>6</w:t>
      </w:r>
      <w:r w:rsidR="00F00F31">
        <w:rPr>
          <w:rFonts w:asciiTheme="majorBidi" w:hAnsiTheme="majorBidi" w:cstheme="majorBidi"/>
        </w:rPr>
        <w:t>. </w:t>
      </w:r>
      <w:r w:rsidR="0029756A">
        <w:rPr>
          <w:rFonts w:asciiTheme="majorBidi" w:hAnsiTheme="majorBidi" w:cstheme="majorBidi"/>
        </w:rPr>
        <w:t>februāra</w:t>
      </w:r>
      <w:r w:rsidR="00F00F31">
        <w:rPr>
          <w:rFonts w:asciiTheme="majorBidi" w:hAnsiTheme="majorBidi" w:cstheme="majorBidi"/>
        </w:rPr>
        <w:t xml:space="preserve"> lēmumu </w:t>
      </w:r>
      <w:r w:rsidR="0029756A">
        <w:rPr>
          <w:rFonts w:asciiTheme="majorBidi" w:hAnsiTheme="majorBidi" w:cstheme="majorBidi"/>
        </w:rPr>
        <w:t>atteikts pieņemt AS “Zemju pārvalde” prasības pieteikumu pret Latvijas Republiku Tieslietu ministrijas</w:t>
      </w:r>
      <w:proofErr w:type="gramStart"/>
      <w:r w:rsidR="0029756A">
        <w:rPr>
          <w:rFonts w:asciiTheme="majorBidi" w:hAnsiTheme="majorBidi" w:cstheme="majorBidi"/>
        </w:rPr>
        <w:t xml:space="preserve"> un</w:t>
      </w:r>
      <w:proofErr w:type="gramEnd"/>
      <w:r w:rsidR="0029756A">
        <w:rPr>
          <w:rFonts w:asciiTheme="majorBidi" w:hAnsiTheme="majorBidi" w:cstheme="majorBidi"/>
        </w:rPr>
        <w:t xml:space="preserve"> Finanšu ministrijas personā par nodarītā zaudējuma apmēra konstatēšanu</w:t>
      </w:r>
      <w:r w:rsidR="00616624">
        <w:rPr>
          <w:rFonts w:asciiTheme="majorBidi" w:hAnsiTheme="majorBidi" w:cstheme="majorBidi"/>
        </w:rPr>
        <w:t>.</w:t>
      </w:r>
      <w:r w:rsidR="0029756A">
        <w:rPr>
          <w:rFonts w:asciiTheme="majorBidi" w:hAnsiTheme="majorBidi" w:cstheme="majorBidi"/>
        </w:rPr>
        <w:t xml:space="preserve"> </w:t>
      </w:r>
    </w:p>
    <w:p w14:paraId="27FA1DEE" w14:textId="1083EF9D" w:rsidR="0029756A" w:rsidRDefault="0029756A"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Lēmumā norādīti šādi motīvi.</w:t>
      </w:r>
    </w:p>
    <w:p w14:paraId="29B01966" w14:textId="5F05891F" w:rsidR="0029756A" w:rsidRDefault="0029756A"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Persona ir tiesīga savas aizskartās, ierobežotās vai apstrīdētās tiesības aizstāvēt nevis tādā procesuālā kārtībā, kādā tā vēlas vai kādu tā subjektīvi uzskata par lietderīgāko, bet gan tādā procesuālā kārtībā, kādu noteicis likumdevējs. Saskaņā ar Administratīvā procesa likuma 92. pantu ikviens ir tiesīgs prasīt atbilstīgu atlīdzinājumu </w:t>
      </w:r>
      <w:r w:rsidR="00C3626A">
        <w:rPr>
          <w:rFonts w:asciiTheme="majorBidi" w:hAnsiTheme="majorBidi" w:cstheme="majorBidi"/>
        </w:rPr>
        <w:t xml:space="preserve">par mantiskajiem zaudējumiem, kas viņam nodarīti ar iestādes faktisko rīcību, turklāt privātpersonas tiesības uz tādu mantisko zaudējumu atlīdzināšanu, kuri nodarīti ar iestādes faktisko rīcību, konkretizētas </w:t>
      </w:r>
      <w:r w:rsidR="00C3626A" w:rsidRPr="00C3626A">
        <w:rPr>
          <w:rFonts w:asciiTheme="majorBidi" w:hAnsiTheme="majorBidi" w:cstheme="majorBidi"/>
        </w:rPr>
        <w:t>Valsts pārvaldes iestāžu nodarīto zaudējumu atlīdzināšanas likum</w:t>
      </w:r>
      <w:r w:rsidR="00C3626A">
        <w:rPr>
          <w:rFonts w:asciiTheme="majorBidi" w:hAnsiTheme="majorBidi" w:cstheme="majorBidi"/>
        </w:rPr>
        <w:t>ā.</w:t>
      </w:r>
    </w:p>
    <w:p w14:paraId="7C2A69A2" w14:textId="1AAB1EB8" w:rsidR="00C3626A" w:rsidRDefault="0029756A" w:rsidP="00200433">
      <w:pPr>
        <w:pStyle w:val="NormalWeb"/>
        <w:shd w:val="clear" w:color="auto" w:fill="FFFFFF"/>
        <w:spacing w:before="0" w:beforeAutospacing="0" w:after="0" w:afterAutospacing="0" w:line="276" w:lineRule="auto"/>
        <w:ind w:firstLine="709"/>
        <w:jc w:val="both"/>
      </w:pPr>
      <w:r>
        <w:rPr>
          <w:rFonts w:asciiTheme="majorBidi" w:hAnsiTheme="majorBidi" w:cstheme="majorBidi"/>
        </w:rPr>
        <w:t>Konkrētajā gadījumā strīd</w:t>
      </w:r>
      <w:r w:rsidR="00C3626A">
        <w:rPr>
          <w:rFonts w:asciiTheme="majorBidi" w:hAnsiTheme="majorBidi" w:cstheme="majorBidi"/>
        </w:rPr>
        <w:t>am</w:t>
      </w:r>
      <w:r>
        <w:rPr>
          <w:rFonts w:asciiTheme="majorBidi" w:hAnsiTheme="majorBidi" w:cstheme="majorBidi"/>
        </w:rPr>
        <w:t xml:space="preserve">, kas saistīts ar </w:t>
      </w:r>
      <w:r w:rsidR="00C3626A">
        <w:rPr>
          <w:rFonts w:asciiTheme="majorBidi" w:hAnsiTheme="majorBidi" w:cstheme="majorBidi"/>
        </w:rPr>
        <w:t xml:space="preserve">Grozījumu neatbilstību Latvijas Republikas Satversmes 105. pantam un </w:t>
      </w:r>
      <w:r w:rsidR="00C3626A">
        <w:t xml:space="preserve">Satversmes tiesas 2018. gada 12. aprīļa spriedumā lietā Nr. 2017-17-01 izteiktajām atziņām, ir nevis privāttiesisks, bet gan publiski tiesisks raksturs, tādēļ </w:t>
      </w:r>
      <w:r w:rsidR="00DE3D72">
        <w:t>šāds strīds</w:t>
      </w:r>
      <w:r w:rsidR="00C3626A">
        <w:t xml:space="preserve"> nav pakļauts izskatīšanai vispārējās jurisdikcijas tiesā civilprocesuālā kārtībā.</w:t>
      </w:r>
    </w:p>
    <w:p w14:paraId="0BC3602A" w14:textId="34BCB004" w:rsidR="0029756A" w:rsidRDefault="00C3626A"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t>Līdz ar to saskaņā ar Civilprocesa likuma 132.</w:t>
      </w:r>
      <w:r w:rsidR="000B19CB">
        <w:t> p</w:t>
      </w:r>
      <w:r>
        <w:t>anta pirmās daļas 1.</w:t>
      </w:r>
      <w:r w:rsidR="000B19CB">
        <w:t> </w:t>
      </w:r>
      <w:r>
        <w:t>punktu ir pamats atteikt pieņemt prasības pieteikumu, jo konkrētais strīds nav pakļauts vispārējās jurisdikcijas tiesai.</w:t>
      </w:r>
    </w:p>
    <w:p w14:paraId="59A62AE3" w14:textId="77777777"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2CE45AE" w14:textId="2BFCE742" w:rsidR="00C3626A"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w:t>
      </w:r>
      <w:r w:rsidR="006D065A">
        <w:rPr>
          <w:rFonts w:asciiTheme="majorBidi" w:hAnsiTheme="majorBidi" w:cstheme="majorBidi"/>
        </w:rPr>
        <w:t>3</w:t>
      </w:r>
      <w:r w:rsidRPr="008B0E72">
        <w:rPr>
          <w:rFonts w:asciiTheme="majorBidi" w:hAnsiTheme="majorBidi" w:cstheme="majorBidi"/>
        </w:rPr>
        <w:t>]</w:t>
      </w:r>
      <w:r w:rsidR="00C65C5B" w:rsidRPr="008B0E72">
        <w:rPr>
          <w:rFonts w:asciiTheme="majorBidi" w:hAnsiTheme="majorBidi" w:cstheme="majorBidi"/>
        </w:rPr>
        <w:t> </w:t>
      </w:r>
      <w:r w:rsidR="00C3626A">
        <w:rPr>
          <w:rFonts w:asciiTheme="majorBidi" w:hAnsiTheme="majorBidi" w:cstheme="majorBidi"/>
        </w:rPr>
        <w:t>Izskatot lietu sakarā ar AS „Zemju pārvalde” iesniegto blakus sūdzību, ar Rīgas apgabaltiesas 2023. gada 21. aprīļa lēmumu Rīgas pilsētas tiesas tiesneša 2023. gada 6. februāra lēmums atstāts negrozīts.</w:t>
      </w:r>
    </w:p>
    <w:p w14:paraId="1CAF760D" w14:textId="72A47A64" w:rsidR="003B0BD5" w:rsidRDefault="003B0BD5"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Apgabaltiesa pievienojusies pirmās instances tiesas tiesneša lēmuma motīviem un atzinusi par pamatotu šajā lēmumā konstatēto, ka izskatāmajā lietā strīdam ir publiski tiesisks raksturs, jo AS „Zemju pārvalde” radušies zaudējumi likumdevēja prettiesiskas rīcības dēļ, t.</w:t>
      </w:r>
      <w:r w:rsidR="00DE3D72">
        <w:rPr>
          <w:rFonts w:asciiTheme="majorBidi" w:hAnsiTheme="majorBidi" w:cstheme="majorBidi"/>
        </w:rPr>
        <w:t> </w:t>
      </w:r>
      <w:r>
        <w:rPr>
          <w:rFonts w:asciiTheme="majorBidi" w:hAnsiTheme="majorBidi" w:cstheme="majorBidi"/>
        </w:rPr>
        <w:t xml:space="preserve">i., nelikumīgo Grozījumu pieņemšanas procesa rezultātā, kā </w:t>
      </w:r>
      <w:r w:rsidR="00616624">
        <w:rPr>
          <w:rFonts w:asciiTheme="majorBidi" w:hAnsiTheme="majorBidi" w:cstheme="majorBidi"/>
        </w:rPr>
        <w:t>dēļ</w:t>
      </w:r>
      <w:r>
        <w:rPr>
          <w:rFonts w:asciiTheme="majorBidi" w:hAnsiTheme="majorBidi" w:cstheme="majorBidi"/>
        </w:rPr>
        <w:t xml:space="preserve"> strīds nav pakļauts izskatīšanai vispārējās jurisdikcijas tiesā civilprocesuālā kārtībā.</w:t>
      </w:r>
    </w:p>
    <w:p w14:paraId="39228536" w14:textId="40457D60" w:rsidR="003B0BD5" w:rsidRDefault="003B0BD5" w:rsidP="003B0BD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 xml:space="preserve">Konkrētajā gadījumā AS „Zemju pārvalde” varbūtējie zaudējumi saistīti ar valsts rīcību publisko tiesību jomā. Tāpēc </w:t>
      </w:r>
      <w:r>
        <w:t xml:space="preserve">AS „Zemju pārvalde” </w:t>
      </w:r>
      <w:r>
        <w:rPr>
          <w:rFonts w:asciiTheme="majorBidi" w:hAnsiTheme="majorBidi" w:cstheme="majorBidi"/>
        </w:rPr>
        <w:t>ir tiesīga vērsties Ministru kabinetā ar lūgumu izdot tai labvēlīgu administratīvo aktu</w:t>
      </w:r>
      <w:r w:rsidR="00DE3D72">
        <w:rPr>
          <w:rFonts w:asciiTheme="majorBidi" w:hAnsiTheme="majorBidi" w:cstheme="majorBidi"/>
        </w:rPr>
        <w:t xml:space="preserve"> par mantisko zaudējumu atlīdzināšanu.</w:t>
      </w:r>
      <w:r>
        <w:rPr>
          <w:rFonts w:asciiTheme="majorBidi" w:hAnsiTheme="majorBidi" w:cstheme="majorBidi"/>
        </w:rPr>
        <w:t xml:space="preserve"> Savukārt nelabvēlīga administratīvā akta gadījumā </w:t>
      </w:r>
      <w:r>
        <w:t>AS „Zemju pārvalde” ir tiesīga vērsties tiesā Administratīvā procesa likuma 92. panta kārtīb</w:t>
      </w:r>
      <w:r w:rsidR="00DE3D72">
        <w:t>ā</w:t>
      </w:r>
      <w:r>
        <w:t>, kuram atbilstoši „i</w:t>
      </w:r>
      <w:r w:rsidRPr="003B0BD5">
        <w:rPr>
          <w:rFonts w:asciiTheme="majorBidi" w:hAnsiTheme="majorBidi" w:cstheme="majorBidi"/>
        </w:rPr>
        <w:t>kviens ir tiesīgs prasīt atbilstīgu atlīdzinājumu par mantiskajiem zaudējumiem vai nemantisko kaitējumu, kas viņam nodarīts ar administratīvo aktu vai iestādes faktisko rīcību</w:t>
      </w:r>
      <w:r>
        <w:rPr>
          <w:rFonts w:asciiTheme="majorBidi" w:hAnsiTheme="majorBidi" w:cstheme="majorBidi"/>
        </w:rPr>
        <w:t>”.</w:t>
      </w:r>
    </w:p>
    <w:p w14:paraId="41EBDC20" w14:textId="5333F907" w:rsidR="003B0BD5" w:rsidRDefault="003B0BD5" w:rsidP="003B0BD5">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lastRenderedPageBreak/>
        <w:t xml:space="preserve">Tādējādi pirmās instances tiesas tiesnesis, atsaucoties uz Civilprocesa likuma 132. panta pirmās daļas 1. punktu, pamatoti atteicis pieņemt </w:t>
      </w:r>
      <w:r w:rsidR="000B19CB">
        <w:t>AS „Zemju pārvalde” prasības pieteikumu pret Latvijas Republiku par nodarīto zaudējumu apmēra noteikšanu.</w:t>
      </w:r>
    </w:p>
    <w:p w14:paraId="329BB970" w14:textId="77777777"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AD6F42B" w14:textId="396E3C95" w:rsidR="000B19CB" w:rsidRDefault="00365AB8" w:rsidP="00200433">
      <w:pPr>
        <w:pStyle w:val="NormalWeb"/>
        <w:shd w:val="clear" w:color="auto" w:fill="FFFFFF"/>
        <w:spacing w:before="0" w:beforeAutospacing="0" w:after="0" w:afterAutospacing="0" w:line="276" w:lineRule="auto"/>
        <w:ind w:firstLine="709"/>
        <w:jc w:val="both"/>
      </w:pPr>
      <w:r w:rsidRPr="008B0E72">
        <w:rPr>
          <w:rFonts w:asciiTheme="majorBidi" w:hAnsiTheme="majorBidi" w:cstheme="majorBidi"/>
        </w:rPr>
        <w:t>[</w:t>
      </w:r>
      <w:r w:rsidR="006D065A">
        <w:rPr>
          <w:rFonts w:asciiTheme="majorBidi" w:hAnsiTheme="majorBidi" w:cstheme="majorBidi"/>
        </w:rPr>
        <w:t>4</w:t>
      </w:r>
      <w:r w:rsidRPr="008B0E72">
        <w:rPr>
          <w:rFonts w:asciiTheme="majorBidi" w:hAnsiTheme="majorBidi" w:cstheme="majorBidi"/>
        </w:rPr>
        <w:t>]</w:t>
      </w:r>
      <w:r w:rsidR="005512D8" w:rsidRPr="008B0E72">
        <w:rPr>
          <w:rFonts w:asciiTheme="majorBidi" w:hAnsiTheme="majorBidi" w:cstheme="majorBidi"/>
        </w:rPr>
        <w:t> </w:t>
      </w:r>
      <w:r w:rsidR="000B19CB">
        <w:rPr>
          <w:rFonts w:asciiTheme="majorBidi" w:hAnsiTheme="majorBidi" w:cstheme="majorBidi"/>
        </w:rPr>
        <w:t>P</w:t>
      </w:r>
      <w:r w:rsidRPr="008B0E72">
        <w:rPr>
          <w:rFonts w:asciiTheme="majorBidi" w:hAnsiTheme="majorBidi" w:cstheme="majorBidi"/>
        </w:rPr>
        <w:t xml:space="preserve">ar </w:t>
      </w:r>
      <w:r w:rsidR="00FC3580">
        <w:rPr>
          <w:rFonts w:asciiTheme="majorBidi" w:hAnsiTheme="majorBidi" w:cstheme="majorBidi"/>
        </w:rPr>
        <w:t>minēto</w:t>
      </w:r>
      <w:r w:rsidR="000B19CB">
        <w:rPr>
          <w:rFonts w:asciiTheme="majorBidi" w:hAnsiTheme="majorBidi" w:cstheme="majorBidi"/>
        </w:rPr>
        <w:t xml:space="preserve"> </w:t>
      </w:r>
      <w:r w:rsidR="006240BB">
        <w:rPr>
          <w:rFonts w:asciiTheme="majorBidi" w:hAnsiTheme="majorBidi" w:cstheme="majorBidi"/>
        </w:rPr>
        <w:t xml:space="preserve">apgabaltiesas </w:t>
      </w:r>
      <w:r w:rsidRPr="008B0E72">
        <w:rPr>
          <w:rFonts w:asciiTheme="majorBidi" w:hAnsiTheme="majorBidi" w:cstheme="majorBidi"/>
        </w:rPr>
        <w:t xml:space="preserve">lēmumu </w:t>
      </w:r>
      <w:r w:rsidR="000B19CB">
        <w:t xml:space="preserve">AS „Zemju pārvalde” iesniegusi blakus sūdzību, </w:t>
      </w:r>
      <w:proofErr w:type="gramStart"/>
      <w:r w:rsidR="000B19CB">
        <w:t xml:space="preserve">lūdzot atcelt </w:t>
      </w:r>
      <w:r w:rsidR="00DE3D72">
        <w:t>lēmumu</w:t>
      </w:r>
      <w:proofErr w:type="gramEnd"/>
      <w:r w:rsidR="00DE3D72">
        <w:t xml:space="preserve"> </w:t>
      </w:r>
      <w:r w:rsidR="000B19CB">
        <w:t>un nodot jautājumu jaunai izskatīšanai Rīgas apgabalties</w:t>
      </w:r>
      <w:r w:rsidR="00B735F0">
        <w:t>ā</w:t>
      </w:r>
      <w:r w:rsidR="000B19CB">
        <w:t>.</w:t>
      </w:r>
    </w:p>
    <w:p w14:paraId="0B6E7337" w14:textId="642C5130" w:rsidR="00365AB8" w:rsidRPr="008B0E72" w:rsidRDefault="00365AB8" w:rsidP="00200433">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B0E72">
        <w:rPr>
          <w:rFonts w:asciiTheme="majorBidi" w:hAnsiTheme="majorBidi" w:cstheme="majorBidi"/>
        </w:rPr>
        <w:t>Blakus sūdzībā norādīti šādi argumenti</w:t>
      </w:r>
      <w:r w:rsidR="00BA4A65" w:rsidRPr="008B0E72">
        <w:rPr>
          <w:rFonts w:asciiTheme="majorBidi" w:hAnsiTheme="majorBidi" w:cstheme="majorBidi"/>
        </w:rPr>
        <w:t>.</w:t>
      </w:r>
    </w:p>
    <w:p w14:paraId="2D3E7826" w14:textId="4D8141CB" w:rsidR="000B19CB" w:rsidRDefault="00B735F0" w:rsidP="00200433">
      <w:pPr>
        <w:spacing w:after="0" w:line="276" w:lineRule="auto"/>
        <w:ind w:firstLine="709"/>
        <w:jc w:val="both"/>
        <w:rPr>
          <w:rFonts w:asciiTheme="majorBidi" w:hAnsiTheme="majorBidi" w:cstheme="majorBidi"/>
        </w:rPr>
      </w:pPr>
      <w:r>
        <w:rPr>
          <w:rFonts w:asciiTheme="majorBidi" w:hAnsiTheme="majorBidi" w:cstheme="majorBidi"/>
        </w:rPr>
        <w:t>Tiesa</w:t>
      </w:r>
      <w:r w:rsidR="000B19CB">
        <w:rPr>
          <w:rFonts w:asciiTheme="majorBidi" w:hAnsiTheme="majorBidi" w:cstheme="majorBidi"/>
        </w:rPr>
        <w:t xml:space="preserve"> nepareizi noteikusi strīda pakļautību, kļūdaini atzīstot, ka izskatāmajā lietā strīdam ir publiski tiesisks raksturs un ka </w:t>
      </w:r>
      <w:r w:rsidR="006240BB">
        <w:rPr>
          <w:rFonts w:asciiTheme="majorBidi" w:hAnsiTheme="majorBidi" w:cstheme="majorBidi"/>
        </w:rPr>
        <w:t>tāpēc</w:t>
      </w:r>
      <w:r w:rsidR="000B19CB">
        <w:rPr>
          <w:rFonts w:asciiTheme="majorBidi" w:hAnsiTheme="majorBidi" w:cstheme="majorBidi"/>
        </w:rPr>
        <w:t xml:space="preserve"> strīds nav pakļauts izskatīšanai vispārējās jurisdikcijas tiesā civilprocesuālā kārtībā. Rezultātā tiesa kļūdaini piemērojusi Civilprocesa likuma 132. panta pirmās daļas 1.</w:t>
      </w:r>
      <w:r w:rsidR="008E4D40">
        <w:rPr>
          <w:rFonts w:asciiTheme="majorBidi" w:hAnsiTheme="majorBidi" w:cstheme="majorBidi"/>
        </w:rPr>
        <w:t> </w:t>
      </w:r>
      <w:r w:rsidR="000B19CB">
        <w:rPr>
          <w:rFonts w:asciiTheme="majorBidi" w:hAnsiTheme="majorBidi" w:cstheme="majorBidi"/>
        </w:rPr>
        <w:t>punkta normu.</w:t>
      </w:r>
    </w:p>
    <w:p w14:paraId="3C1EAAB3" w14:textId="246105BE" w:rsidR="000B19CB" w:rsidRDefault="00E148B0" w:rsidP="00200433">
      <w:pPr>
        <w:spacing w:after="0" w:line="276" w:lineRule="auto"/>
        <w:ind w:firstLine="709"/>
        <w:jc w:val="both"/>
        <w:rPr>
          <w:rFonts w:asciiTheme="majorBidi" w:hAnsiTheme="majorBidi" w:cstheme="majorBidi"/>
        </w:rPr>
      </w:pPr>
      <w:r>
        <w:rPr>
          <w:rFonts w:asciiTheme="majorBidi" w:hAnsiTheme="majorBidi" w:cstheme="majorBidi"/>
        </w:rPr>
        <w:t>Kļūdaini</w:t>
      </w:r>
      <w:r w:rsidR="000B19CB">
        <w:rPr>
          <w:rFonts w:asciiTheme="majorBidi" w:hAnsiTheme="majorBidi" w:cstheme="majorBidi"/>
        </w:rPr>
        <w:t xml:space="preserve"> atsaucoties uz Administratīvā procesa likuma 92. panta normu, tiesa nav ņēmusi vērā tās tvērumu, kura</w:t>
      </w:r>
      <w:r w:rsidR="00B735F0">
        <w:rPr>
          <w:rFonts w:asciiTheme="majorBidi" w:hAnsiTheme="majorBidi" w:cstheme="majorBidi"/>
        </w:rPr>
        <w:t>m</w:t>
      </w:r>
      <w:r w:rsidR="000B19CB">
        <w:rPr>
          <w:rFonts w:asciiTheme="majorBidi" w:hAnsiTheme="majorBidi" w:cstheme="majorBidi"/>
        </w:rPr>
        <w:t xml:space="preserve"> atbilstoši </w:t>
      </w:r>
      <w:r w:rsidR="00AB23E4">
        <w:rPr>
          <w:rFonts w:asciiTheme="majorBidi" w:hAnsiTheme="majorBidi" w:cstheme="majorBidi"/>
        </w:rPr>
        <w:t>ikviens ir tiesīgs prasīt atlīdzinājumu, kas viņam nodarīts ar administratīvo aktu vai iestādes faktisko rīcību.</w:t>
      </w:r>
    </w:p>
    <w:p w14:paraId="55CF2EE0" w14:textId="1013FBEF" w:rsidR="00AB23E4" w:rsidRDefault="00B735F0" w:rsidP="00AB23E4">
      <w:pPr>
        <w:spacing w:after="0" w:line="276" w:lineRule="auto"/>
        <w:ind w:firstLine="709"/>
        <w:jc w:val="both"/>
      </w:pPr>
      <w:r>
        <w:rPr>
          <w:rFonts w:asciiTheme="majorBidi" w:hAnsiTheme="majorBidi" w:cstheme="majorBidi"/>
        </w:rPr>
        <w:t>Savukārt a</w:t>
      </w:r>
      <w:r w:rsidR="00AB23E4">
        <w:rPr>
          <w:rFonts w:asciiTheme="majorBidi" w:hAnsiTheme="majorBidi" w:cstheme="majorBidi"/>
        </w:rPr>
        <w:t xml:space="preserve">r iesniegto prasības pieteikumu </w:t>
      </w:r>
      <w:r w:rsidR="00AB23E4">
        <w:t xml:space="preserve">AS „Zemju pārvalde” vēlas, lai tiktu atzīts, ka Latvijas Republika kā juridiska persona ir nodarījusi AS „Zemju pārvalde” zaudējumus, </w:t>
      </w:r>
      <w:r w:rsidR="006240BB">
        <w:t>kā arī lai tiktu</w:t>
      </w:r>
      <w:r w:rsidR="00AB23E4">
        <w:t xml:space="preserve"> konstatēts šādu zaudējumu apmērs saistībā ar AS „Zemju pārvalde” pamattiesību aizskārumu, kas izriet no Grozījumiem, kuri ar Satversmes tiesas 2018. gada 12. aprīļa spriedumu lietā Nr. 2017-17-01 atzīti par neatbilstošiem Latvijas Republikas Satversmes 105. pantam.</w:t>
      </w:r>
    </w:p>
    <w:p w14:paraId="19717FA6" w14:textId="0F1A085E" w:rsidR="00B735F0" w:rsidRDefault="00B735F0" w:rsidP="00B735F0">
      <w:pPr>
        <w:spacing w:after="0" w:line="276" w:lineRule="auto"/>
        <w:ind w:firstLine="709"/>
        <w:jc w:val="both"/>
      </w:pPr>
      <w:r>
        <w:t xml:space="preserve">Tiesu praksē ir nostiprinājusies atziņa, ka </w:t>
      </w:r>
      <w:r w:rsidR="00AB23E4">
        <w:t>prasījums par tādu mantisko zaudējumu vai nemantiskā kaitējuma atlīdzinājumu, kas nodarīts ar tiesību aktu, kura tiesiskumu pārbauda Satversmes tiesa, nav pakļauts izskatīšanai administratīvā procesa kārtībā, bet atbilstoši Latvijas Republikas Satversmes 92. pantam ir pakļauts izskatīšanai vispārēj</w:t>
      </w:r>
      <w:r w:rsidR="00A1160E">
        <w:t>ā</w:t>
      </w:r>
      <w:r w:rsidR="00AB23E4">
        <w:t xml:space="preserve"> – civilprocesa – kārtībā</w:t>
      </w:r>
      <w:r>
        <w:t xml:space="preserve"> (sk. </w:t>
      </w:r>
      <w:r w:rsidRPr="00B735F0">
        <w:rPr>
          <w:i/>
          <w:iCs/>
        </w:rPr>
        <w:t>Senāta 2019. gada 27. jūnija lēmumu lietā Nr. SKA-890/2019, 2017. gada 5. oktobra spriedumu lietā Nr. SKC-239/2017, 2012. gada 8. maija spriedumu lietā Nr. SKA-16/2012</w:t>
      </w:r>
      <w:r>
        <w:t>).</w:t>
      </w:r>
    </w:p>
    <w:p w14:paraId="4D9DADB8" w14:textId="77777777" w:rsidR="008726D1" w:rsidRPr="008B0E72" w:rsidRDefault="008726D1" w:rsidP="008726D1">
      <w:pPr>
        <w:spacing w:after="0" w:line="276" w:lineRule="auto"/>
        <w:rPr>
          <w:rFonts w:asciiTheme="majorBidi" w:hAnsiTheme="majorBidi" w:cstheme="majorBidi"/>
          <w:szCs w:val="24"/>
        </w:rPr>
      </w:pPr>
    </w:p>
    <w:p w14:paraId="2C973052" w14:textId="3A6EF444" w:rsidR="00990943" w:rsidRPr="008B0E72" w:rsidRDefault="00990943" w:rsidP="008726D1">
      <w:pPr>
        <w:spacing w:after="0" w:line="276" w:lineRule="auto"/>
        <w:jc w:val="center"/>
        <w:rPr>
          <w:rFonts w:asciiTheme="majorBidi" w:hAnsiTheme="majorBidi" w:cstheme="majorBidi"/>
          <w:b/>
          <w:bCs/>
          <w:szCs w:val="24"/>
        </w:rPr>
      </w:pPr>
      <w:r w:rsidRPr="008B0E72">
        <w:rPr>
          <w:rFonts w:asciiTheme="majorBidi" w:hAnsiTheme="majorBidi" w:cstheme="majorBidi"/>
          <w:b/>
          <w:bCs/>
          <w:szCs w:val="24"/>
        </w:rPr>
        <w:t>Motīvu daļa</w:t>
      </w:r>
    </w:p>
    <w:p w14:paraId="795D8476" w14:textId="13AFA41F" w:rsidR="00990943" w:rsidRPr="008B0E72" w:rsidRDefault="00990943" w:rsidP="00AE7307">
      <w:pPr>
        <w:spacing w:after="0" w:line="276" w:lineRule="auto"/>
        <w:rPr>
          <w:rFonts w:asciiTheme="majorBidi" w:hAnsiTheme="majorBidi" w:cstheme="majorBidi"/>
          <w:b/>
          <w:bCs/>
          <w:szCs w:val="24"/>
        </w:rPr>
      </w:pPr>
    </w:p>
    <w:p w14:paraId="078089C3" w14:textId="221A2239" w:rsidR="00F95C0E" w:rsidRDefault="002F60B5" w:rsidP="00AA5DE2">
      <w:pPr>
        <w:spacing w:after="0" w:line="276" w:lineRule="auto"/>
        <w:ind w:firstLine="709"/>
        <w:jc w:val="both"/>
        <w:rPr>
          <w:rFonts w:asciiTheme="majorBidi" w:eastAsia="Times New Roman" w:hAnsiTheme="majorBidi" w:cstheme="majorBidi"/>
          <w:szCs w:val="24"/>
          <w:lang w:eastAsia="lv-LV"/>
        </w:rPr>
      </w:pPr>
      <w:r w:rsidRPr="008B0E72">
        <w:rPr>
          <w:rFonts w:asciiTheme="majorBidi" w:eastAsia="Times New Roman" w:hAnsiTheme="majorBidi" w:cstheme="majorBidi"/>
          <w:szCs w:val="24"/>
          <w:lang w:eastAsia="lv-LV"/>
        </w:rPr>
        <w:t>[</w:t>
      </w:r>
      <w:r w:rsidR="006D065A">
        <w:rPr>
          <w:rFonts w:asciiTheme="majorBidi" w:eastAsia="Times New Roman" w:hAnsiTheme="majorBidi" w:cstheme="majorBidi"/>
          <w:szCs w:val="24"/>
          <w:lang w:eastAsia="lv-LV"/>
        </w:rPr>
        <w:t>5</w:t>
      </w:r>
      <w:r w:rsidRPr="008B0E72">
        <w:rPr>
          <w:rFonts w:asciiTheme="majorBidi" w:eastAsia="Times New Roman" w:hAnsiTheme="majorBidi" w:cstheme="majorBidi"/>
          <w:szCs w:val="24"/>
          <w:lang w:eastAsia="lv-LV"/>
        </w:rPr>
        <w:t>] </w:t>
      </w:r>
      <w:r w:rsidR="005512D8" w:rsidRPr="008B0E72">
        <w:rPr>
          <w:rFonts w:asciiTheme="majorBidi" w:eastAsia="Times New Roman" w:hAnsiTheme="majorBidi" w:cstheme="majorBidi"/>
          <w:szCs w:val="24"/>
          <w:lang w:eastAsia="lv-LV"/>
        </w:rPr>
        <w:t>Pārbaudījis lietas materiālus un apsvēris blakus sūdzībā norādītos argumentus</w:t>
      </w:r>
      <w:r w:rsidR="00E148B0">
        <w:rPr>
          <w:rFonts w:asciiTheme="majorBidi" w:eastAsia="Times New Roman" w:hAnsiTheme="majorBidi" w:cstheme="majorBidi"/>
          <w:szCs w:val="24"/>
          <w:lang w:eastAsia="lv-LV"/>
        </w:rPr>
        <w:t xml:space="preserve"> kopsakarā ar </w:t>
      </w:r>
      <w:r w:rsidR="00E148B0">
        <w:t xml:space="preserve">AS „Zemju pārvalde” </w:t>
      </w:r>
      <w:r w:rsidR="00E148B0">
        <w:rPr>
          <w:rFonts w:asciiTheme="majorBidi" w:eastAsia="Times New Roman" w:hAnsiTheme="majorBidi" w:cstheme="majorBidi"/>
          <w:szCs w:val="24"/>
          <w:lang w:eastAsia="lv-LV"/>
        </w:rPr>
        <w:t>iesniegt</w:t>
      </w:r>
      <w:r w:rsidR="001B0986">
        <w:rPr>
          <w:rFonts w:asciiTheme="majorBidi" w:eastAsia="Times New Roman" w:hAnsiTheme="majorBidi" w:cstheme="majorBidi"/>
          <w:szCs w:val="24"/>
          <w:lang w:eastAsia="lv-LV"/>
        </w:rPr>
        <w:t>aj</w:t>
      </w:r>
      <w:r w:rsidR="006240BB">
        <w:rPr>
          <w:rFonts w:asciiTheme="majorBidi" w:eastAsia="Times New Roman" w:hAnsiTheme="majorBidi" w:cstheme="majorBidi"/>
          <w:szCs w:val="24"/>
          <w:lang w:eastAsia="lv-LV"/>
        </w:rPr>
        <w:t>ā</w:t>
      </w:r>
      <w:r w:rsidR="00E148B0">
        <w:rPr>
          <w:rFonts w:asciiTheme="majorBidi" w:eastAsia="Times New Roman" w:hAnsiTheme="majorBidi" w:cstheme="majorBidi"/>
          <w:szCs w:val="24"/>
          <w:lang w:eastAsia="lv-LV"/>
        </w:rPr>
        <w:t xml:space="preserve"> prasības pieteikum</w:t>
      </w:r>
      <w:r w:rsidR="001B0986">
        <w:rPr>
          <w:rFonts w:asciiTheme="majorBidi" w:eastAsia="Times New Roman" w:hAnsiTheme="majorBidi" w:cstheme="majorBidi"/>
          <w:szCs w:val="24"/>
          <w:lang w:eastAsia="lv-LV"/>
        </w:rPr>
        <w:t>ā norādīto</w:t>
      </w:r>
      <w:r w:rsidR="006240BB">
        <w:rPr>
          <w:rFonts w:asciiTheme="majorBidi" w:eastAsia="Times New Roman" w:hAnsiTheme="majorBidi" w:cstheme="majorBidi"/>
          <w:szCs w:val="24"/>
          <w:lang w:eastAsia="lv-LV"/>
        </w:rPr>
        <w:t xml:space="preserve"> pamatojumu un </w:t>
      </w:r>
      <w:r w:rsidR="001B0986">
        <w:rPr>
          <w:rFonts w:asciiTheme="majorBidi" w:eastAsia="Times New Roman" w:hAnsiTheme="majorBidi" w:cstheme="majorBidi"/>
          <w:szCs w:val="24"/>
          <w:lang w:eastAsia="lv-LV"/>
        </w:rPr>
        <w:t xml:space="preserve">tās </w:t>
      </w:r>
      <w:r w:rsidR="006240BB">
        <w:rPr>
          <w:rFonts w:asciiTheme="majorBidi" w:eastAsia="Times New Roman" w:hAnsiTheme="majorBidi" w:cstheme="majorBidi"/>
          <w:szCs w:val="24"/>
          <w:lang w:eastAsia="lv-LV"/>
        </w:rPr>
        <w:t>pieteikto prasījumu</w:t>
      </w:r>
      <w:r w:rsidR="005512D8" w:rsidRPr="008B0E72">
        <w:rPr>
          <w:rFonts w:asciiTheme="majorBidi" w:eastAsia="Times New Roman" w:hAnsiTheme="majorBidi" w:cstheme="majorBidi"/>
          <w:szCs w:val="24"/>
          <w:lang w:eastAsia="lv-LV"/>
        </w:rPr>
        <w:t xml:space="preserve">, Senāts atzīst, ka </w:t>
      </w:r>
      <w:r w:rsidR="00F95C0E">
        <w:rPr>
          <w:rFonts w:asciiTheme="majorBidi" w:eastAsia="Times New Roman" w:hAnsiTheme="majorBidi" w:cstheme="majorBidi"/>
          <w:szCs w:val="24"/>
          <w:lang w:eastAsia="lv-LV"/>
        </w:rPr>
        <w:t xml:space="preserve">Rīgas apgabaltiesas </w:t>
      </w:r>
      <w:r w:rsidR="00E148B0">
        <w:rPr>
          <w:rFonts w:asciiTheme="majorBidi" w:hAnsiTheme="majorBidi" w:cstheme="majorBidi"/>
        </w:rPr>
        <w:t>2023. gada 21. aprīļa lēmums</w:t>
      </w:r>
      <w:r w:rsidR="00F95C0E">
        <w:rPr>
          <w:rFonts w:asciiTheme="majorBidi" w:eastAsia="Times New Roman" w:hAnsiTheme="majorBidi" w:cstheme="majorBidi"/>
          <w:szCs w:val="24"/>
          <w:lang w:eastAsia="lv-LV"/>
        </w:rPr>
        <w:t xml:space="preserve"> ir </w:t>
      </w:r>
      <w:r w:rsidR="00890CA0">
        <w:rPr>
          <w:rFonts w:asciiTheme="majorBidi" w:eastAsia="Times New Roman" w:hAnsiTheme="majorBidi" w:cstheme="majorBidi"/>
          <w:szCs w:val="24"/>
          <w:lang w:eastAsia="lv-LV"/>
        </w:rPr>
        <w:t>grozāms</w:t>
      </w:r>
      <w:r w:rsidR="00F95C0E">
        <w:rPr>
          <w:rFonts w:asciiTheme="majorBidi" w:eastAsia="Times New Roman" w:hAnsiTheme="majorBidi" w:cstheme="majorBidi"/>
          <w:szCs w:val="24"/>
          <w:lang w:eastAsia="lv-LV"/>
        </w:rPr>
        <w:t>.</w:t>
      </w:r>
    </w:p>
    <w:p w14:paraId="0A7EF1AA" w14:textId="77777777" w:rsidR="00E01CB9" w:rsidRDefault="00E01CB9" w:rsidP="00AA5DE2">
      <w:pPr>
        <w:spacing w:after="0" w:line="276" w:lineRule="auto"/>
        <w:ind w:firstLine="709"/>
        <w:jc w:val="both"/>
        <w:rPr>
          <w:rFonts w:asciiTheme="majorBidi" w:eastAsia="Times New Roman" w:hAnsiTheme="majorBidi" w:cstheme="majorBidi"/>
          <w:szCs w:val="24"/>
          <w:lang w:eastAsia="lv-LV"/>
        </w:rPr>
      </w:pPr>
    </w:p>
    <w:p w14:paraId="470F0D68" w14:textId="72C5DAB7" w:rsidR="005221B0" w:rsidRDefault="00572C9A" w:rsidP="008A5C2C">
      <w:pPr>
        <w:spacing w:after="0" w:line="276" w:lineRule="auto"/>
        <w:ind w:firstLine="709"/>
        <w:jc w:val="both"/>
        <w:rPr>
          <w:rFonts w:asciiTheme="majorBidi" w:hAnsiTheme="majorBidi" w:cstheme="majorBidi"/>
          <w:szCs w:val="24"/>
        </w:rPr>
      </w:pPr>
      <w:r w:rsidRPr="008B0E72">
        <w:rPr>
          <w:rFonts w:asciiTheme="majorBidi" w:hAnsiTheme="majorBidi" w:cstheme="majorBidi"/>
          <w:szCs w:val="24"/>
        </w:rPr>
        <w:t>[</w:t>
      </w:r>
      <w:r w:rsidR="006D065A">
        <w:rPr>
          <w:rFonts w:asciiTheme="majorBidi" w:hAnsiTheme="majorBidi" w:cstheme="majorBidi"/>
          <w:szCs w:val="24"/>
        </w:rPr>
        <w:t>6</w:t>
      </w:r>
      <w:r w:rsidRPr="008B0E72">
        <w:rPr>
          <w:rFonts w:asciiTheme="majorBidi" w:hAnsiTheme="majorBidi" w:cstheme="majorBidi"/>
          <w:szCs w:val="24"/>
        </w:rPr>
        <w:t>]</w:t>
      </w:r>
      <w:r w:rsidR="00D140A2">
        <w:rPr>
          <w:rFonts w:asciiTheme="majorBidi" w:hAnsiTheme="majorBidi" w:cstheme="majorBidi"/>
          <w:szCs w:val="24"/>
        </w:rPr>
        <w:t> </w:t>
      </w:r>
      <w:r w:rsidR="005221B0">
        <w:rPr>
          <w:rFonts w:asciiTheme="majorBidi" w:hAnsiTheme="majorBidi" w:cstheme="majorBidi"/>
          <w:szCs w:val="24"/>
        </w:rPr>
        <w:t>Senāts piekrīt blakus sūdzībā norādītajam, ka</w:t>
      </w:r>
      <w:r w:rsidR="0083744A">
        <w:rPr>
          <w:rFonts w:asciiTheme="majorBidi" w:hAnsiTheme="majorBidi" w:cstheme="majorBidi"/>
          <w:szCs w:val="24"/>
        </w:rPr>
        <w:t xml:space="preserve">, atsakot pieņemt </w:t>
      </w:r>
      <w:r w:rsidR="0083744A">
        <w:t xml:space="preserve">AS „Zemju pārvalde” iesniegto prasības pieteikumu, pirmās instances tiesas tiesnesis ir kļūdaini </w:t>
      </w:r>
      <w:r w:rsidR="008A5C2C">
        <w:t xml:space="preserve">iztulkojis un </w:t>
      </w:r>
      <w:r w:rsidR="0083744A">
        <w:t xml:space="preserve">piemērojis </w:t>
      </w:r>
      <w:r w:rsidR="008A5C2C">
        <w:t xml:space="preserve">Administratīvā procesa likuma 92. pantu un </w:t>
      </w:r>
      <w:r w:rsidR="0083744A">
        <w:t>Civilprocesa likuma 132. panta pirmās daļas 1.</w:t>
      </w:r>
      <w:r w:rsidR="008E4D40">
        <w:t> </w:t>
      </w:r>
      <w:r w:rsidR="0083744A">
        <w:t>punktu</w:t>
      </w:r>
      <w:r w:rsidR="008A5C2C">
        <w:t>.</w:t>
      </w:r>
    </w:p>
    <w:p w14:paraId="350DCAA6" w14:textId="2B6493BF" w:rsidR="0083744A" w:rsidRDefault="00D71E74" w:rsidP="0083744A">
      <w:pPr>
        <w:spacing w:after="0" w:line="276" w:lineRule="auto"/>
        <w:ind w:firstLine="709"/>
        <w:jc w:val="both"/>
      </w:pPr>
      <w:r>
        <w:rPr>
          <w:rFonts w:asciiTheme="majorBidi" w:hAnsiTheme="majorBidi" w:cstheme="majorBidi"/>
          <w:szCs w:val="24"/>
        </w:rPr>
        <w:t>[</w:t>
      </w:r>
      <w:r w:rsidR="006D065A">
        <w:rPr>
          <w:rFonts w:asciiTheme="majorBidi" w:hAnsiTheme="majorBidi" w:cstheme="majorBidi"/>
          <w:szCs w:val="24"/>
        </w:rPr>
        <w:t>6</w:t>
      </w:r>
      <w:r>
        <w:rPr>
          <w:rFonts w:asciiTheme="majorBidi" w:hAnsiTheme="majorBidi" w:cstheme="majorBidi"/>
          <w:szCs w:val="24"/>
        </w:rPr>
        <w:t>.1] </w:t>
      </w:r>
      <w:r w:rsidR="0083744A">
        <w:rPr>
          <w:rFonts w:asciiTheme="majorBidi" w:hAnsiTheme="majorBidi" w:cstheme="majorBidi"/>
          <w:szCs w:val="24"/>
        </w:rPr>
        <w:t xml:space="preserve">Šajā ziņā </w:t>
      </w:r>
      <w:r w:rsidR="0083744A">
        <w:t xml:space="preserve">AS „Zemju pārvalde” pamatoti vērsusi uzmanību uz Administratīvā procesa likuma 92. panta piemērošanas jomu, kurai atbilstoši administratīvā procesa kārtībā </w:t>
      </w:r>
      <w:r w:rsidR="0083744A" w:rsidRPr="0083744A">
        <w:t xml:space="preserve">tiek izskatīti </w:t>
      </w:r>
      <w:r w:rsidR="00353C68">
        <w:t>prasījumi par tādu mantisko zaudējumu vai nemantiskā kaitējuma atlīdzināšanu, kas nodarīts privātpersonai ar iestādes prettiesisku administratīvo aktu vai prettiesisku faktisko rīcību</w:t>
      </w:r>
      <w:r w:rsidR="0083744A" w:rsidRPr="0083744A">
        <w:t xml:space="preserve"> (</w:t>
      </w:r>
      <w:r w:rsidR="0083744A">
        <w:t>sk. arī</w:t>
      </w:r>
      <w:r w:rsidR="0083744A" w:rsidRPr="0083744A">
        <w:t xml:space="preserve"> </w:t>
      </w:r>
      <w:r w:rsidR="0083744A" w:rsidRPr="0083744A">
        <w:rPr>
          <w:i/>
          <w:iCs/>
        </w:rPr>
        <w:t xml:space="preserve">Valsts pārvaldes iestāžu nodarīto zaudējumu atlīdzināšanas likuma </w:t>
      </w:r>
      <w:r w:rsidR="00353C68">
        <w:rPr>
          <w:i/>
          <w:iCs/>
        </w:rPr>
        <w:t xml:space="preserve">1. panta pirmo daļu un </w:t>
      </w:r>
      <w:r w:rsidR="0083744A" w:rsidRPr="0083744A">
        <w:rPr>
          <w:i/>
          <w:iCs/>
        </w:rPr>
        <w:t>4.</w:t>
      </w:r>
      <w:r w:rsidR="008E4D40">
        <w:rPr>
          <w:i/>
          <w:iCs/>
        </w:rPr>
        <w:t> </w:t>
      </w:r>
      <w:r w:rsidR="0083744A" w:rsidRPr="0083744A">
        <w:rPr>
          <w:i/>
          <w:iCs/>
        </w:rPr>
        <w:t>panta pirmo daļu</w:t>
      </w:r>
      <w:r w:rsidR="0083744A" w:rsidRPr="0083744A">
        <w:t xml:space="preserve">) </w:t>
      </w:r>
    </w:p>
    <w:p w14:paraId="56578CBE" w14:textId="3E70DD13" w:rsidR="00D71E74" w:rsidRDefault="00D71E74" w:rsidP="00D71E74">
      <w:pPr>
        <w:spacing w:after="0" w:line="276" w:lineRule="auto"/>
        <w:ind w:firstLine="709"/>
        <w:jc w:val="both"/>
      </w:pPr>
      <w:r>
        <w:lastRenderedPageBreak/>
        <w:t>Turpretī konkrētajā gadījumā AS „Zemju pārvalde” vēla</w:t>
      </w:r>
      <w:r w:rsidR="00C232DA">
        <w:t>s</w:t>
      </w:r>
      <w:r>
        <w:t xml:space="preserve">, lai prasības tiesvedības kārtībā tiktu atzīts (konstatēts), ka </w:t>
      </w:r>
      <w:r w:rsidR="00353C68">
        <w:t xml:space="preserve">ar </w:t>
      </w:r>
      <w:r>
        <w:t xml:space="preserve">Latvijas Republikas </w:t>
      </w:r>
      <w:r w:rsidR="00353C68">
        <w:t xml:space="preserve">izdarītu </w:t>
      </w:r>
      <w:r>
        <w:t>prettiesisk</w:t>
      </w:r>
      <w:r w:rsidR="00353C68">
        <w:t>u</w:t>
      </w:r>
      <w:r>
        <w:t xml:space="preserve"> rīcīb</w:t>
      </w:r>
      <w:r w:rsidR="00353C68">
        <w:t>u</w:t>
      </w:r>
      <w:r>
        <w:t xml:space="preserve">, pieņemot Grozījumus, kas ar Satversmes tiesas 2018. gada 12. aprīļa spriedumu lietā Nr. 2017-17-01 atzīti par neatbilstošiem Latvijas Republikas Satversmes 105. pantam, AS „Zemju pārvalde” </w:t>
      </w:r>
      <w:r w:rsidR="008643E9">
        <w:t>zināmā</w:t>
      </w:r>
      <w:r>
        <w:t xml:space="preserve"> laika posmā ir nodarīti noteikta apmēra mantiski zaudējumi. Citiem vārdiem, AS „Zemju pārvalde” pieteiktais prasījums (sk. </w:t>
      </w:r>
      <w:r w:rsidRPr="00D71E74">
        <w:rPr>
          <w:i/>
          <w:iCs/>
        </w:rPr>
        <w:t>šā lēmuma 1.2. punktu</w:t>
      </w:r>
      <w:r>
        <w:t xml:space="preserve">) būtībā vērsts uz tādu zaudējumu atlīdzības apmēra noteikšanu, kuri nodarīti nevis ar </w:t>
      </w:r>
      <w:r w:rsidR="00353C68">
        <w:t xml:space="preserve">iestādes prettiesisku </w:t>
      </w:r>
      <w:r>
        <w:t>administratīv</w:t>
      </w:r>
      <w:r w:rsidR="00353C68">
        <w:t>o</w:t>
      </w:r>
      <w:r>
        <w:t xml:space="preserve"> aktu vai </w:t>
      </w:r>
      <w:r w:rsidR="00353C68">
        <w:t>prettiesisku</w:t>
      </w:r>
      <w:r>
        <w:t xml:space="preserve"> faktisk</w:t>
      </w:r>
      <w:r w:rsidR="00353C68">
        <w:t>o</w:t>
      </w:r>
      <w:r>
        <w:t xml:space="preserve"> rīcību, bet gan ar normatīvo aktu, t. i., ar Grozījumiem, kuru tiesisku</w:t>
      </w:r>
      <w:r w:rsidR="00C232DA">
        <w:t>mu</w:t>
      </w:r>
      <w:r>
        <w:t xml:space="preserve"> ir pārbaudījusi Satversmes tiesa.</w:t>
      </w:r>
    </w:p>
    <w:p w14:paraId="5A895B70" w14:textId="428EAD48" w:rsidR="006D065A" w:rsidRDefault="006D065A" w:rsidP="00143496">
      <w:pPr>
        <w:spacing w:after="0" w:line="276" w:lineRule="auto"/>
        <w:ind w:firstLine="709"/>
        <w:jc w:val="both"/>
      </w:pPr>
      <w:bookmarkStart w:id="0" w:name="_Hlk144820855"/>
      <w:r>
        <w:t>[6.2] </w:t>
      </w:r>
      <w:r w:rsidR="00363760">
        <w:t xml:space="preserve">Kā atzīts Senāta praksē, privātpersonas strīdam ar valsti par tādu mantisko zaudējumu </w:t>
      </w:r>
      <w:r w:rsidR="008B3963">
        <w:t xml:space="preserve">vai nemantiskā kaitējuma </w:t>
      </w:r>
      <w:r w:rsidR="00363760">
        <w:t>atlīdzināšanu, kas nodarīt</w:t>
      </w:r>
      <w:r w:rsidR="008B3963">
        <w:t>s</w:t>
      </w:r>
      <w:r w:rsidR="00363760">
        <w:t xml:space="preserve"> privātpersonai ar </w:t>
      </w:r>
      <w:r w:rsidR="008B3963">
        <w:t xml:space="preserve">tādu </w:t>
      </w:r>
      <w:r w:rsidR="00363760">
        <w:t xml:space="preserve">likumdevēja </w:t>
      </w:r>
      <w:r w:rsidR="008B3963">
        <w:t>izdotu</w:t>
      </w:r>
      <w:r w:rsidR="00363760">
        <w:t xml:space="preserve"> normatīvo aktu, kas ir pretrunā Latvijas Republikas Satversmei, nav civiltiesiska rakstura. Taču, ņemot vērā Latvijas Republikas Satversmes 92. pantā garantēto ikviena tiesisko iespēju „aizstāvēt savas tiesības un likumiskās intereses taisnīgā tiesā”, kā arī to, ka Latvijā nav speciāla normatīvā regulējuma tādu mantisko zaudējumu vai nemantiskā kaitējuma </w:t>
      </w:r>
      <w:r w:rsidR="008B3963">
        <w:t>konstatēšan</w:t>
      </w:r>
      <w:r w:rsidR="00F475FE">
        <w:t>ai</w:t>
      </w:r>
      <w:r w:rsidR="008B3963">
        <w:t xml:space="preserve"> un </w:t>
      </w:r>
      <w:r w:rsidR="00363760">
        <w:t>atlīdzināšan</w:t>
      </w:r>
      <w:r w:rsidR="00F475FE">
        <w:t>ai</w:t>
      </w:r>
      <w:r w:rsidR="00363760">
        <w:t>, kas nodarīts privātpersonai ar normatīvo aktu</w:t>
      </w:r>
      <w:r w:rsidR="008B3963">
        <w:t xml:space="preserve">, šāds strīds ir pakļauts izskatīšanai vispārējās jurisdikcijas tiesā civilprocesuālā kārtībā (sk. </w:t>
      </w:r>
      <w:bookmarkStart w:id="1" w:name="_Hlk144820351"/>
      <w:r w:rsidR="008B3963" w:rsidRPr="008B3963">
        <w:rPr>
          <w:i/>
          <w:iCs/>
        </w:rPr>
        <w:t>Senāta 2014. gada 20. novembra sprieduma lietā Nr.</w:t>
      </w:r>
      <w:r w:rsidR="008B3963">
        <w:rPr>
          <w:i/>
          <w:iCs/>
        </w:rPr>
        <w:t> </w:t>
      </w:r>
      <w:hyperlink r:id="rId9" w:history="1">
        <w:r w:rsidR="008B3963" w:rsidRPr="00224B4E">
          <w:rPr>
            <w:rStyle w:val="Hyperlink"/>
            <w:i/>
            <w:iCs/>
          </w:rPr>
          <w:t>SKC-2138/2014</w:t>
        </w:r>
      </w:hyperlink>
      <w:r w:rsidR="008B3963" w:rsidRPr="008B3963">
        <w:rPr>
          <w:i/>
          <w:iCs/>
        </w:rPr>
        <w:t>, C27187611, 7.1. punktu</w:t>
      </w:r>
      <w:r w:rsidR="008B3963">
        <w:t xml:space="preserve">). </w:t>
      </w:r>
    </w:p>
    <w:bookmarkEnd w:id="1"/>
    <w:bookmarkEnd w:id="0"/>
    <w:p w14:paraId="400F1F54" w14:textId="61F455E0" w:rsidR="00363760" w:rsidRDefault="008B3963" w:rsidP="00143496">
      <w:pPr>
        <w:spacing w:after="0" w:line="276" w:lineRule="auto"/>
        <w:ind w:firstLine="709"/>
        <w:jc w:val="both"/>
      </w:pPr>
      <w:r>
        <w:t xml:space="preserve">Tāpēc privātpersonas prasījums pret valsti par tādu mantisko zaudējumu vai nemantiskā </w:t>
      </w:r>
      <w:bookmarkStart w:id="2" w:name="_Hlk144821261"/>
      <w:r>
        <w:t>kaitējuma atlīdzināšanu, kas nodarīts ar tiesību aktu, kura tiesisku</w:t>
      </w:r>
      <w:r w:rsidR="00F475FE">
        <w:t>mu</w:t>
      </w:r>
      <w:r>
        <w:t xml:space="preserve"> pārbauda Satversmes tiesa, ir pakļauts izskatīšanai nevis administratīvā procesa kārtībā, bet gan civilprocesuālā kārtībā</w:t>
      </w:r>
      <w:r w:rsidR="00F475FE">
        <w:t xml:space="preserve"> </w:t>
      </w:r>
      <w:proofErr w:type="gramStart"/>
      <w:r>
        <w:t>(</w:t>
      </w:r>
      <w:proofErr w:type="gramEnd"/>
      <w:r>
        <w:t xml:space="preserve">sk. </w:t>
      </w:r>
      <w:r w:rsidRPr="00143496">
        <w:rPr>
          <w:i/>
          <w:iCs/>
        </w:rPr>
        <w:t>Senāta 2012. gada 8. maija sprieduma lietā Nr.</w:t>
      </w:r>
      <w:hyperlink r:id="rId10" w:history="1">
        <w:r w:rsidRPr="00A95618">
          <w:rPr>
            <w:rStyle w:val="Hyperlink"/>
            <w:i/>
            <w:iCs/>
          </w:rPr>
          <w:t> </w:t>
        </w:r>
        <w:bookmarkStart w:id="3" w:name="_Hlk144820221"/>
        <w:r w:rsidRPr="00A95618">
          <w:rPr>
            <w:rStyle w:val="Hyperlink"/>
            <w:i/>
            <w:iCs/>
          </w:rPr>
          <w:t>SKA-16/2012</w:t>
        </w:r>
      </w:hyperlink>
      <w:r w:rsidRPr="00143496">
        <w:rPr>
          <w:i/>
          <w:iCs/>
        </w:rPr>
        <w:t>, A42532607</w:t>
      </w:r>
      <w:r w:rsidR="00143496" w:rsidRPr="00143496">
        <w:rPr>
          <w:i/>
          <w:iCs/>
        </w:rPr>
        <w:t xml:space="preserve">, 11. punktu, 2019. gada 27. jūnija lēmuma lietā Nr. SKA-890/2019, </w:t>
      </w:r>
      <w:hyperlink r:id="rId11" w:history="1">
        <w:r w:rsidR="00143496" w:rsidRPr="00A95618">
          <w:rPr>
            <w:rStyle w:val="Hyperlink"/>
            <w:i/>
            <w:iCs/>
          </w:rPr>
          <w:t>ECLI:LV:AT:2019:0627.SKA089019.4.L</w:t>
        </w:r>
      </w:hyperlink>
      <w:r w:rsidR="00143496" w:rsidRPr="00143496">
        <w:rPr>
          <w:i/>
          <w:iCs/>
        </w:rPr>
        <w:t>, 8. punktu</w:t>
      </w:r>
      <w:bookmarkEnd w:id="2"/>
      <w:r w:rsidR="00143496">
        <w:t>).</w:t>
      </w:r>
    </w:p>
    <w:bookmarkEnd w:id="3"/>
    <w:p w14:paraId="5293200F" w14:textId="579A6358" w:rsidR="008A5C2C" w:rsidRDefault="00C232DA" w:rsidP="00363760">
      <w:pPr>
        <w:spacing w:after="0" w:line="276" w:lineRule="auto"/>
        <w:ind w:firstLine="709"/>
        <w:jc w:val="both"/>
      </w:pPr>
      <w:r>
        <w:t>[</w:t>
      </w:r>
      <w:r w:rsidR="006D065A">
        <w:t>6</w:t>
      </w:r>
      <w:r>
        <w:t>.</w:t>
      </w:r>
      <w:r w:rsidR="006D065A">
        <w:t>3</w:t>
      </w:r>
      <w:r>
        <w:t>] </w:t>
      </w:r>
      <w:r w:rsidR="008A5C2C">
        <w:t xml:space="preserve">Līdz ar to pirmās instances </w:t>
      </w:r>
      <w:r w:rsidR="00F475FE">
        <w:t xml:space="preserve">tiesas </w:t>
      </w:r>
      <w:r w:rsidR="008A5C2C">
        <w:t>tiesnesis</w:t>
      </w:r>
      <w:r w:rsidR="00F475FE">
        <w:t xml:space="preserve"> un</w:t>
      </w:r>
      <w:r w:rsidR="008A5C2C">
        <w:t xml:space="preserve"> apgabaltiesa ir nepareizi iztulkoju</w:t>
      </w:r>
      <w:r w:rsidR="00F475FE">
        <w:t>š</w:t>
      </w:r>
      <w:r w:rsidR="008A5C2C">
        <w:t>i Administratīvā procesa likuma 92. pantu un kļūdaini secināju</w:t>
      </w:r>
      <w:r w:rsidR="00F475FE">
        <w:t>š</w:t>
      </w:r>
      <w:r w:rsidR="008A5C2C">
        <w:t>i, ka privātpersonas strīds ar valsti saistībā ar mantiskiem zaudējumiem, kas</w:t>
      </w:r>
      <w:r w:rsidR="008E4D40">
        <w:t>,</w:t>
      </w:r>
      <w:r w:rsidR="008A5C2C">
        <w:t xml:space="preserve"> </w:t>
      </w:r>
      <w:r>
        <w:t>iespējams</w:t>
      </w:r>
      <w:r w:rsidR="008E4D40">
        <w:t>,</w:t>
      </w:r>
      <w:r>
        <w:t xml:space="preserve"> </w:t>
      </w:r>
      <w:r w:rsidR="008A5C2C">
        <w:t>nodarīti ar normatīvo aktu, kuru Satversmes tiesa atzinusi par neatbilstošu Satversmei, ir izskatāms administratīvā procesa kārtībā un k</w:t>
      </w:r>
      <w:r>
        <w:t>a</w:t>
      </w:r>
      <w:r w:rsidR="008A5C2C">
        <w:t xml:space="preserve"> šī iemesla dēļ ir pamats atteikt pieņemt AS „Zemju pārvalde” iesniegto  prasības pieteikumu</w:t>
      </w:r>
      <w:r w:rsidR="00F475FE">
        <w:t>, atsaucoties uz Civilprocesa likuma 132. panta pirmās daļas 1. punktu</w:t>
      </w:r>
      <w:r w:rsidR="008A5C2C">
        <w:t>.</w:t>
      </w:r>
    </w:p>
    <w:p w14:paraId="016E1D8F" w14:textId="77777777" w:rsidR="008A5C2C" w:rsidRDefault="008A5C2C" w:rsidP="00363760">
      <w:pPr>
        <w:spacing w:after="0" w:line="276" w:lineRule="auto"/>
        <w:ind w:firstLine="709"/>
        <w:jc w:val="both"/>
      </w:pPr>
    </w:p>
    <w:p w14:paraId="55AE10F6" w14:textId="6E29789D" w:rsidR="00C232DA" w:rsidRDefault="00BC7101" w:rsidP="00C232DA">
      <w:pPr>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6D065A">
        <w:rPr>
          <w:rFonts w:asciiTheme="majorBidi" w:hAnsiTheme="majorBidi" w:cstheme="majorBidi"/>
          <w:szCs w:val="24"/>
        </w:rPr>
        <w:t>7</w:t>
      </w:r>
      <w:r w:rsidR="00C232DA">
        <w:rPr>
          <w:rFonts w:asciiTheme="majorBidi" w:hAnsiTheme="majorBidi" w:cstheme="majorBidi"/>
          <w:szCs w:val="24"/>
        </w:rPr>
        <w:t xml:space="preserve">] Vienlaikus Senāts atzīst, ka </w:t>
      </w:r>
      <w:r w:rsidR="0088723D">
        <w:rPr>
          <w:rFonts w:asciiTheme="majorBidi" w:hAnsiTheme="majorBidi" w:cstheme="majorBidi"/>
          <w:szCs w:val="24"/>
        </w:rPr>
        <w:t>turpmāk norādīto argumentu un apsvērumu dēļ pirmās instances tiesas tiesneša</w:t>
      </w:r>
      <w:r w:rsidR="00C232DA">
        <w:rPr>
          <w:rFonts w:asciiTheme="majorBidi" w:hAnsiTheme="majorBidi" w:cstheme="majorBidi"/>
          <w:szCs w:val="24"/>
        </w:rPr>
        <w:t xml:space="preserve"> </w:t>
      </w:r>
      <w:r w:rsidR="008E4E58">
        <w:rPr>
          <w:rFonts w:asciiTheme="majorBidi" w:hAnsiTheme="majorBidi" w:cstheme="majorBidi"/>
          <w:szCs w:val="24"/>
        </w:rPr>
        <w:t xml:space="preserve">un apgabaltiesas </w:t>
      </w:r>
      <w:r w:rsidR="00C232DA">
        <w:rPr>
          <w:rFonts w:asciiTheme="majorBidi" w:hAnsiTheme="majorBidi" w:cstheme="majorBidi"/>
          <w:szCs w:val="24"/>
        </w:rPr>
        <w:t>pieļautā</w:t>
      </w:r>
      <w:r w:rsidR="002D37DC">
        <w:rPr>
          <w:rFonts w:asciiTheme="majorBidi" w:hAnsiTheme="majorBidi" w:cstheme="majorBidi"/>
          <w:szCs w:val="24"/>
        </w:rPr>
        <w:t>s</w:t>
      </w:r>
      <w:r w:rsidR="00C232DA">
        <w:rPr>
          <w:rFonts w:asciiTheme="majorBidi" w:hAnsiTheme="majorBidi" w:cstheme="majorBidi"/>
          <w:szCs w:val="24"/>
        </w:rPr>
        <w:t xml:space="preserve"> kļūda</w:t>
      </w:r>
      <w:r w:rsidR="002D37DC">
        <w:rPr>
          <w:rFonts w:asciiTheme="majorBidi" w:hAnsiTheme="majorBidi" w:cstheme="majorBidi"/>
          <w:szCs w:val="24"/>
        </w:rPr>
        <w:t>s</w:t>
      </w:r>
      <w:r w:rsidR="00C232DA">
        <w:rPr>
          <w:rFonts w:asciiTheme="majorBidi" w:hAnsiTheme="majorBidi" w:cstheme="majorBidi"/>
          <w:szCs w:val="24"/>
        </w:rPr>
        <w:t xml:space="preserve"> </w:t>
      </w:r>
      <w:r w:rsidR="0088723D">
        <w:rPr>
          <w:rFonts w:asciiTheme="majorBidi" w:hAnsiTheme="majorBidi" w:cstheme="majorBidi"/>
          <w:szCs w:val="24"/>
        </w:rPr>
        <w:t xml:space="preserve">lēmuma </w:t>
      </w:r>
      <w:r w:rsidR="00C232DA">
        <w:rPr>
          <w:rFonts w:asciiTheme="majorBidi" w:hAnsiTheme="majorBidi" w:cstheme="majorBidi"/>
          <w:szCs w:val="24"/>
        </w:rPr>
        <w:t>juridiskajā pamatojumā nav novedu</w:t>
      </w:r>
      <w:r w:rsidR="002D37DC">
        <w:rPr>
          <w:rFonts w:asciiTheme="majorBidi" w:hAnsiTheme="majorBidi" w:cstheme="majorBidi"/>
          <w:szCs w:val="24"/>
        </w:rPr>
        <w:t>šas</w:t>
      </w:r>
      <w:r w:rsidR="00C232DA">
        <w:rPr>
          <w:rFonts w:asciiTheme="majorBidi" w:hAnsiTheme="majorBidi" w:cstheme="majorBidi"/>
          <w:szCs w:val="24"/>
        </w:rPr>
        <w:t xml:space="preserve"> pie </w:t>
      </w:r>
      <w:r w:rsidR="00424046">
        <w:rPr>
          <w:rFonts w:asciiTheme="majorBidi" w:hAnsiTheme="majorBidi" w:cstheme="majorBidi"/>
          <w:szCs w:val="24"/>
        </w:rPr>
        <w:t xml:space="preserve">procesuālā </w:t>
      </w:r>
      <w:r w:rsidR="00C232DA">
        <w:rPr>
          <w:rFonts w:asciiTheme="majorBidi" w:hAnsiTheme="majorBidi" w:cstheme="majorBidi"/>
          <w:szCs w:val="24"/>
        </w:rPr>
        <w:t xml:space="preserve">jautājuma par </w:t>
      </w:r>
      <w:r w:rsidR="00896DA0">
        <w:t xml:space="preserve">AS „Zemju pārvalde” </w:t>
      </w:r>
      <w:r w:rsidR="00C232DA">
        <w:rPr>
          <w:rFonts w:asciiTheme="majorBidi" w:hAnsiTheme="majorBidi" w:cstheme="majorBidi"/>
          <w:szCs w:val="24"/>
        </w:rPr>
        <w:t>prasības pieteikuma pieņemšanu nepareizas izlemšanas.</w:t>
      </w:r>
    </w:p>
    <w:p w14:paraId="64B8C2E5" w14:textId="59066651" w:rsidR="000C228C" w:rsidRDefault="00C232DA" w:rsidP="000C228C">
      <w:pPr>
        <w:spacing w:after="0" w:line="276" w:lineRule="auto"/>
        <w:ind w:firstLine="709"/>
        <w:jc w:val="both"/>
      </w:pPr>
      <w:r>
        <w:rPr>
          <w:rFonts w:asciiTheme="majorBidi" w:hAnsiTheme="majorBidi" w:cstheme="majorBidi"/>
          <w:szCs w:val="24"/>
        </w:rPr>
        <w:t>[</w:t>
      </w:r>
      <w:r w:rsidR="006D065A">
        <w:rPr>
          <w:rFonts w:asciiTheme="majorBidi" w:hAnsiTheme="majorBidi" w:cstheme="majorBidi"/>
          <w:szCs w:val="24"/>
        </w:rPr>
        <w:t>7</w:t>
      </w:r>
      <w:r>
        <w:rPr>
          <w:rFonts w:asciiTheme="majorBidi" w:hAnsiTheme="majorBidi" w:cstheme="majorBidi"/>
          <w:szCs w:val="24"/>
        </w:rPr>
        <w:t>.1]</w:t>
      </w:r>
      <w:r w:rsidR="00D20CE8">
        <w:rPr>
          <w:rFonts w:asciiTheme="majorBidi" w:hAnsiTheme="majorBidi" w:cstheme="majorBidi"/>
          <w:szCs w:val="24"/>
        </w:rPr>
        <w:t xml:space="preserve"> Kā </w:t>
      </w:r>
      <w:r w:rsidR="000C228C">
        <w:rPr>
          <w:rFonts w:asciiTheme="majorBidi" w:hAnsiTheme="majorBidi" w:cstheme="majorBidi"/>
          <w:szCs w:val="24"/>
        </w:rPr>
        <w:t>uzsvērusi</w:t>
      </w:r>
      <w:r w:rsidR="00D20CE8">
        <w:rPr>
          <w:rFonts w:asciiTheme="majorBidi" w:hAnsiTheme="majorBidi" w:cstheme="majorBidi"/>
          <w:szCs w:val="24"/>
        </w:rPr>
        <w:t xml:space="preserve"> pati </w:t>
      </w:r>
      <w:r w:rsidR="00D20CE8">
        <w:t xml:space="preserve">AS „Zemju pārvalde”, ar iesniegto prasības pieteikumu </w:t>
      </w:r>
      <w:r w:rsidR="000320D3">
        <w:t>tā cēlusi „atzīšanas prasību”</w:t>
      </w:r>
      <w:r w:rsidR="000C228C">
        <w:t>, t. i., prasību „</w:t>
      </w:r>
      <w:r w:rsidR="000C228C" w:rsidRPr="000C228C">
        <w:t>nodibināt jeb konstatēt prasītājam nodarīto zaudējumu apmēru”</w:t>
      </w:r>
      <w:r w:rsidR="000C228C">
        <w:t xml:space="preserve"> sakarā ar AS „Zemju pārvalde” pamattiesību aizskārumu, ko izdarījusi Latvijas Republika, pieņemot Latvijas Republikas Satversmei neatbilstošus Grozījumus (sk. </w:t>
      </w:r>
      <w:r w:rsidR="000C228C" w:rsidRPr="000C228C">
        <w:rPr>
          <w:i/>
          <w:iCs/>
        </w:rPr>
        <w:t>šā lēmuma 1. un 1.2. punktu</w:t>
      </w:r>
      <w:r w:rsidR="000C228C">
        <w:t>).</w:t>
      </w:r>
    </w:p>
    <w:p w14:paraId="7855A947" w14:textId="307EA80B" w:rsidR="008B0A8D" w:rsidRDefault="008B0A8D" w:rsidP="000C228C">
      <w:pPr>
        <w:spacing w:after="0" w:line="276" w:lineRule="auto"/>
        <w:ind w:firstLine="709"/>
        <w:jc w:val="both"/>
      </w:pPr>
      <w:r>
        <w:t>Tādējādi minētā prasība būtībā ir vērsta uz to, lai ar tiesas spriedumu tiktu atzīta mantisku zaudējumu atlīdzināšanas tiesisk</w:t>
      </w:r>
      <w:r w:rsidR="00637975">
        <w:t>ās</w:t>
      </w:r>
      <w:r>
        <w:t xml:space="preserve"> attiecīb</w:t>
      </w:r>
      <w:r w:rsidR="00637975">
        <w:t>as</w:t>
      </w:r>
      <w:r>
        <w:t xml:space="preserve"> pastāvēšana starp AS „Zemju pārvalde” kā tiesīgo personu un Latvijas valsti kā saistīto personu. To, ka AS „Zemju </w:t>
      </w:r>
      <w:r>
        <w:lastRenderedPageBreak/>
        <w:t xml:space="preserve">pārvalde”, iesniedzot prasības pieteikumu, ir cēlusi t. s. „atzīšanas prasību”, </w:t>
      </w:r>
      <w:r w:rsidR="00F14249">
        <w:t xml:space="preserve">uzskatāmi </w:t>
      </w:r>
      <w:r>
        <w:t xml:space="preserve">apliecina arī prasības pieteikumā ietvertā prasījuma formulējums (sk. </w:t>
      </w:r>
      <w:r w:rsidRPr="008B0A8D">
        <w:rPr>
          <w:i/>
          <w:iCs/>
        </w:rPr>
        <w:t>šā lēmuma 1.2. punktu</w:t>
      </w:r>
      <w:r>
        <w:t>)</w:t>
      </w:r>
      <w:r w:rsidR="00924185">
        <w:t>.</w:t>
      </w:r>
    </w:p>
    <w:p w14:paraId="1AFD8B98" w14:textId="0ADDF826" w:rsidR="00A65D3E" w:rsidRDefault="008B0A8D" w:rsidP="00FA79DF">
      <w:pPr>
        <w:spacing w:after="0" w:line="276" w:lineRule="auto"/>
        <w:ind w:firstLine="709"/>
        <w:jc w:val="both"/>
      </w:pPr>
      <w:r>
        <w:t>[</w:t>
      </w:r>
      <w:r w:rsidR="006D065A">
        <w:t>7</w:t>
      </w:r>
      <w:r>
        <w:t>.2]</w:t>
      </w:r>
      <w:r w:rsidR="003B5011">
        <w:t> </w:t>
      </w:r>
      <w:r w:rsidR="00FA79DF">
        <w:t>Izvērtējot Civilprocesa likuma 1. panta pirmās daļas atbilstību Latvijas Republikas Satversmes 92.</w:t>
      </w:r>
      <w:r w:rsidR="00637975">
        <w:t> </w:t>
      </w:r>
      <w:r w:rsidR="00FA79DF">
        <w:t>panta pirmajam teikumam („</w:t>
      </w:r>
      <w:r w:rsidR="00FA79DF" w:rsidRPr="00FA79DF">
        <w:rPr>
          <w:i/>
          <w:iCs/>
        </w:rPr>
        <w:t>ikviens var aizstāvēt savas tiesības un likumiskās intereses taisnīgā tiesā</w:t>
      </w:r>
      <w:r w:rsidR="00FA79DF">
        <w:t xml:space="preserve">”), </w:t>
      </w:r>
      <w:r w:rsidR="003B5011">
        <w:t xml:space="preserve">Satversmes tiesa </w:t>
      </w:r>
      <w:r w:rsidR="00F14249">
        <w:t>secinājusi</w:t>
      </w:r>
      <w:r w:rsidR="003B5011">
        <w:t>, ka</w:t>
      </w:r>
      <w:r w:rsidR="0069651E">
        <w:t xml:space="preserve"> </w:t>
      </w:r>
      <w:r w:rsidR="00EB7167">
        <w:t>atbilstoši minētajai normai</w:t>
      </w:r>
      <w:r w:rsidR="003B5011">
        <w:t xml:space="preserve"> </w:t>
      </w:r>
      <w:r w:rsidR="00FA79DF">
        <w:t xml:space="preserve">personas „likumiska interese” </w:t>
      </w:r>
      <w:r w:rsidR="00EB7167">
        <w:t xml:space="preserve">celt tiesā prasību </w:t>
      </w:r>
      <w:r w:rsidR="00FA79DF">
        <w:t>rodas arī tad, ja tās subjektīvā</w:t>
      </w:r>
      <w:r w:rsidR="00BE0FEE">
        <w:t>s</w:t>
      </w:r>
      <w:r w:rsidR="00FA79DF">
        <w:t xml:space="preserve"> tiesība</w:t>
      </w:r>
      <w:r w:rsidR="00BE0FEE">
        <w:t>s</w:t>
      </w:r>
      <w:r w:rsidR="00FA79DF">
        <w:t xml:space="preserve"> vēl nav aizskarta</w:t>
      </w:r>
      <w:r w:rsidR="00BE0FEE">
        <w:t>s</w:t>
      </w:r>
      <w:r w:rsidR="00FA79DF">
        <w:t>, bet ir objektīvs pamats uzskatīt, ka konkrētajos faktiskajos un tiesiskajos apstākļos neskaidrība par pastāvošo tiesisko stāvokli var izraisīt personas subjektīv</w:t>
      </w:r>
      <w:r w:rsidR="00BE0FEE">
        <w:t>o</w:t>
      </w:r>
      <w:r w:rsidR="00FA79DF">
        <w:t xml:space="preserve"> tiesīb</w:t>
      </w:r>
      <w:r w:rsidR="00BE0FEE">
        <w:t>u</w:t>
      </w:r>
      <w:r w:rsidR="00FA79DF">
        <w:t xml:space="preserve"> aizskārumu. </w:t>
      </w:r>
      <w:r w:rsidR="00637975">
        <w:t xml:space="preserve">Proti, </w:t>
      </w:r>
      <w:r w:rsidR="00FA79DF">
        <w:t>Latvijas Republikas Satversmes 92.</w:t>
      </w:r>
      <w:r w:rsidR="008E4D40">
        <w:t> </w:t>
      </w:r>
      <w:r w:rsidR="00FA79DF">
        <w:t xml:space="preserve">panta pirmais teikums </w:t>
      </w:r>
      <w:proofErr w:type="spellStart"/>
      <w:r w:rsidR="00FA79DF">
        <w:t>citstarp</w:t>
      </w:r>
      <w:proofErr w:type="spellEnd"/>
      <w:r w:rsidR="00FA79DF">
        <w:t xml:space="preserve"> ie</w:t>
      </w:r>
      <w:r w:rsidR="008643E9">
        <w:t>t</w:t>
      </w:r>
      <w:r w:rsidR="00FA79DF">
        <w:t>ver personas tiesīb</w:t>
      </w:r>
      <w:r w:rsidR="00EB7167">
        <w:t>as</w:t>
      </w:r>
      <w:r w:rsidR="00FA79DF">
        <w:t xml:space="preserve"> uz pieeju tiesai savu likumisko interešu aizsardzībai arī tad, ja personas </w:t>
      </w:r>
      <w:r w:rsidR="00BE0FEE">
        <w:t xml:space="preserve">subjektīvās </w:t>
      </w:r>
      <w:r w:rsidR="00FA79DF">
        <w:t xml:space="preserve">tiesības vēl nav tikušas aizskartas. Šādā gadījumā </w:t>
      </w:r>
      <w:r w:rsidR="003B5011">
        <w:t>n</w:t>
      </w:r>
      <w:r>
        <w:t xml:space="preserve">o Latvijas Republikas Satversmes 92. panta pirmā teikuma </w:t>
      </w:r>
      <w:r w:rsidR="003B5011">
        <w:t>izriet</w:t>
      </w:r>
      <w:r>
        <w:t xml:space="preserve"> </w:t>
      </w:r>
      <w:r w:rsidR="003B5011">
        <w:t xml:space="preserve">ikvienas personas </w:t>
      </w:r>
      <w:r>
        <w:t>tiesisk</w:t>
      </w:r>
      <w:r w:rsidR="003B5011">
        <w:t xml:space="preserve">a </w:t>
      </w:r>
      <w:r>
        <w:t>iespēja</w:t>
      </w:r>
      <w:r w:rsidR="003B5011">
        <w:t>, aizsargājot savas likumiskās intereses,</w:t>
      </w:r>
      <w:r>
        <w:t xml:space="preserve"> vērsties tiesā ar prasību konstatēt </w:t>
      </w:r>
      <w:r w:rsidR="00F14249">
        <w:t xml:space="preserve">konkrētu, </w:t>
      </w:r>
      <w:r w:rsidR="003B5011">
        <w:t xml:space="preserve">personas tiesisko stāvokli ietekmējošu </w:t>
      </w:r>
      <w:r>
        <w:t xml:space="preserve">tiesisko attiecību </w:t>
      </w:r>
      <w:r w:rsidR="003B5011">
        <w:t xml:space="preserve">pastāvēšanu vai nepastāvēšanu, kā arī to saturu (sk. </w:t>
      </w:r>
      <w:r w:rsidR="003B5011" w:rsidRPr="003B5011">
        <w:rPr>
          <w:i/>
          <w:iCs/>
        </w:rPr>
        <w:t>Satversmes tiesas 2020. gada 30. decembra lēmuma par tiesvedības izbeigšanu lietā Nr. 2020-08-01 12.1. un 14. punktu</w:t>
      </w:r>
      <w:r w:rsidR="003B5011">
        <w:t>).</w:t>
      </w:r>
      <w:r w:rsidR="00A65D3E">
        <w:t xml:space="preserve"> </w:t>
      </w:r>
    </w:p>
    <w:p w14:paraId="0F8536DC" w14:textId="5856DDD7" w:rsidR="00980386" w:rsidRDefault="00A65D3E" w:rsidP="00256178">
      <w:pPr>
        <w:spacing w:after="0" w:line="276" w:lineRule="auto"/>
        <w:ind w:firstLine="709"/>
        <w:jc w:val="both"/>
        <w:rPr>
          <w:rFonts w:asciiTheme="majorBidi" w:hAnsiTheme="majorBidi" w:cstheme="majorBidi"/>
          <w:szCs w:val="24"/>
        </w:rPr>
      </w:pPr>
      <w:r>
        <w:t>Šāda</w:t>
      </w:r>
      <w:r w:rsidR="00637975">
        <w:t>s</w:t>
      </w:r>
      <w:r>
        <w:t xml:space="preserve"> t. s. „atzīšanas prasība</w:t>
      </w:r>
      <w:r w:rsidR="00637975">
        <w:t>s</w:t>
      </w:r>
      <w:r>
        <w:t>”</w:t>
      </w:r>
      <w:r w:rsidR="00637975">
        <w:t xml:space="preserve"> jeb </w:t>
      </w:r>
      <w:r w:rsidR="00BE2978">
        <w:t>„</w:t>
      </w:r>
      <w:r w:rsidR="00637975">
        <w:t>prejudiciālas prasības</w:t>
      </w:r>
      <w:r w:rsidR="00BE2978">
        <w:t>”</w:t>
      </w:r>
      <w:r w:rsidR="00637975">
        <w:t xml:space="preserve"> mērķis ir konstatēt zināmas tiesiskās attiecības esību vai neesību, un </w:t>
      </w:r>
      <w:r w:rsidR="00B12101">
        <w:t>atzīšanas</w:t>
      </w:r>
      <w:r w:rsidR="00637975">
        <w:t xml:space="preserve"> prasības celšanas iemesls parasti ir bažas, ka prasītāja tiesiskais stāvoklis, kas pagaidām vēl nav traucēts, nākotnē varētu </w:t>
      </w:r>
      <w:r w:rsidR="00150930">
        <w:t>pasliktināties</w:t>
      </w:r>
      <w:r w:rsidR="00637975">
        <w:t>, ja tiesa ar spriedumu nekonstatētu zināmas tiesiskās attiecības esību vai neesību</w:t>
      </w:r>
      <w:r w:rsidR="0074091E">
        <w:t>, kā arī tās saturu.</w:t>
      </w:r>
      <w:r w:rsidR="00CD3099">
        <w:t xml:space="preserve"> Ņ</w:t>
      </w:r>
      <w:r w:rsidR="00D45338">
        <w:t>emot vērā atzīšanas prasības juridisk</w:t>
      </w:r>
      <w:r w:rsidR="00B12101">
        <w:t>o</w:t>
      </w:r>
      <w:r w:rsidR="00D45338">
        <w:t xml:space="preserve"> būtību un mērķi, šādu prasību var celt vienīgi līdz tiesīb</w:t>
      </w:r>
      <w:r w:rsidR="00BE0FEE">
        <w:t>u</w:t>
      </w:r>
      <w:r w:rsidR="00D45338">
        <w:t xml:space="preserve"> aizskāruma izdarīšanas brīdim, tāpēc </w:t>
      </w:r>
      <w:r w:rsidR="00BE0FEE">
        <w:t>atzīšanas</w:t>
      </w:r>
      <w:r w:rsidR="00D45338">
        <w:t xml:space="preserve"> prasībai vairs nav vietas, ja atbildētājs jau ir aizskāris t</w:t>
      </w:r>
      <w:r w:rsidR="00BE0FEE">
        <w:t xml:space="preserve">o </w:t>
      </w:r>
      <w:r w:rsidR="00D45338">
        <w:t>tiesību, kuras atzīšanu prasītā</w:t>
      </w:r>
      <w:r w:rsidR="00BE0FEE">
        <w:t>j</w:t>
      </w:r>
      <w:r w:rsidR="00D45338">
        <w:t xml:space="preserve">s būtu varējis lūgt ar </w:t>
      </w:r>
      <w:r w:rsidR="00B12101">
        <w:t>prejudiciālo</w:t>
      </w:r>
      <w:r w:rsidR="00D45338">
        <w:t xml:space="preserve"> prasību</w:t>
      </w:r>
      <w:r w:rsidR="00BE0FEE">
        <w:t>. Ja prasības pieteikumā prasītājs apgalvo, ka viņa subjektīvās tiesības atbildētājs jau ir aizskāris, tad prasītājam jāceļ nevis atzīšanas prasība, bet gan izpildīšanas jeb piespriešanas prasība</w:t>
      </w:r>
      <w:r w:rsidR="00CD3099">
        <w:t xml:space="preserve"> (sk. </w:t>
      </w:r>
      <w:r w:rsidR="00CD3099" w:rsidRPr="0074091E">
        <w:rPr>
          <w:i/>
          <w:iCs/>
        </w:rPr>
        <w:t xml:space="preserve">Bukovskis V. </w:t>
      </w:r>
      <w:proofErr w:type="spellStart"/>
      <w:r w:rsidR="00CD3099" w:rsidRPr="0074091E">
        <w:rPr>
          <w:i/>
          <w:iCs/>
        </w:rPr>
        <w:t>Civīlprocesa</w:t>
      </w:r>
      <w:proofErr w:type="spellEnd"/>
      <w:r w:rsidR="00CD3099" w:rsidRPr="0074091E">
        <w:rPr>
          <w:i/>
          <w:iCs/>
        </w:rPr>
        <w:t xml:space="preserve"> mācības grāmata. Rīga: </w:t>
      </w:r>
      <w:r w:rsidR="00CD3099">
        <w:rPr>
          <w:i/>
          <w:iCs/>
        </w:rPr>
        <w:t>A</w:t>
      </w:r>
      <w:r w:rsidR="00CD3099" w:rsidRPr="0074091E">
        <w:rPr>
          <w:i/>
          <w:iCs/>
        </w:rPr>
        <w:t>utora izdevums, 1933, 291.–294. lpp</w:t>
      </w:r>
      <w:r w:rsidR="00CD3099" w:rsidRPr="00CD3099">
        <w:rPr>
          <w:i/>
          <w:iCs/>
        </w:rPr>
        <w:t xml:space="preserve">.; </w:t>
      </w:r>
      <w:r w:rsidR="00CD3099" w:rsidRPr="00CD3099">
        <w:rPr>
          <w:rFonts w:asciiTheme="majorBidi" w:hAnsiTheme="majorBidi" w:cstheme="majorBidi"/>
          <w:i/>
          <w:iCs/>
          <w:szCs w:val="24"/>
        </w:rPr>
        <w:t xml:space="preserve">Senāta 1929. gada 25. aprīļa spriedums </w:t>
      </w:r>
      <w:r w:rsidR="00BE2978">
        <w:rPr>
          <w:rFonts w:asciiTheme="majorBidi" w:hAnsiTheme="majorBidi" w:cstheme="majorBidi"/>
          <w:i/>
          <w:iCs/>
          <w:szCs w:val="24"/>
        </w:rPr>
        <w:t xml:space="preserve">lietā </w:t>
      </w:r>
      <w:r w:rsidR="00CD3099" w:rsidRPr="00CD3099">
        <w:rPr>
          <w:rFonts w:asciiTheme="majorBidi" w:hAnsiTheme="majorBidi" w:cstheme="majorBidi"/>
          <w:i/>
          <w:iCs/>
          <w:szCs w:val="24"/>
        </w:rPr>
        <w:t>Nr. 37 un 1929. gada 24. oktobra spriedums</w:t>
      </w:r>
      <w:r w:rsidR="00BE2978">
        <w:rPr>
          <w:rFonts w:asciiTheme="majorBidi" w:hAnsiTheme="majorBidi" w:cstheme="majorBidi"/>
          <w:i/>
          <w:iCs/>
          <w:szCs w:val="24"/>
        </w:rPr>
        <w:t xml:space="preserve"> lietā</w:t>
      </w:r>
      <w:r w:rsidR="00CD3099" w:rsidRPr="00CD3099">
        <w:rPr>
          <w:rFonts w:asciiTheme="majorBidi" w:hAnsiTheme="majorBidi" w:cstheme="majorBidi"/>
          <w:i/>
          <w:iCs/>
          <w:szCs w:val="24"/>
        </w:rPr>
        <w:t xml:space="preserve"> Nr.</w:t>
      </w:r>
      <w:r w:rsidR="00256178">
        <w:rPr>
          <w:rFonts w:asciiTheme="majorBidi" w:hAnsiTheme="majorBidi" w:cstheme="majorBidi"/>
          <w:i/>
          <w:iCs/>
          <w:szCs w:val="24"/>
        </w:rPr>
        <w:t> </w:t>
      </w:r>
      <w:r w:rsidR="00CD3099" w:rsidRPr="00CD3099">
        <w:rPr>
          <w:rFonts w:asciiTheme="majorBidi" w:hAnsiTheme="majorBidi" w:cstheme="majorBidi"/>
          <w:i/>
          <w:iCs/>
          <w:szCs w:val="24"/>
        </w:rPr>
        <w:t xml:space="preserve">202. </w:t>
      </w:r>
      <w:proofErr w:type="spellStart"/>
      <w:r w:rsidR="00CD3099" w:rsidRPr="00CD3099">
        <w:rPr>
          <w:rFonts w:asciiTheme="majorBidi" w:hAnsiTheme="majorBidi" w:cstheme="majorBidi"/>
          <w:i/>
          <w:iCs/>
          <w:szCs w:val="24"/>
        </w:rPr>
        <w:t>Grām</w:t>
      </w:r>
      <w:proofErr w:type="spellEnd"/>
      <w:r w:rsidR="00CD3099" w:rsidRPr="00CD3099">
        <w:rPr>
          <w:rFonts w:asciiTheme="majorBidi" w:hAnsiTheme="majorBidi" w:cstheme="majorBidi"/>
          <w:i/>
          <w:iCs/>
          <w:szCs w:val="24"/>
        </w:rPr>
        <w:t>.: VI Izvilkumi no Latvijas Senāta Civilā kasācijas departamenta spriedumiem. Sastādījuši: senators F. Konradi un Rīgas apgabaltiesas loceklis A. Valters. Rīga: Autoru izdevums, 1930, 79.–80. lpp.</w:t>
      </w:r>
      <w:r w:rsidR="00CD3099">
        <w:rPr>
          <w:rFonts w:asciiTheme="majorBidi" w:hAnsiTheme="majorBidi" w:cstheme="majorBidi"/>
          <w:szCs w:val="24"/>
        </w:rPr>
        <w:t xml:space="preserve">). </w:t>
      </w:r>
    </w:p>
    <w:p w14:paraId="0D5B4B11" w14:textId="0CA51EBD" w:rsidR="008B0A8D" w:rsidRDefault="00CD3099" w:rsidP="00256178">
      <w:pPr>
        <w:spacing w:after="0" w:line="276" w:lineRule="auto"/>
        <w:ind w:firstLine="709"/>
        <w:jc w:val="both"/>
      </w:pPr>
      <w:r>
        <w:rPr>
          <w:rFonts w:asciiTheme="majorBidi" w:hAnsiTheme="majorBidi" w:cstheme="majorBidi"/>
          <w:szCs w:val="24"/>
        </w:rPr>
        <w:t xml:space="preserve">Citiem vārdiem, </w:t>
      </w:r>
      <w:r>
        <w:t xml:space="preserve">„likumiskā interese”, bez kuras nevar tikt celta prasība, pieprasa, lai prasītājam būtu iemesls </w:t>
      </w:r>
      <w:r w:rsidR="00BE2978">
        <w:t xml:space="preserve">konkrētās </w:t>
      </w:r>
      <w:r>
        <w:t>prasības celšanai, un atzīšanas prasīb</w:t>
      </w:r>
      <w:r w:rsidR="009E4FC6">
        <w:t>as gadījumā</w:t>
      </w:r>
      <w:r>
        <w:t xml:space="preserve"> </w:t>
      </w:r>
      <w:r w:rsidR="000F1D4B">
        <w:t>p</w:t>
      </w:r>
      <w:r>
        <w:t xml:space="preserve">ar šādu iemeslu </w:t>
      </w:r>
      <w:proofErr w:type="spellStart"/>
      <w:r w:rsidR="00924185">
        <w:t>cit</w:t>
      </w:r>
      <w:r w:rsidR="00651CAF">
        <w:t>s</w:t>
      </w:r>
      <w:r w:rsidR="00924185">
        <w:t>tarp</w:t>
      </w:r>
      <w:proofErr w:type="spellEnd"/>
      <w:r w:rsidR="00924185">
        <w:t xml:space="preserve"> </w:t>
      </w:r>
      <w:r w:rsidR="000F1D4B">
        <w:t>kalpo</w:t>
      </w:r>
      <w:r>
        <w:t xml:space="preserve"> atbildētāja rīcība vai citi apstākļi, kas apdraud prasītāja tiesisko stāvokli </w:t>
      </w:r>
      <w:r w:rsidR="00256178">
        <w:t xml:space="preserve">nākotnē. Taču par prasītāja tiesiskā stāvokļa apdraudēšanu nākotnē nevar būt runas tad, ja </w:t>
      </w:r>
      <w:r w:rsidR="00924185">
        <w:t>viņa</w:t>
      </w:r>
      <w:r w:rsidR="00256178">
        <w:t xml:space="preserve"> subjektīvo tiesību aizskārums jau ir noticis. </w:t>
      </w:r>
      <w:r w:rsidR="0036045F">
        <w:t>Turklāt m</w:t>
      </w:r>
      <w:r w:rsidR="00256178">
        <w:t xml:space="preserve">inētās „likumiskās intereses” konstatēšana ir viens no </w:t>
      </w:r>
      <w:r w:rsidR="00BE2978">
        <w:t>tiesvedības</w:t>
      </w:r>
      <w:r w:rsidR="00256178">
        <w:t xml:space="preserve"> absolūtiem priekšnoteikumiem, kas tiesai jākonstatē pēc savas iniciatīvas (</w:t>
      </w:r>
      <w:proofErr w:type="spellStart"/>
      <w:r w:rsidR="00256178" w:rsidRPr="00256178">
        <w:rPr>
          <w:i/>
          <w:iCs/>
        </w:rPr>
        <w:t>ex</w:t>
      </w:r>
      <w:proofErr w:type="spellEnd"/>
      <w:r w:rsidR="00256178" w:rsidRPr="00256178">
        <w:rPr>
          <w:i/>
          <w:iCs/>
        </w:rPr>
        <w:t xml:space="preserve"> </w:t>
      </w:r>
      <w:proofErr w:type="spellStart"/>
      <w:r w:rsidR="00256178" w:rsidRPr="00256178">
        <w:rPr>
          <w:i/>
          <w:iCs/>
        </w:rPr>
        <w:t>officio</w:t>
      </w:r>
      <w:proofErr w:type="spellEnd"/>
      <w:r w:rsidR="00256178">
        <w:t xml:space="preserve">), </w:t>
      </w:r>
      <w:r w:rsidR="00924185">
        <w:t xml:space="preserve">proti, </w:t>
      </w:r>
      <w:r w:rsidR="00256178">
        <w:t xml:space="preserve">arī tad, ja </w:t>
      </w:r>
      <w:r w:rsidR="00BE2978">
        <w:t>atbildētājs</w:t>
      </w:r>
      <w:r w:rsidR="00256178">
        <w:t xml:space="preserve"> neapstrīd prasītāja likumiskās interes</w:t>
      </w:r>
      <w:r w:rsidR="00924185">
        <w:t>es</w:t>
      </w:r>
      <w:r w:rsidR="00256178">
        <w:t xml:space="preserve"> esību konkrētās prasības celšanai </w:t>
      </w:r>
      <w:proofErr w:type="gramStart"/>
      <w:r w:rsidR="00256178">
        <w:t>(</w:t>
      </w:r>
      <w:proofErr w:type="gramEnd"/>
      <w:r w:rsidR="00256178">
        <w:t xml:space="preserve">sk. </w:t>
      </w:r>
      <w:r w:rsidR="00256178" w:rsidRPr="00125590">
        <w:rPr>
          <w:i/>
          <w:iCs/>
        </w:rPr>
        <w:t>Senāta 1938.</w:t>
      </w:r>
      <w:r w:rsidR="0036045F">
        <w:rPr>
          <w:i/>
          <w:iCs/>
        </w:rPr>
        <w:t> </w:t>
      </w:r>
      <w:r w:rsidR="00256178" w:rsidRPr="00125590">
        <w:rPr>
          <w:i/>
          <w:iCs/>
        </w:rPr>
        <w:t>gada 29.</w:t>
      </w:r>
      <w:r w:rsidR="0036045F">
        <w:rPr>
          <w:i/>
          <w:iCs/>
        </w:rPr>
        <w:t> </w:t>
      </w:r>
      <w:r w:rsidR="00256178" w:rsidRPr="00125590">
        <w:rPr>
          <w:i/>
          <w:iCs/>
        </w:rPr>
        <w:t xml:space="preserve">septembra spriedums </w:t>
      </w:r>
      <w:r w:rsidR="00EC60E3">
        <w:rPr>
          <w:i/>
          <w:iCs/>
        </w:rPr>
        <w:t xml:space="preserve">lietā </w:t>
      </w:r>
      <w:r w:rsidR="00256178" w:rsidRPr="00125590">
        <w:rPr>
          <w:i/>
          <w:iCs/>
        </w:rPr>
        <w:t xml:space="preserve">Nr. 755. </w:t>
      </w:r>
      <w:proofErr w:type="spellStart"/>
      <w:r w:rsidR="00256178" w:rsidRPr="00125590">
        <w:rPr>
          <w:i/>
          <w:iCs/>
        </w:rPr>
        <w:t>Grām</w:t>
      </w:r>
      <w:proofErr w:type="spellEnd"/>
      <w:r w:rsidR="00256178" w:rsidRPr="00125590">
        <w:rPr>
          <w:i/>
          <w:iCs/>
        </w:rPr>
        <w:t xml:space="preserve">.: XIV Izvilkumi no Latvijas Senāta Civilā kasācijas departamenta spriedumiem. </w:t>
      </w:r>
      <w:r w:rsidR="00256178" w:rsidRPr="00256178">
        <w:rPr>
          <w:i/>
          <w:iCs/>
        </w:rPr>
        <w:t xml:space="preserve">Sastādījuši: senators F. Konradi un </w:t>
      </w:r>
      <w:r w:rsidR="00125590">
        <w:rPr>
          <w:i/>
          <w:iCs/>
        </w:rPr>
        <w:t>Tiesu palātas</w:t>
      </w:r>
      <w:r w:rsidR="00256178" w:rsidRPr="00256178">
        <w:rPr>
          <w:i/>
          <w:iCs/>
        </w:rPr>
        <w:t xml:space="preserve"> loceklis A. Valters. Rīga: </w:t>
      </w:r>
      <w:r w:rsidR="00125590">
        <w:rPr>
          <w:i/>
          <w:iCs/>
        </w:rPr>
        <w:t>Tieslietu ministrijas</w:t>
      </w:r>
      <w:r w:rsidR="00256178" w:rsidRPr="00256178">
        <w:rPr>
          <w:i/>
          <w:iCs/>
        </w:rPr>
        <w:t xml:space="preserve"> izdevums, 193</w:t>
      </w:r>
      <w:r w:rsidR="00125590">
        <w:rPr>
          <w:i/>
          <w:iCs/>
        </w:rPr>
        <w:t>8</w:t>
      </w:r>
      <w:r w:rsidR="00256178" w:rsidRPr="00256178">
        <w:rPr>
          <w:i/>
          <w:iCs/>
        </w:rPr>
        <w:t xml:space="preserve">, </w:t>
      </w:r>
      <w:r w:rsidR="00125590">
        <w:rPr>
          <w:i/>
          <w:iCs/>
        </w:rPr>
        <w:t>614</w:t>
      </w:r>
      <w:r w:rsidR="00256178" w:rsidRPr="00256178">
        <w:rPr>
          <w:i/>
          <w:iCs/>
        </w:rPr>
        <w:t>.–</w:t>
      </w:r>
      <w:r w:rsidR="00125590">
        <w:rPr>
          <w:i/>
          <w:iCs/>
        </w:rPr>
        <w:t>616</w:t>
      </w:r>
      <w:r w:rsidR="00256178" w:rsidRPr="00256178">
        <w:rPr>
          <w:i/>
          <w:iCs/>
        </w:rPr>
        <w:t>. lpp.</w:t>
      </w:r>
      <w:r w:rsidR="00256178" w:rsidRPr="00256178">
        <w:t>).</w:t>
      </w:r>
    </w:p>
    <w:p w14:paraId="404947B9" w14:textId="3D442544" w:rsidR="00E148B0" w:rsidRDefault="00864B04" w:rsidP="0036045F">
      <w:pPr>
        <w:spacing w:after="0" w:line="276" w:lineRule="auto"/>
        <w:ind w:firstLine="709"/>
        <w:jc w:val="both"/>
        <w:rPr>
          <w:rFonts w:asciiTheme="majorBidi" w:hAnsiTheme="majorBidi" w:cstheme="majorBidi"/>
          <w:szCs w:val="24"/>
        </w:rPr>
      </w:pPr>
      <w:r>
        <w:lastRenderedPageBreak/>
        <w:t>[</w:t>
      </w:r>
      <w:r w:rsidR="006D065A">
        <w:t>7</w:t>
      </w:r>
      <w:r>
        <w:t xml:space="preserve">.3] Konkrētajā gadījumā </w:t>
      </w:r>
      <w:r w:rsidR="0036045F">
        <w:t>pati AS „Zemju pārvalde” sava prasības pieteikuma pamatojumā norādījusi, ka likumdevēja prettiesiskā rīcība, t. i., Latvijas Republikas Satversmes 105. pantam neatbilstošo Grozījumu pieņemšana, kur</w:t>
      </w:r>
      <w:r w:rsidR="007C5056">
        <w:t>as</w:t>
      </w:r>
      <w:r w:rsidR="0036045F">
        <w:t xml:space="preserve"> dēļ AS „Zemju pārvalde” </w:t>
      </w:r>
      <w:r w:rsidR="009E4FC6">
        <w:t>esot</w:t>
      </w:r>
      <w:r w:rsidR="0036045F">
        <w:t xml:space="preserve"> nodarīti zaudējumi, konstatēta ar Satversmes tiesas 2018. gada 12. aprīļa spriedumu lietā Nr. 2017-17-01 (sk. </w:t>
      </w:r>
      <w:r w:rsidR="0036045F" w:rsidRPr="0036045F">
        <w:rPr>
          <w:i/>
          <w:iCs/>
        </w:rPr>
        <w:t>šā lēmuma 1.1. punktu</w:t>
      </w:r>
      <w:r w:rsidR="0036045F">
        <w:t>).</w:t>
      </w:r>
    </w:p>
    <w:p w14:paraId="0DFAF94B" w14:textId="30460898" w:rsidR="007D55E2" w:rsidRDefault="007D55E2" w:rsidP="007F76A3">
      <w:pPr>
        <w:spacing w:after="0" w:line="276" w:lineRule="auto"/>
        <w:ind w:firstLine="709"/>
        <w:jc w:val="both"/>
      </w:pPr>
      <w:r>
        <w:rPr>
          <w:rFonts w:asciiTheme="majorBidi" w:hAnsiTheme="majorBidi" w:cstheme="majorBidi"/>
          <w:szCs w:val="24"/>
        </w:rPr>
        <w:t>Minētais savukārt</w:t>
      </w:r>
      <w:r w:rsidR="0036045F">
        <w:rPr>
          <w:rFonts w:asciiTheme="majorBidi" w:hAnsiTheme="majorBidi" w:cstheme="majorBidi"/>
          <w:szCs w:val="24"/>
        </w:rPr>
        <w:t xml:space="preserve"> nozīmē, ka </w:t>
      </w:r>
      <w:r w:rsidR="0036045F">
        <w:t>AS „Zemju pārvalde” nav</w:t>
      </w:r>
      <w:r w:rsidR="006D065A">
        <w:t xml:space="preserve"> Latvijas Republikas Satversmes 92. panta pirmajā teikumā paredzētās „</w:t>
      </w:r>
      <w:r w:rsidR="0036045F">
        <w:t>likumisk</w:t>
      </w:r>
      <w:r w:rsidR="006D065A">
        <w:t>ā</w:t>
      </w:r>
      <w:r w:rsidR="0036045F">
        <w:t>s intereses</w:t>
      </w:r>
      <w:r w:rsidR="006D065A">
        <w:t>”</w:t>
      </w:r>
      <w:r w:rsidR="0036045F">
        <w:t xml:space="preserve"> celt tiesā </w:t>
      </w:r>
      <w:r w:rsidR="006346D4">
        <w:t xml:space="preserve">konkrēto </w:t>
      </w:r>
      <w:r w:rsidR="0036045F">
        <w:t>atzīšanas prasību</w:t>
      </w:r>
      <w:r>
        <w:t>, jo, kā jau norādīts iepriekš</w:t>
      </w:r>
      <w:r w:rsidR="00D43F72">
        <w:t xml:space="preserve"> (sk. </w:t>
      </w:r>
      <w:r w:rsidR="00D43F72" w:rsidRPr="00D43F72">
        <w:rPr>
          <w:i/>
          <w:iCs/>
        </w:rPr>
        <w:t>šā lēmuma 7.2. punktu</w:t>
      </w:r>
      <w:r w:rsidR="00D43F72">
        <w:t>)</w:t>
      </w:r>
      <w:r>
        <w:t xml:space="preserve">, ja prasības pieteikumā </w:t>
      </w:r>
      <w:r w:rsidR="007C5056">
        <w:t xml:space="preserve">pats </w:t>
      </w:r>
      <w:r>
        <w:t>prasītājs apgalvo, ka viņa subjektīvās tiesības atbildētājs jau ir aizskāris, tad prasītājam jāceļ nevis atzīšanas prasība, bet gan izpildīšanas jeb piespriešanas prasība.</w:t>
      </w:r>
      <w:r w:rsidR="007F76A3">
        <w:t xml:space="preserve"> Tā kā nav konstatējama AS „Zemju pārvalde” likumiska interese celt </w:t>
      </w:r>
      <w:r w:rsidR="006346D4">
        <w:t xml:space="preserve">konkrēto </w:t>
      </w:r>
      <w:r w:rsidR="007F76A3">
        <w:t xml:space="preserve">atzīšanas prasību, </w:t>
      </w:r>
      <w:r w:rsidR="00980386">
        <w:t>secināms</w:t>
      </w:r>
      <w:r w:rsidR="007F76A3">
        <w:t>, ka prasību cēlusi persona, kurai nav prasības tiesības (</w:t>
      </w:r>
      <w:r w:rsidR="007F76A3" w:rsidRPr="0088723D">
        <w:rPr>
          <w:i/>
          <w:iCs/>
        </w:rPr>
        <w:t>Civilprocesa likuma 132. panta pirmās daļas 2. punkt</w:t>
      </w:r>
      <w:r w:rsidR="007C5056">
        <w:rPr>
          <w:i/>
          <w:iCs/>
        </w:rPr>
        <w:t>s</w:t>
      </w:r>
      <w:r w:rsidR="007F76A3">
        <w:t>).</w:t>
      </w:r>
    </w:p>
    <w:p w14:paraId="574CCF06" w14:textId="77777777" w:rsidR="00546557" w:rsidRDefault="008E4E58" w:rsidP="00E74E41">
      <w:pPr>
        <w:spacing w:after="0" w:line="276" w:lineRule="auto"/>
        <w:ind w:firstLine="709"/>
        <w:jc w:val="both"/>
        <w:rPr>
          <w:rFonts w:asciiTheme="majorBidi" w:hAnsiTheme="majorBidi" w:cstheme="majorBidi"/>
          <w:szCs w:val="24"/>
        </w:rPr>
      </w:pPr>
      <w:r>
        <w:rPr>
          <w:rFonts w:asciiTheme="majorBidi" w:hAnsiTheme="majorBidi" w:cstheme="majorBidi"/>
          <w:szCs w:val="24"/>
        </w:rPr>
        <w:t>[</w:t>
      </w:r>
      <w:r w:rsidR="006D065A">
        <w:rPr>
          <w:rFonts w:asciiTheme="majorBidi" w:hAnsiTheme="majorBidi" w:cstheme="majorBidi"/>
          <w:szCs w:val="24"/>
        </w:rPr>
        <w:t>7</w:t>
      </w:r>
      <w:r>
        <w:rPr>
          <w:rFonts w:asciiTheme="majorBidi" w:hAnsiTheme="majorBidi" w:cstheme="majorBidi"/>
          <w:szCs w:val="24"/>
        </w:rPr>
        <w:t>.4] </w:t>
      </w:r>
      <w:r w:rsidR="00980386">
        <w:rPr>
          <w:rFonts w:asciiTheme="majorBidi" w:hAnsiTheme="majorBidi" w:cstheme="majorBidi"/>
          <w:szCs w:val="24"/>
        </w:rPr>
        <w:t xml:space="preserve">Tādējādi </w:t>
      </w:r>
      <w:r w:rsidR="007C5056">
        <w:t>Rīgas pilsētas tiesas tiesneša</w:t>
      </w:r>
      <w:r w:rsidR="007C5056" w:rsidRPr="008B0E72">
        <w:t xml:space="preserve"> 202</w:t>
      </w:r>
      <w:r w:rsidR="007C5056">
        <w:t>3</w:t>
      </w:r>
      <w:r w:rsidR="007C5056" w:rsidRPr="008B0E72">
        <w:t xml:space="preserve">. gada </w:t>
      </w:r>
      <w:r w:rsidR="007C5056">
        <w:t>6. februāra</w:t>
      </w:r>
      <w:r w:rsidR="007C5056" w:rsidRPr="008B0E72">
        <w:t xml:space="preserve"> </w:t>
      </w:r>
      <w:r w:rsidR="00A41D3C">
        <w:rPr>
          <w:rFonts w:asciiTheme="majorBidi" w:hAnsiTheme="majorBidi" w:cstheme="majorBidi"/>
          <w:szCs w:val="24"/>
        </w:rPr>
        <w:t xml:space="preserve">lēmumā ietvertais iznākums – atteikums pieņemt </w:t>
      </w:r>
      <w:r w:rsidR="00A41D3C">
        <w:t>AS „Zemju pārvalde” prasības pieteikumu</w:t>
      </w:r>
      <w:r w:rsidR="00980386">
        <w:rPr>
          <w:rFonts w:asciiTheme="majorBidi" w:hAnsiTheme="majorBidi" w:cstheme="majorBidi"/>
          <w:szCs w:val="24"/>
        </w:rPr>
        <w:t xml:space="preserve"> </w:t>
      </w:r>
      <w:r w:rsidR="00A41D3C">
        <w:rPr>
          <w:rFonts w:asciiTheme="majorBidi" w:hAnsiTheme="majorBidi" w:cstheme="majorBidi"/>
          <w:szCs w:val="24"/>
        </w:rPr>
        <w:t>– ir pareizs</w:t>
      </w:r>
      <w:r w:rsidR="006346D4">
        <w:rPr>
          <w:rFonts w:asciiTheme="majorBidi" w:hAnsiTheme="majorBidi" w:cstheme="majorBidi"/>
          <w:szCs w:val="24"/>
        </w:rPr>
        <w:t>. T</w:t>
      </w:r>
      <w:r w:rsidR="00A41D3C">
        <w:rPr>
          <w:rFonts w:asciiTheme="majorBidi" w:hAnsiTheme="majorBidi" w:cstheme="majorBidi"/>
          <w:szCs w:val="24"/>
        </w:rPr>
        <w:t xml:space="preserve">aču šāda atteikuma </w:t>
      </w:r>
      <w:r w:rsidR="007C5056">
        <w:rPr>
          <w:rFonts w:asciiTheme="majorBidi" w:hAnsiTheme="majorBidi" w:cstheme="majorBidi"/>
          <w:szCs w:val="24"/>
        </w:rPr>
        <w:t xml:space="preserve">juridisko </w:t>
      </w:r>
      <w:r w:rsidR="00A41D3C">
        <w:rPr>
          <w:rFonts w:asciiTheme="majorBidi" w:hAnsiTheme="majorBidi" w:cstheme="majorBidi"/>
          <w:szCs w:val="24"/>
        </w:rPr>
        <w:t>pamat</w:t>
      </w:r>
      <w:r w:rsidR="007C5056">
        <w:rPr>
          <w:rFonts w:asciiTheme="majorBidi" w:hAnsiTheme="majorBidi" w:cstheme="majorBidi"/>
          <w:szCs w:val="24"/>
        </w:rPr>
        <w:t>u veido</w:t>
      </w:r>
      <w:r w:rsidR="00A41D3C">
        <w:rPr>
          <w:rFonts w:asciiTheme="majorBidi" w:hAnsiTheme="majorBidi" w:cstheme="majorBidi"/>
          <w:szCs w:val="24"/>
        </w:rPr>
        <w:t xml:space="preserve"> nevis apstāklis, ka „</w:t>
      </w:r>
      <w:r w:rsidR="00A41D3C" w:rsidRPr="007C5056">
        <w:rPr>
          <w:rFonts w:asciiTheme="majorBidi" w:hAnsiTheme="majorBidi" w:cstheme="majorBidi"/>
          <w:i/>
          <w:iCs/>
          <w:szCs w:val="24"/>
        </w:rPr>
        <w:t>strīds nav pakļauts tiesai</w:t>
      </w:r>
      <w:r w:rsidR="00A41D3C">
        <w:rPr>
          <w:rFonts w:asciiTheme="majorBidi" w:hAnsiTheme="majorBidi" w:cstheme="majorBidi"/>
          <w:szCs w:val="24"/>
        </w:rPr>
        <w:t>” (</w:t>
      </w:r>
      <w:r w:rsidR="00A41D3C" w:rsidRPr="00D43F72">
        <w:rPr>
          <w:rFonts w:asciiTheme="majorBidi" w:hAnsiTheme="majorBidi" w:cstheme="majorBidi"/>
          <w:i/>
          <w:iCs/>
          <w:szCs w:val="24"/>
        </w:rPr>
        <w:t>Civilprocesa likuma 132. panta pirmās daļas 1. punkts</w:t>
      </w:r>
      <w:r w:rsidR="00A41D3C">
        <w:rPr>
          <w:rFonts w:asciiTheme="majorBidi" w:hAnsiTheme="majorBidi" w:cstheme="majorBidi"/>
          <w:szCs w:val="24"/>
        </w:rPr>
        <w:t>), bet gan tas, ka „</w:t>
      </w:r>
      <w:r w:rsidR="00A41D3C" w:rsidRPr="007C5056">
        <w:rPr>
          <w:rFonts w:asciiTheme="majorBidi" w:hAnsiTheme="majorBidi" w:cstheme="majorBidi"/>
          <w:i/>
          <w:iCs/>
          <w:szCs w:val="24"/>
        </w:rPr>
        <w:t>prasību cēlusi persona, kurai nav prasības tiesības</w:t>
      </w:r>
      <w:r w:rsidR="00A41D3C">
        <w:rPr>
          <w:rFonts w:asciiTheme="majorBidi" w:hAnsiTheme="majorBidi" w:cstheme="majorBidi"/>
          <w:szCs w:val="24"/>
        </w:rPr>
        <w:t>”</w:t>
      </w:r>
      <w:r w:rsidR="00896DA0">
        <w:rPr>
          <w:rFonts w:asciiTheme="majorBidi" w:hAnsiTheme="majorBidi" w:cstheme="majorBidi"/>
          <w:szCs w:val="24"/>
        </w:rPr>
        <w:t xml:space="preserve"> </w:t>
      </w:r>
      <w:proofErr w:type="gramStart"/>
      <w:r w:rsidR="00896DA0">
        <w:rPr>
          <w:rFonts w:asciiTheme="majorBidi" w:hAnsiTheme="majorBidi" w:cstheme="majorBidi"/>
          <w:szCs w:val="24"/>
        </w:rPr>
        <w:t>(</w:t>
      </w:r>
      <w:proofErr w:type="gramEnd"/>
      <w:r w:rsidR="00896DA0" w:rsidRPr="00D43F72">
        <w:rPr>
          <w:rFonts w:asciiTheme="majorBidi" w:hAnsiTheme="majorBidi" w:cstheme="majorBidi"/>
          <w:i/>
          <w:iCs/>
          <w:szCs w:val="24"/>
        </w:rPr>
        <w:t>Civilprocesa likuma 132. panta pirmās daļas 2. punkts</w:t>
      </w:r>
      <w:r w:rsidR="00896DA0">
        <w:rPr>
          <w:rFonts w:asciiTheme="majorBidi" w:hAnsiTheme="majorBidi" w:cstheme="majorBidi"/>
          <w:szCs w:val="24"/>
        </w:rPr>
        <w:t xml:space="preserve">). </w:t>
      </w:r>
    </w:p>
    <w:p w14:paraId="0ABE8A5B" w14:textId="7ECB4617" w:rsidR="00503699" w:rsidRDefault="007C5056" w:rsidP="00E74E41">
      <w:pPr>
        <w:spacing w:after="0" w:line="276" w:lineRule="auto"/>
        <w:ind w:firstLine="709"/>
        <w:jc w:val="both"/>
      </w:pPr>
      <w:r>
        <w:rPr>
          <w:rFonts w:asciiTheme="majorBidi" w:hAnsiTheme="majorBidi" w:cstheme="majorBidi"/>
          <w:szCs w:val="24"/>
        </w:rPr>
        <w:t xml:space="preserve">Līdz ar to </w:t>
      </w:r>
      <w:r w:rsidR="00503699">
        <w:rPr>
          <w:rFonts w:asciiTheme="majorBidi" w:hAnsiTheme="majorBidi" w:cstheme="majorBidi"/>
          <w:szCs w:val="24"/>
        </w:rPr>
        <w:t xml:space="preserve">atbilstoši Civilprocesa likuma 448. panta pirmās daļas 4. punktam Rīgas apgabaltiesas </w:t>
      </w:r>
      <w:r w:rsidR="00503699" w:rsidRPr="00940FB2">
        <w:rPr>
          <w:rFonts w:asciiTheme="majorBidi" w:hAnsiTheme="majorBidi" w:cstheme="majorBidi"/>
          <w:szCs w:val="24"/>
        </w:rPr>
        <w:t>2023. gada 21. aprīļa lēmum</w:t>
      </w:r>
      <w:r w:rsidR="00503699">
        <w:rPr>
          <w:rFonts w:asciiTheme="majorBidi" w:hAnsiTheme="majorBidi" w:cstheme="majorBidi"/>
          <w:szCs w:val="24"/>
        </w:rPr>
        <w:t xml:space="preserve">s ir grozāms, norādot pareizo juridisko </w:t>
      </w:r>
      <w:r w:rsidR="00C81FE9">
        <w:rPr>
          <w:rFonts w:asciiTheme="majorBidi" w:hAnsiTheme="majorBidi" w:cstheme="majorBidi"/>
          <w:szCs w:val="24"/>
        </w:rPr>
        <w:t>pamatu</w:t>
      </w:r>
      <w:r w:rsidR="00503699">
        <w:rPr>
          <w:rFonts w:asciiTheme="majorBidi" w:hAnsiTheme="majorBidi" w:cstheme="majorBidi"/>
          <w:szCs w:val="24"/>
        </w:rPr>
        <w:t xml:space="preserve"> atteikumam pieņemt </w:t>
      </w:r>
      <w:r w:rsidR="00503699">
        <w:t>AS „Zemju pārvalde” prasības pieteikumu.</w:t>
      </w:r>
    </w:p>
    <w:p w14:paraId="62466E07" w14:textId="02636714" w:rsidR="00503699" w:rsidRPr="008B0E72" w:rsidRDefault="00503699" w:rsidP="00A05AD9">
      <w:pPr>
        <w:spacing w:after="0" w:line="264" w:lineRule="auto"/>
        <w:ind w:firstLine="709"/>
        <w:jc w:val="both"/>
        <w:rPr>
          <w:rFonts w:asciiTheme="majorBidi" w:hAnsiTheme="majorBidi" w:cstheme="majorBidi"/>
          <w:szCs w:val="24"/>
        </w:rPr>
      </w:pPr>
      <w:r>
        <w:rPr>
          <w:rFonts w:asciiTheme="majorBidi" w:hAnsiTheme="majorBidi" w:cstheme="majorBidi"/>
          <w:szCs w:val="24"/>
        </w:rPr>
        <w:t>[7.5] Grozot</w:t>
      </w:r>
      <w:r w:rsidRPr="008B0E72">
        <w:rPr>
          <w:rFonts w:asciiTheme="majorBidi" w:hAnsiTheme="majorBidi" w:cstheme="majorBidi"/>
          <w:szCs w:val="24"/>
        </w:rPr>
        <w:t xml:space="preserve"> </w:t>
      </w:r>
      <w:r>
        <w:rPr>
          <w:rFonts w:asciiTheme="majorBidi" w:hAnsiTheme="majorBidi" w:cstheme="majorBidi"/>
          <w:szCs w:val="24"/>
        </w:rPr>
        <w:t xml:space="preserve">pārsūdzēto </w:t>
      </w:r>
      <w:r w:rsidRPr="008B0E72">
        <w:rPr>
          <w:rFonts w:asciiTheme="majorBidi" w:hAnsiTheme="majorBidi" w:cstheme="majorBidi"/>
          <w:szCs w:val="24"/>
        </w:rPr>
        <w:t>lēmumu, saskaņā ar Civilprocesa likuma 444.</w:t>
      </w:r>
      <w:r w:rsidRPr="008B0E72">
        <w:rPr>
          <w:rFonts w:asciiTheme="majorBidi" w:hAnsiTheme="majorBidi" w:cstheme="majorBidi"/>
          <w:szCs w:val="24"/>
          <w:vertAlign w:val="superscript"/>
        </w:rPr>
        <w:t>1</w:t>
      </w:r>
      <w:r w:rsidRPr="008B0E72">
        <w:rPr>
          <w:rFonts w:asciiTheme="majorBidi" w:hAnsiTheme="majorBidi" w:cstheme="majorBidi"/>
          <w:szCs w:val="24"/>
        </w:rPr>
        <w:t xml:space="preserve"> panta otro daļu </w:t>
      </w:r>
      <w:r w:rsidR="00CB35A9">
        <w:rPr>
          <w:rFonts w:asciiTheme="majorBidi" w:hAnsiTheme="majorBidi" w:cstheme="majorBidi"/>
          <w:szCs w:val="24"/>
        </w:rPr>
        <w:t xml:space="preserve">blakus sūdzības iesniedzējai </w:t>
      </w:r>
      <w:r w:rsidRPr="008B0E72">
        <w:rPr>
          <w:rFonts w:asciiTheme="majorBidi" w:hAnsiTheme="majorBidi" w:cstheme="majorBidi"/>
          <w:szCs w:val="24"/>
        </w:rPr>
        <w:t>ir atmaksājama drošības nauda, kuru tā samaksājusi par blakus sūdzīb</w:t>
      </w:r>
      <w:r w:rsidR="005758FC">
        <w:rPr>
          <w:rFonts w:asciiTheme="majorBidi" w:hAnsiTheme="majorBidi" w:cstheme="majorBidi"/>
          <w:szCs w:val="24"/>
        </w:rPr>
        <w:t>as</w:t>
      </w:r>
      <w:r w:rsidRPr="008B0E72">
        <w:rPr>
          <w:rFonts w:asciiTheme="majorBidi" w:hAnsiTheme="majorBidi" w:cstheme="majorBidi"/>
          <w:szCs w:val="24"/>
        </w:rPr>
        <w:t xml:space="preserve"> iesniegšanu. </w:t>
      </w:r>
    </w:p>
    <w:p w14:paraId="46372BDF" w14:textId="77777777" w:rsidR="007C5056" w:rsidRDefault="007C5056" w:rsidP="00A05AD9">
      <w:pPr>
        <w:spacing w:after="0" w:line="264" w:lineRule="auto"/>
        <w:jc w:val="center"/>
        <w:rPr>
          <w:rFonts w:asciiTheme="majorBidi" w:hAnsiTheme="majorBidi" w:cstheme="majorBidi"/>
          <w:b/>
          <w:bCs/>
          <w:szCs w:val="24"/>
        </w:rPr>
      </w:pPr>
    </w:p>
    <w:p w14:paraId="1925D100" w14:textId="0263B584" w:rsidR="005512D8" w:rsidRPr="008B0E72" w:rsidRDefault="005512D8" w:rsidP="00A05AD9">
      <w:pPr>
        <w:spacing w:after="0" w:line="264" w:lineRule="auto"/>
        <w:jc w:val="center"/>
        <w:rPr>
          <w:rFonts w:asciiTheme="majorBidi" w:hAnsiTheme="majorBidi" w:cstheme="majorBidi"/>
          <w:b/>
          <w:bCs/>
          <w:szCs w:val="24"/>
        </w:rPr>
      </w:pPr>
      <w:r w:rsidRPr="008B0E72">
        <w:rPr>
          <w:rFonts w:asciiTheme="majorBidi" w:hAnsiTheme="majorBidi" w:cstheme="majorBidi"/>
          <w:b/>
          <w:bCs/>
          <w:szCs w:val="24"/>
        </w:rPr>
        <w:t>Rezolutīvā daļa</w:t>
      </w:r>
    </w:p>
    <w:p w14:paraId="6EA787D0" w14:textId="2C121C3E" w:rsidR="005512D8" w:rsidRPr="008B0E72" w:rsidRDefault="005512D8" w:rsidP="00A05AD9">
      <w:pPr>
        <w:spacing w:after="0" w:line="264" w:lineRule="auto"/>
        <w:ind w:firstLine="709"/>
        <w:jc w:val="both"/>
        <w:rPr>
          <w:rFonts w:asciiTheme="majorBidi" w:hAnsiTheme="majorBidi" w:cstheme="majorBidi"/>
          <w:b/>
          <w:bCs/>
          <w:szCs w:val="24"/>
        </w:rPr>
      </w:pPr>
    </w:p>
    <w:p w14:paraId="1570B358" w14:textId="30301500" w:rsidR="005512D8" w:rsidRPr="008B0E72" w:rsidRDefault="005512D8" w:rsidP="00A05AD9">
      <w:pPr>
        <w:tabs>
          <w:tab w:val="left" w:pos="0"/>
        </w:tabs>
        <w:spacing w:after="0" w:line="264" w:lineRule="auto"/>
        <w:ind w:right="28" w:firstLine="709"/>
        <w:jc w:val="both"/>
      </w:pPr>
      <w:r w:rsidRPr="008B0E72">
        <w:t xml:space="preserve">Pamatojoties uz Civilprocesa likuma </w:t>
      </w:r>
      <w:r w:rsidR="00503699" w:rsidRPr="008B0E72">
        <w:t>444.</w:t>
      </w:r>
      <w:r w:rsidR="00503699" w:rsidRPr="008B0E72">
        <w:rPr>
          <w:vertAlign w:val="superscript"/>
        </w:rPr>
        <w:t>1</w:t>
      </w:r>
      <w:r w:rsidR="00503699" w:rsidRPr="008B0E72">
        <w:t> panta otro daļu</w:t>
      </w:r>
      <w:r w:rsidR="00AB2D01">
        <w:t xml:space="preserve"> un</w:t>
      </w:r>
      <w:r w:rsidR="00503699" w:rsidRPr="008B0E72">
        <w:t xml:space="preserve"> </w:t>
      </w:r>
      <w:r w:rsidR="00D67C2C" w:rsidRPr="008B0E72">
        <w:t xml:space="preserve">448. panta pirmās daļas </w:t>
      </w:r>
      <w:r w:rsidR="00503699">
        <w:t>4</w:t>
      </w:r>
      <w:r w:rsidR="00D67C2C" w:rsidRPr="008B0E72">
        <w:t>. punktu, Senāts</w:t>
      </w:r>
    </w:p>
    <w:p w14:paraId="642DAA36" w14:textId="77777777" w:rsidR="008726D1" w:rsidRPr="008B0E72" w:rsidRDefault="008726D1" w:rsidP="00A05AD9">
      <w:pPr>
        <w:tabs>
          <w:tab w:val="left" w:pos="0"/>
        </w:tabs>
        <w:spacing w:after="0" w:line="264" w:lineRule="auto"/>
        <w:ind w:right="28"/>
        <w:rPr>
          <w:b/>
          <w:bCs/>
        </w:rPr>
      </w:pPr>
    </w:p>
    <w:p w14:paraId="5B85C702" w14:textId="351E3D97" w:rsidR="00D67C2C" w:rsidRPr="008B0E72" w:rsidRDefault="00D67C2C" w:rsidP="00A05AD9">
      <w:pPr>
        <w:tabs>
          <w:tab w:val="left" w:pos="0"/>
        </w:tabs>
        <w:spacing w:after="0" w:line="264" w:lineRule="auto"/>
        <w:ind w:right="28"/>
        <w:jc w:val="center"/>
        <w:rPr>
          <w:b/>
          <w:bCs/>
        </w:rPr>
      </w:pPr>
      <w:r w:rsidRPr="008B0E72">
        <w:rPr>
          <w:b/>
          <w:bCs/>
        </w:rPr>
        <w:t>nolēma</w:t>
      </w:r>
    </w:p>
    <w:p w14:paraId="6748BB4B" w14:textId="6C462B49" w:rsidR="00D67C2C" w:rsidRPr="008B0E72" w:rsidRDefault="00D67C2C" w:rsidP="00A05AD9">
      <w:pPr>
        <w:tabs>
          <w:tab w:val="left" w:pos="0"/>
        </w:tabs>
        <w:spacing w:after="0" w:line="264" w:lineRule="auto"/>
        <w:ind w:right="28" w:firstLine="709"/>
        <w:jc w:val="both"/>
      </w:pPr>
    </w:p>
    <w:p w14:paraId="00A2C0B3" w14:textId="49841A5D" w:rsidR="00940FB2" w:rsidRDefault="00503699" w:rsidP="00A05AD9">
      <w:pPr>
        <w:tabs>
          <w:tab w:val="left" w:pos="0"/>
        </w:tabs>
        <w:spacing w:after="0" w:line="264" w:lineRule="auto"/>
        <w:ind w:right="28" w:firstLine="709"/>
        <w:jc w:val="both"/>
        <w:rPr>
          <w:rFonts w:asciiTheme="majorBidi" w:hAnsiTheme="majorBidi" w:cstheme="majorBidi"/>
          <w:szCs w:val="24"/>
        </w:rPr>
      </w:pPr>
      <w:r>
        <w:t>grozīt</w:t>
      </w:r>
      <w:r w:rsidR="00C608C9" w:rsidRPr="00C608C9">
        <w:rPr>
          <w:rFonts w:asciiTheme="majorBidi" w:hAnsiTheme="majorBidi" w:cstheme="majorBidi"/>
          <w:szCs w:val="24"/>
        </w:rPr>
        <w:t xml:space="preserve"> </w:t>
      </w:r>
      <w:r w:rsidR="00C608C9">
        <w:rPr>
          <w:rFonts w:asciiTheme="majorBidi" w:hAnsiTheme="majorBidi" w:cstheme="majorBidi"/>
          <w:szCs w:val="24"/>
        </w:rPr>
        <w:t>Rīgas</w:t>
      </w:r>
      <w:r w:rsidR="00C608C9" w:rsidRPr="008B0E72">
        <w:rPr>
          <w:rFonts w:asciiTheme="majorBidi" w:hAnsiTheme="majorBidi" w:cstheme="majorBidi"/>
          <w:szCs w:val="24"/>
        </w:rPr>
        <w:t xml:space="preserve"> apgabaltiesas </w:t>
      </w:r>
      <w:r w:rsidR="00940FB2" w:rsidRPr="00940FB2">
        <w:rPr>
          <w:rFonts w:asciiTheme="majorBidi" w:hAnsiTheme="majorBidi" w:cstheme="majorBidi"/>
          <w:szCs w:val="24"/>
        </w:rPr>
        <w:t>2023. gada 21. aprīļa lēmumu</w:t>
      </w:r>
      <w:r w:rsidR="00940FB2">
        <w:rPr>
          <w:rFonts w:asciiTheme="majorBidi" w:hAnsiTheme="majorBidi" w:cstheme="majorBidi"/>
          <w:szCs w:val="24"/>
        </w:rPr>
        <w:t xml:space="preserve"> un </w:t>
      </w:r>
      <w:r>
        <w:rPr>
          <w:rFonts w:asciiTheme="majorBidi" w:hAnsiTheme="majorBidi" w:cstheme="majorBidi"/>
          <w:szCs w:val="24"/>
        </w:rPr>
        <w:t xml:space="preserve">noteikt, ka atteikuma pieņemt </w:t>
      </w:r>
      <w:r w:rsidR="00940FB2">
        <w:rPr>
          <w:rFonts w:asciiTheme="majorBidi" w:hAnsiTheme="majorBidi" w:cstheme="majorBidi"/>
          <w:szCs w:val="24"/>
        </w:rPr>
        <w:t xml:space="preserve">AS „Zemju pārvalde” </w:t>
      </w:r>
      <w:r>
        <w:rPr>
          <w:rFonts w:asciiTheme="majorBidi" w:hAnsiTheme="majorBidi" w:cstheme="majorBidi"/>
          <w:szCs w:val="24"/>
        </w:rPr>
        <w:t xml:space="preserve">prasības pieteikumu juridiskais </w:t>
      </w:r>
      <w:r w:rsidR="00C81FE9">
        <w:rPr>
          <w:rFonts w:asciiTheme="majorBidi" w:hAnsiTheme="majorBidi" w:cstheme="majorBidi"/>
          <w:szCs w:val="24"/>
        </w:rPr>
        <w:t>pamats ir Civilprocesa likuma 132. panta pirmās daļas 2. punkts</w:t>
      </w:r>
      <w:r>
        <w:rPr>
          <w:rFonts w:asciiTheme="majorBidi" w:hAnsiTheme="majorBidi" w:cstheme="majorBidi"/>
          <w:szCs w:val="24"/>
        </w:rPr>
        <w:t>;</w:t>
      </w:r>
    </w:p>
    <w:p w14:paraId="4FE0CD0F" w14:textId="49496135" w:rsidR="00272903" w:rsidRDefault="00503699" w:rsidP="00A05AD9">
      <w:pPr>
        <w:tabs>
          <w:tab w:val="left" w:pos="0"/>
        </w:tabs>
        <w:spacing w:after="0" w:line="264" w:lineRule="auto"/>
        <w:ind w:right="28" w:firstLine="709"/>
        <w:jc w:val="both"/>
        <w:rPr>
          <w:rFonts w:asciiTheme="majorBidi" w:hAnsiTheme="majorBidi" w:cstheme="majorBidi"/>
          <w:szCs w:val="24"/>
        </w:rPr>
      </w:pPr>
      <w:r>
        <w:rPr>
          <w:rFonts w:asciiTheme="majorBidi" w:hAnsiTheme="majorBidi" w:cstheme="majorBidi"/>
        </w:rPr>
        <w:t xml:space="preserve">atmaksāt </w:t>
      </w:r>
      <w:r>
        <w:rPr>
          <w:rFonts w:asciiTheme="majorBidi" w:hAnsiTheme="majorBidi" w:cstheme="majorBidi"/>
          <w:szCs w:val="24"/>
        </w:rPr>
        <w:t>AS </w:t>
      </w:r>
      <w:r w:rsidRPr="008B0E72">
        <w:rPr>
          <w:rFonts w:asciiTheme="majorBidi" w:hAnsiTheme="majorBidi" w:cstheme="majorBidi"/>
          <w:szCs w:val="24"/>
        </w:rPr>
        <w:t>„</w:t>
      </w:r>
      <w:r>
        <w:rPr>
          <w:rFonts w:asciiTheme="majorBidi" w:hAnsiTheme="majorBidi" w:cstheme="majorBidi"/>
          <w:szCs w:val="24"/>
        </w:rPr>
        <w:t>Zemju pārvalde</w:t>
      </w:r>
      <w:r w:rsidRPr="008B0E72">
        <w:rPr>
          <w:rFonts w:asciiTheme="majorBidi" w:hAnsiTheme="majorBidi" w:cstheme="majorBidi"/>
          <w:szCs w:val="24"/>
        </w:rPr>
        <w:t>”</w:t>
      </w:r>
      <w:r>
        <w:rPr>
          <w:rFonts w:asciiTheme="majorBidi" w:hAnsiTheme="majorBidi" w:cstheme="majorBidi"/>
          <w:szCs w:val="24"/>
        </w:rPr>
        <w:t xml:space="preserve"> drošības naudu 70 </w:t>
      </w:r>
      <w:r w:rsidRPr="00546557">
        <w:rPr>
          <w:rFonts w:asciiTheme="majorBidi" w:hAnsiTheme="majorBidi" w:cstheme="majorBidi"/>
          <w:i/>
          <w:iCs/>
          <w:szCs w:val="24"/>
        </w:rPr>
        <w:t>euro</w:t>
      </w:r>
      <w:r>
        <w:rPr>
          <w:rFonts w:asciiTheme="majorBidi" w:hAnsiTheme="majorBidi" w:cstheme="majorBidi"/>
          <w:szCs w:val="24"/>
        </w:rPr>
        <w:t xml:space="preserve"> (septiņdesmit </w:t>
      </w:r>
      <w:r w:rsidRPr="00503699">
        <w:rPr>
          <w:rFonts w:asciiTheme="majorBidi" w:hAnsiTheme="majorBidi" w:cstheme="majorBidi"/>
          <w:i/>
          <w:iCs/>
          <w:szCs w:val="24"/>
        </w:rPr>
        <w:t>euro</w:t>
      </w:r>
      <w:r>
        <w:rPr>
          <w:rFonts w:asciiTheme="majorBidi" w:hAnsiTheme="majorBidi" w:cstheme="majorBidi"/>
          <w:szCs w:val="24"/>
        </w:rPr>
        <w:t>).</w:t>
      </w:r>
    </w:p>
    <w:p w14:paraId="65B85D98" w14:textId="77777777" w:rsidR="00503699" w:rsidRPr="008B0E72" w:rsidRDefault="00503699" w:rsidP="00A05AD9">
      <w:pPr>
        <w:tabs>
          <w:tab w:val="left" w:pos="0"/>
        </w:tabs>
        <w:spacing w:after="0" w:line="264" w:lineRule="auto"/>
        <w:ind w:right="28" w:firstLine="709"/>
        <w:jc w:val="both"/>
        <w:rPr>
          <w:rFonts w:asciiTheme="majorBidi" w:hAnsiTheme="majorBidi" w:cstheme="majorBidi"/>
        </w:rPr>
      </w:pPr>
    </w:p>
    <w:p w14:paraId="64727E41" w14:textId="25172744" w:rsidR="005512D8" w:rsidRPr="008B0E72" w:rsidRDefault="005512D8" w:rsidP="00A05AD9">
      <w:pPr>
        <w:tabs>
          <w:tab w:val="left" w:pos="0"/>
        </w:tabs>
        <w:spacing w:after="0" w:line="264" w:lineRule="auto"/>
        <w:ind w:right="28" w:firstLine="709"/>
        <w:jc w:val="both"/>
        <w:rPr>
          <w:rFonts w:asciiTheme="majorBidi" w:hAnsiTheme="majorBidi" w:cstheme="majorBidi"/>
        </w:rPr>
      </w:pPr>
      <w:r w:rsidRPr="008B0E72">
        <w:rPr>
          <w:rFonts w:asciiTheme="majorBidi" w:hAnsiTheme="majorBidi" w:cstheme="majorBidi"/>
        </w:rPr>
        <w:t>Lēmums nav pārsūdzams.</w:t>
      </w:r>
    </w:p>
    <w:sectPr w:rsidR="005512D8" w:rsidRPr="008B0E72" w:rsidSect="00D26112">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CCA0" w14:textId="77777777" w:rsidR="00E76967" w:rsidRDefault="00E76967" w:rsidP="00365AB8">
      <w:pPr>
        <w:spacing w:after="0"/>
      </w:pPr>
      <w:r>
        <w:separator/>
      </w:r>
    </w:p>
  </w:endnote>
  <w:endnote w:type="continuationSeparator" w:id="0">
    <w:p w14:paraId="05FFC763" w14:textId="77777777" w:rsidR="00E76967" w:rsidRDefault="00E76967"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1234933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6CD6AFA" w14:textId="06D59360" w:rsidR="00DF299A" w:rsidRPr="008643E9" w:rsidRDefault="00DF299A">
            <w:pPr>
              <w:pStyle w:val="Footer"/>
              <w:jc w:val="center"/>
              <w:rPr>
                <w:sz w:val="20"/>
                <w:szCs w:val="20"/>
              </w:rPr>
            </w:pPr>
            <w:r w:rsidRPr="00A95618">
              <w:rPr>
                <w:szCs w:val="24"/>
              </w:rPr>
              <w:fldChar w:fldCharType="begin"/>
            </w:r>
            <w:r w:rsidRPr="00A95618">
              <w:rPr>
                <w:szCs w:val="24"/>
              </w:rPr>
              <w:instrText xml:space="preserve"> PAGE </w:instrText>
            </w:r>
            <w:r w:rsidRPr="00A95618">
              <w:rPr>
                <w:szCs w:val="24"/>
              </w:rPr>
              <w:fldChar w:fldCharType="separate"/>
            </w:r>
            <w:r w:rsidRPr="00A95618">
              <w:rPr>
                <w:noProof/>
                <w:szCs w:val="24"/>
              </w:rPr>
              <w:t>2</w:t>
            </w:r>
            <w:r w:rsidRPr="00A95618">
              <w:rPr>
                <w:szCs w:val="24"/>
              </w:rPr>
              <w:fldChar w:fldCharType="end"/>
            </w:r>
            <w:r w:rsidRPr="00A95618">
              <w:rPr>
                <w:szCs w:val="24"/>
              </w:rPr>
              <w:t xml:space="preserve"> no </w:t>
            </w:r>
            <w:r w:rsidR="008643E9" w:rsidRPr="00A95618">
              <w:rPr>
                <w:szCs w:val="24"/>
              </w:rPr>
              <w:fldChar w:fldCharType="begin"/>
            </w:r>
            <w:r w:rsidR="008643E9" w:rsidRPr="00A95618">
              <w:rPr>
                <w:szCs w:val="24"/>
              </w:rPr>
              <w:instrText xml:space="preserve"> NUMPAGES  </w:instrText>
            </w:r>
            <w:r w:rsidR="008643E9" w:rsidRPr="00A95618">
              <w:rPr>
                <w:szCs w:val="24"/>
              </w:rPr>
              <w:fldChar w:fldCharType="separate"/>
            </w:r>
            <w:r w:rsidRPr="00A95618">
              <w:rPr>
                <w:noProof/>
                <w:szCs w:val="24"/>
              </w:rPr>
              <w:t>2</w:t>
            </w:r>
            <w:r w:rsidR="008643E9" w:rsidRPr="00A95618">
              <w:rPr>
                <w:noProof/>
                <w:szCs w:val="24"/>
              </w:rPr>
              <w:fldChar w:fldCharType="end"/>
            </w:r>
          </w:p>
        </w:sdtContent>
      </w:sdt>
    </w:sdtContent>
  </w:sdt>
  <w:p w14:paraId="51F614E8" w14:textId="77777777" w:rsidR="00DF299A" w:rsidRDefault="00DF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2278" w14:textId="77777777" w:rsidR="00E76967" w:rsidRDefault="00E76967" w:rsidP="00365AB8">
      <w:pPr>
        <w:spacing w:after="0"/>
      </w:pPr>
      <w:r>
        <w:separator/>
      </w:r>
    </w:p>
  </w:footnote>
  <w:footnote w:type="continuationSeparator" w:id="0">
    <w:p w14:paraId="6ABAAC69" w14:textId="77777777" w:rsidR="00E76967" w:rsidRDefault="00E76967"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2BF"/>
    <w:rsid w:val="00007883"/>
    <w:rsid w:val="0002073F"/>
    <w:rsid w:val="000214EC"/>
    <w:rsid w:val="0002217F"/>
    <w:rsid w:val="00031D1A"/>
    <w:rsid w:val="000320D3"/>
    <w:rsid w:val="00032789"/>
    <w:rsid w:val="00032C40"/>
    <w:rsid w:val="00034F25"/>
    <w:rsid w:val="000371A9"/>
    <w:rsid w:val="000429C9"/>
    <w:rsid w:val="00050D5E"/>
    <w:rsid w:val="00057424"/>
    <w:rsid w:val="00057C42"/>
    <w:rsid w:val="0006420E"/>
    <w:rsid w:val="00065FBB"/>
    <w:rsid w:val="0006751C"/>
    <w:rsid w:val="000678B8"/>
    <w:rsid w:val="00072D17"/>
    <w:rsid w:val="000944C0"/>
    <w:rsid w:val="000A2634"/>
    <w:rsid w:val="000A44F0"/>
    <w:rsid w:val="000A4597"/>
    <w:rsid w:val="000B19CB"/>
    <w:rsid w:val="000C16FD"/>
    <w:rsid w:val="000C228C"/>
    <w:rsid w:val="000C3A4D"/>
    <w:rsid w:val="000C48B3"/>
    <w:rsid w:val="000C7741"/>
    <w:rsid w:val="000D1331"/>
    <w:rsid w:val="000D5222"/>
    <w:rsid w:val="000E4985"/>
    <w:rsid w:val="000F1D4B"/>
    <w:rsid w:val="000F2125"/>
    <w:rsid w:val="000F248E"/>
    <w:rsid w:val="000F61B2"/>
    <w:rsid w:val="000F638B"/>
    <w:rsid w:val="000F6C65"/>
    <w:rsid w:val="00102ED8"/>
    <w:rsid w:val="001063D8"/>
    <w:rsid w:val="001064D5"/>
    <w:rsid w:val="00106FCD"/>
    <w:rsid w:val="001246AC"/>
    <w:rsid w:val="001249F7"/>
    <w:rsid w:val="00125590"/>
    <w:rsid w:val="0013018C"/>
    <w:rsid w:val="001317FB"/>
    <w:rsid w:val="001433E7"/>
    <w:rsid w:val="00143496"/>
    <w:rsid w:val="00144799"/>
    <w:rsid w:val="0015034C"/>
    <w:rsid w:val="00150930"/>
    <w:rsid w:val="00155CF8"/>
    <w:rsid w:val="0016001A"/>
    <w:rsid w:val="001606EE"/>
    <w:rsid w:val="00161ADD"/>
    <w:rsid w:val="00170676"/>
    <w:rsid w:val="00172C24"/>
    <w:rsid w:val="00175E8A"/>
    <w:rsid w:val="001978FD"/>
    <w:rsid w:val="001A0FB7"/>
    <w:rsid w:val="001A1B23"/>
    <w:rsid w:val="001A4003"/>
    <w:rsid w:val="001A4C02"/>
    <w:rsid w:val="001A7A9E"/>
    <w:rsid w:val="001B0986"/>
    <w:rsid w:val="001B58F9"/>
    <w:rsid w:val="001B6D4B"/>
    <w:rsid w:val="001B6FC0"/>
    <w:rsid w:val="001C4295"/>
    <w:rsid w:val="001C7418"/>
    <w:rsid w:val="001D06F2"/>
    <w:rsid w:val="001D094E"/>
    <w:rsid w:val="001D376D"/>
    <w:rsid w:val="001D3ECC"/>
    <w:rsid w:val="001D6F04"/>
    <w:rsid w:val="001F1253"/>
    <w:rsid w:val="001F4D44"/>
    <w:rsid w:val="001F6AD9"/>
    <w:rsid w:val="00200433"/>
    <w:rsid w:val="002009DC"/>
    <w:rsid w:val="002134D8"/>
    <w:rsid w:val="00215994"/>
    <w:rsid w:val="00215C2B"/>
    <w:rsid w:val="00216C1F"/>
    <w:rsid w:val="00224B4E"/>
    <w:rsid w:val="00227CB7"/>
    <w:rsid w:val="00230C4C"/>
    <w:rsid w:val="0023533E"/>
    <w:rsid w:val="00236F02"/>
    <w:rsid w:val="002403D2"/>
    <w:rsid w:val="0024229D"/>
    <w:rsid w:val="002430E0"/>
    <w:rsid w:val="00252A44"/>
    <w:rsid w:val="00252C6E"/>
    <w:rsid w:val="00256178"/>
    <w:rsid w:val="00257766"/>
    <w:rsid w:val="00257ECB"/>
    <w:rsid w:val="00266566"/>
    <w:rsid w:val="00266CE2"/>
    <w:rsid w:val="0026733B"/>
    <w:rsid w:val="00270519"/>
    <w:rsid w:val="00272903"/>
    <w:rsid w:val="0028043D"/>
    <w:rsid w:val="0028208B"/>
    <w:rsid w:val="00292938"/>
    <w:rsid w:val="00293BF6"/>
    <w:rsid w:val="0029756A"/>
    <w:rsid w:val="002A026D"/>
    <w:rsid w:val="002A0FB0"/>
    <w:rsid w:val="002A3825"/>
    <w:rsid w:val="002A3B5B"/>
    <w:rsid w:val="002A4418"/>
    <w:rsid w:val="002A72C9"/>
    <w:rsid w:val="002B6703"/>
    <w:rsid w:val="002C22F6"/>
    <w:rsid w:val="002C2C13"/>
    <w:rsid w:val="002C6F4B"/>
    <w:rsid w:val="002D117D"/>
    <w:rsid w:val="002D37DC"/>
    <w:rsid w:val="002D507A"/>
    <w:rsid w:val="002E4C22"/>
    <w:rsid w:val="002E5406"/>
    <w:rsid w:val="002E6CDF"/>
    <w:rsid w:val="002F2BF8"/>
    <w:rsid w:val="002F2F9D"/>
    <w:rsid w:val="002F5C25"/>
    <w:rsid w:val="002F60B5"/>
    <w:rsid w:val="003043B3"/>
    <w:rsid w:val="003077E3"/>
    <w:rsid w:val="00315120"/>
    <w:rsid w:val="003153B7"/>
    <w:rsid w:val="003215E8"/>
    <w:rsid w:val="00321735"/>
    <w:rsid w:val="00333D5F"/>
    <w:rsid w:val="00337D4E"/>
    <w:rsid w:val="00342840"/>
    <w:rsid w:val="00346158"/>
    <w:rsid w:val="0035204D"/>
    <w:rsid w:val="00353283"/>
    <w:rsid w:val="003533AA"/>
    <w:rsid w:val="00353C68"/>
    <w:rsid w:val="003552D4"/>
    <w:rsid w:val="0035704B"/>
    <w:rsid w:val="0036045F"/>
    <w:rsid w:val="00363760"/>
    <w:rsid w:val="00364406"/>
    <w:rsid w:val="00364DAF"/>
    <w:rsid w:val="00365AB8"/>
    <w:rsid w:val="00365E42"/>
    <w:rsid w:val="00377224"/>
    <w:rsid w:val="0038082D"/>
    <w:rsid w:val="00395C7A"/>
    <w:rsid w:val="00395CBB"/>
    <w:rsid w:val="003A0A6A"/>
    <w:rsid w:val="003A2522"/>
    <w:rsid w:val="003B0BD5"/>
    <w:rsid w:val="003B484B"/>
    <w:rsid w:val="003B4BF6"/>
    <w:rsid w:val="003B5011"/>
    <w:rsid w:val="003B57FB"/>
    <w:rsid w:val="003C091A"/>
    <w:rsid w:val="003C51C5"/>
    <w:rsid w:val="003C66E1"/>
    <w:rsid w:val="003D0687"/>
    <w:rsid w:val="003D40D1"/>
    <w:rsid w:val="003D6000"/>
    <w:rsid w:val="003D68AE"/>
    <w:rsid w:val="003E0D85"/>
    <w:rsid w:val="003E21D0"/>
    <w:rsid w:val="003E6A80"/>
    <w:rsid w:val="003E6CA1"/>
    <w:rsid w:val="003F3D20"/>
    <w:rsid w:val="003F7723"/>
    <w:rsid w:val="00402E1C"/>
    <w:rsid w:val="004037C9"/>
    <w:rsid w:val="00406815"/>
    <w:rsid w:val="004077A1"/>
    <w:rsid w:val="004079AF"/>
    <w:rsid w:val="00413FDF"/>
    <w:rsid w:val="00424046"/>
    <w:rsid w:val="00425DD9"/>
    <w:rsid w:val="004304B1"/>
    <w:rsid w:val="00430BE8"/>
    <w:rsid w:val="00436B81"/>
    <w:rsid w:val="004467C4"/>
    <w:rsid w:val="004528A8"/>
    <w:rsid w:val="0046053E"/>
    <w:rsid w:val="00463440"/>
    <w:rsid w:val="004670DB"/>
    <w:rsid w:val="0047556E"/>
    <w:rsid w:val="0049550C"/>
    <w:rsid w:val="004969F9"/>
    <w:rsid w:val="004A6CB0"/>
    <w:rsid w:val="004B01E7"/>
    <w:rsid w:val="004D20F2"/>
    <w:rsid w:val="004D267B"/>
    <w:rsid w:val="004D39AD"/>
    <w:rsid w:val="004D5C7D"/>
    <w:rsid w:val="004E26B9"/>
    <w:rsid w:val="004E4090"/>
    <w:rsid w:val="004F3A8C"/>
    <w:rsid w:val="004F569F"/>
    <w:rsid w:val="004F74ED"/>
    <w:rsid w:val="00503699"/>
    <w:rsid w:val="00504C73"/>
    <w:rsid w:val="0050589E"/>
    <w:rsid w:val="005179F2"/>
    <w:rsid w:val="00522119"/>
    <w:rsid w:val="005221B0"/>
    <w:rsid w:val="00533884"/>
    <w:rsid w:val="00534F70"/>
    <w:rsid w:val="00536825"/>
    <w:rsid w:val="00541F91"/>
    <w:rsid w:val="0054434C"/>
    <w:rsid w:val="00545751"/>
    <w:rsid w:val="00546557"/>
    <w:rsid w:val="005512D8"/>
    <w:rsid w:val="00552C5D"/>
    <w:rsid w:val="00556424"/>
    <w:rsid w:val="005576A8"/>
    <w:rsid w:val="00563705"/>
    <w:rsid w:val="00564F40"/>
    <w:rsid w:val="00572C9A"/>
    <w:rsid w:val="005758FC"/>
    <w:rsid w:val="00585B40"/>
    <w:rsid w:val="00586D43"/>
    <w:rsid w:val="0059034D"/>
    <w:rsid w:val="00594A3C"/>
    <w:rsid w:val="005A5E41"/>
    <w:rsid w:val="005A7CBB"/>
    <w:rsid w:val="005B6F15"/>
    <w:rsid w:val="005B7958"/>
    <w:rsid w:val="005C21E8"/>
    <w:rsid w:val="005C2918"/>
    <w:rsid w:val="005C463D"/>
    <w:rsid w:val="005D7084"/>
    <w:rsid w:val="005E64E7"/>
    <w:rsid w:val="005E7B85"/>
    <w:rsid w:val="00607E7A"/>
    <w:rsid w:val="00616624"/>
    <w:rsid w:val="0061739D"/>
    <w:rsid w:val="006236E9"/>
    <w:rsid w:val="006240BB"/>
    <w:rsid w:val="0063127F"/>
    <w:rsid w:val="006346D4"/>
    <w:rsid w:val="00636D13"/>
    <w:rsid w:val="00637975"/>
    <w:rsid w:val="006410E2"/>
    <w:rsid w:val="00646981"/>
    <w:rsid w:val="00651CAF"/>
    <w:rsid w:val="006565F9"/>
    <w:rsid w:val="00657FAC"/>
    <w:rsid w:val="00660055"/>
    <w:rsid w:val="00660752"/>
    <w:rsid w:val="006635D9"/>
    <w:rsid w:val="00667814"/>
    <w:rsid w:val="00673AFE"/>
    <w:rsid w:val="006911E1"/>
    <w:rsid w:val="0069651E"/>
    <w:rsid w:val="006969DF"/>
    <w:rsid w:val="006971F0"/>
    <w:rsid w:val="006A2280"/>
    <w:rsid w:val="006A40B4"/>
    <w:rsid w:val="006C0B4E"/>
    <w:rsid w:val="006C64B2"/>
    <w:rsid w:val="006D065A"/>
    <w:rsid w:val="006D39C5"/>
    <w:rsid w:val="006D5743"/>
    <w:rsid w:val="006D70CB"/>
    <w:rsid w:val="006E269D"/>
    <w:rsid w:val="006E4EEA"/>
    <w:rsid w:val="006F0178"/>
    <w:rsid w:val="006F4251"/>
    <w:rsid w:val="00704DE5"/>
    <w:rsid w:val="007075DD"/>
    <w:rsid w:val="00710266"/>
    <w:rsid w:val="00710D4F"/>
    <w:rsid w:val="00713B53"/>
    <w:rsid w:val="00716680"/>
    <w:rsid w:val="00717A59"/>
    <w:rsid w:val="00723FA5"/>
    <w:rsid w:val="00724BB6"/>
    <w:rsid w:val="00737CB3"/>
    <w:rsid w:val="0074091E"/>
    <w:rsid w:val="007435F6"/>
    <w:rsid w:val="0074622C"/>
    <w:rsid w:val="00746CE6"/>
    <w:rsid w:val="007553AC"/>
    <w:rsid w:val="00761392"/>
    <w:rsid w:val="00765104"/>
    <w:rsid w:val="0078276B"/>
    <w:rsid w:val="007828CA"/>
    <w:rsid w:val="00783640"/>
    <w:rsid w:val="00790F40"/>
    <w:rsid w:val="007A00DA"/>
    <w:rsid w:val="007A46E6"/>
    <w:rsid w:val="007B06CE"/>
    <w:rsid w:val="007B26EF"/>
    <w:rsid w:val="007C0D69"/>
    <w:rsid w:val="007C5056"/>
    <w:rsid w:val="007C63C8"/>
    <w:rsid w:val="007D55E2"/>
    <w:rsid w:val="007D7E34"/>
    <w:rsid w:val="007E033F"/>
    <w:rsid w:val="007E09CD"/>
    <w:rsid w:val="007F23FD"/>
    <w:rsid w:val="007F6CEF"/>
    <w:rsid w:val="007F76A3"/>
    <w:rsid w:val="0080587B"/>
    <w:rsid w:val="00806223"/>
    <w:rsid w:val="0081492F"/>
    <w:rsid w:val="00814EB0"/>
    <w:rsid w:val="008227D4"/>
    <w:rsid w:val="00822DAB"/>
    <w:rsid w:val="0082317B"/>
    <w:rsid w:val="008246F5"/>
    <w:rsid w:val="0082595B"/>
    <w:rsid w:val="00826820"/>
    <w:rsid w:val="00826F6F"/>
    <w:rsid w:val="00834E0F"/>
    <w:rsid w:val="0083744A"/>
    <w:rsid w:val="008400F7"/>
    <w:rsid w:val="0084232B"/>
    <w:rsid w:val="00850ADA"/>
    <w:rsid w:val="00852D50"/>
    <w:rsid w:val="00855AF7"/>
    <w:rsid w:val="0086142C"/>
    <w:rsid w:val="00863DCF"/>
    <w:rsid w:val="008643E9"/>
    <w:rsid w:val="00864B04"/>
    <w:rsid w:val="00865E85"/>
    <w:rsid w:val="0086798D"/>
    <w:rsid w:val="00870889"/>
    <w:rsid w:val="00870BDE"/>
    <w:rsid w:val="008726D1"/>
    <w:rsid w:val="008850A3"/>
    <w:rsid w:val="00885F9A"/>
    <w:rsid w:val="0088723D"/>
    <w:rsid w:val="00890B5D"/>
    <w:rsid w:val="00890CA0"/>
    <w:rsid w:val="00894705"/>
    <w:rsid w:val="00896DA0"/>
    <w:rsid w:val="008A5C2C"/>
    <w:rsid w:val="008B0A8D"/>
    <w:rsid w:val="008B0E72"/>
    <w:rsid w:val="008B3963"/>
    <w:rsid w:val="008B434F"/>
    <w:rsid w:val="008B7A58"/>
    <w:rsid w:val="008B7A90"/>
    <w:rsid w:val="008C47BA"/>
    <w:rsid w:val="008D3274"/>
    <w:rsid w:val="008E2259"/>
    <w:rsid w:val="008E3EAB"/>
    <w:rsid w:val="008E4D40"/>
    <w:rsid w:val="008E4E58"/>
    <w:rsid w:val="008E574A"/>
    <w:rsid w:val="008E5FA2"/>
    <w:rsid w:val="008F249B"/>
    <w:rsid w:val="008F31D4"/>
    <w:rsid w:val="009038F5"/>
    <w:rsid w:val="00906F4F"/>
    <w:rsid w:val="009103B8"/>
    <w:rsid w:val="00910E23"/>
    <w:rsid w:val="00912C6F"/>
    <w:rsid w:val="009176CD"/>
    <w:rsid w:val="00920BF4"/>
    <w:rsid w:val="00924185"/>
    <w:rsid w:val="009243C5"/>
    <w:rsid w:val="00936282"/>
    <w:rsid w:val="0094050A"/>
    <w:rsid w:val="00940FB2"/>
    <w:rsid w:val="0094430B"/>
    <w:rsid w:val="009517D9"/>
    <w:rsid w:val="00951C48"/>
    <w:rsid w:val="0095685C"/>
    <w:rsid w:val="0096268A"/>
    <w:rsid w:val="00971542"/>
    <w:rsid w:val="0097293E"/>
    <w:rsid w:val="0097518B"/>
    <w:rsid w:val="009772DE"/>
    <w:rsid w:val="00980386"/>
    <w:rsid w:val="00980D37"/>
    <w:rsid w:val="00990943"/>
    <w:rsid w:val="009940A1"/>
    <w:rsid w:val="00997092"/>
    <w:rsid w:val="009975DB"/>
    <w:rsid w:val="009A283C"/>
    <w:rsid w:val="009A3709"/>
    <w:rsid w:val="009A3EC8"/>
    <w:rsid w:val="009A6E62"/>
    <w:rsid w:val="009B06CF"/>
    <w:rsid w:val="009B6E8D"/>
    <w:rsid w:val="009B77A5"/>
    <w:rsid w:val="009C132E"/>
    <w:rsid w:val="009D093B"/>
    <w:rsid w:val="009D5B82"/>
    <w:rsid w:val="009D694A"/>
    <w:rsid w:val="009E27F4"/>
    <w:rsid w:val="009E4FC6"/>
    <w:rsid w:val="009F341F"/>
    <w:rsid w:val="00A00C52"/>
    <w:rsid w:val="00A05AD9"/>
    <w:rsid w:val="00A101AA"/>
    <w:rsid w:val="00A1160E"/>
    <w:rsid w:val="00A35367"/>
    <w:rsid w:val="00A41D3C"/>
    <w:rsid w:val="00A41E00"/>
    <w:rsid w:val="00A453A3"/>
    <w:rsid w:val="00A5437B"/>
    <w:rsid w:val="00A561A7"/>
    <w:rsid w:val="00A61EF8"/>
    <w:rsid w:val="00A621CC"/>
    <w:rsid w:val="00A65D3E"/>
    <w:rsid w:val="00A70BCA"/>
    <w:rsid w:val="00A95618"/>
    <w:rsid w:val="00AA1239"/>
    <w:rsid w:val="00AA34DA"/>
    <w:rsid w:val="00AA5079"/>
    <w:rsid w:val="00AA5DE2"/>
    <w:rsid w:val="00AA7A20"/>
    <w:rsid w:val="00AB0202"/>
    <w:rsid w:val="00AB0B0A"/>
    <w:rsid w:val="00AB23E4"/>
    <w:rsid w:val="00AB2D01"/>
    <w:rsid w:val="00AB51B7"/>
    <w:rsid w:val="00AB5573"/>
    <w:rsid w:val="00AC036A"/>
    <w:rsid w:val="00AC312A"/>
    <w:rsid w:val="00AC3B98"/>
    <w:rsid w:val="00AC678F"/>
    <w:rsid w:val="00AC7D7C"/>
    <w:rsid w:val="00AD2287"/>
    <w:rsid w:val="00AD5681"/>
    <w:rsid w:val="00AE0658"/>
    <w:rsid w:val="00AE3D5A"/>
    <w:rsid w:val="00AE7307"/>
    <w:rsid w:val="00AF03E9"/>
    <w:rsid w:val="00AF055A"/>
    <w:rsid w:val="00AF1F4A"/>
    <w:rsid w:val="00AF3505"/>
    <w:rsid w:val="00AF4EB0"/>
    <w:rsid w:val="00B0314A"/>
    <w:rsid w:val="00B03C79"/>
    <w:rsid w:val="00B0421B"/>
    <w:rsid w:val="00B12101"/>
    <w:rsid w:val="00B13268"/>
    <w:rsid w:val="00B17466"/>
    <w:rsid w:val="00B305F8"/>
    <w:rsid w:val="00B32381"/>
    <w:rsid w:val="00B3558C"/>
    <w:rsid w:val="00B432AF"/>
    <w:rsid w:val="00B5080D"/>
    <w:rsid w:val="00B54A6A"/>
    <w:rsid w:val="00B60805"/>
    <w:rsid w:val="00B63253"/>
    <w:rsid w:val="00B63587"/>
    <w:rsid w:val="00B7165F"/>
    <w:rsid w:val="00B735F0"/>
    <w:rsid w:val="00B73CF0"/>
    <w:rsid w:val="00B74E36"/>
    <w:rsid w:val="00B817EA"/>
    <w:rsid w:val="00B9078D"/>
    <w:rsid w:val="00B90F65"/>
    <w:rsid w:val="00B917CF"/>
    <w:rsid w:val="00B91A77"/>
    <w:rsid w:val="00B949CC"/>
    <w:rsid w:val="00BA0B6F"/>
    <w:rsid w:val="00BA0C0A"/>
    <w:rsid w:val="00BA10FE"/>
    <w:rsid w:val="00BA3F20"/>
    <w:rsid w:val="00BA4A65"/>
    <w:rsid w:val="00BA7146"/>
    <w:rsid w:val="00BB27B5"/>
    <w:rsid w:val="00BC478B"/>
    <w:rsid w:val="00BC7101"/>
    <w:rsid w:val="00BD2D9E"/>
    <w:rsid w:val="00BE0FEE"/>
    <w:rsid w:val="00BE2080"/>
    <w:rsid w:val="00BE2978"/>
    <w:rsid w:val="00BE6795"/>
    <w:rsid w:val="00BF2F9E"/>
    <w:rsid w:val="00BF4B54"/>
    <w:rsid w:val="00C01CF8"/>
    <w:rsid w:val="00C03D04"/>
    <w:rsid w:val="00C054BE"/>
    <w:rsid w:val="00C15A34"/>
    <w:rsid w:val="00C2273A"/>
    <w:rsid w:val="00C232DA"/>
    <w:rsid w:val="00C310B1"/>
    <w:rsid w:val="00C32579"/>
    <w:rsid w:val="00C344BF"/>
    <w:rsid w:val="00C3626A"/>
    <w:rsid w:val="00C4388C"/>
    <w:rsid w:val="00C503C4"/>
    <w:rsid w:val="00C558E4"/>
    <w:rsid w:val="00C603A5"/>
    <w:rsid w:val="00C608C9"/>
    <w:rsid w:val="00C65C5B"/>
    <w:rsid w:val="00C70C8C"/>
    <w:rsid w:val="00C772B0"/>
    <w:rsid w:val="00C81C23"/>
    <w:rsid w:val="00C81FE9"/>
    <w:rsid w:val="00C857D4"/>
    <w:rsid w:val="00C87E21"/>
    <w:rsid w:val="00C923D2"/>
    <w:rsid w:val="00C93B41"/>
    <w:rsid w:val="00C96191"/>
    <w:rsid w:val="00C96AD0"/>
    <w:rsid w:val="00CB35A9"/>
    <w:rsid w:val="00CC0937"/>
    <w:rsid w:val="00CD2BC0"/>
    <w:rsid w:val="00CD3099"/>
    <w:rsid w:val="00CD4B2F"/>
    <w:rsid w:val="00CE14F8"/>
    <w:rsid w:val="00CE3735"/>
    <w:rsid w:val="00CE4874"/>
    <w:rsid w:val="00CF107A"/>
    <w:rsid w:val="00CF694C"/>
    <w:rsid w:val="00D0028F"/>
    <w:rsid w:val="00D01438"/>
    <w:rsid w:val="00D045CC"/>
    <w:rsid w:val="00D140A2"/>
    <w:rsid w:val="00D2092F"/>
    <w:rsid w:val="00D20CE8"/>
    <w:rsid w:val="00D21D57"/>
    <w:rsid w:val="00D26112"/>
    <w:rsid w:val="00D35B9E"/>
    <w:rsid w:val="00D37D95"/>
    <w:rsid w:val="00D4207F"/>
    <w:rsid w:val="00D43F72"/>
    <w:rsid w:val="00D44D4F"/>
    <w:rsid w:val="00D45338"/>
    <w:rsid w:val="00D453A1"/>
    <w:rsid w:val="00D47D84"/>
    <w:rsid w:val="00D51738"/>
    <w:rsid w:val="00D568FA"/>
    <w:rsid w:val="00D60E71"/>
    <w:rsid w:val="00D6503D"/>
    <w:rsid w:val="00D657A3"/>
    <w:rsid w:val="00D6671B"/>
    <w:rsid w:val="00D67C2C"/>
    <w:rsid w:val="00D71E74"/>
    <w:rsid w:val="00D72AE7"/>
    <w:rsid w:val="00D74C86"/>
    <w:rsid w:val="00D809E7"/>
    <w:rsid w:val="00D860F7"/>
    <w:rsid w:val="00D94E82"/>
    <w:rsid w:val="00DA14B6"/>
    <w:rsid w:val="00DA23B6"/>
    <w:rsid w:val="00DB18F2"/>
    <w:rsid w:val="00DB36FA"/>
    <w:rsid w:val="00DC274A"/>
    <w:rsid w:val="00DC2D14"/>
    <w:rsid w:val="00DC7A1E"/>
    <w:rsid w:val="00DE0586"/>
    <w:rsid w:val="00DE15CA"/>
    <w:rsid w:val="00DE232C"/>
    <w:rsid w:val="00DE3D72"/>
    <w:rsid w:val="00DE5302"/>
    <w:rsid w:val="00DE7598"/>
    <w:rsid w:val="00DE7A6B"/>
    <w:rsid w:val="00DF0570"/>
    <w:rsid w:val="00DF299A"/>
    <w:rsid w:val="00E01CB9"/>
    <w:rsid w:val="00E05360"/>
    <w:rsid w:val="00E0611E"/>
    <w:rsid w:val="00E067D0"/>
    <w:rsid w:val="00E148B0"/>
    <w:rsid w:val="00E16797"/>
    <w:rsid w:val="00E17D6F"/>
    <w:rsid w:val="00E218F2"/>
    <w:rsid w:val="00E23427"/>
    <w:rsid w:val="00E25946"/>
    <w:rsid w:val="00E44962"/>
    <w:rsid w:val="00E54899"/>
    <w:rsid w:val="00E67F45"/>
    <w:rsid w:val="00E73413"/>
    <w:rsid w:val="00E74E41"/>
    <w:rsid w:val="00E7650F"/>
    <w:rsid w:val="00E76967"/>
    <w:rsid w:val="00E84449"/>
    <w:rsid w:val="00E95EAC"/>
    <w:rsid w:val="00E96F68"/>
    <w:rsid w:val="00E974D8"/>
    <w:rsid w:val="00EA23BA"/>
    <w:rsid w:val="00EA4BAE"/>
    <w:rsid w:val="00EA6905"/>
    <w:rsid w:val="00EB3F70"/>
    <w:rsid w:val="00EB7167"/>
    <w:rsid w:val="00EC0FAA"/>
    <w:rsid w:val="00EC1740"/>
    <w:rsid w:val="00EC259D"/>
    <w:rsid w:val="00EC2B74"/>
    <w:rsid w:val="00EC60E3"/>
    <w:rsid w:val="00ED03B8"/>
    <w:rsid w:val="00ED0B14"/>
    <w:rsid w:val="00ED10B0"/>
    <w:rsid w:val="00EE03FF"/>
    <w:rsid w:val="00EF093C"/>
    <w:rsid w:val="00EF1339"/>
    <w:rsid w:val="00EF4323"/>
    <w:rsid w:val="00F00F31"/>
    <w:rsid w:val="00F020A8"/>
    <w:rsid w:val="00F056F4"/>
    <w:rsid w:val="00F06EE8"/>
    <w:rsid w:val="00F07157"/>
    <w:rsid w:val="00F102CC"/>
    <w:rsid w:val="00F14249"/>
    <w:rsid w:val="00F14E05"/>
    <w:rsid w:val="00F20ECD"/>
    <w:rsid w:val="00F2124E"/>
    <w:rsid w:val="00F224F6"/>
    <w:rsid w:val="00F23191"/>
    <w:rsid w:val="00F242B0"/>
    <w:rsid w:val="00F2475C"/>
    <w:rsid w:val="00F256B6"/>
    <w:rsid w:val="00F30FF9"/>
    <w:rsid w:val="00F31B9E"/>
    <w:rsid w:val="00F331A3"/>
    <w:rsid w:val="00F361DE"/>
    <w:rsid w:val="00F37EC1"/>
    <w:rsid w:val="00F43B88"/>
    <w:rsid w:val="00F475FE"/>
    <w:rsid w:val="00F555B9"/>
    <w:rsid w:val="00F60913"/>
    <w:rsid w:val="00F67BC9"/>
    <w:rsid w:val="00F75829"/>
    <w:rsid w:val="00F81E84"/>
    <w:rsid w:val="00F8213E"/>
    <w:rsid w:val="00F847B8"/>
    <w:rsid w:val="00F85AF4"/>
    <w:rsid w:val="00F90B18"/>
    <w:rsid w:val="00F91A7E"/>
    <w:rsid w:val="00F91E7C"/>
    <w:rsid w:val="00F9413E"/>
    <w:rsid w:val="00F95C0E"/>
    <w:rsid w:val="00FA0CAA"/>
    <w:rsid w:val="00FA43B3"/>
    <w:rsid w:val="00FA485B"/>
    <w:rsid w:val="00FA5FF6"/>
    <w:rsid w:val="00FA6B55"/>
    <w:rsid w:val="00FA70B5"/>
    <w:rsid w:val="00FA79DF"/>
    <w:rsid w:val="00FB10D3"/>
    <w:rsid w:val="00FB1257"/>
    <w:rsid w:val="00FB33F5"/>
    <w:rsid w:val="00FB3DC7"/>
    <w:rsid w:val="00FB3DD0"/>
    <w:rsid w:val="00FB7397"/>
    <w:rsid w:val="00FC1245"/>
    <w:rsid w:val="00FC3580"/>
    <w:rsid w:val="00FF1439"/>
    <w:rsid w:val="00FF2F30"/>
    <w:rsid w:val="00FF3C57"/>
    <w:rsid w:val="00FF60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 w:id="9900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76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899" TargetMode="External"/><Relationship Id="rId5" Type="http://schemas.openxmlformats.org/officeDocument/2006/relationships/webSettings" Target="webSettings.xml"/><Relationship Id="rId10" Type="http://schemas.openxmlformats.org/officeDocument/2006/relationships/hyperlink" Target="https://www.at.gov.lv/downloadlawfile/4526" TargetMode="External"/><Relationship Id="rId4" Type="http://schemas.openxmlformats.org/officeDocument/2006/relationships/settings" Target="settings.xml"/><Relationship Id="rId9" Type="http://schemas.openxmlformats.org/officeDocument/2006/relationships/hyperlink" Target="https://manas.tiesas.lv/eTiesasMvc/nolemumi/pdf/19244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F8BBC-B885-4999-9A3B-51313860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11908</Words>
  <Characters>6788</Characters>
  <Application>Microsoft Office Word</Application>
  <DocSecurity>0</DocSecurity>
  <Lines>56</Lines>
  <Paragraphs>37</Paragraphs>
  <ScaleCrop>false</ScaleCrop>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2023-09-05T12:55:00Z</dcterms:created>
  <dcterms:modified xsi:type="dcterms:W3CDTF">2023-09-06T11:20:00Z</dcterms:modified>
</cp:coreProperties>
</file>