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705FBB" w14:textId="77777777" w:rsidR="00363360" w:rsidRDefault="00363360" w:rsidP="00F840B1">
      <w:pPr>
        <w:autoSpaceDE w:val="0"/>
        <w:autoSpaceDN w:val="0"/>
        <w:spacing w:line="276" w:lineRule="auto"/>
        <w:jc w:val="both"/>
        <w:rPr>
          <w:rFonts w:ascii="TimesNewRomanPSMT" w:hAnsi="TimesNewRomanPSMT"/>
          <w:b/>
          <w:bCs/>
          <w:lang w:eastAsia="en-US"/>
        </w:rPr>
      </w:pPr>
      <w:bookmarkStart w:id="0" w:name="_GoBack"/>
      <w:bookmarkEnd w:id="0"/>
      <w:r>
        <w:rPr>
          <w:rFonts w:ascii="TimesNewRomanPSMT" w:hAnsi="TimesNewRomanPSMT"/>
          <w:b/>
          <w:bCs/>
        </w:rPr>
        <w:t>Konkrētās telpas lietošanas tiesību nozīme atļaujas organizēt azartspēles saņemšanā</w:t>
      </w:r>
    </w:p>
    <w:p w14:paraId="76156086" w14:textId="77777777" w:rsidR="00363360" w:rsidRDefault="00363360" w:rsidP="00F840B1">
      <w:pPr>
        <w:autoSpaceDE w:val="0"/>
        <w:autoSpaceDN w:val="0"/>
        <w:spacing w:line="276" w:lineRule="auto"/>
        <w:jc w:val="both"/>
        <w:rPr>
          <w:rFonts w:ascii="TimesNewRomanPSMT" w:hAnsi="TimesNewRomanPSMT"/>
          <w:b/>
          <w:bCs/>
          <w:color w:val="0070C0"/>
        </w:rPr>
      </w:pPr>
      <w:r>
        <w:rPr>
          <w:rFonts w:ascii="TimesNewRomanPSMT" w:hAnsi="TimesNewRomanPSMT"/>
        </w:rPr>
        <w:t>Lai saņemtu pašvaldības atļauju organizēt azartspēles konkrētās telpās, ir pietiekami, ja azartspēļu organizētājs iesniedz dokumentus, kas apliecina iespēju iegūt tiesības lietot attiecīgās telpas. Proti, tiesību normas neizvirza azartspēļu organizētājam obligātu prasību šajā stadijā jau pierādīt tā tiesības lietot konkrētās telpas, kurās paredzēts organizēt azartspēles. Tādējādi pašvaldība nevar atteikt azartspēļu organizētājam izsniegt atļauju azartspēļu organizēšanai, ja azartspēļu organizētājs spēj uzrādīt pašvaldībai dokumentu, kas apliecina tā tiesības nākotnē lietot konkrētās telpas.</w:t>
      </w:r>
    </w:p>
    <w:p w14:paraId="2CF457E8" w14:textId="31D95852" w:rsidR="003047F5" w:rsidRDefault="00363360" w:rsidP="00F840B1">
      <w:pPr>
        <w:autoSpaceDE w:val="0"/>
        <w:autoSpaceDN w:val="0"/>
        <w:spacing w:line="276" w:lineRule="auto"/>
        <w:jc w:val="both"/>
        <w:rPr>
          <w:rFonts w:ascii="TimesNewRomanPSMT" w:hAnsi="TimesNewRomanPSMT"/>
        </w:rPr>
      </w:pPr>
      <w:r>
        <w:rPr>
          <w:rFonts w:ascii="TimesNewRomanPSMT" w:hAnsi="TimesNewRomanPSMT"/>
        </w:rPr>
        <w:t>Dokumentu, kas pierāda azartspēļu organizētāja</w:t>
      </w:r>
      <w:r>
        <w:rPr>
          <w:rFonts w:ascii="TimesNewRomanPSMT" w:hAnsi="TimesNewRomanPSMT"/>
          <w:b/>
          <w:bCs/>
          <w:color w:val="0070C0"/>
        </w:rPr>
        <w:t xml:space="preserve"> </w:t>
      </w:r>
      <w:r>
        <w:rPr>
          <w:rFonts w:ascii="TimesNewRomanPSMT" w:hAnsi="TimesNewRomanPSMT"/>
        </w:rPr>
        <w:t>tiesības lietot attiecīgās telpas, ir nepieciešams iesniegt tikai pēc tam, kad ir saņemta pašvaldības</w:t>
      </w:r>
      <w:r>
        <w:rPr>
          <w:rFonts w:ascii="TimesNewRomanPSMT" w:hAnsi="TimesNewRomanPSMT"/>
          <w:b/>
          <w:bCs/>
          <w:color w:val="0070C0"/>
        </w:rPr>
        <w:t xml:space="preserve"> </w:t>
      </w:r>
      <w:r>
        <w:rPr>
          <w:rFonts w:ascii="TimesNewRomanPSMT" w:hAnsi="TimesNewRomanPSMT"/>
        </w:rPr>
        <w:t>atļauja, un Izložu un azartspēļu uzraudzības inspekcija lemj par to, vai azartspēļu organizētājam ir</w:t>
      </w:r>
      <w:r>
        <w:rPr>
          <w:rFonts w:ascii="TimesNewRomanPSMT" w:hAnsi="TimesNewRomanPSMT"/>
          <w:b/>
          <w:bCs/>
          <w:color w:val="0070C0"/>
        </w:rPr>
        <w:t xml:space="preserve"> </w:t>
      </w:r>
      <w:r>
        <w:rPr>
          <w:rFonts w:ascii="TimesNewRomanPSMT" w:hAnsi="TimesNewRomanPSMT"/>
        </w:rPr>
        <w:t>izsniedzama licence, kas dod tiesības licencē norādītajā vietā atvērt spēļu zāli vai pieņemt likmes</w:t>
      </w:r>
      <w:r>
        <w:rPr>
          <w:rFonts w:ascii="TimesNewRomanPSMT" w:hAnsi="TimesNewRomanPSMT"/>
          <w:b/>
          <w:bCs/>
          <w:color w:val="0070C0"/>
        </w:rPr>
        <w:t xml:space="preserve"> </w:t>
      </w:r>
      <w:r>
        <w:rPr>
          <w:rFonts w:ascii="TimesNewRomanPSMT" w:hAnsi="TimesNewRomanPSMT"/>
        </w:rPr>
        <w:t xml:space="preserve">dalībai derībās. </w:t>
      </w:r>
    </w:p>
    <w:p w14:paraId="7A1E19D4" w14:textId="77777777" w:rsidR="00363360" w:rsidRPr="00363360" w:rsidRDefault="00363360" w:rsidP="00F840B1">
      <w:pPr>
        <w:autoSpaceDE w:val="0"/>
        <w:autoSpaceDN w:val="0"/>
        <w:spacing w:line="276" w:lineRule="auto"/>
        <w:jc w:val="both"/>
        <w:rPr>
          <w:rFonts w:ascii="TimesNewRomanPSMT" w:hAnsi="TimesNewRomanPSMT"/>
          <w:b/>
          <w:bCs/>
          <w:color w:val="0070C0"/>
        </w:rPr>
      </w:pPr>
    </w:p>
    <w:p w14:paraId="5B96512A" w14:textId="276E5F6E" w:rsidR="006B7BBC" w:rsidRPr="00363360" w:rsidRDefault="00363360" w:rsidP="00F840B1">
      <w:pPr>
        <w:spacing w:line="276" w:lineRule="auto"/>
        <w:jc w:val="center"/>
        <w:rPr>
          <w:b/>
        </w:rPr>
      </w:pPr>
      <w:r w:rsidRPr="00363360">
        <w:rPr>
          <w:b/>
        </w:rPr>
        <w:t>Latvijas Republikas Senāta</w:t>
      </w:r>
    </w:p>
    <w:p w14:paraId="28037363" w14:textId="25E2B20B" w:rsidR="00363360" w:rsidRPr="00363360" w:rsidRDefault="00363360" w:rsidP="00F840B1">
      <w:pPr>
        <w:spacing w:line="276" w:lineRule="auto"/>
        <w:jc w:val="center"/>
        <w:rPr>
          <w:b/>
        </w:rPr>
      </w:pPr>
      <w:r w:rsidRPr="00363360">
        <w:rPr>
          <w:b/>
        </w:rPr>
        <w:t>Administratīvo lietu departamenta</w:t>
      </w:r>
    </w:p>
    <w:p w14:paraId="76EEBE5C" w14:textId="00738B43" w:rsidR="00363360" w:rsidRPr="00363360" w:rsidRDefault="00363360" w:rsidP="00F840B1">
      <w:pPr>
        <w:spacing w:line="276" w:lineRule="auto"/>
        <w:jc w:val="center"/>
        <w:rPr>
          <w:b/>
        </w:rPr>
      </w:pPr>
      <w:r w:rsidRPr="00363360">
        <w:rPr>
          <w:b/>
        </w:rPr>
        <w:t>2023.gada 8.jūnija</w:t>
      </w:r>
    </w:p>
    <w:p w14:paraId="30B4B012" w14:textId="4CC1B119" w:rsidR="006B7BBC" w:rsidRPr="00363360" w:rsidRDefault="00C27C14" w:rsidP="00F840B1">
      <w:pPr>
        <w:spacing w:line="276" w:lineRule="auto"/>
        <w:jc w:val="center"/>
        <w:rPr>
          <w:b/>
        </w:rPr>
      </w:pPr>
      <w:r w:rsidRPr="00363360">
        <w:rPr>
          <w:b/>
        </w:rPr>
        <w:t>SPRIEDUMS</w:t>
      </w:r>
    </w:p>
    <w:p w14:paraId="5D632E0E" w14:textId="77777777" w:rsidR="00363360" w:rsidRPr="00363360" w:rsidRDefault="00363360" w:rsidP="00F840B1">
      <w:pPr>
        <w:spacing w:line="276" w:lineRule="auto"/>
        <w:ind w:firstLine="567"/>
        <w:jc w:val="center"/>
        <w:outlineLvl w:val="0"/>
        <w:rPr>
          <w:b/>
        </w:rPr>
      </w:pPr>
      <w:r w:rsidRPr="00363360">
        <w:rPr>
          <w:b/>
        </w:rPr>
        <w:t>Lieta Nr. </w:t>
      </w:r>
      <w:r w:rsidRPr="00363360">
        <w:rPr>
          <w:b/>
          <w:lang w:eastAsia="lv-LV"/>
        </w:rPr>
        <w:t>A420313218</w:t>
      </w:r>
      <w:r w:rsidRPr="00363360">
        <w:rPr>
          <w:b/>
        </w:rPr>
        <w:t>, SKA-75/2023</w:t>
      </w:r>
    </w:p>
    <w:p w14:paraId="6FD1C443" w14:textId="54C7933E" w:rsidR="00363360" w:rsidRPr="00363360" w:rsidRDefault="0055477A" w:rsidP="00F840B1">
      <w:pPr>
        <w:spacing w:line="276" w:lineRule="auto"/>
        <w:jc w:val="center"/>
        <w:rPr>
          <w:b/>
        </w:rPr>
      </w:pPr>
      <w:hyperlink r:id="rId7" w:history="1">
        <w:r w:rsidR="00363360" w:rsidRPr="00363360">
          <w:rPr>
            <w:rStyle w:val="Hyperlink"/>
            <w:rFonts w:eastAsiaTheme="minorHAnsi"/>
            <w:lang w:val="en-US" w:eastAsia="en-US"/>
          </w:rPr>
          <w:t>ECLI:LV:AT:2023:0608.A420313218.11.S</w:t>
        </w:r>
      </w:hyperlink>
    </w:p>
    <w:p w14:paraId="3DBD4178" w14:textId="77777777" w:rsidR="00043E06" w:rsidRPr="00DC4FC7" w:rsidRDefault="00043E06" w:rsidP="00F840B1">
      <w:pPr>
        <w:spacing w:line="276" w:lineRule="auto"/>
        <w:ind w:firstLine="567"/>
        <w:jc w:val="center"/>
      </w:pPr>
    </w:p>
    <w:p w14:paraId="19AFEF33" w14:textId="51B75EE5" w:rsidR="006B7BBC" w:rsidRPr="00286634" w:rsidRDefault="00DC4FC7" w:rsidP="00F840B1">
      <w:pPr>
        <w:spacing w:line="276" w:lineRule="auto"/>
        <w:ind w:firstLine="720"/>
        <w:jc w:val="both"/>
        <w:rPr>
          <w:highlight w:val="yellow"/>
        </w:rPr>
      </w:pPr>
      <w:r>
        <w:t>Senāts</w:t>
      </w:r>
      <w:r w:rsidR="006B7BBC" w:rsidRPr="00286634">
        <w:t xml:space="preserve"> šādā sastāvā: senator</w:t>
      </w:r>
      <w:r w:rsidR="00260E06">
        <w:t>s referents</w:t>
      </w:r>
      <w:r w:rsidR="006B7BBC" w:rsidRPr="00286634">
        <w:t xml:space="preserve"> </w:t>
      </w:r>
      <w:r w:rsidR="00260E06">
        <w:t>Jānis Pleps</w:t>
      </w:r>
      <w:r w:rsidR="006B7BBC" w:rsidRPr="00286634">
        <w:t xml:space="preserve">, </w:t>
      </w:r>
      <w:r>
        <w:t>senatore</w:t>
      </w:r>
      <w:r w:rsidR="00260E06">
        <w:t>s Vēsma Kakste un Anita Kovaļevska</w:t>
      </w:r>
    </w:p>
    <w:p w14:paraId="3049557F" w14:textId="77777777" w:rsidR="003047F5" w:rsidRPr="00286634" w:rsidRDefault="003047F5" w:rsidP="00F840B1">
      <w:pPr>
        <w:spacing w:line="276" w:lineRule="auto"/>
        <w:ind w:firstLine="720"/>
        <w:jc w:val="both"/>
      </w:pPr>
    </w:p>
    <w:p w14:paraId="02C05CCC" w14:textId="5FFEF5A5" w:rsidR="00260E06" w:rsidRDefault="00941626" w:rsidP="00F840B1">
      <w:pPr>
        <w:spacing w:line="276" w:lineRule="auto"/>
        <w:ind w:firstLine="720"/>
        <w:jc w:val="both"/>
      </w:pPr>
      <w:r w:rsidRPr="00286634">
        <w:t xml:space="preserve">rakstveida procesā izskatīja administratīvo lietu, kas ierosināta, </w:t>
      </w:r>
      <w:r w:rsidR="007F1A6F" w:rsidRPr="00286634">
        <w:t xml:space="preserve">pamatojoties </w:t>
      </w:r>
      <w:r w:rsidR="00274E94">
        <w:t xml:space="preserve">uz </w:t>
      </w:r>
      <w:r w:rsidR="00260E06">
        <w:t>SIA „LVBet” pieteikumu par labvēlīga administratīvā akta izdošanu</w:t>
      </w:r>
      <w:r w:rsidR="00325B17">
        <w:t>, ar kuru SIA „LVBet” tiktu izsniegta atļauja spēļu zāles un derību likmju pieņemšanas vietas atvēršanai</w:t>
      </w:r>
      <w:r w:rsidR="00363360">
        <w:t xml:space="preserve"> [adrese]</w:t>
      </w:r>
      <w:r w:rsidR="00325B17">
        <w:t xml:space="preserve">, </w:t>
      </w:r>
      <w:r w:rsidR="00325B17" w:rsidRPr="00286634">
        <w:t>sakarā ar</w:t>
      </w:r>
      <w:r w:rsidR="00325B17">
        <w:t xml:space="preserve"> </w:t>
      </w:r>
      <w:r w:rsidR="00325B17" w:rsidRPr="00325B17">
        <w:t>Līvānu novada domes</w:t>
      </w:r>
      <w:r w:rsidR="00325B17">
        <w:t xml:space="preserve"> </w:t>
      </w:r>
      <w:r w:rsidR="00260E06" w:rsidRPr="00286634">
        <w:t>kasācijas sūdzību par Administratīvās apgabaltiesas 20</w:t>
      </w:r>
      <w:r w:rsidR="00260E06">
        <w:t>20</w:t>
      </w:r>
      <w:r w:rsidR="00260E06" w:rsidRPr="00286634">
        <w:t xml:space="preserve">.gada </w:t>
      </w:r>
      <w:r w:rsidR="00325B17">
        <w:t>6.marta</w:t>
      </w:r>
      <w:r w:rsidR="00260E06" w:rsidRPr="00286634">
        <w:t xml:space="preserve"> spriedumu.</w:t>
      </w:r>
    </w:p>
    <w:p w14:paraId="3B0F7096" w14:textId="77777777" w:rsidR="00FC1815" w:rsidRPr="00286634" w:rsidRDefault="00FC1815" w:rsidP="00F840B1">
      <w:pPr>
        <w:spacing w:line="276" w:lineRule="auto"/>
        <w:jc w:val="both"/>
      </w:pPr>
    </w:p>
    <w:p w14:paraId="49301551" w14:textId="77777777" w:rsidR="003047F5" w:rsidRPr="00286634" w:rsidRDefault="003047F5" w:rsidP="00F840B1">
      <w:pPr>
        <w:pStyle w:val="ATvirsraksts"/>
      </w:pPr>
      <w:r w:rsidRPr="00286634">
        <w:t>Aprakstošā daļa</w:t>
      </w:r>
    </w:p>
    <w:p w14:paraId="54AE93A0" w14:textId="77777777" w:rsidR="003047F5" w:rsidRPr="00286634" w:rsidRDefault="003047F5" w:rsidP="00F840B1">
      <w:pPr>
        <w:spacing w:line="276" w:lineRule="auto"/>
        <w:ind w:firstLine="567"/>
        <w:jc w:val="both"/>
      </w:pPr>
    </w:p>
    <w:p w14:paraId="77BEC6C0" w14:textId="22E6B62B" w:rsidR="00F9329F" w:rsidRDefault="004519E8" w:rsidP="00F840B1">
      <w:pPr>
        <w:spacing w:line="276" w:lineRule="auto"/>
        <w:ind w:firstLine="720"/>
        <w:jc w:val="both"/>
        <w:rPr>
          <w:lang w:eastAsia="lv-LV"/>
        </w:rPr>
      </w:pPr>
      <w:r w:rsidRPr="00EB0EC5">
        <w:rPr>
          <w:lang w:eastAsia="lv-LV"/>
        </w:rPr>
        <w:t>[1]</w:t>
      </w:r>
      <w:r w:rsidR="00274E94">
        <w:rPr>
          <w:lang w:eastAsia="lv-LV"/>
        </w:rPr>
        <w:t> </w:t>
      </w:r>
      <w:r w:rsidR="00325B17" w:rsidRPr="00325B17">
        <w:rPr>
          <w:lang w:eastAsia="lv-LV"/>
        </w:rPr>
        <w:t>Līvānu novada dome</w:t>
      </w:r>
      <w:r w:rsidR="00325B17">
        <w:rPr>
          <w:lang w:eastAsia="lv-LV"/>
        </w:rPr>
        <w:t xml:space="preserve"> (turpmāk – dome) a</w:t>
      </w:r>
      <w:r w:rsidR="00325B17" w:rsidRPr="00325B17">
        <w:rPr>
          <w:lang w:eastAsia="lv-LV"/>
        </w:rPr>
        <w:t>r 2018.gada 25.oktobra lēmumu Nr.</w:t>
      </w:r>
      <w:r w:rsidR="00325B17">
        <w:rPr>
          <w:lang w:eastAsia="lv-LV"/>
        </w:rPr>
        <w:t> </w:t>
      </w:r>
      <w:r w:rsidR="00325B17" w:rsidRPr="00325B17">
        <w:rPr>
          <w:lang w:eastAsia="lv-LV"/>
        </w:rPr>
        <w:t>18-15</w:t>
      </w:r>
      <w:r w:rsidR="00325B17">
        <w:rPr>
          <w:lang w:eastAsia="lv-LV"/>
        </w:rPr>
        <w:t xml:space="preserve"> </w:t>
      </w:r>
      <w:r w:rsidR="003C6F90">
        <w:rPr>
          <w:lang w:eastAsia="lv-LV"/>
        </w:rPr>
        <w:t>atteica pieteicējai SIA</w:t>
      </w:r>
      <w:r w:rsidR="007C6E85">
        <w:rPr>
          <w:lang w:eastAsia="lv-LV"/>
        </w:rPr>
        <w:t> </w:t>
      </w:r>
      <w:r w:rsidR="003C6F90">
        <w:rPr>
          <w:lang w:eastAsia="lv-LV"/>
        </w:rPr>
        <w:t>„LVBet” izsniegt atļauju spēļu zāles un derī</w:t>
      </w:r>
      <w:r w:rsidR="006D7B78">
        <w:rPr>
          <w:lang w:eastAsia="lv-LV"/>
        </w:rPr>
        <w:t xml:space="preserve">bu punkta atvēršanai </w:t>
      </w:r>
      <w:r w:rsidR="00363360">
        <w:t>[adrese]</w:t>
      </w:r>
      <w:r w:rsidR="00363360">
        <w:rPr>
          <w:lang w:eastAsia="lv-LV"/>
        </w:rPr>
        <w:t xml:space="preserve"> </w:t>
      </w:r>
      <w:r w:rsidR="00F9329F">
        <w:rPr>
          <w:lang w:eastAsia="lv-LV"/>
        </w:rPr>
        <w:t>(turpmāk – lēmums).</w:t>
      </w:r>
    </w:p>
    <w:p w14:paraId="4798B5CD" w14:textId="400807A7" w:rsidR="00F00991" w:rsidRDefault="00F00991" w:rsidP="00F840B1">
      <w:pPr>
        <w:spacing w:line="276" w:lineRule="auto"/>
        <w:ind w:firstLine="720"/>
        <w:jc w:val="both"/>
        <w:rPr>
          <w:lang w:eastAsia="lv-LV"/>
        </w:rPr>
      </w:pPr>
      <w:r>
        <w:rPr>
          <w:lang w:eastAsia="lv-LV"/>
        </w:rPr>
        <w:t>Pieteicēja vērsās tiesā ar pieteikumu par labvēlīga administratīvā</w:t>
      </w:r>
      <w:r w:rsidR="009900C4">
        <w:rPr>
          <w:lang w:eastAsia="lv-LV"/>
        </w:rPr>
        <w:t xml:space="preserve"> </w:t>
      </w:r>
      <w:r>
        <w:rPr>
          <w:lang w:eastAsia="lv-LV"/>
        </w:rPr>
        <w:t>akta izdošanu.</w:t>
      </w:r>
      <w:r w:rsidR="009900C4">
        <w:rPr>
          <w:lang w:eastAsia="lv-LV"/>
        </w:rPr>
        <w:t xml:space="preserve"> </w:t>
      </w:r>
      <w:r w:rsidR="00670C48">
        <w:rPr>
          <w:lang w:eastAsia="lv-LV"/>
        </w:rPr>
        <w:t>Administratīvā rajona t</w:t>
      </w:r>
      <w:r>
        <w:rPr>
          <w:lang w:eastAsia="lv-LV"/>
        </w:rPr>
        <w:t xml:space="preserve">iesa ar </w:t>
      </w:r>
      <w:r w:rsidR="009900C4" w:rsidRPr="009900C4">
        <w:rPr>
          <w:lang w:eastAsia="lv-LV"/>
        </w:rPr>
        <w:t xml:space="preserve">2019.gada </w:t>
      </w:r>
      <w:r w:rsidR="00F9329F">
        <w:rPr>
          <w:lang w:eastAsia="lv-LV"/>
        </w:rPr>
        <w:t>3.jūnija</w:t>
      </w:r>
      <w:r w:rsidR="009900C4" w:rsidRPr="009900C4">
        <w:rPr>
          <w:lang w:eastAsia="lv-LV"/>
        </w:rPr>
        <w:t xml:space="preserve"> </w:t>
      </w:r>
      <w:r>
        <w:rPr>
          <w:lang w:eastAsia="lv-LV"/>
        </w:rPr>
        <w:t xml:space="preserve">spriedumu </w:t>
      </w:r>
      <w:r w:rsidR="00466E65">
        <w:rPr>
          <w:lang w:eastAsia="lv-LV"/>
        </w:rPr>
        <w:t xml:space="preserve">apmierināja pieteicējas </w:t>
      </w:r>
      <w:r>
        <w:rPr>
          <w:lang w:eastAsia="lv-LV"/>
        </w:rPr>
        <w:t>pieteikumu.</w:t>
      </w:r>
    </w:p>
    <w:p w14:paraId="5E910ADA" w14:textId="5FA2CAAC" w:rsidR="002072E2" w:rsidRDefault="002072E2" w:rsidP="00F840B1">
      <w:pPr>
        <w:spacing w:line="276" w:lineRule="auto"/>
        <w:jc w:val="both"/>
        <w:rPr>
          <w:lang w:eastAsia="lv-LV"/>
        </w:rPr>
      </w:pPr>
    </w:p>
    <w:p w14:paraId="0B0BB7DE" w14:textId="7E2035D7" w:rsidR="002072E2" w:rsidRDefault="009900C4" w:rsidP="00F840B1">
      <w:pPr>
        <w:spacing w:line="276" w:lineRule="auto"/>
        <w:ind w:firstLine="720"/>
        <w:jc w:val="both"/>
        <w:rPr>
          <w:lang w:eastAsia="lv-LV"/>
        </w:rPr>
      </w:pPr>
      <w:r>
        <w:rPr>
          <w:lang w:eastAsia="lv-LV"/>
        </w:rPr>
        <w:t>[</w:t>
      </w:r>
      <w:r w:rsidR="00772354">
        <w:rPr>
          <w:lang w:eastAsia="lv-LV"/>
        </w:rPr>
        <w:t>2</w:t>
      </w:r>
      <w:r>
        <w:rPr>
          <w:lang w:eastAsia="lv-LV"/>
        </w:rPr>
        <w:t xml:space="preserve">] Izskatījusi </w:t>
      </w:r>
      <w:r w:rsidR="00466E65">
        <w:rPr>
          <w:lang w:eastAsia="lv-LV"/>
        </w:rPr>
        <w:t>domes</w:t>
      </w:r>
      <w:r w:rsidR="002072E2">
        <w:rPr>
          <w:lang w:eastAsia="lv-LV"/>
        </w:rPr>
        <w:t xml:space="preserve"> apelācijas sūdzību, Administratīvā apgabaltiesa pieteikumu apmierināja. Spriedums pamatots ar turpmāk norādītajiem argumentiem.</w:t>
      </w:r>
    </w:p>
    <w:p w14:paraId="7128E5FA" w14:textId="4F2F56D7" w:rsidR="0022561B" w:rsidRDefault="00AD3BE8" w:rsidP="00F840B1">
      <w:pPr>
        <w:spacing w:line="276" w:lineRule="auto"/>
        <w:ind w:firstLine="720"/>
        <w:jc w:val="both"/>
        <w:rPr>
          <w:lang w:eastAsia="lv-LV"/>
        </w:rPr>
      </w:pPr>
      <w:r w:rsidRPr="005447A5">
        <w:rPr>
          <w:lang w:eastAsia="lv-LV"/>
        </w:rPr>
        <w:t>[</w:t>
      </w:r>
      <w:r w:rsidR="00772354" w:rsidRPr="005447A5">
        <w:rPr>
          <w:lang w:eastAsia="lv-LV"/>
        </w:rPr>
        <w:t>2</w:t>
      </w:r>
      <w:r w:rsidRPr="005447A5">
        <w:rPr>
          <w:lang w:eastAsia="lv-LV"/>
        </w:rPr>
        <w:t>.</w:t>
      </w:r>
      <w:r w:rsidR="00F70AE8" w:rsidRPr="005447A5">
        <w:rPr>
          <w:lang w:eastAsia="lv-LV"/>
        </w:rPr>
        <w:t>1</w:t>
      </w:r>
      <w:r w:rsidRPr="005447A5">
        <w:rPr>
          <w:lang w:eastAsia="lv-LV"/>
        </w:rPr>
        <w:t>] </w:t>
      </w:r>
      <w:r w:rsidR="00466E65" w:rsidRPr="005447A5">
        <w:rPr>
          <w:lang w:eastAsia="lv-LV"/>
        </w:rPr>
        <w:t xml:space="preserve">Domes </w:t>
      </w:r>
      <w:r w:rsidR="00A04755" w:rsidRPr="005447A5">
        <w:rPr>
          <w:lang w:eastAsia="lv-LV"/>
        </w:rPr>
        <w:t>lūgums par tiesvedības izbeigšanu lietā ir noraidāms</w:t>
      </w:r>
      <w:r w:rsidR="00A04755">
        <w:rPr>
          <w:lang w:eastAsia="lv-LV"/>
        </w:rPr>
        <w:t>.</w:t>
      </w:r>
      <w:r w:rsidR="00A04755" w:rsidRPr="005447A5">
        <w:rPr>
          <w:lang w:eastAsia="lv-LV"/>
        </w:rPr>
        <w:t xml:space="preserve"> </w:t>
      </w:r>
      <w:r w:rsidR="00A04755">
        <w:rPr>
          <w:lang w:eastAsia="lv-LV"/>
        </w:rPr>
        <w:t>Apstāklis</w:t>
      </w:r>
      <w:r w:rsidR="00466E65" w:rsidRPr="005447A5">
        <w:rPr>
          <w:lang w:eastAsia="lv-LV"/>
        </w:rPr>
        <w:t xml:space="preserve">, </w:t>
      </w:r>
      <w:r w:rsidR="00A04755">
        <w:rPr>
          <w:lang w:eastAsia="lv-LV"/>
        </w:rPr>
        <w:t>k</w:t>
      </w:r>
      <w:r w:rsidR="0051618F">
        <w:rPr>
          <w:lang w:eastAsia="lv-LV"/>
        </w:rPr>
        <w:t>a</w:t>
      </w:r>
      <w:r w:rsidR="00A04755" w:rsidRPr="005447A5">
        <w:rPr>
          <w:lang w:eastAsia="lv-LV"/>
        </w:rPr>
        <w:t xml:space="preserve"> </w:t>
      </w:r>
      <w:r w:rsidR="00466E65" w:rsidRPr="005447A5">
        <w:rPr>
          <w:lang w:eastAsia="lv-LV"/>
        </w:rPr>
        <w:t xml:space="preserve">pieteicējas </w:t>
      </w:r>
      <w:r w:rsidR="00326BBA" w:rsidRPr="005447A5">
        <w:rPr>
          <w:lang w:eastAsia="lv-LV"/>
        </w:rPr>
        <w:t>plānot</w:t>
      </w:r>
      <w:r w:rsidR="00326BBA">
        <w:rPr>
          <w:lang w:eastAsia="lv-LV"/>
        </w:rPr>
        <w:t>o</w:t>
      </w:r>
      <w:r w:rsidR="00326BBA" w:rsidRPr="005447A5">
        <w:rPr>
          <w:lang w:eastAsia="lv-LV"/>
        </w:rPr>
        <w:t xml:space="preserve"> </w:t>
      </w:r>
      <w:r w:rsidR="00466E65" w:rsidRPr="005447A5">
        <w:rPr>
          <w:lang w:eastAsia="lv-LV"/>
        </w:rPr>
        <w:t xml:space="preserve">azartspēļu organizēšanas </w:t>
      </w:r>
      <w:r w:rsidR="00326BBA" w:rsidRPr="005447A5">
        <w:rPr>
          <w:lang w:eastAsia="lv-LV"/>
        </w:rPr>
        <w:t>viet</w:t>
      </w:r>
      <w:r w:rsidR="00326BBA">
        <w:rPr>
          <w:lang w:eastAsia="lv-LV"/>
        </w:rPr>
        <w:t>u</w:t>
      </w:r>
      <w:r w:rsidR="00326BBA" w:rsidRPr="005447A5">
        <w:rPr>
          <w:lang w:eastAsia="lv-LV"/>
        </w:rPr>
        <w:t xml:space="preserve"> </w:t>
      </w:r>
      <w:r w:rsidR="00466E65" w:rsidRPr="005447A5">
        <w:rPr>
          <w:lang w:eastAsia="lv-LV"/>
        </w:rPr>
        <w:t>– telpas ēkā</w:t>
      </w:r>
      <w:r w:rsidR="00363360">
        <w:rPr>
          <w:lang w:eastAsia="lv-LV"/>
        </w:rPr>
        <w:t xml:space="preserve"> </w:t>
      </w:r>
      <w:r w:rsidR="00363360">
        <w:t>[adrese]</w:t>
      </w:r>
      <w:r w:rsidR="00466E65" w:rsidRPr="005447A5">
        <w:rPr>
          <w:lang w:eastAsia="lv-LV"/>
        </w:rPr>
        <w:t xml:space="preserve">, – </w:t>
      </w:r>
      <w:r w:rsidR="00326BBA">
        <w:rPr>
          <w:lang w:eastAsia="lv-LV"/>
        </w:rPr>
        <w:t>t</w:t>
      </w:r>
      <w:r w:rsidR="0092505B">
        <w:rPr>
          <w:lang w:eastAsia="lv-LV"/>
        </w:rPr>
        <w:t>ā</w:t>
      </w:r>
      <w:r w:rsidR="006777B6">
        <w:rPr>
          <w:lang w:eastAsia="lv-LV"/>
        </w:rPr>
        <w:t>s</w:t>
      </w:r>
      <w:r w:rsidR="00326BBA">
        <w:rPr>
          <w:lang w:eastAsia="lv-LV"/>
        </w:rPr>
        <w:t xml:space="preserve"> īpašniece SIA</w:t>
      </w:r>
      <w:r w:rsidR="006D7B78">
        <w:rPr>
          <w:lang w:eastAsia="lv-LV"/>
        </w:rPr>
        <w:t> </w:t>
      </w:r>
      <w:r w:rsidR="00A902E8">
        <w:rPr>
          <w:lang w:eastAsia="lv-LV"/>
        </w:rPr>
        <w:t>„</w:t>
      </w:r>
      <w:r w:rsidR="00326BBA">
        <w:rPr>
          <w:lang w:eastAsia="lv-LV"/>
        </w:rPr>
        <w:t xml:space="preserve">LENOKA” </w:t>
      </w:r>
      <w:r w:rsidR="00466E65" w:rsidRPr="005447A5">
        <w:rPr>
          <w:lang w:eastAsia="lv-LV"/>
        </w:rPr>
        <w:t xml:space="preserve">ir </w:t>
      </w:r>
      <w:r w:rsidR="00F52FCD" w:rsidRPr="005447A5">
        <w:rPr>
          <w:lang w:eastAsia="lv-LV"/>
        </w:rPr>
        <w:t>iznomā</w:t>
      </w:r>
      <w:r w:rsidR="00F52FCD">
        <w:rPr>
          <w:lang w:eastAsia="lv-LV"/>
        </w:rPr>
        <w:t>jusi</w:t>
      </w:r>
      <w:r w:rsidR="00F52FCD" w:rsidRPr="005447A5">
        <w:rPr>
          <w:lang w:eastAsia="lv-LV"/>
        </w:rPr>
        <w:t xml:space="preserve"> </w:t>
      </w:r>
      <w:r w:rsidR="00466E65" w:rsidRPr="005447A5">
        <w:rPr>
          <w:lang w:eastAsia="lv-LV"/>
        </w:rPr>
        <w:t xml:space="preserve">citai personai, </w:t>
      </w:r>
      <w:r w:rsidR="00652E47" w:rsidRPr="005447A5">
        <w:rPr>
          <w:lang w:eastAsia="lv-LV"/>
        </w:rPr>
        <w:t xml:space="preserve">pats par sevi neapstiprina </w:t>
      </w:r>
      <w:r w:rsidR="00652E47">
        <w:rPr>
          <w:lang w:eastAsia="lv-LV"/>
        </w:rPr>
        <w:t xml:space="preserve">tiesiskā </w:t>
      </w:r>
      <w:r w:rsidR="00652E47" w:rsidRPr="005447A5">
        <w:rPr>
          <w:lang w:eastAsia="lv-LV"/>
        </w:rPr>
        <w:t xml:space="preserve">strīda izbeigšanos </w:t>
      </w:r>
      <w:r w:rsidR="00E63B63">
        <w:rPr>
          <w:lang w:eastAsia="lv-LV"/>
        </w:rPr>
        <w:t xml:space="preserve">un </w:t>
      </w:r>
      <w:r w:rsidR="00466E65" w:rsidRPr="005447A5">
        <w:rPr>
          <w:lang w:eastAsia="lv-LV"/>
        </w:rPr>
        <w:t>ir vērtējams, izskatot lietu pēc būtības un p</w:t>
      </w:r>
      <w:r w:rsidR="00225420">
        <w:rPr>
          <w:lang w:eastAsia="lv-LV"/>
        </w:rPr>
        <w:t>ārbaudot pieteikuma pamatotību.</w:t>
      </w:r>
    </w:p>
    <w:p w14:paraId="32DD522C" w14:textId="0695BCE7" w:rsidR="00C60E75" w:rsidRDefault="00466E65" w:rsidP="00F840B1">
      <w:pPr>
        <w:spacing w:line="276" w:lineRule="auto"/>
        <w:ind w:firstLine="720"/>
        <w:jc w:val="both"/>
      </w:pPr>
      <w:r>
        <w:rPr>
          <w:lang w:eastAsia="lv-LV"/>
        </w:rPr>
        <w:lastRenderedPageBreak/>
        <w:t>[</w:t>
      </w:r>
      <w:r w:rsidR="00772354">
        <w:rPr>
          <w:lang w:eastAsia="lv-LV"/>
        </w:rPr>
        <w:t>2</w:t>
      </w:r>
      <w:r>
        <w:rPr>
          <w:lang w:eastAsia="lv-LV"/>
        </w:rPr>
        <w:t>.2] </w:t>
      </w:r>
      <w:r w:rsidR="002A7954">
        <w:rPr>
          <w:lang w:eastAsia="lv-LV"/>
        </w:rPr>
        <w:t xml:space="preserve">Pieteicēja iesniedza domei dokumentu, kas apliecina pieteicējas iespēju iegūt tiesības lietot telpas, kurās paredzēts atvērt azartspēļu organizēšanas vietu. </w:t>
      </w:r>
      <w:r w:rsidR="00C77BA9">
        <w:rPr>
          <w:lang w:eastAsia="lv-LV"/>
        </w:rPr>
        <w:t>Lietas materiālos atrodas SIA</w:t>
      </w:r>
      <w:r w:rsidR="007C6E85">
        <w:rPr>
          <w:lang w:eastAsia="lv-LV"/>
        </w:rPr>
        <w:t> </w:t>
      </w:r>
      <w:r w:rsidR="00C77BA9">
        <w:rPr>
          <w:lang w:eastAsia="lv-LV"/>
        </w:rPr>
        <w:t>„</w:t>
      </w:r>
      <w:r w:rsidR="00C77BA9" w:rsidRPr="006A22B4">
        <w:rPr>
          <w:caps/>
          <w:lang w:eastAsia="lv-LV"/>
        </w:rPr>
        <w:t>Lenoka</w:t>
      </w:r>
      <w:r w:rsidR="00C77BA9">
        <w:rPr>
          <w:lang w:eastAsia="lv-LV"/>
        </w:rPr>
        <w:t xml:space="preserve">” 2018.gada 17.augusta vēstule domei, kurā norādīts, ka tiklīdz pieteicēja būs </w:t>
      </w:r>
      <w:r w:rsidR="00525667">
        <w:rPr>
          <w:lang w:eastAsia="lv-LV"/>
        </w:rPr>
        <w:t xml:space="preserve">saņēmusi </w:t>
      </w:r>
      <w:r w:rsidR="00C77BA9">
        <w:rPr>
          <w:lang w:eastAsia="lv-LV"/>
        </w:rPr>
        <w:t xml:space="preserve">atļauju, lai atvērtu spēļu zāli, </w:t>
      </w:r>
      <w:r w:rsidR="0028685C">
        <w:rPr>
          <w:lang w:eastAsia="lv-LV"/>
        </w:rPr>
        <w:t xml:space="preserve">ar pieteicēju </w:t>
      </w:r>
      <w:r w:rsidR="00C77BA9">
        <w:rPr>
          <w:lang w:eastAsia="lv-LV"/>
        </w:rPr>
        <w:t xml:space="preserve">tiks noslēgts līgums par visas ēkas nomu un apsaimniekošanu un </w:t>
      </w:r>
      <w:r w:rsidR="0028685C">
        <w:rPr>
          <w:lang w:eastAsia="lv-LV"/>
        </w:rPr>
        <w:t xml:space="preserve">ēkā esošais </w:t>
      </w:r>
      <w:r w:rsidR="00C77BA9">
        <w:rPr>
          <w:lang w:eastAsia="lv-LV"/>
        </w:rPr>
        <w:t xml:space="preserve">mazumtirdzniecības veikals </w:t>
      </w:r>
      <w:r w:rsidR="00363360">
        <w:rPr>
          <w:lang w:eastAsia="lv-LV"/>
        </w:rPr>
        <w:t xml:space="preserve">[Nosaukums] </w:t>
      </w:r>
      <w:r w:rsidR="00C77BA9">
        <w:rPr>
          <w:lang w:eastAsia="lv-LV"/>
        </w:rPr>
        <w:t>tiks slēgts.</w:t>
      </w:r>
      <w:r w:rsidR="00C77BA9" w:rsidRPr="00C77BA9">
        <w:t xml:space="preserve"> </w:t>
      </w:r>
      <w:r w:rsidR="00C60E75">
        <w:t>No minētā izriet, ka azartspēļu organizēšanai paredzētā vieta aizņems visu ēku</w:t>
      </w:r>
      <w:r w:rsidR="00363360">
        <w:t xml:space="preserve"> [adrese]</w:t>
      </w:r>
      <w:r w:rsidR="00C60E75">
        <w:t>, un tā neatradīsies veikalā.</w:t>
      </w:r>
    </w:p>
    <w:p w14:paraId="648C987D" w14:textId="0671B125" w:rsidR="00776FA6" w:rsidRDefault="00772354" w:rsidP="00F840B1">
      <w:pPr>
        <w:spacing w:line="276" w:lineRule="auto"/>
        <w:ind w:firstLine="720"/>
        <w:jc w:val="both"/>
        <w:rPr>
          <w:lang w:eastAsia="lv-LV"/>
        </w:rPr>
      </w:pPr>
      <w:r>
        <w:rPr>
          <w:lang w:eastAsia="lv-LV"/>
        </w:rPr>
        <w:t>[2</w:t>
      </w:r>
      <w:r w:rsidR="00C77BA9">
        <w:rPr>
          <w:lang w:eastAsia="lv-LV"/>
        </w:rPr>
        <w:t>.3] </w:t>
      </w:r>
      <w:r w:rsidR="00DC1F95">
        <w:rPr>
          <w:lang w:eastAsia="lv-LV"/>
        </w:rPr>
        <w:t xml:space="preserve">Lai gan 2019.gada </w:t>
      </w:r>
      <w:r w:rsidR="007746C8">
        <w:rPr>
          <w:lang w:eastAsia="lv-LV"/>
        </w:rPr>
        <w:t xml:space="preserve">3.maijā </w:t>
      </w:r>
      <w:r w:rsidR="00225420">
        <w:rPr>
          <w:lang w:eastAsia="lv-LV"/>
        </w:rPr>
        <w:t>SIA ,,</w:t>
      </w:r>
      <w:r w:rsidR="003E1C98">
        <w:rPr>
          <w:lang w:eastAsia="lv-LV"/>
        </w:rPr>
        <w:t xml:space="preserve">LENOKA” iznomājusi </w:t>
      </w:r>
      <w:r w:rsidR="00A263D2">
        <w:rPr>
          <w:lang w:eastAsia="lv-LV"/>
        </w:rPr>
        <w:t>ēku</w:t>
      </w:r>
      <w:r w:rsidR="00363360">
        <w:rPr>
          <w:lang w:eastAsia="lv-LV"/>
        </w:rPr>
        <w:t xml:space="preserve"> </w:t>
      </w:r>
      <w:r w:rsidR="00363360">
        <w:t>[adrese]</w:t>
      </w:r>
      <w:r w:rsidR="00225420">
        <w:rPr>
          <w:lang w:eastAsia="lv-LV"/>
        </w:rPr>
        <w:t>,</w:t>
      </w:r>
      <w:r w:rsidR="00A263D2">
        <w:rPr>
          <w:lang w:eastAsia="lv-LV"/>
        </w:rPr>
        <w:t xml:space="preserve"> </w:t>
      </w:r>
      <w:r w:rsidR="00B306B8">
        <w:rPr>
          <w:lang w:eastAsia="lv-LV"/>
        </w:rPr>
        <w:t>cita</w:t>
      </w:r>
      <w:r w:rsidR="00C1175D">
        <w:rPr>
          <w:lang w:eastAsia="lv-LV"/>
        </w:rPr>
        <w:t>m</w:t>
      </w:r>
      <w:r w:rsidR="00B306B8">
        <w:rPr>
          <w:lang w:eastAsia="lv-LV"/>
        </w:rPr>
        <w:t xml:space="preserve"> </w:t>
      </w:r>
      <w:r w:rsidR="00C1175D">
        <w:rPr>
          <w:lang w:eastAsia="lv-LV"/>
        </w:rPr>
        <w:t>komersantam</w:t>
      </w:r>
      <w:r w:rsidR="00B306B8">
        <w:rPr>
          <w:lang w:eastAsia="lv-LV"/>
        </w:rPr>
        <w:t xml:space="preserve"> līdz 2027.gada 1.maijam</w:t>
      </w:r>
      <w:r w:rsidR="001E3C59">
        <w:rPr>
          <w:lang w:eastAsia="lv-LV"/>
        </w:rPr>
        <w:t xml:space="preserve"> un tajā atvērts veikals, </w:t>
      </w:r>
      <w:r w:rsidR="00225420">
        <w:rPr>
          <w:lang w:eastAsia="lv-LV"/>
        </w:rPr>
        <w:t>SIA ,,</w:t>
      </w:r>
      <w:r w:rsidR="004726FB">
        <w:rPr>
          <w:lang w:eastAsia="lv-LV"/>
        </w:rPr>
        <w:t>LENOKA” 2020.gada 3.janvārī sniegusi apliecinājum</w:t>
      </w:r>
      <w:r w:rsidR="00BD6698">
        <w:rPr>
          <w:lang w:eastAsia="lv-LV"/>
        </w:rPr>
        <w:t>u</w:t>
      </w:r>
      <w:r w:rsidR="004726FB">
        <w:rPr>
          <w:lang w:eastAsia="lv-LV"/>
        </w:rPr>
        <w:t>, ka gadījumā, ja pirms termiņa tiek izbeigts nomas līgums ar pašreizējo nomnieku, SIA „</w:t>
      </w:r>
      <w:r w:rsidR="004726FB" w:rsidRPr="006A22B4">
        <w:rPr>
          <w:caps/>
          <w:lang w:eastAsia="lv-LV"/>
        </w:rPr>
        <w:t>Lenoka</w:t>
      </w:r>
      <w:r w:rsidR="004726FB">
        <w:rPr>
          <w:lang w:eastAsia="lv-LV"/>
        </w:rPr>
        <w:t>” vēlas noslēgt telpu nomas līgumu ar pieteicēju</w:t>
      </w:r>
      <w:r w:rsidR="005F4BFC">
        <w:rPr>
          <w:lang w:eastAsia="lv-LV"/>
        </w:rPr>
        <w:t>.</w:t>
      </w:r>
      <w:r w:rsidR="004726FB">
        <w:rPr>
          <w:lang w:eastAsia="lv-LV"/>
        </w:rPr>
        <w:t xml:space="preserve"> </w:t>
      </w:r>
      <w:r w:rsidR="00225420">
        <w:rPr>
          <w:lang w:eastAsia="lv-LV"/>
        </w:rPr>
        <w:t>Šis SIA ,,</w:t>
      </w:r>
      <w:r w:rsidR="005F4BFC">
        <w:rPr>
          <w:lang w:eastAsia="lv-LV"/>
        </w:rPr>
        <w:t>LENOKA” sniegtais apliecinājums atzīstams p</w:t>
      </w:r>
      <w:r w:rsidR="00F503F7">
        <w:rPr>
          <w:lang w:eastAsia="lv-LV"/>
        </w:rPr>
        <w:t>ar dokumentu, kas apliecina pieteicējas iespēju iegūt tiesības lietot telpas, kurās paredzēts atvērt azartspēļu organi</w:t>
      </w:r>
      <w:r w:rsidR="007C6E85">
        <w:rPr>
          <w:lang w:eastAsia="lv-LV"/>
        </w:rPr>
        <w:t>zēšanas vietu</w:t>
      </w:r>
      <w:r w:rsidR="00F503F7">
        <w:rPr>
          <w:lang w:eastAsia="lv-LV"/>
        </w:rPr>
        <w:t xml:space="preserve">. </w:t>
      </w:r>
      <w:r w:rsidR="00EE6E09">
        <w:rPr>
          <w:lang w:eastAsia="lv-LV"/>
        </w:rPr>
        <w:t>Apstāklis, ka telpas, kurās paredzēts atvērt azartspēļu organizēšanas vietu, šobrīd lieto cits komersants uz nomas līguma pamata, neizslēdz pieteicējai apliecināto iespēju lietot minētās telpas nākotnē.</w:t>
      </w:r>
    </w:p>
    <w:p w14:paraId="5464E635" w14:textId="051BE53B" w:rsidR="00C77BA9" w:rsidRDefault="00776FA6" w:rsidP="00F840B1">
      <w:pPr>
        <w:spacing w:line="276" w:lineRule="auto"/>
        <w:ind w:firstLine="720"/>
        <w:jc w:val="both"/>
        <w:rPr>
          <w:lang w:eastAsia="lv-LV"/>
        </w:rPr>
      </w:pPr>
      <w:r>
        <w:rPr>
          <w:lang w:eastAsia="lv-LV"/>
        </w:rPr>
        <w:t>[2.4]</w:t>
      </w:r>
      <w:r w:rsidR="008F5E73">
        <w:rPr>
          <w:lang w:eastAsia="lv-LV"/>
        </w:rPr>
        <w:t> </w:t>
      </w:r>
      <w:r w:rsidR="00DB1636">
        <w:rPr>
          <w:lang w:eastAsia="lv-LV"/>
        </w:rPr>
        <w:t xml:space="preserve">Lai saņemtu </w:t>
      </w:r>
      <w:r w:rsidR="004E0108">
        <w:rPr>
          <w:lang w:eastAsia="lv-LV"/>
        </w:rPr>
        <w:t xml:space="preserve">domes </w:t>
      </w:r>
      <w:r w:rsidR="00DB1636">
        <w:rPr>
          <w:lang w:eastAsia="lv-LV"/>
        </w:rPr>
        <w:t xml:space="preserve">atļauju organizēt azartspēles, </w:t>
      </w:r>
      <w:r w:rsidR="00AE49B8">
        <w:rPr>
          <w:lang w:eastAsia="lv-LV"/>
        </w:rPr>
        <w:t xml:space="preserve">ir pietiekami iesniegt dokumentu, kas apliecina pieteicējas iespēju iegūt tiesības lietot telpas, un </w:t>
      </w:r>
      <w:r w:rsidR="00DB1636">
        <w:rPr>
          <w:lang w:eastAsia="lv-LV"/>
        </w:rPr>
        <w:t xml:space="preserve">nav nepieciešams obligāti iesniegt dokumentu, kas pierāda pieteicējas tiesības lietot telpas. </w:t>
      </w:r>
      <w:r w:rsidR="006620C2" w:rsidRPr="007C0A94">
        <w:rPr>
          <w:lang w:eastAsia="lv-LV"/>
        </w:rPr>
        <w:t>Dokumentu, kas pierāda iesniedzēja tiesības lietot telpas, jā</w:t>
      </w:r>
      <w:r w:rsidR="007B1D4E">
        <w:rPr>
          <w:lang w:eastAsia="lv-LV"/>
        </w:rPr>
        <w:t>ie</w:t>
      </w:r>
      <w:r w:rsidR="006620C2" w:rsidRPr="007C0A94">
        <w:rPr>
          <w:lang w:eastAsia="lv-LV"/>
        </w:rPr>
        <w:t xml:space="preserve">sniedz </w:t>
      </w:r>
      <w:r w:rsidR="007B1D4E">
        <w:rPr>
          <w:lang w:eastAsia="lv-LV"/>
        </w:rPr>
        <w:t>Izložu un azartspēļu uzraudzības inspekcijai</w:t>
      </w:r>
      <w:r w:rsidR="00481D40">
        <w:rPr>
          <w:lang w:eastAsia="lv-LV"/>
        </w:rPr>
        <w:t>, lai saņemtu attiecīgu</w:t>
      </w:r>
      <w:r w:rsidR="006620C2" w:rsidRPr="007C0A94">
        <w:rPr>
          <w:lang w:eastAsia="lv-LV"/>
        </w:rPr>
        <w:t xml:space="preserve"> azartspēļu </w:t>
      </w:r>
      <w:r w:rsidR="007C0A94">
        <w:rPr>
          <w:lang w:eastAsia="lv-LV"/>
        </w:rPr>
        <w:t xml:space="preserve">organizēšanas vietas </w:t>
      </w:r>
      <w:r w:rsidR="006620C2" w:rsidRPr="007C0A94">
        <w:rPr>
          <w:lang w:eastAsia="lv-LV"/>
        </w:rPr>
        <w:t>licenci.</w:t>
      </w:r>
    </w:p>
    <w:p w14:paraId="2266FE13" w14:textId="1A35B3F9" w:rsidR="00EE6E09" w:rsidRDefault="00EE6E09" w:rsidP="00F840B1">
      <w:pPr>
        <w:spacing w:line="276" w:lineRule="auto"/>
        <w:ind w:firstLine="720"/>
        <w:jc w:val="both"/>
        <w:rPr>
          <w:lang w:eastAsia="lv-LV"/>
        </w:rPr>
      </w:pPr>
      <w:r>
        <w:rPr>
          <w:lang w:eastAsia="lv-LV"/>
        </w:rPr>
        <w:t>[</w:t>
      </w:r>
      <w:r w:rsidR="00772354">
        <w:rPr>
          <w:lang w:eastAsia="lv-LV"/>
        </w:rPr>
        <w:t>2</w:t>
      </w:r>
      <w:r>
        <w:rPr>
          <w:lang w:eastAsia="lv-LV"/>
        </w:rPr>
        <w:t>.</w:t>
      </w:r>
      <w:r w:rsidR="001179CD">
        <w:rPr>
          <w:lang w:eastAsia="lv-LV"/>
        </w:rPr>
        <w:t>5</w:t>
      </w:r>
      <w:r>
        <w:rPr>
          <w:lang w:eastAsia="lv-LV"/>
        </w:rPr>
        <w:t>] Lietā nav konstatējami apstākļi, kas būtu par pamatu atteikumam izsniegt atļauju organizēt azartspēles, pamatojoties uz Azartspēļu un izložu likuma 42.panta pirmo vai otro daļu.</w:t>
      </w:r>
    </w:p>
    <w:p w14:paraId="19E8EEB8" w14:textId="22C9BF6B" w:rsidR="0006309F" w:rsidRDefault="00094233" w:rsidP="00F840B1">
      <w:pPr>
        <w:spacing w:line="276" w:lineRule="auto"/>
        <w:ind w:firstLine="720"/>
        <w:jc w:val="both"/>
      </w:pPr>
      <w:r w:rsidRPr="00481D40">
        <w:t>[2.</w:t>
      </w:r>
      <w:r w:rsidR="000F7351" w:rsidRPr="00481D40">
        <w:t>6</w:t>
      </w:r>
      <w:r w:rsidR="0006309F" w:rsidRPr="00481D40">
        <w:t>] </w:t>
      </w:r>
      <w:r w:rsidR="008A0BAF" w:rsidRPr="00481D40">
        <w:t xml:space="preserve">Domes norādītā intensīvā </w:t>
      </w:r>
      <w:r w:rsidR="003A399E" w:rsidRPr="00481D40">
        <w:t>gājēju</w:t>
      </w:r>
      <w:r w:rsidR="008A0BAF" w:rsidRPr="00481D40">
        <w:t xml:space="preserve"> plūsma pa Rīgas ielu un pilsētas centra daļā, </w:t>
      </w:r>
      <w:r w:rsidR="00207B31" w:rsidRPr="00481D40">
        <w:t xml:space="preserve">iecerētās azartspēļu vietas atrašanās </w:t>
      </w:r>
      <w:r w:rsidR="008A0BAF" w:rsidRPr="00481D40">
        <w:t xml:space="preserve">veikalu, dzelzceļa stacijas un autoostas tuvumā, kā </w:t>
      </w:r>
      <w:r w:rsidR="00246BAD" w:rsidRPr="00481D40">
        <w:t xml:space="preserve">arī </w:t>
      </w:r>
      <w:r w:rsidR="00BA282F" w:rsidRPr="00481D40">
        <w:t>sabiedrības negatīvā attieksme pret azartspēļu organizēšanu</w:t>
      </w:r>
      <w:r w:rsidR="009E5EE6" w:rsidRPr="00481D40">
        <w:t xml:space="preserve"> pati par sevi nerada būtisku iedzīvotāju interešu aizskārumu. </w:t>
      </w:r>
      <w:r w:rsidR="0006309F" w:rsidRPr="00481D40">
        <w:t>Lēmuma pamatojums par intensīvu gājēju plūsmu, iedzīvotāju negatīvo attieksmi pret azartspēlēm un jau divu darbojošos azartspēļu organizēšanas vietu esību norāda uz principiālu pašvaldības vispārīgu noliedzošu nostāju bez individualizēta izvērtējuma.</w:t>
      </w:r>
      <w:r w:rsidR="001C04CD" w:rsidRPr="00481D40">
        <w:t xml:space="preserve"> Uz Līvānos jau esošajām SIA „Joker” un SIA „</w:t>
      </w:r>
      <w:r w:rsidR="001C04CD" w:rsidRPr="00481D40">
        <w:rPr>
          <w:caps/>
        </w:rPr>
        <w:t>Alfor</w:t>
      </w:r>
      <w:r w:rsidR="001C04CD" w:rsidRPr="00481D40">
        <w:t>” azartspēļu organizēšanas vietām ir attiecināmi tie paši pilsētvides nosacījumi, kas lēmumā izvirzīti attiecībā uz pieteicējas plānoto azartspēļu organizēšanas vietu, tādējādi konkrētajos apstākļos dome, atsakot pieteicējai izsniegt atļauju, nav ievērojusi vienlīdzības principu</w:t>
      </w:r>
      <w:r w:rsidR="0006309F" w:rsidRPr="00481D40">
        <w:t>.</w:t>
      </w:r>
    </w:p>
    <w:p w14:paraId="78309D17" w14:textId="343BDEC7" w:rsidR="0006309F" w:rsidRDefault="0006309F" w:rsidP="00F840B1">
      <w:pPr>
        <w:spacing w:line="276" w:lineRule="auto"/>
        <w:ind w:firstLine="720"/>
        <w:jc w:val="both"/>
      </w:pPr>
      <w:r>
        <w:t>[</w:t>
      </w:r>
      <w:r w:rsidR="00F503F7">
        <w:t>2.</w:t>
      </w:r>
      <w:r w:rsidR="001A427E">
        <w:t>7</w:t>
      </w:r>
      <w:r>
        <w:t>] Dome 2020.gada 30.janvārī ir pieņēmusi lēmumu uzsākt lokālplānojuma izstrādi Līvānu novada teritorijas plānojuma 2012.–2024.gadam grozījumiem, nosakot Līvānu pilsētas sabiedriskā centra teritoriju, kurā tik</w:t>
      </w:r>
      <w:r w:rsidR="000479E1">
        <w:t>tu</w:t>
      </w:r>
      <w:r>
        <w:t xml:space="preserve"> aizliegtas azartspēļu un izložu organizēšanas vietas, un apstiprinājusi darba uzdevumu. Taču lokālplānojuma izstrādes procedūras uzsākšana nedod tiesības pašvaldībai atsaukties </w:t>
      </w:r>
      <w:r w:rsidR="000479E1">
        <w:t xml:space="preserve">uz to </w:t>
      </w:r>
      <w:r>
        <w:t>kā pamatojumu atteikumam izsniegt atļauju organizēt azartspēles.</w:t>
      </w:r>
    </w:p>
    <w:p w14:paraId="23D7C1C7" w14:textId="77777777" w:rsidR="00C94EF0" w:rsidRDefault="00C94EF0" w:rsidP="00F840B1">
      <w:pPr>
        <w:spacing w:line="276" w:lineRule="auto"/>
        <w:ind w:firstLine="720"/>
        <w:jc w:val="both"/>
        <w:rPr>
          <w:lang w:eastAsia="lv-LV"/>
        </w:rPr>
      </w:pPr>
    </w:p>
    <w:p w14:paraId="30772172" w14:textId="4F7A5FAD" w:rsidR="002072E2" w:rsidRPr="00D500A1" w:rsidRDefault="00772354" w:rsidP="00F840B1">
      <w:pPr>
        <w:spacing w:line="276" w:lineRule="auto"/>
        <w:ind w:firstLine="720"/>
        <w:jc w:val="both"/>
        <w:rPr>
          <w:lang w:eastAsia="lv-LV"/>
        </w:rPr>
      </w:pPr>
      <w:r>
        <w:rPr>
          <w:lang w:eastAsia="lv-LV"/>
        </w:rPr>
        <w:t>[3</w:t>
      </w:r>
      <w:r w:rsidR="002072E2">
        <w:rPr>
          <w:lang w:eastAsia="lv-LV"/>
        </w:rPr>
        <w:t xml:space="preserve">] Par Administratīvās apgabaltiesas spriedumu </w:t>
      </w:r>
      <w:r w:rsidR="00092EEB">
        <w:rPr>
          <w:lang w:eastAsia="lv-LV"/>
        </w:rPr>
        <w:t xml:space="preserve">dome iesniedza kasācijas sūdzību, </w:t>
      </w:r>
      <w:r w:rsidR="00092EEB" w:rsidRPr="00D500A1">
        <w:rPr>
          <w:lang w:eastAsia="lv-LV"/>
        </w:rPr>
        <w:t>norādot turpmāk minētos argumentus.</w:t>
      </w:r>
    </w:p>
    <w:p w14:paraId="6408CE5D" w14:textId="004EB7CC" w:rsidR="00092EEB" w:rsidRDefault="00772354" w:rsidP="00F840B1">
      <w:pPr>
        <w:spacing w:line="276" w:lineRule="auto"/>
        <w:ind w:firstLine="720"/>
        <w:jc w:val="both"/>
        <w:rPr>
          <w:lang w:eastAsia="lv-LV"/>
        </w:rPr>
      </w:pPr>
      <w:r w:rsidRPr="00D500A1">
        <w:rPr>
          <w:lang w:eastAsia="lv-LV"/>
        </w:rPr>
        <w:t>[3</w:t>
      </w:r>
      <w:r w:rsidR="002072E2" w:rsidRPr="00D500A1">
        <w:rPr>
          <w:lang w:eastAsia="lv-LV"/>
        </w:rPr>
        <w:t>.1] </w:t>
      </w:r>
      <w:r w:rsidR="007C6E85">
        <w:rPr>
          <w:lang w:eastAsia="lv-LV"/>
        </w:rPr>
        <w:t>Tā kā SIA </w:t>
      </w:r>
      <w:r w:rsidR="00F503F7" w:rsidRPr="00D500A1">
        <w:rPr>
          <w:lang w:eastAsia="lv-LV"/>
        </w:rPr>
        <w:t>„</w:t>
      </w:r>
      <w:r w:rsidR="00F503F7" w:rsidRPr="006A22B4">
        <w:rPr>
          <w:caps/>
          <w:lang w:eastAsia="lv-LV"/>
        </w:rPr>
        <w:t>Lenoka</w:t>
      </w:r>
      <w:r w:rsidR="00F503F7" w:rsidRPr="00D500A1">
        <w:rPr>
          <w:lang w:eastAsia="lv-LV"/>
        </w:rPr>
        <w:t>” un pieteicējas noslēgtā nodomu protokola par telpu nomu termiņš netika pagarināts, secināms, ka SIA</w:t>
      </w:r>
      <w:r w:rsidR="007C6E85">
        <w:rPr>
          <w:lang w:eastAsia="lv-LV"/>
        </w:rPr>
        <w:t> </w:t>
      </w:r>
      <w:r w:rsidR="00F503F7" w:rsidRPr="00D500A1">
        <w:rPr>
          <w:lang w:eastAsia="lv-LV"/>
        </w:rPr>
        <w:t>„</w:t>
      </w:r>
      <w:r w:rsidR="00F503F7" w:rsidRPr="006A22B4">
        <w:rPr>
          <w:caps/>
          <w:lang w:eastAsia="lv-LV"/>
        </w:rPr>
        <w:t>Lenoka</w:t>
      </w:r>
      <w:r w:rsidR="00F503F7" w:rsidRPr="00D500A1">
        <w:rPr>
          <w:lang w:eastAsia="lv-LV"/>
        </w:rPr>
        <w:t xml:space="preserve">” un pieteicējas patiesā </w:t>
      </w:r>
      <w:r w:rsidR="00F503F7" w:rsidRPr="00D500A1">
        <w:rPr>
          <w:lang w:eastAsia="lv-LV"/>
        </w:rPr>
        <w:lastRenderedPageBreak/>
        <w:t>griba bija noteikt, ka nodomu protokols zaudē spēku 2018.gada 30.oktobrī, tād</w:t>
      </w:r>
      <w:r w:rsidR="00A902E8">
        <w:rPr>
          <w:lang w:eastAsia="lv-LV"/>
        </w:rPr>
        <w:t>ē</w:t>
      </w:r>
      <w:r w:rsidR="00F503F7" w:rsidRPr="00D500A1">
        <w:rPr>
          <w:lang w:eastAsia="lv-LV"/>
        </w:rPr>
        <w:t>jādi apliecinot, ka pēc š</w:t>
      </w:r>
      <w:r w:rsidR="00A902E8">
        <w:rPr>
          <w:lang w:eastAsia="lv-LV"/>
        </w:rPr>
        <w:t>ā</w:t>
      </w:r>
      <w:r w:rsidR="00F503F7" w:rsidRPr="00D500A1">
        <w:rPr>
          <w:lang w:eastAsia="lv-LV"/>
        </w:rPr>
        <w:t xml:space="preserve"> datuma SIA</w:t>
      </w:r>
      <w:r w:rsidR="007C6E85">
        <w:rPr>
          <w:lang w:eastAsia="lv-LV"/>
        </w:rPr>
        <w:t> </w:t>
      </w:r>
      <w:r w:rsidR="00F503F7" w:rsidRPr="00D500A1">
        <w:rPr>
          <w:lang w:eastAsia="lv-LV"/>
        </w:rPr>
        <w:t>„</w:t>
      </w:r>
      <w:r w:rsidR="00F503F7" w:rsidRPr="006A22B4">
        <w:rPr>
          <w:caps/>
          <w:lang w:eastAsia="lv-LV"/>
        </w:rPr>
        <w:t>Lenoka</w:t>
      </w:r>
      <w:r w:rsidR="00F503F7" w:rsidRPr="00D500A1">
        <w:rPr>
          <w:lang w:eastAsia="lv-LV"/>
        </w:rPr>
        <w:t xml:space="preserve">” neuzņemas nekāda veida saistības attiecībā pret pieteicēju </w:t>
      </w:r>
      <w:r w:rsidR="00A80B8E">
        <w:rPr>
          <w:lang w:eastAsia="lv-LV"/>
        </w:rPr>
        <w:t xml:space="preserve">par </w:t>
      </w:r>
      <w:r w:rsidR="00F503F7" w:rsidRPr="00D500A1">
        <w:rPr>
          <w:lang w:eastAsia="lv-LV"/>
        </w:rPr>
        <w:t xml:space="preserve">azartspēļu organizēšanas </w:t>
      </w:r>
      <w:r w:rsidR="00A80B8E" w:rsidRPr="00D500A1">
        <w:rPr>
          <w:lang w:eastAsia="lv-LV"/>
        </w:rPr>
        <w:t>viet</w:t>
      </w:r>
      <w:r w:rsidR="00A80B8E">
        <w:rPr>
          <w:lang w:eastAsia="lv-LV"/>
        </w:rPr>
        <w:t>u</w:t>
      </w:r>
      <w:r w:rsidR="00F503F7" w:rsidRPr="00D500A1">
        <w:rPr>
          <w:lang w:eastAsia="lv-LV"/>
        </w:rPr>
        <w:t>.</w:t>
      </w:r>
      <w:r w:rsidR="000F348A">
        <w:rPr>
          <w:lang w:eastAsia="lv-LV"/>
        </w:rPr>
        <w:t xml:space="preserve"> </w:t>
      </w:r>
      <w:r w:rsidR="000F348A" w:rsidRPr="000F348A">
        <w:rPr>
          <w:lang w:eastAsia="lv-LV"/>
        </w:rPr>
        <w:t>Pieteicēja</w:t>
      </w:r>
      <w:r w:rsidR="000F348A">
        <w:rPr>
          <w:lang w:eastAsia="lv-LV"/>
        </w:rPr>
        <w:t xml:space="preserve">i kopš 2018.gada 30.oktobra vairs nav iespēju </w:t>
      </w:r>
      <w:r w:rsidR="000F348A" w:rsidRPr="000F348A">
        <w:rPr>
          <w:lang w:eastAsia="lv-LV"/>
        </w:rPr>
        <w:t>iegūt tiesības lietot telpas</w:t>
      </w:r>
      <w:r w:rsidR="000F348A">
        <w:rPr>
          <w:lang w:eastAsia="lv-LV"/>
        </w:rPr>
        <w:t>,</w:t>
      </w:r>
      <w:r w:rsidR="000F348A" w:rsidRPr="000F348A">
        <w:rPr>
          <w:lang w:eastAsia="lv-LV"/>
        </w:rPr>
        <w:t xml:space="preserve"> kurās </w:t>
      </w:r>
      <w:r w:rsidR="008575C1">
        <w:rPr>
          <w:lang w:eastAsia="lv-LV"/>
        </w:rPr>
        <w:t>ir</w:t>
      </w:r>
      <w:r w:rsidR="001C4EB6">
        <w:rPr>
          <w:lang w:eastAsia="lv-LV"/>
        </w:rPr>
        <w:t xml:space="preserve"> </w:t>
      </w:r>
      <w:r w:rsidR="000F348A" w:rsidRPr="000F348A">
        <w:rPr>
          <w:lang w:eastAsia="lv-LV"/>
        </w:rPr>
        <w:t>paredzēts atvērt azartspēļu organizēšanas vietu</w:t>
      </w:r>
      <w:r w:rsidR="000F348A">
        <w:rPr>
          <w:lang w:eastAsia="lv-LV"/>
        </w:rPr>
        <w:t xml:space="preserve">. To </w:t>
      </w:r>
      <w:r w:rsidR="000F348A" w:rsidRPr="000F348A">
        <w:rPr>
          <w:lang w:eastAsia="lv-LV"/>
        </w:rPr>
        <w:t>a</w:t>
      </w:r>
      <w:r w:rsidR="000F348A">
        <w:rPr>
          <w:lang w:eastAsia="lv-LV"/>
        </w:rPr>
        <w:t>pliecināja arī SIA</w:t>
      </w:r>
      <w:r w:rsidR="007C6E85">
        <w:rPr>
          <w:lang w:eastAsia="lv-LV"/>
        </w:rPr>
        <w:t> </w:t>
      </w:r>
      <w:r w:rsidR="000F348A">
        <w:rPr>
          <w:lang w:eastAsia="lv-LV"/>
        </w:rPr>
        <w:t>„</w:t>
      </w:r>
      <w:r w:rsidR="000F348A" w:rsidRPr="006A22B4">
        <w:rPr>
          <w:caps/>
          <w:lang w:eastAsia="lv-LV"/>
        </w:rPr>
        <w:t>Lenoka</w:t>
      </w:r>
      <w:r w:rsidR="000F348A">
        <w:rPr>
          <w:lang w:eastAsia="lv-LV"/>
        </w:rPr>
        <w:t xml:space="preserve">” kā </w:t>
      </w:r>
      <w:r w:rsidR="00C65FF8">
        <w:rPr>
          <w:lang w:eastAsia="lv-LV"/>
        </w:rPr>
        <w:t>ēkas</w:t>
      </w:r>
      <w:r w:rsidR="00C65FF8" w:rsidRPr="000F348A">
        <w:rPr>
          <w:lang w:eastAsia="lv-LV"/>
        </w:rPr>
        <w:t xml:space="preserve"> </w:t>
      </w:r>
      <w:r w:rsidR="000F348A" w:rsidRPr="000F348A">
        <w:rPr>
          <w:lang w:eastAsia="lv-LV"/>
        </w:rPr>
        <w:t>īpašniec</w:t>
      </w:r>
      <w:r w:rsidR="000F348A">
        <w:rPr>
          <w:lang w:eastAsia="lv-LV"/>
        </w:rPr>
        <w:t>e 2019.gada 3.decembra vēstulē d</w:t>
      </w:r>
      <w:r w:rsidR="000F348A" w:rsidRPr="000F348A">
        <w:rPr>
          <w:lang w:eastAsia="lv-LV"/>
        </w:rPr>
        <w:t>omei.</w:t>
      </w:r>
    </w:p>
    <w:p w14:paraId="7B833469" w14:textId="07B1E67F" w:rsidR="00051764" w:rsidRDefault="000F348A" w:rsidP="00F840B1">
      <w:pPr>
        <w:spacing w:line="276" w:lineRule="auto"/>
        <w:ind w:firstLine="720"/>
        <w:jc w:val="both"/>
        <w:rPr>
          <w:lang w:eastAsia="lv-LV"/>
        </w:rPr>
      </w:pPr>
      <w:r>
        <w:rPr>
          <w:lang w:eastAsia="lv-LV"/>
        </w:rPr>
        <w:t xml:space="preserve">[3.2] Apgabaltiesa par dokumentu, kas apliecina pieteicējas iespēju iegūt tiesības lietot telpas, kurās paredzēts atvērt </w:t>
      </w:r>
      <w:r w:rsidRPr="00D500A1">
        <w:rPr>
          <w:lang w:eastAsia="lv-LV"/>
        </w:rPr>
        <w:t xml:space="preserve">azartspēļu organizēšanas vietu, ir </w:t>
      </w:r>
      <w:r w:rsidR="0085272D" w:rsidRPr="00D500A1">
        <w:rPr>
          <w:lang w:eastAsia="lv-LV"/>
        </w:rPr>
        <w:t>uzskat</w:t>
      </w:r>
      <w:r w:rsidR="0085272D">
        <w:rPr>
          <w:lang w:eastAsia="lv-LV"/>
        </w:rPr>
        <w:t>ījusi</w:t>
      </w:r>
      <w:r w:rsidR="0085272D" w:rsidRPr="00D500A1">
        <w:rPr>
          <w:lang w:eastAsia="lv-LV"/>
        </w:rPr>
        <w:t xml:space="preserve"> </w:t>
      </w:r>
      <w:r w:rsidR="008575C1">
        <w:rPr>
          <w:lang w:eastAsia="lv-LV"/>
        </w:rPr>
        <w:t>SIA ,,</w:t>
      </w:r>
      <w:r w:rsidR="005B79A4">
        <w:rPr>
          <w:lang w:eastAsia="lv-LV"/>
        </w:rPr>
        <w:t xml:space="preserve">LENOKA” </w:t>
      </w:r>
      <w:r w:rsidRPr="00D500A1">
        <w:rPr>
          <w:lang w:eastAsia="lv-LV"/>
        </w:rPr>
        <w:t xml:space="preserve">2020.gada 3.janvāra </w:t>
      </w:r>
      <w:r w:rsidR="005B79A4" w:rsidRPr="00D500A1">
        <w:rPr>
          <w:lang w:eastAsia="lv-LV"/>
        </w:rPr>
        <w:t>paziņojum</w:t>
      </w:r>
      <w:r w:rsidR="005B79A4">
        <w:rPr>
          <w:lang w:eastAsia="lv-LV"/>
        </w:rPr>
        <w:t>u</w:t>
      </w:r>
      <w:r w:rsidR="005B79A4" w:rsidRPr="00D500A1">
        <w:rPr>
          <w:lang w:eastAsia="lv-LV"/>
        </w:rPr>
        <w:t xml:space="preserve"> </w:t>
      </w:r>
      <w:r w:rsidRPr="00D500A1">
        <w:rPr>
          <w:lang w:eastAsia="lv-LV"/>
        </w:rPr>
        <w:t xml:space="preserve">par telpas nomu. </w:t>
      </w:r>
      <w:r w:rsidR="00051764" w:rsidRPr="00D500A1">
        <w:rPr>
          <w:lang w:eastAsia="lv-LV"/>
        </w:rPr>
        <w:t xml:space="preserve">Taču minētais dokuments domē </w:t>
      </w:r>
      <w:r w:rsidR="00D500A1" w:rsidRPr="00D500A1">
        <w:rPr>
          <w:lang w:eastAsia="lv-LV"/>
        </w:rPr>
        <w:t xml:space="preserve">nav bijis iesniegts, līdz ar to </w:t>
      </w:r>
      <w:r w:rsidR="00950A0D" w:rsidRPr="00D500A1">
        <w:rPr>
          <w:lang w:eastAsia="lv-LV"/>
        </w:rPr>
        <w:t xml:space="preserve">dome nevarēja izvērtēt šo dokumentu pēc būtības </w:t>
      </w:r>
      <w:r w:rsidR="003D754D">
        <w:rPr>
          <w:lang w:eastAsia="lv-LV"/>
        </w:rPr>
        <w:t xml:space="preserve">atbilstoši </w:t>
      </w:r>
      <w:r w:rsidR="00950A0D" w:rsidRPr="00D500A1">
        <w:rPr>
          <w:lang w:eastAsia="lv-LV"/>
        </w:rPr>
        <w:t>Azartspēļu un izložu likuma 42.panta pirmās daļas 2.punkta</w:t>
      </w:r>
      <w:r w:rsidR="008D442F">
        <w:rPr>
          <w:lang w:eastAsia="lv-LV"/>
        </w:rPr>
        <w:t>m</w:t>
      </w:r>
      <w:r w:rsidR="00950A0D" w:rsidRPr="00D500A1">
        <w:rPr>
          <w:lang w:eastAsia="lv-LV"/>
        </w:rPr>
        <w:t xml:space="preserve"> un </w:t>
      </w:r>
      <w:r w:rsidR="008D442F" w:rsidRPr="00D500A1">
        <w:rPr>
          <w:lang w:eastAsia="lv-LV"/>
        </w:rPr>
        <w:t>otr</w:t>
      </w:r>
      <w:r w:rsidR="008D442F">
        <w:rPr>
          <w:lang w:eastAsia="lv-LV"/>
        </w:rPr>
        <w:t>ajai</w:t>
      </w:r>
      <w:r w:rsidR="008D442F" w:rsidRPr="00D500A1">
        <w:rPr>
          <w:lang w:eastAsia="lv-LV"/>
        </w:rPr>
        <w:t xml:space="preserve"> daļa</w:t>
      </w:r>
      <w:r w:rsidR="008D442F">
        <w:rPr>
          <w:lang w:eastAsia="lv-LV"/>
        </w:rPr>
        <w:t>i</w:t>
      </w:r>
      <w:r w:rsidR="008D442F" w:rsidRPr="00D500A1">
        <w:rPr>
          <w:lang w:eastAsia="lv-LV"/>
        </w:rPr>
        <w:t xml:space="preserve"> </w:t>
      </w:r>
      <w:r w:rsidR="00950A0D" w:rsidRPr="00D500A1">
        <w:rPr>
          <w:lang w:eastAsia="lv-LV"/>
        </w:rPr>
        <w:t xml:space="preserve">un pieņemt </w:t>
      </w:r>
      <w:r w:rsidR="00D500A1" w:rsidRPr="00D500A1">
        <w:rPr>
          <w:lang w:eastAsia="lv-LV"/>
        </w:rPr>
        <w:t xml:space="preserve">par to </w:t>
      </w:r>
      <w:r w:rsidR="00950A0D" w:rsidRPr="00D500A1">
        <w:rPr>
          <w:lang w:eastAsia="lv-LV"/>
        </w:rPr>
        <w:t xml:space="preserve">lēmumu. </w:t>
      </w:r>
      <w:r w:rsidR="00051764" w:rsidRPr="00D500A1">
        <w:rPr>
          <w:lang w:eastAsia="lv-LV"/>
        </w:rPr>
        <w:t>Apgabaltiesa</w:t>
      </w:r>
      <w:r w:rsidR="00D500A1" w:rsidRPr="00D500A1">
        <w:rPr>
          <w:lang w:eastAsia="lv-LV"/>
        </w:rPr>
        <w:t xml:space="preserve"> nav pamatojusi, kāpēc SIA „</w:t>
      </w:r>
      <w:r w:rsidR="00D500A1" w:rsidRPr="006A22B4">
        <w:rPr>
          <w:caps/>
          <w:lang w:eastAsia="lv-LV"/>
        </w:rPr>
        <w:t>Lenoka</w:t>
      </w:r>
      <w:r w:rsidR="00D500A1" w:rsidRPr="00D500A1">
        <w:rPr>
          <w:lang w:eastAsia="lv-LV"/>
        </w:rPr>
        <w:t xml:space="preserve">” 2020.gada 3.janvāra paziņojums par telpas nomu </w:t>
      </w:r>
      <w:r w:rsidR="00176FE0">
        <w:rPr>
          <w:lang w:eastAsia="lv-LV"/>
        </w:rPr>
        <w:t xml:space="preserve">uzskatāms par tādu dokumentu, kas </w:t>
      </w:r>
      <w:r w:rsidR="00D500A1" w:rsidRPr="00D500A1">
        <w:rPr>
          <w:lang w:eastAsia="lv-LV"/>
        </w:rPr>
        <w:t>apliecina pieteicējas iespēju</w:t>
      </w:r>
      <w:r w:rsidR="00D500A1" w:rsidRPr="00E92A20">
        <w:rPr>
          <w:lang w:eastAsia="lv-LV"/>
        </w:rPr>
        <w:t xml:space="preserve"> iegūt tiesības lietot telpas, kurās paredzēts atvērt azartspēļu organizēšanas vietu.</w:t>
      </w:r>
      <w:r w:rsidR="0014621E">
        <w:rPr>
          <w:lang w:eastAsia="lv-LV"/>
        </w:rPr>
        <w:t xml:space="preserve"> </w:t>
      </w:r>
      <w:r w:rsidR="0014621E" w:rsidRPr="00E46C35">
        <w:rPr>
          <w:lang w:eastAsia="lv-LV"/>
        </w:rPr>
        <w:t>Līdz ar to apgabaltiesa ir pārkāpusi Administratīvā procesa likuma 154.pantu.</w:t>
      </w:r>
    </w:p>
    <w:p w14:paraId="34174B32" w14:textId="0F5D50B2" w:rsidR="00051764" w:rsidRDefault="00051764" w:rsidP="00F840B1">
      <w:pPr>
        <w:spacing w:line="276" w:lineRule="auto"/>
        <w:ind w:firstLine="720"/>
        <w:jc w:val="both"/>
        <w:rPr>
          <w:lang w:eastAsia="lv-LV"/>
        </w:rPr>
      </w:pPr>
      <w:r>
        <w:rPr>
          <w:lang w:eastAsia="lv-LV"/>
        </w:rPr>
        <w:t>[3.3] </w:t>
      </w:r>
      <w:r w:rsidRPr="00051764">
        <w:rPr>
          <w:lang w:eastAsia="lv-LV"/>
        </w:rPr>
        <w:t xml:space="preserve">Ņemot vērā lokālplānojuma </w:t>
      </w:r>
      <w:r w:rsidR="00423047">
        <w:rPr>
          <w:lang w:eastAsia="lv-LV"/>
        </w:rPr>
        <w:t xml:space="preserve">projekta </w:t>
      </w:r>
      <w:r w:rsidRPr="00051764">
        <w:rPr>
          <w:lang w:eastAsia="lv-LV"/>
        </w:rPr>
        <w:t xml:space="preserve">teritorijas shēmā norādīto, </w:t>
      </w:r>
      <w:r>
        <w:rPr>
          <w:lang w:eastAsia="lv-LV"/>
        </w:rPr>
        <w:t>azartspēļu organizēšanas vieta</w:t>
      </w:r>
      <w:r w:rsidRPr="00051764">
        <w:rPr>
          <w:lang w:eastAsia="lv-LV"/>
        </w:rPr>
        <w:t xml:space="preserve"> atradīsies Līvānu pilsētas sabiedriskā centra teritorijā, kurā plānots aizliegt az</w:t>
      </w:r>
      <w:r w:rsidR="008575C1">
        <w:rPr>
          <w:lang w:eastAsia="lv-LV"/>
        </w:rPr>
        <w:t>artspēļu un izložu organizēšanu</w:t>
      </w:r>
      <w:r w:rsidRPr="00051764">
        <w:rPr>
          <w:lang w:eastAsia="lv-LV"/>
        </w:rPr>
        <w:t>.</w:t>
      </w:r>
    </w:p>
    <w:p w14:paraId="729E9734" w14:textId="77777777" w:rsidR="000F348A" w:rsidRDefault="000F348A" w:rsidP="00F840B1">
      <w:pPr>
        <w:spacing w:line="276" w:lineRule="auto"/>
        <w:jc w:val="both"/>
        <w:rPr>
          <w:lang w:eastAsia="lv-LV"/>
        </w:rPr>
      </w:pPr>
    </w:p>
    <w:p w14:paraId="40E1B0A2" w14:textId="3D769E45" w:rsidR="00092EEB" w:rsidRDefault="00EC0D91" w:rsidP="00F840B1">
      <w:pPr>
        <w:spacing w:line="276" w:lineRule="auto"/>
        <w:ind w:firstLine="720"/>
        <w:jc w:val="both"/>
        <w:rPr>
          <w:lang w:eastAsia="lv-LV"/>
        </w:rPr>
      </w:pPr>
      <w:r>
        <w:rPr>
          <w:lang w:eastAsia="lv-LV"/>
        </w:rPr>
        <w:t>[</w:t>
      </w:r>
      <w:r w:rsidR="00772354">
        <w:rPr>
          <w:lang w:eastAsia="lv-LV"/>
        </w:rPr>
        <w:t>4</w:t>
      </w:r>
      <w:r>
        <w:rPr>
          <w:lang w:eastAsia="lv-LV"/>
        </w:rPr>
        <w:t>] </w:t>
      </w:r>
      <w:r w:rsidR="00FD3B6A">
        <w:t xml:space="preserve">Pieteicēja </w:t>
      </w:r>
      <w:r w:rsidR="00092EEB" w:rsidRPr="00092EEB">
        <w:rPr>
          <w:lang w:eastAsia="lv-LV"/>
        </w:rPr>
        <w:t>iesniedza paskaidrojumus par kasācijas sūdzību, uzskatot to par nepamatotu</w:t>
      </w:r>
      <w:r w:rsidR="00F82CB5">
        <w:rPr>
          <w:lang w:eastAsia="lv-LV"/>
        </w:rPr>
        <w:t xml:space="preserve"> </w:t>
      </w:r>
      <w:r w:rsidR="00092EEB" w:rsidRPr="00092EEB">
        <w:rPr>
          <w:lang w:eastAsia="lv-LV"/>
        </w:rPr>
        <w:t>un norādot turpmāk minētos argumentus.</w:t>
      </w:r>
    </w:p>
    <w:p w14:paraId="536CECBB" w14:textId="5D4AADC7" w:rsidR="00E67019" w:rsidRDefault="00772354" w:rsidP="00F840B1">
      <w:pPr>
        <w:tabs>
          <w:tab w:val="left" w:pos="2775"/>
        </w:tabs>
        <w:spacing w:line="276" w:lineRule="auto"/>
        <w:ind w:firstLine="720"/>
        <w:jc w:val="both"/>
        <w:rPr>
          <w:lang w:eastAsia="lv-LV"/>
        </w:rPr>
      </w:pPr>
      <w:r>
        <w:rPr>
          <w:lang w:eastAsia="lv-LV"/>
        </w:rPr>
        <w:t>[4</w:t>
      </w:r>
      <w:r w:rsidR="00090BA4">
        <w:rPr>
          <w:lang w:eastAsia="lv-LV"/>
        </w:rPr>
        <w:t>.1] </w:t>
      </w:r>
      <w:r w:rsidR="004C4E8B">
        <w:rPr>
          <w:lang w:eastAsia="lv-LV"/>
        </w:rPr>
        <w:t>L</w:t>
      </w:r>
      <w:r w:rsidR="004C4E8B" w:rsidRPr="004C4E8B">
        <w:rPr>
          <w:lang w:eastAsia="lv-LV"/>
        </w:rPr>
        <w:t>ēmums ir pamatots ar iedzīvotāju interešu būtisku aizskārumu, atsaucotie</w:t>
      </w:r>
      <w:r w:rsidR="004C4E8B">
        <w:rPr>
          <w:lang w:eastAsia="lv-LV"/>
        </w:rPr>
        <w:t>s uz Azartspēļu un izložu likuma</w:t>
      </w:r>
      <w:r w:rsidR="00545946">
        <w:rPr>
          <w:lang w:eastAsia="lv-LV"/>
        </w:rPr>
        <w:t xml:space="preserve"> 42.</w:t>
      </w:r>
      <w:r w:rsidR="004C4E8B" w:rsidRPr="004C4E8B">
        <w:rPr>
          <w:lang w:eastAsia="lv-LV"/>
        </w:rPr>
        <w:t xml:space="preserve">panta </w:t>
      </w:r>
      <w:r w:rsidR="004C4E8B">
        <w:rPr>
          <w:lang w:eastAsia="lv-LV"/>
        </w:rPr>
        <w:t>trešo</w:t>
      </w:r>
      <w:r w:rsidR="004C4E8B" w:rsidRPr="004C4E8B">
        <w:rPr>
          <w:lang w:eastAsia="lv-LV"/>
        </w:rPr>
        <w:t xml:space="preserve"> daļu. </w:t>
      </w:r>
      <w:r w:rsidR="004C4E8B">
        <w:rPr>
          <w:lang w:eastAsia="lv-LV"/>
        </w:rPr>
        <w:t>Dome</w:t>
      </w:r>
      <w:r w:rsidR="004C4E8B" w:rsidRPr="004C4E8B">
        <w:rPr>
          <w:lang w:eastAsia="lv-LV"/>
        </w:rPr>
        <w:t xml:space="preserve"> </w:t>
      </w:r>
      <w:r w:rsidR="004C4E8B">
        <w:rPr>
          <w:lang w:eastAsia="lv-LV"/>
        </w:rPr>
        <w:t xml:space="preserve">tikai </w:t>
      </w:r>
      <w:r w:rsidR="004C4E8B" w:rsidRPr="004C4E8B">
        <w:rPr>
          <w:lang w:eastAsia="lv-LV"/>
        </w:rPr>
        <w:t>gadu pē</w:t>
      </w:r>
      <w:r w:rsidR="004C4E8B">
        <w:rPr>
          <w:lang w:eastAsia="lv-LV"/>
        </w:rPr>
        <w:t xml:space="preserve">c tiesvedības uzsākšanas lietā </w:t>
      </w:r>
      <w:r w:rsidR="004C4E8B" w:rsidRPr="004C4E8B">
        <w:rPr>
          <w:lang w:eastAsia="lv-LV"/>
        </w:rPr>
        <w:t xml:space="preserve">iesniedza apgabaltiesā savus papildinājumus apelācijas sūdzībai, apstrīdot </w:t>
      </w:r>
      <w:r w:rsidR="004C4E8B">
        <w:rPr>
          <w:lang w:eastAsia="lv-LV"/>
        </w:rPr>
        <w:t>pieteicējas</w:t>
      </w:r>
      <w:r w:rsidR="004C4E8B" w:rsidRPr="004C4E8B">
        <w:rPr>
          <w:lang w:eastAsia="lv-LV"/>
        </w:rPr>
        <w:t xml:space="preserve"> iespējas</w:t>
      </w:r>
      <w:r w:rsidR="004C4E8B">
        <w:rPr>
          <w:lang w:eastAsia="lv-LV"/>
        </w:rPr>
        <w:t xml:space="preserve"> azartspēļu organizēšanai</w:t>
      </w:r>
      <w:r w:rsidR="004C4E8B" w:rsidRPr="004C4E8B">
        <w:rPr>
          <w:lang w:eastAsia="lv-LV"/>
        </w:rPr>
        <w:t xml:space="preserve"> lietot </w:t>
      </w:r>
      <w:r w:rsidR="004C4E8B">
        <w:rPr>
          <w:lang w:eastAsia="lv-LV"/>
        </w:rPr>
        <w:t>telpas</w:t>
      </w:r>
      <w:r w:rsidR="004C4E8B" w:rsidRPr="004C4E8B">
        <w:rPr>
          <w:lang w:eastAsia="lv-LV"/>
        </w:rPr>
        <w:t>, kuras tiesvedības laikā ir iznomātas trešajai personai.</w:t>
      </w:r>
    </w:p>
    <w:p w14:paraId="22828950" w14:textId="42F34815" w:rsidR="004C4E8B" w:rsidRDefault="004C4E8B" w:rsidP="00F840B1">
      <w:pPr>
        <w:tabs>
          <w:tab w:val="left" w:pos="2775"/>
        </w:tabs>
        <w:spacing w:line="276" w:lineRule="auto"/>
        <w:ind w:firstLine="720"/>
        <w:jc w:val="both"/>
        <w:rPr>
          <w:lang w:eastAsia="lv-LV"/>
        </w:rPr>
      </w:pPr>
      <w:r>
        <w:rPr>
          <w:lang w:eastAsia="lv-LV"/>
        </w:rPr>
        <w:t>[4.2] I</w:t>
      </w:r>
      <w:r w:rsidRPr="004C4E8B">
        <w:rPr>
          <w:lang w:eastAsia="lv-LV"/>
        </w:rPr>
        <w:t>lgstošas tiesiskās nenoteiktības situācijā būtu</w:t>
      </w:r>
      <w:r>
        <w:rPr>
          <w:lang w:eastAsia="lv-LV"/>
        </w:rPr>
        <w:t xml:space="preserve"> netaisn</w:t>
      </w:r>
      <w:r w:rsidR="00A55569">
        <w:rPr>
          <w:lang w:eastAsia="lv-LV"/>
        </w:rPr>
        <w:t>īg</w:t>
      </w:r>
      <w:r>
        <w:rPr>
          <w:lang w:eastAsia="lv-LV"/>
        </w:rPr>
        <w:t>i un nesamērīgi uzlikt t</w:t>
      </w:r>
      <w:r w:rsidRPr="004C4E8B">
        <w:rPr>
          <w:lang w:eastAsia="lv-LV"/>
        </w:rPr>
        <w:t xml:space="preserve">elpu īpašniekam prasību </w:t>
      </w:r>
      <w:r>
        <w:rPr>
          <w:lang w:eastAsia="lv-LV"/>
        </w:rPr>
        <w:t xml:space="preserve">visas tiesvedības laikā neizmantot attiecīgās telpas, kurās plānots organizēt azartspēles, </w:t>
      </w:r>
      <w:r w:rsidRPr="004C4E8B">
        <w:rPr>
          <w:lang w:eastAsia="lv-LV"/>
        </w:rPr>
        <w:t xml:space="preserve">tādējādi radot </w:t>
      </w:r>
      <w:r>
        <w:rPr>
          <w:lang w:eastAsia="lv-LV"/>
        </w:rPr>
        <w:t>t</w:t>
      </w:r>
      <w:r w:rsidRPr="004C4E8B">
        <w:rPr>
          <w:lang w:eastAsia="lv-LV"/>
        </w:rPr>
        <w:t>elpu īpašniekam būtiskus finansiālus zaudējumus</w:t>
      </w:r>
      <w:r>
        <w:rPr>
          <w:lang w:eastAsia="lv-LV"/>
        </w:rPr>
        <w:t>.</w:t>
      </w:r>
    </w:p>
    <w:p w14:paraId="067AF8DE" w14:textId="55831329" w:rsidR="004C4E8B" w:rsidRDefault="004C4E8B" w:rsidP="00F840B1">
      <w:pPr>
        <w:tabs>
          <w:tab w:val="left" w:pos="2775"/>
        </w:tabs>
        <w:spacing w:line="276" w:lineRule="auto"/>
        <w:ind w:firstLine="720"/>
        <w:jc w:val="both"/>
        <w:rPr>
          <w:lang w:eastAsia="lv-LV"/>
        </w:rPr>
      </w:pPr>
      <w:r>
        <w:rPr>
          <w:lang w:eastAsia="lv-LV"/>
        </w:rPr>
        <w:t>[4.3] </w:t>
      </w:r>
      <w:r w:rsidR="00A55569" w:rsidRPr="00D500A1">
        <w:rPr>
          <w:lang w:eastAsia="lv-LV"/>
        </w:rPr>
        <w:t>SIA „</w:t>
      </w:r>
      <w:r w:rsidR="00A55569" w:rsidRPr="006A22B4">
        <w:rPr>
          <w:caps/>
          <w:lang w:eastAsia="lv-LV"/>
        </w:rPr>
        <w:t>Lenoka</w:t>
      </w:r>
      <w:r w:rsidR="00A55569" w:rsidRPr="00D500A1">
        <w:rPr>
          <w:lang w:eastAsia="lv-LV"/>
        </w:rPr>
        <w:t xml:space="preserve">” </w:t>
      </w:r>
      <w:r w:rsidR="00A55569">
        <w:rPr>
          <w:lang w:eastAsia="lv-LV"/>
        </w:rPr>
        <w:t>2020.gada 3.janvāra p</w:t>
      </w:r>
      <w:r w:rsidR="00A55569" w:rsidRPr="00F82CB5">
        <w:rPr>
          <w:lang w:eastAsia="lv-LV"/>
        </w:rPr>
        <w:t>aziņojums par telpu nom</w:t>
      </w:r>
      <w:r w:rsidR="00A55569">
        <w:rPr>
          <w:lang w:eastAsia="lv-LV"/>
        </w:rPr>
        <w:t xml:space="preserve">u </w:t>
      </w:r>
      <w:r w:rsidR="00A55569" w:rsidRPr="00F82CB5">
        <w:rPr>
          <w:lang w:eastAsia="lv-LV"/>
        </w:rPr>
        <w:t>var tikt uzskatīt</w:t>
      </w:r>
      <w:r w:rsidR="00A55569">
        <w:rPr>
          <w:lang w:eastAsia="lv-LV"/>
        </w:rPr>
        <w:t>s par dokumentu, kas apliecina p</w:t>
      </w:r>
      <w:r w:rsidR="00A55569" w:rsidRPr="00F82CB5">
        <w:rPr>
          <w:lang w:eastAsia="lv-LV"/>
        </w:rPr>
        <w:t>ieteicēja</w:t>
      </w:r>
      <w:r w:rsidR="00A55569">
        <w:rPr>
          <w:lang w:eastAsia="lv-LV"/>
        </w:rPr>
        <w:t>s</w:t>
      </w:r>
      <w:r w:rsidR="00A55569" w:rsidRPr="00F82CB5">
        <w:rPr>
          <w:lang w:eastAsia="lv-LV"/>
        </w:rPr>
        <w:t xml:space="preserve"> </w:t>
      </w:r>
      <w:r w:rsidR="00A55569">
        <w:rPr>
          <w:lang w:eastAsia="lv-LV"/>
        </w:rPr>
        <w:t>iespējas iegūt tiesības lietot t</w:t>
      </w:r>
      <w:r w:rsidR="00A55569" w:rsidRPr="00F82CB5">
        <w:rPr>
          <w:lang w:eastAsia="lv-LV"/>
        </w:rPr>
        <w:t>elpas, kurās paredzēts</w:t>
      </w:r>
      <w:r w:rsidR="008575C1">
        <w:rPr>
          <w:lang w:eastAsia="lv-LV"/>
        </w:rPr>
        <w:t xml:space="preserve"> atvērt azartspēļu organizēšanas</w:t>
      </w:r>
      <w:r w:rsidR="00A55569" w:rsidRPr="00F82CB5">
        <w:rPr>
          <w:lang w:eastAsia="lv-LV"/>
        </w:rPr>
        <w:t xml:space="preserve"> vietu.</w:t>
      </w:r>
      <w:r w:rsidR="00BE0C15">
        <w:rPr>
          <w:lang w:eastAsia="lv-LV"/>
        </w:rPr>
        <w:t xml:space="preserve"> </w:t>
      </w:r>
      <w:r w:rsidR="00F82CB5">
        <w:rPr>
          <w:lang w:eastAsia="lv-LV"/>
        </w:rPr>
        <w:t>Dome</w:t>
      </w:r>
      <w:r w:rsidR="00F82CB5" w:rsidRPr="00F82CB5">
        <w:rPr>
          <w:lang w:eastAsia="lv-LV"/>
        </w:rPr>
        <w:t xml:space="preserve"> nav </w:t>
      </w:r>
      <w:r w:rsidR="00BE0C15">
        <w:rPr>
          <w:lang w:eastAsia="lv-LV"/>
        </w:rPr>
        <w:t xml:space="preserve">attiecīgā </w:t>
      </w:r>
      <w:r w:rsidR="00F82CB5" w:rsidRPr="00F82CB5">
        <w:rPr>
          <w:lang w:eastAsia="lv-LV"/>
        </w:rPr>
        <w:t>nomas līguma puse</w:t>
      </w:r>
      <w:r w:rsidR="008575C1">
        <w:rPr>
          <w:lang w:eastAsia="lv-LV"/>
        </w:rPr>
        <w:t xml:space="preserve">, un tā </w:t>
      </w:r>
      <w:r w:rsidR="00F82CB5">
        <w:rPr>
          <w:lang w:eastAsia="lv-LV"/>
        </w:rPr>
        <w:t>nav tiesīga</w:t>
      </w:r>
      <w:r w:rsidR="00F82CB5" w:rsidRPr="00F82CB5">
        <w:rPr>
          <w:lang w:eastAsia="lv-LV"/>
        </w:rPr>
        <w:t xml:space="preserve"> paust līgumslēdzēju vietā tiem saistošu juridisku gribu.</w:t>
      </w:r>
    </w:p>
    <w:p w14:paraId="6CE1E106" w14:textId="77777777" w:rsidR="0022151F" w:rsidRDefault="0022151F" w:rsidP="00F840B1">
      <w:pPr>
        <w:tabs>
          <w:tab w:val="left" w:pos="2775"/>
        </w:tabs>
        <w:spacing w:line="276" w:lineRule="auto"/>
        <w:ind w:firstLine="720"/>
        <w:jc w:val="both"/>
        <w:rPr>
          <w:lang w:eastAsia="lv-LV"/>
        </w:rPr>
      </w:pPr>
    </w:p>
    <w:p w14:paraId="7E974077" w14:textId="693494C0" w:rsidR="00166956" w:rsidRPr="00EB0EC5" w:rsidRDefault="00166956" w:rsidP="00F840B1">
      <w:pPr>
        <w:pStyle w:val="ATvirsraksts"/>
      </w:pPr>
      <w:r w:rsidRPr="00EB0EC5">
        <w:t>Motīvu daļa</w:t>
      </w:r>
    </w:p>
    <w:p w14:paraId="50C3E4A3" w14:textId="77777777" w:rsidR="003047F5" w:rsidRPr="00EB0EC5" w:rsidRDefault="003047F5" w:rsidP="00F840B1">
      <w:pPr>
        <w:spacing w:line="276" w:lineRule="auto"/>
        <w:ind w:firstLine="567"/>
        <w:jc w:val="both"/>
      </w:pPr>
    </w:p>
    <w:p w14:paraId="56129436" w14:textId="66EDAB74" w:rsidR="00D006D3" w:rsidRDefault="00D006D3" w:rsidP="00F840B1">
      <w:pPr>
        <w:spacing w:line="276" w:lineRule="auto"/>
        <w:ind w:firstLine="720"/>
        <w:jc w:val="both"/>
      </w:pPr>
      <w:r w:rsidRPr="00E46C35">
        <w:t>[5] </w:t>
      </w:r>
      <w:r w:rsidR="00790D5C" w:rsidRPr="00E46C35">
        <w:t xml:space="preserve">Lietā ir strīds par to, vai apgabaltiesa </w:t>
      </w:r>
      <w:r w:rsidR="008575C1" w:rsidRPr="00E46C35">
        <w:t xml:space="preserve">ir </w:t>
      </w:r>
      <w:r w:rsidR="00885056" w:rsidRPr="00E46C35">
        <w:t>ievērojusi tiesību normas, secinot</w:t>
      </w:r>
      <w:r w:rsidR="00EA1E66" w:rsidRPr="00E46C35">
        <w:t>, ka pie</w:t>
      </w:r>
      <w:r w:rsidR="00B758E1" w:rsidRPr="00E46C35">
        <w:t>teicēja ir apliecinājusi tās</w:t>
      </w:r>
      <w:r w:rsidR="00EA1E66" w:rsidRPr="00E46C35">
        <w:t xml:space="preserve"> iespēju iegūt tiesības lietot telpas, kurās paredzēts atvērt azartspēļu organizēšanas vietu.</w:t>
      </w:r>
    </w:p>
    <w:p w14:paraId="19D14F24" w14:textId="77777777" w:rsidR="00EA1E66" w:rsidRDefault="00EA1E66" w:rsidP="00F840B1">
      <w:pPr>
        <w:spacing w:line="276" w:lineRule="auto"/>
        <w:ind w:firstLine="720"/>
        <w:jc w:val="both"/>
      </w:pPr>
    </w:p>
    <w:p w14:paraId="681FE0C6" w14:textId="01A70A86" w:rsidR="003513A1" w:rsidRDefault="0059636B" w:rsidP="00F840B1">
      <w:pPr>
        <w:spacing w:line="276" w:lineRule="auto"/>
        <w:ind w:firstLine="720"/>
        <w:jc w:val="both"/>
      </w:pPr>
      <w:r w:rsidRPr="00DC5C92">
        <w:t>[</w:t>
      </w:r>
      <w:r w:rsidR="00042F35">
        <w:t>6</w:t>
      </w:r>
      <w:r w:rsidR="00CF36CE" w:rsidRPr="00DC5C92">
        <w:t>]</w:t>
      </w:r>
      <w:r w:rsidR="009472BC" w:rsidRPr="00DC5C92">
        <w:t> </w:t>
      </w:r>
      <w:r w:rsidR="008A191D">
        <w:t xml:space="preserve">Pieteicēja </w:t>
      </w:r>
      <w:r w:rsidR="00B758E1">
        <w:t xml:space="preserve">ir </w:t>
      </w:r>
      <w:r w:rsidR="008A191D">
        <w:t xml:space="preserve">norādījusi, ka dome </w:t>
      </w:r>
      <w:r w:rsidR="00337D29">
        <w:t xml:space="preserve">argumentus par to, ka pieteicējai </w:t>
      </w:r>
      <w:r w:rsidR="00B758E1">
        <w:t xml:space="preserve">vairs neesot </w:t>
      </w:r>
      <w:r w:rsidR="00337D29">
        <w:t>iespēju iegūt lietošanā telp</w:t>
      </w:r>
      <w:r w:rsidR="000F1BDB">
        <w:t>as</w:t>
      </w:r>
      <w:r w:rsidR="00337D29">
        <w:t>, kurā</w:t>
      </w:r>
      <w:r w:rsidR="000F1BDB">
        <w:t>s</w:t>
      </w:r>
      <w:r w:rsidR="00337D29">
        <w:t xml:space="preserve"> paredzēts atvērt azartspēļu organizēšanas vietu, </w:t>
      </w:r>
      <w:r w:rsidR="00D2466D">
        <w:t xml:space="preserve">izvirzījusi tikai apelācijas </w:t>
      </w:r>
      <w:r w:rsidR="003513A1">
        <w:t>tiesvedības laikā.</w:t>
      </w:r>
    </w:p>
    <w:p w14:paraId="3038055E" w14:textId="0A74C9EA" w:rsidR="005B1D3D" w:rsidRDefault="005B1D3D" w:rsidP="00F840B1">
      <w:pPr>
        <w:spacing w:line="276" w:lineRule="auto"/>
        <w:ind w:firstLine="720"/>
        <w:jc w:val="both"/>
      </w:pPr>
      <w:r>
        <w:lastRenderedPageBreak/>
        <w:t xml:space="preserve">Saskaņā ar Administratīvā procesa likuma 250.panta otro daļu ierobežojums tiesai </w:t>
      </w:r>
      <w:r w:rsidRPr="005B1D3D">
        <w:t>ņem</w:t>
      </w:r>
      <w:r>
        <w:t>t</w:t>
      </w:r>
      <w:r w:rsidRPr="005B1D3D">
        <w:t xml:space="preserve"> vērā tikai to pamatojumu, ko iestāde ietvērusi administratīvajā aktā</w:t>
      </w:r>
      <w:r>
        <w:t xml:space="preserve">, </w:t>
      </w:r>
      <w:r w:rsidRPr="005B1D3D">
        <w:t xml:space="preserve">neattiecas uz lietām, kurās prasījums ir labvēlīga administratīvā akta izdošana. Proti, šādās lietās tiesa nav saistīta tikai ar iestādes lēmumā norādīto pamatojumu. Tas izskaidrojams ar to, ka persona tiesības uz labvēlīgu administratīvo aktu iegūst tikai tad, ja pastāv visi tiesību </w:t>
      </w:r>
      <w:r>
        <w:t xml:space="preserve">normās minētie priekšnoteikumi. </w:t>
      </w:r>
      <w:r w:rsidRPr="005B1D3D">
        <w:t>Pretējā gadījumā tiesiskā labuma piešķiršana personai būtu prettiesiska (</w:t>
      </w:r>
      <w:r w:rsidR="007F16ED">
        <w:t xml:space="preserve">sal. </w:t>
      </w:r>
      <w:r w:rsidR="007620B3">
        <w:rPr>
          <w:i/>
          <w:iCs/>
        </w:rPr>
        <w:t>Senāta 2022</w:t>
      </w:r>
      <w:r w:rsidR="007620B3" w:rsidRPr="00D6398F">
        <w:rPr>
          <w:i/>
          <w:iCs/>
        </w:rPr>
        <w:t xml:space="preserve">.gada </w:t>
      </w:r>
      <w:r w:rsidR="007620B3">
        <w:rPr>
          <w:i/>
          <w:iCs/>
        </w:rPr>
        <w:t xml:space="preserve">31.marta sprieduma lietā Nr. SKA-6/2022, </w:t>
      </w:r>
      <w:hyperlink r:id="rId8" w:history="1">
        <w:r w:rsidR="007620B3" w:rsidRPr="00A3197F">
          <w:rPr>
            <w:rStyle w:val="Hyperlink"/>
            <w:i/>
            <w:iCs/>
          </w:rPr>
          <w:t>ECLI:LV:AT:2022:0331.A420272416.5.S</w:t>
        </w:r>
      </w:hyperlink>
      <w:r w:rsidR="007620B3">
        <w:rPr>
          <w:i/>
          <w:iCs/>
        </w:rPr>
        <w:t>, 20.punkt</w:t>
      </w:r>
      <w:r w:rsidR="000A0246">
        <w:rPr>
          <w:i/>
          <w:iCs/>
        </w:rPr>
        <w:t>s</w:t>
      </w:r>
      <w:r w:rsidR="007620B3" w:rsidRPr="007620B3">
        <w:rPr>
          <w:iCs/>
        </w:rPr>
        <w:t>).</w:t>
      </w:r>
      <w:r w:rsidRPr="007620B3">
        <w:t xml:space="preserve"> Lemjot</w:t>
      </w:r>
      <w:r>
        <w:t xml:space="preserve"> par labvēlīga administratīvā akta izdošanu, tiesa pati neatkarīgi no iestādes lēmumā (atteikumā) ietvertā pamatojuma objektīvi izvērtē, vai personai ir tiesības uz labvēlīga administratīvā akta izdošanu (</w:t>
      </w:r>
      <w:r w:rsidRPr="003510AD">
        <w:rPr>
          <w:i/>
        </w:rPr>
        <w:t xml:space="preserve">Senāta 2020.gada 23.decembra sprieduma lietā Nr. SKA-109/2020, </w:t>
      </w:r>
      <w:hyperlink r:id="rId9" w:history="1">
        <w:r w:rsidRPr="003510AD">
          <w:rPr>
            <w:rStyle w:val="Hyperlink"/>
            <w:i/>
          </w:rPr>
          <w:t>ECLI:LV:AT:2020:1223.A420132016.4.S</w:t>
        </w:r>
      </w:hyperlink>
      <w:r w:rsidRPr="003510AD">
        <w:rPr>
          <w:i/>
        </w:rPr>
        <w:t>, 8.punkts</w:t>
      </w:r>
      <w:r>
        <w:t>).</w:t>
      </w:r>
    </w:p>
    <w:p w14:paraId="52B86DEF" w14:textId="5CF7E630" w:rsidR="005B1D3D" w:rsidRDefault="007620B3" w:rsidP="00F840B1">
      <w:pPr>
        <w:spacing w:line="276" w:lineRule="auto"/>
        <w:ind w:firstLine="720"/>
        <w:jc w:val="both"/>
      </w:pPr>
      <w:r>
        <w:t>Tādējādi a</w:t>
      </w:r>
      <w:r w:rsidR="005B1D3D">
        <w:t xml:space="preserve">pgabaltiesa </w:t>
      </w:r>
      <w:r>
        <w:t xml:space="preserve">ir pamatoti ņēmusi vērā </w:t>
      </w:r>
      <w:r w:rsidR="00951C90">
        <w:t xml:space="preserve">arī </w:t>
      </w:r>
      <w:r w:rsidRPr="00B119BA">
        <w:t xml:space="preserve">domes </w:t>
      </w:r>
      <w:r w:rsidR="000C1DCD" w:rsidRPr="00A932C6">
        <w:t>apelācijas tiesvedības laikā</w:t>
      </w:r>
      <w:r w:rsidR="000C1DCD">
        <w:t xml:space="preserve"> </w:t>
      </w:r>
      <w:r w:rsidRPr="00B119BA">
        <w:t>izvirzītos iebildumus</w:t>
      </w:r>
      <w:r w:rsidR="00C763AB" w:rsidRPr="000C1DCD">
        <w:t xml:space="preserve"> </w:t>
      </w:r>
      <w:r>
        <w:t xml:space="preserve">un </w:t>
      </w:r>
      <w:r w:rsidR="005B1D3D">
        <w:t xml:space="preserve">izvērtējusi </w:t>
      </w:r>
      <w:r>
        <w:t xml:space="preserve">visus </w:t>
      </w:r>
      <w:r w:rsidR="00C763AB" w:rsidRPr="00C763AB">
        <w:t>Azartspēļu un izložu likum</w:t>
      </w:r>
      <w:r w:rsidR="00C763AB">
        <w:t>ā noteiktos</w:t>
      </w:r>
      <w:r w:rsidR="00C763AB" w:rsidRPr="00C763AB">
        <w:t xml:space="preserve"> </w:t>
      </w:r>
      <w:r>
        <w:t xml:space="preserve">priekšnoteikumus azartspēļu organizēšanas atļaujas saņemšanai, tostarp to, vai pieteicēja ir izpildījusi </w:t>
      </w:r>
      <w:r w:rsidRPr="007620B3">
        <w:t>Azartspēļu un izložu likum</w:t>
      </w:r>
      <w:r>
        <w:t>a 42.panta pirmās daļas 2.punktā norādītās prasības.</w:t>
      </w:r>
    </w:p>
    <w:p w14:paraId="25730A1E" w14:textId="77777777" w:rsidR="005B1D3D" w:rsidRDefault="005B1D3D" w:rsidP="00F840B1">
      <w:pPr>
        <w:spacing w:line="276" w:lineRule="auto"/>
        <w:ind w:firstLine="720"/>
        <w:jc w:val="both"/>
      </w:pPr>
    </w:p>
    <w:p w14:paraId="33A932A3" w14:textId="2D4698AE" w:rsidR="00094233" w:rsidRDefault="007620B3" w:rsidP="00F840B1">
      <w:pPr>
        <w:spacing w:line="276" w:lineRule="auto"/>
        <w:ind w:firstLine="720"/>
        <w:jc w:val="both"/>
      </w:pPr>
      <w:r>
        <w:t>[</w:t>
      </w:r>
      <w:r w:rsidR="00993888">
        <w:t>7</w:t>
      </w:r>
      <w:r>
        <w:t>] </w:t>
      </w:r>
      <w:r w:rsidR="00D619D3">
        <w:t>Saskaņā ar Azartspēļu</w:t>
      </w:r>
      <w:r w:rsidR="00D619D3" w:rsidRPr="00D619D3">
        <w:t xml:space="preserve"> un izložu</w:t>
      </w:r>
      <w:r w:rsidR="00D619D3">
        <w:t xml:space="preserve"> likuma </w:t>
      </w:r>
      <w:r w:rsidR="00AD09DA">
        <w:t>42.panta pirmās daļas 2.punktu, lai s</w:t>
      </w:r>
      <w:r w:rsidR="00AD09DA" w:rsidRPr="00AD09DA">
        <w:t xml:space="preserve">aņemtu </w:t>
      </w:r>
      <w:r w:rsidR="00AD09DA">
        <w:t xml:space="preserve">pašvaldības </w:t>
      </w:r>
      <w:r w:rsidR="00AD09DA" w:rsidRPr="00AD09DA">
        <w:t>atļauju atvērt</w:t>
      </w:r>
      <w:r w:rsidR="007362CC">
        <w:t xml:space="preserve"> spēļu zāli </w:t>
      </w:r>
      <w:r w:rsidR="00AD09DA" w:rsidRPr="00AD09DA">
        <w:t>vai derību likmju pieņemšanas vietu un organizēt attiecīgās azartspēles konkrētajās telpās, azartspēļu organizētājs iesniedz pašvaldībai iesniegumu, kuram p</w:t>
      </w:r>
      <w:r w:rsidR="00AD09DA">
        <w:t xml:space="preserve">ievieno </w:t>
      </w:r>
      <w:r w:rsidR="00AD09DA" w:rsidRPr="00AD09DA">
        <w:t xml:space="preserve">dokumentus (to kopijas), kas pierāda iesniedzēja tiesības lietot telpas vai apliecina iespēju iegūt tiesības lietot telpas, kurās paredzēts atvērt </w:t>
      </w:r>
      <w:r w:rsidR="002D6326">
        <w:t xml:space="preserve">spēļu zāli </w:t>
      </w:r>
      <w:r w:rsidR="00AD09DA" w:rsidRPr="00AD09DA">
        <w:t>vai derību likmju pieņemšanas vietu, kopā ar telpu īpašuma tiesības apliecin</w:t>
      </w:r>
      <w:r w:rsidR="00AF350F">
        <w:t>ošiem dokumentiem (to kopijām).</w:t>
      </w:r>
    </w:p>
    <w:p w14:paraId="32E2577D" w14:textId="1053ADB5" w:rsidR="00EE1A8E" w:rsidRDefault="002D6326" w:rsidP="00F840B1">
      <w:pPr>
        <w:spacing w:line="276" w:lineRule="auto"/>
        <w:ind w:firstLine="720"/>
        <w:jc w:val="both"/>
      </w:pPr>
      <w:r>
        <w:t xml:space="preserve">Tātad likumdevējs ir </w:t>
      </w:r>
      <w:r w:rsidR="00B246CA">
        <w:t>nepārprotami</w:t>
      </w:r>
      <w:r w:rsidR="00CB52E0">
        <w:t xml:space="preserve"> </w:t>
      </w:r>
      <w:r>
        <w:t>izšķīries</w:t>
      </w:r>
      <w:r w:rsidR="003F0B22">
        <w:t>:</w:t>
      </w:r>
      <w:r w:rsidR="00EE1A8E">
        <w:t xml:space="preserve"> lai saņemtu</w:t>
      </w:r>
      <w:r>
        <w:t xml:space="preserve"> pašvaldības at</w:t>
      </w:r>
      <w:r w:rsidR="00EE1A8E">
        <w:t>ļauju</w:t>
      </w:r>
      <w:r>
        <w:t xml:space="preserve"> </w:t>
      </w:r>
      <w:r w:rsidR="00EE1A8E">
        <w:t>organizēt azartspēles konkrētās telpās, ir piet</w:t>
      </w:r>
      <w:r w:rsidR="00F44298">
        <w:t>i</w:t>
      </w:r>
      <w:r w:rsidR="00EE1A8E">
        <w:t xml:space="preserve">ekami, ja azartspēļu organizētājs iesniedz dokumentus, kas </w:t>
      </w:r>
      <w:r w:rsidR="00EE1A8E" w:rsidRPr="00EE1A8E">
        <w:t xml:space="preserve">apliecina iespēju iegūt tiesības lietot </w:t>
      </w:r>
      <w:r w:rsidR="00EE1A8E">
        <w:t xml:space="preserve">attiecīgās </w:t>
      </w:r>
      <w:r w:rsidR="00EE1A8E" w:rsidRPr="00EE1A8E">
        <w:t>telpas</w:t>
      </w:r>
      <w:r w:rsidR="00554108">
        <w:t xml:space="preserve">, neizvirzot azartspēļu organizētājam obligātu prasību </w:t>
      </w:r>
      <w:r w:rsidR="00CA4622">
        <w:t xml:space="preserve">šajā stadijā </w:t>
      </w:r>
      <w:r w:rsidR="000E7AD3">
        <w:t xml:space="preserve">jau </w:t>
      </w:r>
      <w:r w:rsidR="00554108">
        <w:t xml:space="preserve">pierādīt tā </w:t>
      </w:r>
      <w:r w:rsidR="00554108" w:rsidRPr="00554108">
        <w:t xml:space="preserve">tiesības lietot telpas, kurās paredzēts </w:t>
      </w:r>
      <w:r w:rsidR="00554108">
        <w:t>organizēt azartspēles.</w:t>
      </w:r>
      <w:r w:rsidR="00CA4622">
        <w:t xml:space="preserve"> </w:t>
      </w:r>
      <w:r w:rsidR="00EE1A8E">
        <w:t>Savukārt</w:t>
      </w:r>
      <w:r w:rsidR="00C763AB">
        <w:t>,</w:t>
      </w:r>
      <w:r w:rsidR="00EE1A8E">
        <w:t xml:space="preserve"> </w:t>
      </w:r>
      <w:r w:rsidR="00C763AB">
        <w:t xml:space="preserve">kā to pamatoti norādījusi apgabaltiesa, </w:t>
      </w:r>
      <w:r w:rsidR="00EE1A8E">
        <w:t xml:space="preserve">dokumentu, kas pierāda azartspēļu organizētāja tiesības </w:t>
      </w:r>
      <w:r w:rsidR="001F1F89">
        <w:t xml:space="preserve">lietot </w:t>
      </w:r>
      <w:r w:rsidR="00CA4622">
        <w:t xml:space="preserve">attiecīgās </w:t>
      </w:r>
      <w:r w:rsidR="001F1F89">
        <w:t xml:space="preserve">telpas, ir nepieciešams iesniegt </w:t>
      </w:r>
      <w:r w:rsidR="00C763AB">
        <w:t xml:space="preserve">tikai </w:t>
      </w:r>
      <w:r w:rsidR="001F1F89">
        <w:t>pēc tam, kad ir saņemta pašvaldības atļauja</w:t>
      </w:r>
      <w:r w:rsidR="004A102C">
        <w:t>,</w:t>
      </w:r>
      <w:r w:rsidR="001F1F89">
        <w:t xml:space="preserve"> un Izložu un azartspēļu uzraudzības inspekcija</w:t>
      </w:r>
      <w:r w:rsidR="00C763AB">
        <w:t xml:space="preserve"> lemj par to, vai azartspēļu organizētājam ir izsniedzama licence</w:t>
      </w:r>
      <w:r w:rsidR="001F1F89">
        <w:t xml:space="preserve">, kas dod tiesības </w:t>
      </w:r>
      <w:r w:rsidR="004A102C">
        <w:t xml:space="preserve">licencē norādītajā vietā </w:t>
      </w:r>
      <w:r w:rsidR="001F1F89">
        <w:t xml:space="preserve">atvērt spēļu zāli </w:t>
      </w:r>
      <w:r w:rsidR="00C763AB">
        <w:t xml:space="preserve">vai pieņemt likmes dalībai derībās </w:t>
      </w:r>
      <w:r w:rsidR="001F1F89">
        <w:t>(</w:t>
      </w:r>
      <w:r w:rsidR="001F1F89" w:rsidRPr="001F1F89">
        <w:rPr>
          <w:i/>
        </w:rPr>
        <w:t>Azartspēļu un izložu likuma 26.panta otrās daļas 1.punkts</w:t>
      </w:r>
      <w:r w:rsidR="00C763AB">
        <w:t xml:space="preserve"> </w:t>
      </w:r>
      <w:r w:rsidR="00C763AB" w:rsidRPr="00C763AB">
        <w:rPr>
          <w:i/>
        </w:rPr>
        <w:t>un</w:t>
      </w:r>
      <w:r w:rsidR="00C763AB">
        <w:t xml:space="preserve"> </w:t>
      </w:r>
      <w:r w:rsidR="004A102C">
        <w:rPr>
          <w:i/>
        </w:rPr>
        <w:t>27.panta otrās daļas 1.punkts</w:t>
      </w:r>
      <w:r w:rsidR="00C763AB">
        <w:t>).</w:t>
      </w:r>
    </w:p>
    <w:p w14:paraId="3385BF56" w14:textId="7994EE68" w:rsidR="005E10D6" w:rsidRPr="00E46C35" w:rsidRDefault="0014621E" w:rsidP="00F840B1">
      <w:pPr>
        <w:spacing w:line="276" w:lineRule="auto"/>
        <w:ind w:firstLine="720"/>
        <w:jc w:val="both"/>
      </w:pPr>
      <w:r w:rsidRPr="00E46C35">
        <w:t>Senāts atzīst, ka apgabaltiesa pamatoti nepiešķīra nozīmi domes norādītajam, ka pieteicējas noslēgtais nodomu protokols ar SIA „LENOKA” zaudējis spēku 2018.gada 30.oktobrī, jo apgabaltiesa konstatēja, ka lietā ir iesniegts SIA „LENOKA” 2020.gada 3.janvāra paziņojums par telpu nomu</w:t>
      </w:r>
      <w:r w:rsidR="00244B13" w:rsidRPr="00E46C35">
        <w:t>. Apgabaltiesa ir pareizi secinājusi, ka minētais paziņojums ir a</w:t>
      </w:r>
      <w:r w:rsidRPr="00E46C35">
        <w:t>tzīstams par dokumentu, kas apliecina pieteicējas iespēju iegūt tiesības lietot telpas</w:t>
      </w:r>
      <w:r w:rsidR="00363360">
        <w:t xml:space="preserve"> [adrese]</w:t>
      </w:r>
      <w:r w:rsidRPr="00E46C35">
        <w:t>, kurās paredzēts atvērt spēļu zāli un derību likmju pieņemšanas vietu.</w:t>
      </w:r>
      <w:r w:rsidR="00244B13" w:rsidRPr="00E46C35">
        <w:t xml:space="preserve"> Senātam nerodas šaubas par to, ka apgabaltiesa pierādījumus ir izvērtējusi atbilstoši Administratīvā procesa likuma 154.panta prasībām.</w:t>
      </w:r>
    </w:p>
    <w:p w14:paraId="16172D48" w14:textId="77777777" w:rsidR="00843DCD" w:rsidRPr="00E46C35" w:rsidRDefault="00244B13" w:rsidP="00F840B1">
      <w:pPr>
        <w:spacing w:line="276" w:lineRule="auto"/>
        <w:ind w:firstLine="720"/>
        <w:jc w:val="both"/>
      </w:pPr>
      <w:r w:rsidRPr="00E46C35">
        <w:t xml:space="preserve">Domes norādītajam apstāklim, ka minētais dokuments netika iesniegts domē un attiecīgi dome to nav varējusi izvērtēt pēc būtības, konkrētajā lietā nav juridiskas </w:t>
      </w:r>
      <w:r w:rsidRPr="00E46C35">
        <w:lastRenderedPageBreak/>
        <w:t>nozīmes, jo, kā jau iepriekš tika norādīts, tiesa, izskatot pieteikumu par labvēlīga administratīvā akta izdošanu, pati objektīvi izvērtē, vai pastāv visi tiesību normās minētie priekšnoteikumi attiecīgā labuma piešķiršanai personai.</w:t>
      </w:r>
    </w:p>
    <w:p w14:paraId="6F951A2A" w14:textId="029D5797" w:rsidR="008440D3" w:rsidRDefault="008440D3" w:rsidP="00F840B1">
      <w:pPr>
        <w:spacing w:line="276" w:lineRule="auto"/>
        <w:ind w:firstLine="720"/>
        <w:jc w:val="both"/>
      </w:pPr>
      <w:r w:rsidRPr="00E46C35">
        <w:t xml:space="preserve">Apgabaltiesa konstatēja, ka </w:t>
      </w:r>
      <w:r w:rsidR="009B74D7" w:rsidRPr="00E46C35">
        <w:t xml:space="preserve">konkrētajā gadījumā </w:t>
      </w:r>
      <w:r w:rsidRPr="00E46C35">
        <w:t>nepastāv neviens no Azartspēļu un izložu likumā noteiktajiem ierobežojumiem azartspēļu organizēšanai SIA „LENOKA” piederošajās telpās</w:t>
      </w:r>
      <w:r w:rsidR="00363360">
        <w:t xml:space="preserve"> [adrese]</w:t>
      </w:r>
      <w:r w:rsidRPr="00E46C35">
        <w:t>. Senāts nesaskata kļūdas apgabaltiesas izdarītajos secin</w:t>
      </w:r>
      <w:r w:rsidR="009B74D7" w:rsidRPr="00E46C35">
        <w:t>ājumos.</w:t>
      </w:r>
    </w:p>
    <w:p w14:paraId="09BA0D9C" w14:textId="77777777" w:rsidR="00244B13" w:rsidRDefault="00244B13" w:rsidP="00F840B1">
      <w:pPr>
        <w:spacing w:line="276" w:lineRule="auto"/>
        <w:jc w:val="both"/>
      </w:pPr>
    </w:p>
    <w:p w14:paraId="2711ABA8" w14:textId="79BC4C19" w:rsidR="00A80DE8" w:rsidRDefault="00CA4622" w:rsidP="00F840B1">
      <w:pPr>
        <w:spacing w:line="276" w:lineRule="auto"/>
        <w:ind w:firstLine="720"/>
        <w:jc w:val="both"/>
      </w:pPr>
      <w:r>
        <w:t>[</w:t>
      </w:r>
      <w:r w:rsidR="00B119BA">
        <w:t>8</w:t>
      </w:r>
      <w:r>
        <w:t>] </w:t>
      </w:r>
      <w:r w:rsidR="001E2103">
        <w:t xml:space="preserve">Dome kasācijas sūdzībā norāda, ka </w:t>
      </w:r>
      <w:r w:rsidR="00F41303">
        <w:t xml:space="preserve">tiek </w:t>
      </w:r>
      <w:r w:rsidR="007E141F">
        <w:t xml:space="preserve">izstrādāts lokālplānojums, atbilstoši kuram </w:t>
      </w:r>
      <w:r w:rsidR="007E141F" w:rsidRPr="007E141F">
        <w:t>Līvānu pilsētas sabie</w:t>
      </w:r>
      <w:r w:rsidR="007E141F">
        <w:t xml:space="preserve">driskā centra teritorijā tiks </w:t>
      </w:r>
      <w:r w:rsidR="007E141F" w:rsidRPr="007E141F">
        <w:t>aizliegtas azartspēļu</w:t>
      </w:r>
      <w:r w:rsidR="007E141F">
        <w:t xml:space="preserve"> un izložu organizēšanas vietas. Tā kā pieteicējas azartspēļu organizēšanas vieta </w:t>
      </w:r>
      <w:r w:rsidR="007E141F" w:rsidRPr="001E2103">
        <w:t>atradīsies</w:t>
      </w:r>
      <w:r w:rsidR="007E141F">
        <w:t xml:space="preserve"> minētajā teritorijā, dome uzskata, ka tas ir </w:t>
      </w:r>
      <w:r w:rsidR="00707EAE">
        <w:t>pamats</w:t>
      </w:r>
      <w:r w:rsidR="007E141F">
        <w:t xml:space="preserve"> </w:t>
      </w:r>
      <w:r w:rsidR="00707EAE">
        <w:t xml:space="preserve">pieteicējai </w:t>
      </w:r>
      <w:r w:rsidR="007E141F">
        <w:t xml:space="preserve">atteikt </w:t>
      </w:r>
      <w:r w:rsidR="00707EAE">
        <w:t xml:space="preserve">izsniegt atļauju </w:t>
      </w:r>
      <w:r w:rsidR="00707EAE" w:rsidRPr="001E2103">
        <w:t>spēļu zāles un derību likmju pieņemšanas vietas atvēršanai</w:t>
      </w:r>
      <w:r w:rsidR="00707EAE">
        <w:t>.</w:t>
      </w:r>
    </w:p>
    <w:p w14:paraId="2DFC4CDF" w14:textId="6BF31336" w:rsidR="0089233A" w:rsidRDefault="001E2103" w:rsidP="00F840B1">
      <w:pPr>
        <w:spacing w:line="276" w:lineRule="auto"/>
        <w:ind w:firstLine="720"/>
        <w:jc w:val="both"/>
        <w:rPr>
          <w:lang w:eastAsia="lv-LV"/>
        </w:rPr>
      </w:pPr>
      <w:r w:rsidRPr="0089233A">
        <w:rPr>
          <w:lang w:eastAsia="lv-LV"/>
        </w:rPr>
        <w:t>Senāts minēto domes secinājumu atzīst par nepamatotu.</w:t>
      </w:r>
    </w:p>
    <w:p w14:paraId="3E22B21E" w14:textId="77777777" w:rsidR="000A1883" w:rsidRDefault="009D2E36" w:rsidP="00F840B1">
      <w:pPr>
        <w:spacing w:line="276" w:lineRule="auto"/>
        <w:ind w:firstLine="720"/>
        <w:jc w:val="both"/>
        <w:rPr>
          <w:lang w:eastAsia="lv-LV"/>
        </w:rPr>
      </w:pPr>
      <w:r>
        <w:rPr>
          <w:lang w:eastAsia="lv-LV"/>
        </w:rPr>
        <w:t>Visupirms norādāms, ka, i</w:t>
      </w:r>
      <w:r w:rsidR="0089233A" w:rsidRPr="0089233A">
        <w:rPr>
          <w:lang w:eastAsia="lv-LV"/>
        </w:rPr>
        <w:t xml:space="preserve">zskatot pieteikumu par labvēlīga administratīvā </w:t>
      </w:r>
      <w:r w:rsidR="00486D7F">
        <w:rPr>
          <w:lang w:eastAsia="lv-LV"/>
        </w:rPr>
        <w:t>akta izdošanu, tiesai, kas izskata lietu pēc būtības, jāvērtē tie tiesiskie un faktiskie apstākļi, kas pastāvēja līdz lietas izskatīšanas pabeigšanai (</w:t>
      </w:r>
      <w:r w:rsidR="00486D7F" w:rsidRPr="00486D7F">
        <w:rPr>
          <w:i/>
          <w:lang w:eastAsia="lv-LV"/>
        </w:rPr>
        <w:t xml:space="preserve">Senāta 2017.gada 27.decembra sprieduma lietā Nr. SKA-146/2017, </w:t>
      </w:r>
      <w:hyperlink r:id="rId10" w:history="1">
        <w:r w:rsidR="00486D7F" w:rsidRPr="00486D7F">
          <w:rPr>
            <w:rStyle w:val="Hyperlink"/>
            <w:i/>
            <w:lang w:eastAsia="lv-LV"/>
          </w:rPr>
          <w:t>ECLI:LV:AT:2017:1227.A420519710.2.S</w:t>
        </w:r>
      </w:hyperlink>
      <w:r w:rsidR="00486D7F" w:rsidRPr="00486D7F">
        <w:rPr>
          <w:i/>
          <w:lang w:eastAsia="lv-LV"/>
        </w:rPr>
        <w:t>, 7.punkts</w:t>
      </w:r>
      <w:r w:rsidR="00486D7F">
        <w:rPr>
          <w:lang w:eastAsia="lv-LV"/>
        </w:rPr>
        <w:t>).</w:t>
      </w:r>
    </w:p>
    <w:p w14:paraId="0208F585" w14:textId="63A20496" w:rsidR="008D69F9" w:rsidRDefault="00C31637" w:rsidP="00F840B1">
      <w:pPr>
        <w:spacing w:line="276" w:lineRule="auto"/>
        <w:ind w:firstLine="720"/>
        <w:jc w:val="both"/>
        <w:rPr>
          <w:lang w:eastAsia="lv-LV"/>
        </w:rPr>
      </w:pPr>
      <w:r>
        <w:rPr>
          <w:lang w:eastAsia="lv-LV"/>
        </w:rPr>
        <w:t>Senāts konstatē, ka ar L</w:t>
      </w:r>
      <w:r w:rsidRPr="00C31637">
        <w:rPr>
          <w:lang w:eastAsia="lv-LV"/>
        </w:rPr>
        <w:t>īvānu novada pašvaldības domes</w:t>
      </w:r>
      <w:r>
        <w:rPr>
          <w:lang w:eastAsia="lv-LV"/>
        </w:rPr>
        <w:t xml:space="preserve"> 2023.gada 27.aprīļa</w:t>
      </w:r>
      <w:r w:rsidRPr="00C31637">
        <w:rPr>
          <w:lang w:eastAsia="lv-LV"/>
        </w:rPr>
        <w:t xml:space="preserve"> saisto</w:t>
      </w:r>
      <w:r>
        <w:rPr>
          <w:lang w:eastAsia="lv-LV"/>
        </w:rPr>
        <w:t>šajiem</w:t>
      </w:r>
      <w:r w:rsidRPr="00C31637">
        <w:rPr>
          <w:lang w:eastAsia="lv-LV"/>
        </w:rPr>
        <w:t xml:space="preserve"> noteikumi</w:t>
      </w:r>
      <w:r>
        <w:rPr>
          <w:lang w:eastAsia="lv-LV"/>
        </w:rPr>
        <w:t>em Nr. 3 ,,</w:t>
      </w:r>
      <w:r w:rsidRPr="00C31637">
        <w:rPr>
          <w:lang w:eastAsia="lv-LV"/>
        </w:rPr>
        <w:t>Lokālplānojums Līvānu novada teritorijas plānojuma 2012.–2024.gadam grozījumiem – Līvānu pilsētas centra teritorijai. Teritorijas izmantošanas un apbūves noteikumi un grafiskā daļa</w:t>
      </w:r>
      <w:r>
        <w:rPr>
          <w:lang w:eastAsia="lv-LV"/>
        </w:rPr>
        <w:t>” apstiprināts lokālplānojums, ar kuru Līvānu pilsētas s</w:t>
      </w:r>
      <w:r w:rsidRPr="00C31637">
        <w:rPr>
          <w:lang w:eastAsia="lv-LV"/>
        </w:rPr>
        <w:t xml:space="preserve">abiedriskā centra teritorijā ir aizliegta azartspēļu un izložu </w:t>
      </w:r>
      <w:r w:rsidRPr="00FD3E24">
        <w:rPr>
          <w:lang w:eastAsia="lv-LV"/>
        </w:rPr>
        <w:t>organizēšana.</w:t>
      </w:r>
      <w:r>
        <w:rPr>
          <w:lang w:eastAsia="lv-LV"/>
        </w:rPr>
        <w:t xml:space="preserve"> Taču, k</w:t>
      </w:r>
      <w:r w:rsidR="00486D7F">
        <w:rPr>
          <w:lang w:eastAsia="lv-LV"/>
        </w:rPr>
        <w:t>ad konkrētā lieta tika izskatīta apgabaltiesā</w:t>
      </w:r>
      <w:r>
        <w:rPr>
          <w:lang w:eastAsia="lv-LV"/>
        </w:rPr>
        <w:t xml:space="preserve">, minētais lokālplānojums </w:t>
      </w:r>
      <w:r w:rsidR="001F6127">
        <w:rPr>
          <w:lang w:eastAsia="lv-LV"/>
        </w:rPr>
        <w:t xml:space="preserve">vēl </w:t>
      </w:r>
      <w:r>
        <w:rPr>
          <w:lang w:eastAsia="lv-LV"/>
        </w:rPr>
        <w:t>bija tikai izstrādes stadij</w:t>
      </w:r>
      <w:r w:rsidR="008D69F9">
        <w:rPr>
          <w:lang w:eastAsia="lv-LV"/>
        </w:rPr>
        <w:t>ā.</w:t>
      </w:r>
    </w:p>
    <w:p w14:paraId="36978106" w14:textId="1BDDC136" w:rsidR="00B21C63" w:rsidRPr="00E46C35" w:rsidRDefault="008D69F9" w:rsidP="00F840B1">
      <w:pPr>
        <w:spacing w:line="276" w:lineRule="auto"/>
        <w:ind w:firstLine="720"/>
        <w:jc w:val="both"/>
      </w:pPr>
      <w:r>
        <w:rPr>
          <w:lang w:eastAsia="lv-LV"/>
        </w:rPr>
        <w:t>Senāts ir atzinis</w:t>
      </w:r>
      <w:r w:rsidR="0081538F">
        <w:rPr>
          <w:lang w:eastAsia="lv-LV"/>
        </w:rPr>
        <w:t>:</w:t>
      </w:r>
      <w:r>
        <w:rPr>
          <w:lang w:eastAsia="lv-LV"/>
        </w:rPr>
        <w:t xml:space="preserve"> k</w:t>
      </w:r>
      <w:r w:rsidR="001E2103" w:rsidRPr="0089233A">
        <w:rPr>
          <w:lang w:eastAsia="lv-LV"/>
        </w:rPr>
        <w:t>a</w:t>
      </w:r>
      <w:r w:rsidR="001E2103" w:rsidRPr="0089233A">
        <w:t>mēr teritorijas attīstības plānošanas dokumenta izstrāde nav pabeigta un attiecīgais tiesību akts nav publicēts, pašvaldība nevar atsaukties uz tajā ietverto regulējumu tā izstrādes stadijā (</w:t>
      </w:r>
      <w:r w:rsidR="001E2103" w:rsidRPr="0089233A">
        <w:rPr>
          <w:i/>
        </w:rPr>
        <w:t>Senāta 2021.gada 25.februāra sprieduma lietā Nr. SKA</w:t>
      </w:r>
      <w:r w:rsidR="001E2103" w:rsidRPr="0089233A">
        <w:rPr>
          <w:i/>
        </w:rPr>
        <w:noBreakHyphen/>
        <w:t xml:space="preserve">510/2021, </w:t>
      </w:r>
      <w:hyperlink r:id="rId11" w:history="1">
        <w:r w:rsidR="001E2103" w:rsidRPr="0089233A">
          <w:rPr>
            <w:rStyle w:val="Hyperlink"/>
            <w:i/>
          </w:rPr>
          <w:t>ECLI:LV:AT:2021:0225.A420200019.9.S</w:t>
        </w:r>
      </w:hyperlink>
      <w:r w:rsidR="001E2103" w:rsidRPr="0089233A">
        <w:rPr>
          <w:i/>
        </w:rPr>
        <w:t xml:space="preserve">, 13.punkts, 2021.gada 30.aprīļa rīcības sēdes lēmuma lietā Nr. SKA-717/2021, </w:t>
      </w:r>
      <w:hyperlink r:id="rId12" w:history="1">
        <w:r w:rsidR="001E2103" w:rsidRPr="0089233A">
          <w:rPr>
            <w:rStyle w:val="Hyperlink"/>
            <w:i/>
          </w:rPr>
          <w:t>ECLI:LV:AT:2021:0430.A420123220.8.L</w:t>
        </w:r>
      </w:hyperlink>
      <w:r w:rsidR="001E2103" w:rsidRPr="0089233A">
        <w:rPr>
          <w:i/>
        </w:rPr>
        <w:t>, 5.punkts</w:t>
      </w:r>
      <w:r w:rsidR="001E2103" w:rsidRPr="0089233A">
        <w:t xml:space="preserve">). </w:t>
      </w:r>
      <w:r>
        <w:t>Tādējādi apgabaltiesas spriedumā ir pamatoti norādīts, ka lokālplānojuma izstrādes</w:t>
      </w:r>
      <w:r w:rsidRPr="008D69F9">
        <w:t xml:space="preserve"> uzsākšana </w:t>
      </w:r>
      <w:r>
        <w:t>nevar būt par pamatu</w:t>
      </w:r>
      <w:r w:rsidRPr="008D69F9">
        <w:t xml:space="preserve"> atteikumam izsniegt atļauju </w:t>
      </w:r>
      <w:r>
        <w:t>azartspēļu organizēšanai. Savukārt apstāklim, ka šobrīd lokālplānojums ir pieņemts un stājies spēkā</w:t>
      </w:r>
      <w:r w:rsidR="000A1883">
        <w:t>,</w:t>
      </w:r>
      <w:r>
        <w:t xml:space="preserve"> </w:t>
      </w:r>
      <w:r w:rsidR="000A1883">
        <w:t xml:space="preserve">izskatāmajā lietā </w:t>
      </w:r>
      <w:r>
        <w:t xml:space="preserve">nav </w:t>
      </w:r>
      <w:r w:rsidR="000A1883">
        <w:t xml:space="preserve">juridiskas </w:t>
      </w:r>
      <w:r>
        <w:t>noz</w:t>
      </w:r>
      <w:r w:rsidR="000A1883">
        <w:t>īmes, jo</w:t>
      </w:r>
      <w:r w:rsidR="000A1883" w:rsidRPr="000A1883">
        <w:t xml:space="preserve"> </w:t>
      </w:r>
      <w:r w:rsidR="000A1883">
        <w:t>kasācijas instances tiesa</w:t>
      </w:r>
      <w:r w:rsidR="00280FA3">
        <w:t>s</w:t>
      </w:r>
      <w:r w:rsidR="000A1883">
        <w:t xml:space="preserve"> kompetencē ir </w:t>
      </w:r>
      <w:r w:rsidR="000A1883">
        <w:rPr>
          <w:lang w:eastAsia="lv-LV"/>
        </w:rPr>
        <w:t xml:space="preserve">tikai pārbaudīt, vai tiesa, kuras spriedums ir pārsūdzēts ar kasācijas sūdzību, ir ievērojusi </w:t>
      </w:r>
      <w:r w:rsidR="00D77762">
        <w:rPr>
          <w:lang w:eastAsia="lv-LV"/>
        </w:rPr>
        <w:t xml:space="preserve">tās </w:t>
      </w:r>
      <w:r w:rsidR="000A1883">
        <w:rPr>
          <w:lang w:eastAsia="lv-LV"/>
        </w:rPr>
        <w:t>tiesību normas, kuras bija spēkā un kuras bija jāievēro apelācijas instances tiesvedības laikā (</w:t>
      </w:r>
      <w:r w:rsidR="000A1883" w:rsidRPr="00C31637">
        <w:rPr>
          <w:i/>
          <w:lang w:eastAsia="lv-LV"/>
        </w:rPr>
        <w:t xml:space="preserve">Senāta 2021.gada 19.marta sprieduma lietā Nr. SKA-389/2021, </w:t>
      </w:r>
      <w:hyperlink r:id="rId13" w:history="1">
        <w:r w:rsidR="000A1883" w:rsidRPr="00C31637">
          <w:rPr>
            <w:rStyle w:val="Hyperlink"/>
            <w:i/>
            <w:lang w:eastAsia="lv-LV"/>
          </w:rPr>
          <w:t>ECLI:LV:AT:2021:0319.A420262518.14.S</w:t>
        </w:r>
      </w:hyperlink>
      <w:r w:rsidR="000A1883" w:rsidRPr="00C31637">
        <w:rPr>
          <w:i/>
          <w:lang w:eastAsia="lv-LV"/>
        </w:rPr>
        <w:t>, 5.punkts</w:t>
      </w:r>
      <w:r w:rsidR="000A1883">
        <w:rPr>
          <w:lang w:eastAsia="lv-LV"/>
        </w:rPr>
        <w:t>).</w:t>
      </w:r>
      <w:r w:rsidR="00B119BA" w:rsidRPr="00B119BA">
        <w:rPr>
          <w:lang w:eastAsia="lv-LV"/>
        </w:rPr>
        <w:t xml:space="preserve"> </w:t>
      </w:r>
      <w:r w:rsidR="00B119BA">
        <w:rPr>
          <w:lang w:eastAsia="lv-LV"/>
        </w:rPr>
        <w:t xml:space="preserve">Proti, kasācijas instances tiesa </w:t>
      </w:r>
      <w:r w:rsidR="00B119BA">
        <w:t xml:space="preserve">neskata vēlreiz lietu pēc būtības, bet pārbauda </w:t>
      </w:r>
      <w:r w:rsidR="00B119BA" w:rsidRPr="00E46C35">
        <w:t>pārsūdzētā tiesas sprieduma tiesiskumu.</w:t>
      </w:r>
    </w:p>
    <w:p w14:paraId="05F38D13" w14:textId="0518F4DC" w:rsidR="00B21C63" w:rsidRPr="005E10D6" w:rsidRDefault="00E615FC" w:rsidP="00F840B1">
      <w:pPr>
        <w:spacing w:line="276" w:lineRule="auto"/>
        <w:ind w:firstLine="720"/>
        <w:jc w:val="both"/>
      </w:pPr>
      <w:r w:rsidRPr="00E46C35">
        <w:t xml:space="preserve">Tāpat </w:t>
      </w:r>
      <w:r w:rsidR="00B21C63" w:rsidRPr="00E46C35">
        <w:t xml:space="preserve">Senāts norāda, ka atbilstoši Teritorijas attīstības plānošanas likuma 25.panta ceturtajai daļai attiecīgais lokālplānojums nav īstenojams, kamēr nav pabeigtas </w:t>
      </w:r>
      <w:r w:rsidR="005E10D6" w:rsidRPr="00E46C35">
        <w:t xml:space="preserve">minētā </w:t>
      </w:r>
      <w:r w:rsidR="00B21C63" w:rsidRPr="00E46C35">
        <w:t xml:space="preserve">likuma 27.panta trešajā daļā </w:t>
      </w:r>
      <w:r w:rsidR="00FD3E24" w:rsidRPr="00E46C35">
        <w:t>paredzētās</w:t>
      </w:r>
      <w:r w:rsidR="00B21C63" w:rsidRPr="00E46C35">
        <w:t xml:space="preserve"> darbības.</w:t>
      </w:r>
    </w:p>
    <w:p w14:paraId="00D03020" w14:textId="77777777" w:rsidR="009D2E36" w:rsidRDefault="009D2E36" w:rsidP="00F840B1">
      <w:pPr>
        <w:spacing w:line="276" w:lineRule="auto"/>
        <w:jc w:val="both"/>
      </w:pPr>
    </w:p>
    <w:p w14:paraId="58D0BBA7" w14:textId="4558D4E6" w:rsidR="00C60E75" w:rsidRDefault="00707EAE" w:rsidP="00F840B1">
      <w:pPr>
        <w:spacing w:line="276" w:lineRule="auto"/>
        <w:ind w:firstLine="720"/>
        <w:jc w:val="both"/>
      </w:pPr>
      <w:r>
        <w:t>[</w:t>
      </w:r>
      <w:r w:rsidR="00B119BA">
        <w:t>9</w:t>
      </w:r>
      <w:r>
        <w:t xml:space="preserve">] Rezumējot minēto, Senāts secina, ka apgabaltiesa ir pareizi novērtējusi lietas faktiskos un tiesiskos apstākļus, kā arī pareizi piemērojusi </w:t>
      </w:r>
      <w:r w:rsidRPr="00707EAE">
        <w:t xml:space="preserve">Azartspēļu un izložu likuma </w:t>
      </w:r>
      <w:r>
        <w:lastRenderedPageBreak/>
        <w:t>normas.</w:t>
      </w:r>
      <w:r w:rsidR="00B16394">
        <w:t xml:space="preserve"> </w:t>
      </w:r>
      <w:r w:rsidR="00E3267E">
        <w:t>Līdz ar to kasācijas sūdzība ir noraidāma un apgabaltiesas spriedums ir atstājams negrozīts.</w:t>
      </w:r>
    </w:p>
    <w:p w14:paraId="0F4B0CAE" w14:textId="77777777" w:rsidR="00E3267E" w:rsidRDefault="00E3267E" w:rsidP="00F840B1">
      <w:pPr>
        <w:spacing w:line="276" w:lineRule="auto"/>
        <w:ind w:firstLine="720"/>
        <w:jc w:val="both"/>
      </w:pPr>
    </w:p>
    <w:p w14:paraId="213B6910" w14:textId="47D4D3B2" w:rsidR="00166956" w:rsidRPr="00EB0EC5" w:rsidRDefault="00166956" w:rsidP="00F840B1">
      <w:pPr>
        <w:pStyle w:val="ATvirsraksts"/>
        <w:keepNext/>
      </w:pPr>
      <w:r w:rsidRPr="00EB0EC5">
        <w:t>Rezolutīvā daļa</w:t>
      </w:r>
    </w:p>
    <w:p w14:paraId="203D55B2" w14:textId="77777777" w:rsidR="003047F5" w:rsidRPr="00EB0EC5" w:rsidRDefault="003047F5" w:rsidP="00F840B1">
      <w:pPr>
        <w:keepNext/>
        <w:spacing w:line="276" w:lineRule="auto"/>
        <w:ind w:firstLine="567"/>
        <w:jc w:val="both"/>
        <w:rPr>
          <w:bCs/>
          <w:spacing w:val="70"/>
        </w:rPr>
      </w:pPr>
    </w:p>
    <w:p w14:paraId="2352247B" w14:textId="2D51A39F" w:rsidR="009076ED" w:rsidRDefault="00092EEB" w:rsidP="00F840B1">
      <w:pPr>
        <w:keepNext/>
        <w:spacing w:line="276" w:lineRule="auto"/>
        <w:ind w:firstLine="567"/>
        <w:jc w:val="both"/>
      </w:pPr>
      <w:r w:rsidRPr="00092EEB">
        <w:t>Pamatojoties uz Administratīvā procesa likuma 348.panta pirmās daļas 1.punktu un 351.pantu, Senāts</w:t>
      </w:r>
    </w:p>
    <w:p w14:paraId="48C6C18D" w14:textId="77777777" w:rsidR="004F30BC" w:rsidRPr="00286634" w:rsidRDefault="004F30BC" w:rsidP="00F840B1">
      <w:pPr>
        <w:keepNext/>
        <w:spacing w:line="276" w:lineRule="auto"/>
        <w:ind w:firstLine="567"/>
        <w:jc w:val="both"/>
      </w:pPr>
    </w:p>
    <w:p w14:paraId="6FE7AC9C" w14:textId="190BE845" w:rsidR="003047F5" w:rsidRPr="00286634" w:rsidRDefault="003047F5" w:rsidP="00F840B1">
      <w:pPr>
        <w:keepNext/>
        <w:spacing w:line="276" w:lineRule="auto"/>
        <w:jc w:val="center"/>
        <w:rPr>
          <w:b/>
        </w:rPr>
      </w:pPr>
      <w:r w:rsidRPr="00286634">
        <w:rPr>
          <w:b/>
        </w:rPr>
        <w:t>nosprieda</w:t>
      </w:r>
    </w:p>
    <w:p w14:paraId="25D5DF80" w14:textId="77777777" w:rsidR="00A6596A" w:rsidRPr="00286634" w:rsidRDefault="00A6596A" w:rsidP="00F840B1">
      <w:pPr>
        <w:keepNext/>
        <w:spacing w:line="276" w:lineRule="auto"/>
        <w:jc w:val="center"/>
        <w:rPr>
          <w:b/>
        </w:rPr>
      </w:pPr>
    </w:p>
    <w:p w14:paraId="599652BD" w14:textId="68D5DE4F" w:rsidR="00B14867" w:rsidRDefault="00092EEB" w:rsidP="00F840B1">
      <w:pPr>
        <w:spacing w:line="276" w:lineRule="auto"/>
        <w:ind w:firstLine="720"/>
        <w:jc w:val="both"/>
      </w:pPr>
      <w:r w:rsidRPr="00092EEB">
        <w:t>atstāt negrozītu Ad</w:t>
      </w:r>
      <w:r>
        <w:t xml:space="preserve">ministratīvās apgabaltiesas </w:t>
      </w:r>
      <w:r w:rsidR="00DF2999" w:rsidRPr="00286634">
        <w:t>20</w:t>
      </w:r>
      <w:r w:rsidR="00DF2999">
        <w:t>20</w:t>
      </w:r>
      <w:r w:rsidR="00DF2999" w:rsidRPr="00286634">
        <w:t xml:space="preserve">.gada </w:t>
      </w:r>
      <w:r w:rsidR="00DF2999">
        <w:t>6.marta</w:t>
      </w:r>
      <w:r w:rsidR="00DF2999" w:rsidRPr="00286634">
        <w:t xml:space="preserve"> </w:t>
      </w:r>
      <w:r w:rsidRPr="00092EEB">
        <w:t xml:space="preserve">spriedumu, bet </w:t>
      </w:r>
      <w:r w:rsidR="00DF2999" w:rsidRPr="00DF2999">
        <w:t>Līvānu</w:t>
      </w:r>
      <w:r w:rsidRPr="00DF2999">
        <w:t xml:space="preserve"> </w:t>
      </w:r>
      <w:r w:rsidR="00DF2999">
        <w:t>novada</w:t>
      </w:r>
      <w:r w:rsidRPr="00092EEB">
        <w:t xml:space="preserve"> domes kasācijas sūdzību noraidīt.</w:t>
      </w:r>
    </w:p>
    <w:p w14:paraId="463C7671" w14:textId="77777777" w:rsidR="00092EEB" w:rsidRDefault="00092EEB" w:rsidP="00F840B1">
      <w:pPr>
        <w:spacing w:line="276" w:lineRule="auto"/>
        <w:ind w:firstLine="720"/>
        <w:jc w:val="both"/>
      </w:pPr>
    </w:p>
    <w:p w14:paraId="5F23299D" w14:textId="6D405F56" w:rsidR="00043E06" w:rsidRPr="00286634" w:rsidRDefault="00043E06" w:rsidP="00F840B1">
      <w:pPr>
        <w:spacing w:line="276" w:lineRule="auto"/>
        <w:ind w:firstLine="720"/>
        <w:jc w:val="both"/>
      </w:pPr>
      <w:r w:rsidRPr="00286634">
        <w:t>Spriedums nav pārsūdzams.</w:t>
      </w:r>
    </w:p>
    <w:p w14:paraId="6A74295F" w14:textId="77777777" w:rsidR="004632ED" w:rsidRPr="00286634" w:rsidRDefault="004632ED" w:rsidP="00536331">
      <w:pPr>
        <w:tabs>
          <w:tab w:val="left" w:pos="2700"/>
          <w:tab w:val="left" w:pos="6660"/>
        </w:tabs>
        <w:spacing w:line="276" w:lineRule="auto"/>
      </w:pPr>
    </w:p>
    <w:p w14:paraId="2A3D6F7B" w14:textId="77777777" w:rsidR="001776F2" w:rsidRDefault="001776F2" w:rsidP="00536331">
      <w:pPr>
        <w:tabs>
          <w:tab w:val="left" w:pos="2700"/>
          <w:tab w:val="left" w:pos="6660"/>
        </w:tabs>
        <w:spacing w:line="276" w:lineRule="auto"/>
      </w:pPr>
    </w:p>
    <w:p w14:paraId="1583C178" w14:textId="77777777" w:rsidR="00E3267E" w:rsidRDefault="00E3267E" w:rsidP="00536331">
      <w:pPr>
        <w:tabs>
          <w:tab w:val="left" w:pos="2700"/>
          <w:tab w:val="left" w:pos="6660"/>
        </w:tabs>
        <w:spacing w:line="276" w:lineRule="auto"/>
      </w:pPr>
    </w:p>
    <w:p w14:paraId="7AA1D189" w14:textId="77777777" w:rsidR="00E3267E" w:rsidRPr="00286634" w:rsidRDefault="00E3267E" w:rsidP="00536331">
      <w:pPr>
        <w:tabs>
          <w:tab w:val="left" w:pos="2700"/>
          <w:tab w:val="left" w:pos="6660"/>
        </w:tabs>
        <w:spacing w:line="276" w:lineRule="auto"/>
      </w:pPr>
    </w:p>
    <w:p w14:paraId="19759C4D" w14:textId="77777777" w:rsidR="006B7BBC" w:rsidRPr="00286634" w:rsidRDefault="006B7BBC" w:rsidP="00536331">
      <w:pPr>
        <w:tabs>
          <w:tab w:val="left" w:pos="2880"/>
          <w:tab w:val="left" w:pos="4680"/>
          <w:tab w:val="left" w:pos="7797"/>
        </w:tabs>
        <w:spacing w:line="276" w:lineRule="auto"/>
        <w:ind w:firstLine="567"/>
        <w:jc w:val="both"/>
      </w:pPr>
    </w:p>
    <w:sectPr w:rsidR="006B7BBC" w:rsidRPr="00286634" w:rsidSect="00301E73">
      <w:footerReference w:type="default" r:id="rId14"/>
      <w:pgSz w:w="11906" w:h="16838" w:code="9"/>
      <w:pgMar w:top="1134" w:right="1701" w:bottom="1134"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819FE8" w14:textId="77777777" w:rsidR="006C3283" w:rsidRDefault="006C3283" w:rsidP="003047F5">
      <w:r>
        <w:separator/>
      </w:r>
    </w:p>
  </w:endnote>
  <w:endnote w:type="continuationSeparator" w:id="0">
    <w:p w14:paraId="01DB40DF" w14:textId="77777777" w:rsidR="006C3283" w:rsidRDefault="006C3283" w:rsidP="003047F5">
      <w:r>
        <w:continuationSeparator/>
      </w:r>
    </w:p>
  </w:endnote>
  <w:endnote w:type="continuationNotice" w:id="1">
    <w:p w14:paraId="652D04EE" w14:textId="77777777" w:rsidR="006C3283" w:rsidRDefault="006C32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00"/>
    <w:family w:val="auto"/>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720ED" w14:textId="51DCEC29" w:rsidR="00AF1AE6" w:rsidRPr="00536331" w:rsidRDefault="00AF1AE6" w:rsidP="00F43FAD">
    <w:pPr>
      <w:pStyle w:val="Footer"/>
      <w:tabs>
        <w:tab w:val="clear" w:pos="4153"/>
        <w:tab w:val="clear" w:pos="8306"/>
      </w:tabs>
      <w:jc w:val="center"/>
      <w:rPr>
        <w:sz w:val="20"/>
        <w:szCs w:val="20"/>
      </w:rPr>
    </w:pPr>
    <w:r w:rsidRPr="00536331">
      <w:rPr>
        <w:rStyle w:val="PageNumber"/>
        <w:sz w:val="20"/>
        <w:szCs w:val="20"/>
      </w:rPr>
      <w:fldChar w:fldCharType="begin"/>
    </w:r>
    <w:r w:rsidRPr="00536331">
      <w:rPr>
        <w:rStyle w:val="PageNumber"/>
        <w:sz w:val="20"/>
        <w:szCs w:val="20"/>
      </w:rPr>
      <w:instrText xml:space="preserve">PAGE  </w:instrText>
    </w:r>
    <w:r w:rsidRPr="00536331">
      <w:rPr>
        <w:rStyle w:val="PageNumber"/>
        <w:sz w:val="20"/>
        <w:szCs w:val="20"/>
      </w:rPr>
      <w:fldChar w:fldCharType="separate"/>
    </w:r>
    <w:r w:rsidR="0055477A">
      <w:rPr>
        <w:rStyle w:val="PageNumber"/>
        <w:noProof/>
        <w:sz w:val="20"/>
        <w:szCs w:val="20"/>
      </w:rPr>
      <w:t>1</w:t>
    </w:r>
    <w:r w:rsidRPr="00536331">
      <w:rPr>
        <w:rStyle w:val="PageNumber"/>
        <w:sz w:val="20"/>
        <w:szCs w:val="20"/>
      </w:rPr>
      <w:fldChar w:fldCharType="end"/>
    </w:r>
    <w:r w:rsidRPr="00536331">
      <w:rPr>
        <w:rStyle w:val="PageNumber"/>
        <w:sz w:val="20"/>
        <w:szCs w:val="20"/>
      </w:rPr>
      <w:t xml:space="preserve"> no </w:t>
    </w:r>
    <w:r w:rsidRPr="00536331">
      <w:rPr>
        <w:rStyle w:val="PageNumber"/>
        <w:noProof/>
        <w:sz w:val="20"/>
        <w:szCs w:val="20"/>
      </w:rPr>
      <w:fldChar w:fldCharType="begin"/>
    </w:r>
    <w:r w:rsidRPr="00536331">
      <w:rPr>
        <w:rStyle w:val="PageNumber"/>
        <w:noProof/>
        <w:sz w:val="20"/>
        <w:szCs w:val="20"/>
      </w:rPr>
      <w:instrText xml:space="preserve"> SECTIONPAGES   \* MERGEFORMAT </w:instrText>
    </w:r>
    <w:r w:rsidRPr="00536331">
      <w:rPr>
        <w:rStyle w:val="PageNumber"/>
        <w:noProof/>
        <w:sz w:val="20"/>
        <w:szCs w:val="20"/>
      </w:rPr>
      <w:fldChar w:fldCharType="separate"/>
    </w:r>
    <w:r w:rsidR="0055477A">
      <w:rPr>
        <w:rStyle w:val="PageNumber"/>
        <w:noProof/>
        <w:sz w:val="20"/>
        <w:szCs w:val="20"/>
      </w:rPr>
      <w:t>6</w:t>
    </w:r>
    <w:r w:rsidRPr="00536331">
      <w:rPr>
        <w:rStyle w:val="PageNumbe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5746FC" w14:textId="77777777" w:rsidR="006C3283" w:rsidRDefault="006C3283" w:rsidP="003047F5">
      <w:r>
        <w:separator/>
      </w:r>
    </w:p>
  </w:footnote>
  <w:footnote w:type="continuationSeparator" w:id="0">
    <w:p w14:paraId="329F6D91" w14:textId="77777777" w:rsidR="006C3283" w:rsidRDefault="006C3283" w:rsidP="003047F5">
      <w:r>
        <w:continuationSeparator/>
      </w:r>
    </w:p>
  </w:footnote>
  <w:footnote w:type="continuationNotice" w:id="1">
    <w:p w14:paraId="5C21BBA6" w14:textId="77777777" w:rsidR="006C3283" w:rsidRDefault="006C328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A5A48"/>
    <w:multiLevelType w:val="multilevel"/>
    <w:tmpl w:val="DA7A0F18"/>
    <w:lvl w:ilvl="0">
      <w:start w:val="1"/>
      <w:numFmt w:val="decimal"/>
      <w:lvlText w:val="%1."/>
      <w:lvlJc w:val="left"/>
      <w:pPr>
        <w:ind w:left="426" w:hanging="284"/>
      </w:pPr>
      <w:rPr>
        <w:rFonts w:hint="default"/>
        <w:b w:val="0"/>
        <w:bCs w:val="0"/>
        <w:i w:val="0"/>
        <w:iCs/>
      </w:rPr>
    </w:lvl>
    <w:lvl w:ilvl="1">
      <w:start w:val="1"/>
      <w:numFmt w:val="decimal"/>
      <w:lvlText w:val="%1.%2."/>
      <w:lvlJc w:val="left"/>
      <w:pPr>
        <w:ind w:left="1389" w:hanging="537"/>
      </w:pPr>
      <w:rPr>
        <w:rFonts w:hint="default"/>
      </w:rPr>
    </w:lvl>
    <w:lvl w:ilvl="2">
      <w:start w:val="1"/>
      <w:numFmt w:val="decimal"/>
      <w:lvlText w:val="%1.%2.%3."/>
      <w:lvlJc w:val="left"/>
      <w:pPr>
        <w:ind w:left="880" w:hanging="284"/>
      </w:pPr>
      <w:rPr>
        <w:rFonts w:hint="default"/>
      </w:rPr>
    </w:lvl>
    <w:lvl w:ilvl="3">
      <w:start w:val="1"/>
      <w:numFmt w:val="decimal"/>
      <w:lvlText w:val="%1.%2.%3.%4."/>
      <w:lvlJc w:val="left"/>
      <w:pPr>
        <w:ind w:left="1107" w:hanging="284"/>
      </w:pPr>
      <w:rPr>
        <w:rFonts w:hint="default"/>
      </w:rPr>
    </w:lvl>
    <w:lvl w:ilvl="4">
      <w:start w:val="1"/>
      <w:numFmt w:val="decimal"/>
      <w:lvlText w:val="%5."/>
      <w:lvlJc w:val="left"/>
      <w:pPr>
        <w:ind w:left="1334" w:hanging="284"/>
      </w:pPr>
      <w:rPr>
        <w:rFonts w:hint="default"/>
      </w:rPr>
    </w:lvl>
    <w:lvl w:ilvl="5">
      <w:start w:val="1"/>
      <w:numFmt w:val="decimal"/>
      <w:lvlText w:val="%1.%2.%3.%4.%5.%6."/>
      <w:lvlJc w:val="left"/>
      <w:pPr>
        <w:ind w:left="1561" w:hanging="284"/>
      </w:pPr>
      <w:rPr>
        <w:rFonts w:hint="default"/>
      </w:rPr>
    </w:lvl>
    <w:lvl w:ilvl="6">
      <w:start w:val="1"/>
      <w:numFmt w:val="decimal"/>
      <w:lvlText w:val="%1.%2.%3.%4.%5.%6.%7."/>
      <w:lvlJc w:val="left"/>
      <w:pPr>
        <w:ind w:left="1788" w:hanging="284"/>
      </w:pPr>
      <w:rPr>
        <w:rFonts w:hint="default"/>
      </w:rPr>
    </w:lvl>
    <w:lvl w:ilvl="7">
      <w:start w:val="1"/>
      <w:numFmt w:val="decimal"/>
      <w:lvlText w:val="%1.%2.%3.%4.%5.%6.%7.%8."/>
      <w:lvlJc w:val="left"/>
      <w:pPr>
        <w:ind w:left="2015" w:hanging="284"/>
      </w:pPr>
      <w:rPr>
        <w:rFonts w:hint="default"/>
      </w:rPr>
    </w:lvl>
    <w:lvl w:ilvl="8">
      <w:start w:val="1"/>
      <w:numFmt w:val="decimal"/>
      <w:lvlText w:val="%1.%2.%3.%4.%5.%6.%7.%8.%9."/>
      <w:lvlJc w:val="left"/>
      <w:pPr>
        <w:ind w:left="2242" w:hanging="284"/>
      </w:pPr>
      <w:rPr>
        <w:rFonts w:hint="default"/>
      </w:rPr>
    </w:lvl>
  </w:abstractNum>
  <w:abstractNum w:abstractNumId="1" w15:restartNumberingAfterBreak="0">
    <w:nsid w:val="07156C96"/>
    <w:multiLevelType w:val="hybridMultilevel"/>
    <w:tmpl w:val="A6F802E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614D49"/>
    <w:multiLevelType w:val="hybridMultilevel"/>
    <w:tmpl w:val="42702184"/>
    <w:lvl w:ilvl="0" w:tplc="212E65CC">
      <w:start w:val="1"/>
      <w:numFmt w:val="bullet"/>
      <w:lvlText w:val="•"/>
      <w:lvlJc w:val="left"/>
      <w:pPr>
        <w:tabs>
          <w:tab w:val="num" w:pos="720"/>
        </w:tabs>
        <w:ind w:left="720" w:hanging="360"/>
      </w:pPr>
      <w:rPr>
        <w:rFonts w:ascii="Arial" w:hAnsi="Arial" w:hint="default"/>
      </w:rPr>
    </w:lvl>
    <w:lvl w:ilvl="1" w:tplc="C60686EA" w:tentative="1">
      <w:start w:val="1"/>
      <w:numFmt w:val="bullet"/>
      <w:lvlText w:val="•"/>
      <w:lvlJc w:val="left"/>
      <w:pPr>
        <w:tabs>
          <w:tab w:val="num" w:pos="1440"/>
        </w:tabs>
        <w:ind w:left="1440" w:hanging="360"/>
      </w:pPr>
      <w:rPr>
        <w:rFonts w:ascii="Arial" w:hAnsi="Arial" w:hint="default"/>
      </w:rPr>
    </w:lvl>
    <w:lvl w:ilvl="2" w:tplc="21168E12" w:tentative="1">
      <w:start w:val="1"/>
      <w:numFmt w:val="bullet"/>
      <w:lvlText w:val="•"/>
      <w:lvlJc w:val="left"/>
      <w:pPr>
        <w:tabs>
          <w:tab w:val="num" w:pos="2160"/>
        </w:tabs>
        <w:ind w:left="2160" w:hanging="360"/>
      </w:pPr>
      <w:rPr>
        <w:rFonts w:ascii="Arial" w:hAnsi="Arial" w:hint="default"/>
      </w:rPr>
    </w:lvl>
    <w:lvl w:ilvl="3" w:tplc="D6BA222C" w:tentative="1">
      <w:start w:val="1"/>
      <w:numFmt w:val="bullet"/>
      <w:lvlText w:val="•"/>
      <w:lvlJc w:val="left"/>
      <w:pPr>
        <w:tabs>
          <w:tab w:val="num" w:pos="2880"/>
        </w:tabs>
        <w:ind w:left="2880" w:hanging="360"/>
      </w:pPr>
      <w:rPr>
        <w:rFonts w:ascii="Arial" w:hAnsi="Arial" w:hint="default"/>
      </w:rPr>
    </w:lvl>
    <w:lvl w:ilvl="4" w:tplc="4E6CFA94" w:tentative="1">
      <w:start w:val="1"/>
      <w:numFmt w:val="bullet"/>
      <w:lvlText w:val="•"/>
      <w:lvlJc w:val="left"/>
      <w:pPr>
        <w:tabs>
          <w:tab w:val="num" w:pos="3600"/>
        </w:tabs>
        <w:ind w:left="3600" w:hanging="360"/>
      </w:pPr>
      <w:rPr>
        <w:rFonts w:ascii="Arial" w:hAnsi="Arial" w:hint="default"/>
      </w:rPr>
    </w:lvl>
    <w:lvl w:ilvl="5" w:tplc="BAAAA6FE" w:tentative="1">
      <w:start w:val="1"/>
      <w:numFmt w:val="bullet"/>
      <w:lvlText w:val="•"/>
      <w:lvlJc w:val="left"/>
      <w:pPr>
        <w:tabs>
          <w:tab w:val="num" w:pos="4320"/>
        </w:tabs>
        <w:ind w:left="4320" w:hanging="360"/>
      </w:pPr>
      <w:rPr>
        <w:rFonts w:ascii="Arial" w:hAnsi="Arial" w:hint="default"/>
      </w:rPr>
    </w:lvl>
    <w:lvl w:ilvl="6" w:tplc="10A0516C" w:tentative="1">
      <w:start w:val="1"/>
      <w:numFmt w:val="bullet"/>
      <w:lvlText w:val="•"/>
      <w:lvlJc w:val="left"/>
      <w:pPr>
        <w:tabs>
          <w:tab w:val="num" w:pos="5040"/>
        </w:tabs>
        <w:ind w:left="5040" w:hanging="360"/>
      </w:pPr>
      <w:rPr>
        <w:rFonts w:ascii="Arial" w:hAnsi="Arial" w:hint="default"/>
      </w:rPr>
    </w:lvl>
    <w:lvl w:ilvl="7" w:tplc="F37459DE" w:tentative="1">
      <w:start w:val="1"/>
      <w:numFmt w:val="bullet"/>
      <w:lvlText w:val="•"/>
      <w:lvlJc w:val="left"/>
      <w:pPr>
        <w:tabs>
          <w:tab w:val="num" w:pos="5760"/>
        </w:tabs>
        <w:ind w:left="5760" w:hanging="360"/>
      </w:pPr>
      <w:rPr>
        <w:rFonts w:ascii="Arial" w:hAnsi="Arial" w:hint="default"/>
      </w:rPr>
    </w:lvl>
    <w:lvl w:ilvl="8" w:tplc="1B54BD6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C41386D"/>
    <w:multiLevelType w:val="hybridMultilevel"/>
    <w:tmpl w:val="2D5440F2"/>
    <w:lvl w:ilvl="0" w:tplc="99A60410">
      <w:numFmt w:val="bullet"/>
      <w:lvlText w:val=""/>
      <w:lvlJc w:val="left"/>
      <w:pPr>
        <w:ind w:left="900" w:hanging="360"/>
      </w:pPr>
      <w:rPr>
        <w:rFonts w:ascii="Wingdings" w:eastAsia="Times New Roman" w:hAnsi="Wingdings" w:cs="Times New Roman" w:hint="default"/>
      </w:rPr>
    </w:lvl>
    <w:lvl w:ilvl="1" w:tplc="04260003" w:tentative="1">
      <w:start w:val="1"/>
      <w:numFmt w:val="bullet"/>
      <w:lvlText w:val="o"/>
      <w:lvlJc w:val="left"/>
      <w:pPr>
        <w:ind w:left="1620" w:hanging="360"/>
      </w:pPr>
      <w:rPr>
        <w:rFonts w:ascii="Courier New" w:hAnsi="Courier New" w:cs="Courier New" w:hint="default"/>
      </w:rPr>
    </w:lvl>
    <w:lvl w:ilvl="2" w:tplc="04260005" w:tentative="1">
      <w:start w:val="1"/>
      <w:numFmt w:val="bullet"/>
      <w:lvlText w:val=""/>
      <w:lvlJc w:val="left"/>
      <w:pPr>
        <w:ind w:left="2340" w:hanging="360"/>
      </w:pPr>
      <w:rPr>
        <w:rFonts w:ascii="Wingdings" w:hAnsi="Wingdings" w:hint="default"/>
      </w:rPr>
    </w:lvl>
    <w:lvl w:ilvl="3" w:tplc="04260001" w:tentative="1">
      <w:start w:val="1"/>
      <w:numFmt w:val="bullet"/>
      <w:lvlText w:val=""/>
      <w:lvlJc w:val="left"/>
      <w:pPr>
        <w:ind w:left="3060" w:hanging="360"/>
      </w:pPr>
      <w:rPr>
        <w:rFonts w:ascii="Symbol" w:hAnsi="Symbol" w:hint="default"/>
      </w:rPr>
    </w:lvl>
    <w:lvl w:ilvl="4" w:tplc="04260003" w:tentative="1">
      <w:start w:val="1"/>
      <w:numFmt w:val="bullet"/>
      <w:lvlText w:val="o"/>
      <w:lvlJc w:val="left"/>
      <w:pPr>
        <w:ind w:left="3780" w:hanging="360"/>
      </w:pPr>
      <w:rPr>
        <w:rFonts w:ascii="Courier New" w:hAnsi="Courier New" w:cs="Courier New" w:hint="default"/>
      </w:rPr>
    </w:lvl>
    <w:lvl w:ilvl="5" w:tplc="04260005" w:tentative="1">
      <w:start w:val="1"/>
      <w:numFmt w:val="bullet"/>
      <w:lvlText w:val=""/>
      <w:lvlJc w:val="left"/>
      <w:pPr>
        <w:ind w:left="4500" w:hanging="360"/>
      </w:pPr>
      <w:rPr>
        <w:rFonts w:ascii="Wingdings" w:hAnsi="Wingdings" w:hint="default"/>
      </w:rPr>
    </w:lvl>
    <w:lvl w:ilvl="6" w:tplc="04260001" w:tentative="1">
      <w:start w:val="1"/>
      <w:numFmt w:val="bullet"/>
      <w:lvlText w:val=""/>
      <w:lvlJc w:val="left"/>
      <w:pPr>
        <w:ind w:left="5220" w:hanging="360"/>
      </w:pPr>
      <w:rPr>
        <w:rFonts w:ascii="Symbol" w:hAnsi="Symbol" w:hint="default"/>
      </w:rPr>
    </w:lvl>
    <w:lvl w:ilvl="7" w:tplc="04260003" w:tentative="1">
      <w:start w:val="1"/>
      <w:numFmt w:val="bullet"/>
      <w:lvlText w:val="o"/>
      <w:lvlJc w:val="left"/>
      <w:pPr>
        <w:ind w:left="5940" w:hanging="360"/>
      </w:pPr>
      <w:rPr>
        <w:rFonts w:ascii="Courier New" w:hAnsi="Courier New" w:cs="Courier New" w:hint="default"/>
      </w:rPr>
    </w:lvl>
    <w:lvl w:ilvl="8" w:tplc="04260005" w:tentative="1">
      <w:start w:val="1"/>
      <w:numFmt w:val="bullet"/>
      <w:lvlText w:val=""/>
      <w:lvlJc w:val="left"/>
      <w:pPr>
        <w:ind w:left="6660" w:hanging="360"/>
      </w:pPr>
      <w:rPr>
        <w:rFonts w:ascii="Wingdings" w:hAnsi="Wingdings" w:hint="default"/>
      </w:rPr>
    </w:lvl>
  </w:abstractNum>
  <w:abstractNum w:abstractNumId="4" w15:restartNumberingAfterBreak="0">
    <w:nsid w:val="2FFD3D8F"/>
    <w:multiLevelType w:val="hybridMultilevel"/>
    <w:tmpl w:val="CBAAEA24"/>
    <w:lvl w:ilvl="0" w:tplc="CF9057C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59362603"/>
    <w:multiLevelType w:val="hybridMultilevel"/>
    <w:tmpl w:val="6D84F682"/>
    <w:lvl w:ilvl="0" w:tplc="5C80337C">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activeWritingStyle w:appName="MSWord" w:lang="lv-LV" w:vendorID="71" w:dllVersion="512" w:checkStyle="1"/>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F5"/>
    <w:rsid w:val="000014AB"/>
    <w:rsid w:val="00001E83"/>
    <w:rsid w:val="000020AC"/>
    <w:rsid w:val="0000259F"/>
    <w:rsid w:val="00002AF6"/>
    <w:rsid w:val="00004056"/>
    <w:rsid w:val="00005F14"/>
    <w:rsid w:val="00006F78"/>
    <w:rsid w:val="00007441"/>
    <w:rsid w:val="00007F25"/>
    <w:rsid w:val="000103A9"/>
    <w:rsid w:val="000103CE"/>
    <w:rsid w:val="00010AF2"/>
    <w:rsid w:val="00010F21"/>
    <w:rsid w:val="00013268"/>
    <w:rsid w:val="000139FE"/>
    <w:rsid w:val="00013D79"/>
    <w:rsid w:val="00014467"/>
    <w:rsid w:val="00014B81"/>
    <w:rsid w:val="00015068"/>
    <w:rsid w:val="00015156"/>
    <w:rsid w:val="00015E7B"/>
    <w:rsid w:val="0001665B"/>
    <w:rsid w:val="000177CE"/>
    <w:rsid w:val="0002237E"/>
    <w:rsid w:val="000229D5"/>
    <w:rsid w:val="0002345F"/>
    <w:rsid w:val="00023508"/>
    <w:rsid w:val="00023656"/>
    <w:rsid w:val="000245C0"/>
    <w:rsid w:val="000247A1"/>
    <w:rsid w:val="00024ECB"/>
    <w:rsid w:val="00027D44"/>
    <w:rsid w:val="00031ED9"/>
    <w:rsid w:val="000320F8"/>
    <w:rsid w:val="00032F0D"/>
    <w:rsid w:val="0003394C"/>
    <w:rsid w:val="00034655"/>
    <w:rsid w:val="000359AD"/>
    <w:rsid w:val="000361C7"/>
    <w:rsid w:val="00036701"/>
    <w:rsid w:val="00036934"/>
    <w:rsid w:val="0004059B"/>
    <w:rsid w:val="00041380"/>
    <w:rsid w:val="000417DE"/>
    <w:rsid w:val="00042F35"/>
    <w:rsid w:val="00043825"/>
    <w:rsid w:val="0004390C"/>
    <w:rsid w:val="00043A93"/>
    <w:rsid w:val="00043E06"/>
    <w:rsid w:val="00045204"/>
    <w:rsid w:val="00045376"/>
    <w:rsid w:val="00046303"/>
    <w:rsid w:val="000479E1"/>
    <w:rsid w:val="000502BB"/>
    <w:rsid w:val="000510C0"/>
    <w:rsid w:val="00051764"/>
    <w:rsid w:val="000517DA"/>
    <w:rsid w:val="00052A3B"/>
    <w:rsid w:val="00052C10"/>
    <w:rsid w:val="00052EE9"/>
    <w:rsid w:val="00053F4A"/>
    <w:rsid w:val="00054C09"/>
    <w:rsid w:val="000558DC"/>
    <w:rsid w:val="000577E8"/>
    <w:rsid w:val="000625A2"/>
    <w:rsid w:val="00062C6B"/>
    <w:rsid w:val="0006309F"/>
    <w:rsid w:val="00063CE6"/>
    <w:rsid w:val="0006449C"/>
    <w:rsid w:val="00066FF1"/>
    <w:rsid w:val="000675D9"/>
    <w:rsid w:val="000679E8"/>
    <w:rsid w:val="00067CA1"/>
    <w:rsid w:val="00070234"/>
    <w:rsid w:val="00070881"/>
    <w:rsid w:val="000708AF"/>
    <w:rsid w:val="000709A7"/>
    <w:rsid w:val="00070B0B"/>
    <w:rsid w:val="000714D0"/>
    <w:rsid w:val="00071C0E"/>
    <w:rsid w:val="00072C6D"/>
    <w:rsid w:val="00073232"/>
    <w:rsid w:val="0007558A"/>
    <w:rsid w:val="0007750C"/>
    <w:rsid w:val="0007787A"/>
    <w:rsid w:val="00081568"/>
    <w:rsid w:val="000830C3"/>
    <w:rsid w:val="00083904"/>
    <w:rsid w:val="00083BDA"/>
    <w:rsid w:val="00085A0C"/>
    <w:rsid w:val="000866C3"/>
    <w:rsid w:val="000867D9"/>
    <w:rsid w:val="00090BA4"/>
    <w:rsid w:val="000924AA"/>
    <w:rsid w:val="00092EEB"/>
    <w:rsid w:val="00094233"/>
    <w:rsid w:val="00095646"/>
    <w:rsid w:val="000957E9"/>
    <w:rsid w:val="00095AF3"/>
    <w:rsid w:val="00095F6E"/>
    <w:rsid w:val="000963BB"/>
    <w:rsid w:val="00096737"/>
    <w:rsid w:val="000969D3"/>
    <w:rsid w:val="000977EC"/>
    <w:rsid w:val="00097925"/>
    <w:rsid w:val="000A0246"/>
    <w:rsid w:val="000A1883"/>
    <w:rsid w:val="000A1F26"/>
    <w:rsid w:val="000A2A11"/>
    <w:rsid w:val="000A4302"/>
    <w:rsid w:val="000A475A"/>
    <w:rsid w:val="000A6A90"/>
    <w:rsid w:val="000A78FA"/>
    <w:rsid w:val="000A7A9E"/>
    <w:rsid w:val="000B095A"/>
    <w:rsid w:val="000B0A3A"/>
    <w:rsid w:val="000B0AFD"/>
    <w:rsid w:val="000B119C"/>
    <w:rsid w:val="000B1E8E"/>
    <w:rsid w:val="000B3435"/>
    <w:rsid w:val="000B353D"/>
    <w:rsid w:val="000B43B1"/>
    <w:rsid w:val="000B4633"/>
    <w:rsid w:val="000B478F"/>
    <w:rsid w:val="000B4926"/>
    <w:rsid w:val="000B4C43"/>
    <w:rsid w:val="000B516A"/>
    <w:rsid w:val="000B585D"/>
    <w:rsid w:val="000B68D4"/>
    <w:rsid w:val="000B6C53"/>
    <w:rsid w:val="000B6F08"/>
    <w:rsid w:val="000B7D37"/>
    <w:rsid w:val="000C0A51"/>
    <w:rsid w:val="000C0DFE"/>
    <w:rsid w:val="000C0FF1"/>
    <w:rsid w:val="000C10C7"/>
    <w:rsid w:val="000C1DCD"/>
    <w:rsid w:val="000C2196"/>
    <w:rsid w:val="000C2D59"/>
    <w:rsid w:val="000C4498"/>
    <w:rsid w:val="000C693A"/>
    <w:rsid w:val="000C735F"/>
    <w:rsid w:val="000C752A"/>
    <w:rsid w:val="000C75C3"/>
    <w:rsid w:val="000D204A"/>
    <w:rsid w:val="000D3CFC"/>
    <w:rsid w:val="000D47FA"/>
    <w:rsid w:val="000D5209"/>
    <w:rsid w:val="000D52BD"/>
    <w:rsid w:val="000D5A22"/>
    <w:rsid w:val="000D796A"/>
    <w:rsid w:val="000D7C18"/>
    <w:rsid w:val="000E043A"/>
    <w:rsid w:val="000E1123"/>
    <w:rsid w:val="000E19A5"/>
    <w:rsid w:val="000E23DA"/>
    <w:rsid w:val="000E2BE4"/>
    <w:rsid w:val="000E3C14"/>
    <w:rsid w:val="000E3DAD"/>
    <w:rsid w:val="000E3DDC"/>
    <w:rsid w:val="000E417D"/>
    <w:rsid w:val="000E42C2"/>
    <w:rsid w:val="000E4944"/>
    <w:rsid w:val="000E4A3E"/>
    <w:rsid w:val="000E548A"/>
    <w:rsid w:val="000E54F7"/>
    <w:rsid w:val="000E57AE"/>
    <w:rsid w:val="000E6D70"/>
    <w:rsid w:val="000E72C7"/>
    <w:rsid w:val="000E774D"/>
    <w:rsid w:val="000E7AD3"/>
    <w:rsid w:val="000F1937"/>
    <w:rsid w:val="000F1BDB"/>
    <w:rsid w:val="000F1EAC"/>
    <w:rsid w:val="000F1F1C"/>
    <w:rsid w:val="000F272D"/>
    <w:rsid w:val="000F312E"/>
    <w:rsid w:val="000F31EA"/>
    <w:rsid w:val="000F348A"/>
    <w:rsid w:val="000F4FF7"/>
    <w:rsid w:val="000F547A"/>
    <w:rsid w:val="000F7351"/>
    <w:rsid w:val="000F7643"/>
    <w:rsid w:val="000F79F7"/>
    <w:rsid w:val="0010271F"/>
    <w:rsid w:val="001047AB"/>
    <w:rsid w:val="00105340"/>
    <w:rsid w:val="0010609B"/>
    <w:rsid w:val="00106881"/>
    <w:rsid w:val="00106EB8"/>
    <w:rsid w:val="00107FEE"/>
    <w:rsid w:val="00110165"/>
    <w:rsid w:val="0011025E"/>
    <w:rsid w:val="001108D8"/>
    <w:rsid w:val="001117E1"/>
    <w:rsid w:val="00112FF0"/>
    <w:rsid w:val="00113A43"/>
    <w:rsid w:val="001146C0"/>
    <w:rsid w:val="001159BD"/>
    <w:rsid w:val="001179CD"/>
    <w:rsid w:val="00121058"/>
    <w:rsid w:val="00121183"/>
    <w:rsid w:val="001220FA"/>
    <w:rsid w:val="00122205"/>
    <w:rsid w:val="001223AD"/>
    <w:rsid w:val="001225A7"/>
    <w:rsid w:val="00122B7E"/>
    <w:rsid w:val="00122D2F"/>
    <w:rsid w:val="00125B31"/>
    <w:rsid w:val="001262C1"/>
    <w:rsid w:val="00126DAF"/>
    <w:rsid w:val="001272D7"/>
    <w:rsid w:val="00130312"/>
    <w:rsid w:val="0013146C"/>
    <w:rsid w:val="001317A0"/>
    <w:rsid w:val="00132A6F"/>
    <w:rsid w:val="0013625A"/>
    <w:rsid w:val="0013634D"/>
    <w:rsid w:val="001374CF"/>
    <w:rsid w:val="00141208"/>
    <w:rsid w:val="001419BE"/>
    <w:rsid w:val="0014204F"/>
    <w:rsid w:val="001431C4"/>
    <w:rsid w:val="0014376B"/>
    <w:rsid w:val="001452A5"/>
    <w:rsid w:val="00145CAC"/>
    <w:rsid w:val="0014621E"/>
    <w:rsid w:val="0014649B"/>
    <w:rsid w:val="00147613"/>
    <w:rsid w:val="001478E0"/>
    <w:rsid w:val="00150879"/>
    <w:rsid w:val="00150CFF"/>
    <w:rsid w:val="00151073"/>
    <w:rsid w:val="0015173A"/>
    <w:rsid w:val="00151791"/>
    <w:rsid w:val="00151B6C"/>
    <w:rsid w:val="00153351"/>
    <w:rsid w:val="0015391A"/>
    <w:rsid w:val="00153E7E"/>
    <w:rsid w:val="001568B1"/>
    <w:rsid w:val="001570DA"/>
    <w:rsid w:val="0015733B"/>
    <w:rsid w:val="0015739A"/>
    <w:rsid w:val="001573F2"/>
    <w:rsid w:val="0016015A"/>
    <w:rsid w:val="001601E8"/>
    <w:rsid w:val="00160550"/>
    <w:rsid w:val="00160AAE"/>
    <w:rsid w:val="0016227B"/>
    <w:rsid w:val="001626A2"/>
    <w:rsid w:val="001646E9"/>
    <w:rsid w:val="0016473A"/>
    <w:rsid w:val="00164B71"/>
    <w:rsid w:val="00165E86"/>
    <w:rsid w:val="001663A1"/>
    <w:rsid w:val="00166956"/>
    <w:rsid w:val="00166F27"/>
    <w:rsid w:val="001671F3"/>
    <w:rsid w:val="0016743A"/>
    <w:rsid w:val="00167C5E"/>
    <w:rsid w:val="001712BC"/>
    <w:rsid w:val="001724F2"/>
    <w:rsid w:val="001727C0"/>
    <w:rsid w:val="001727D1"/>
    <w:rsid w:val="0017358D"/>
    <w:rsid w:val="00176FE0"/>
    <w:rsid w:val="00177138"/>
    <w:rsid w:val="001776F2"/>
    <w:rsid w:val="00177941"/>
    <w:rsid w:val="00177EF3"/>
    <w:rsid w:val="00180213"/>
    <w:rsid w:val="00181944"/>
    <w:rsid w:val="00181CEA"/>
    <w:rsid w:val="00181F28"/>
    <w:rsid w:val="001823B1"/>
    <w:rsid w:val="00182CC3"/>
    <w:rsid w:val="001841B7"/>
    <w:rsid w:val="0018483A"/>
    <w:rsid w:val="00184FBE"/>
    <w:rsid w:val="00185826"/>
    <w:rsid w:val="001906F5"/>
    <w:rsid w:val="0019077B"/>
    <w:rsid w:val="001907BD"/>
    <w:rsid w:val="00191133"/>
    <w:rsid w:val="0019238A"/>
    <w:rsid w:val="00192545"/>
    <w:rsid w:val="001926C4"/>
    <w:rsid w:val="00193C34"/>
    <w:rsid w:val="00193D3E"/>
    <w:rsid w:val="001945F8"/>
    <w:rsid w:val="00194D15"/>
    <w:rsid w:val="00195526"/>
    <w:rsid w:val="001967EC"/>
    <w:rsid w:val="00196B21"/>
    <w:rsid w:val="00196B90"/>
    <w:rsid w:val="001A0495"/>
    <w:rsid w:val="001A0496"/>
    <w:rsid w:val="001A0CF5"/>
    <w:rsid w:val="001A10EB"/>
    <w:rsid w:val="001A1FD0"/>
    <w:rsid w:val="001A427E"/>
    <w:rsid w:val="001A4772"/>
    <w:rsid w:val="001A536B"/>
    <w:rsid w:val="001A6EA6"/>
    <w:rsid w:val="001A7BC0"/>
    <w:rsid w:val="001B09C2"/>
    <w:rsid w:val="001B10A8"/>
    <w:rsid w:val="001B280A"/>
    <w:rsid w:val="001B28CE"/>
    <w:rsid w:val="001B433A"/>
    <w:rsid w:val="001B48C8"/>
    <w:rsid w:val="001B5B61"/>
    <w:rsid w:val="001B66EC"/>
    <w:rsid w:val="001B6AAE"/>
    <w:rsid w:val="001C00D3"/>
    <w:rsid w:val="001C04CD"/>
    <w:rsid w:val="001C09FC"/>
    <w:rsid w:val="001C1FF3"/>
    <w:rsid w:val="001C4EB6"/>
    <w:rsid w:val="001C4FA4"/>
    <w:rsid w:val="001C562E"/>
    <w:rsid w:val="001C78FB"/>
    <w:rsid w:val="001D05A0"/>
    <w:rsid w:val="001D2BA2"/>
    <w:rsid w:val="001D2CEF"/>
    <w:rsid w:val="001D3EA3"/>
    <w:rsid w:val="001D4B50"/>
    <w:rsid w:val="001D5392"/>
    <w:rsid w:val="001E1A13"/>
    <w:rsid w:val="001E2103"/>
    <w:rsid w:val="001E3A09"/>
    <w:rsid w:val="001E3C59"/>
    <w:rsid w:val="001E537C"/>
    <w:rsid w:val="001E6C9A"/>
    <w:rsid w:val="001E798C"/>
    <w:rsid w:val="001F0241"/>
    <w:rsid w:val="001F13CF"/>
    <w:rsid w:val="001F1D87"/>
    <w:rsid w:val="001F1E2F"/>
    <w:rsid w:val="001F1F89"/>
    <w:rsid w:val="001F24C7"/>
    <w:rsid w:val="001F25C9"/>
    <w:rsid w:val="001F4179"/>
    <w:rsid w:val="001F41EC"/>
    <w:rsid w:val="001F543F"/>
    <w:rsid w:val="001F55A1"/>
    <w:rsid w:val="001F5D03"/>
    <w:rsid w:val="001F6024"/>
    <w:rsid w:val="001F6127"/>
    <w:rsid w:val="001F66E2"/>
    <w:rsid w:val="001F7CB7"/>
    <w:rsid w:val="001F7DB2"/>
    <w:rsid w:val="002020E7"/>
    <w:rsid w:val="002024F4"/>
    <w:rsid w:val="002027B8"/>
    <w:rsid w:val="0020301D"/>
    <w:rsid w:val="0020318F"/>
    <w:rsid w:val="002040A8"/>
    <w:rsid w:val="00204D0D"/>
    <w:rsid w:val="00204E85"/>
    <w:rsid w:val="0020552E"/>
    <w:rsid w:val="0020558D"/>
    <w:rsid w:val="002072E2"/>
    <w:rsid w:val="00207B31"/>
    <w:rsid w:val="00210ACC"/>
    <w:rsid w:val="002138A7"/>
    <w:rsid w:val="00213D02"/>
    <w:rsid w:val="002171FE"/>
    <w:rsid w:val="00217492"/>
    <w:rsid w:val="0022151F"/>
    <w:rsid w:val="00221C0D"/>
    <w:rsid w:val="002223B3"/>
    <w:rsid w:val="00222661"/>
    <w:rsid w:val="00222E91"/>
    <w:rsid w:val="00222F74"/>
    <w:rsid w:val="00223A08"/>
    <w:rsid w:val="00223F26"/>
    <w:rsid w:val="00225420"/>
    <w:rsid w:val="00225569"/>
    <w:rsid w:val="002255BB"/>
    <w:rsid w:val="0022561B"/>
    <w:rsid w:val="00225BB1"/>
    <w:rsid w:val="002264C8"/>
    <w:rsid w:val="00226806"/>
    <w:rsid w:val="00227B54"/>
    <w:rsid w:val="00227CE5"/>
    <w:rsid w:val="00230AEA"/>
    <w:rsid w:val="00230CFB"/>
    <w:rsid w:val="00231BE3"/>
    <w:rsid w:val="0023372A"/>
    <w:rsid w:val="002337AA"/>
    <w:rsid w:val="00233BF3"/>
    <w:rsid w:val="0023448F"/>
    <w:rsid w:val="00234815"/>
    <w:rsid w:val="00234D23"/>
    <w:rsid w:val="00234D53"/>
    <w:rsid w:val="00234EF4"/>
    <w:rsid w:val="00235DF1"/>
    <w:rsid w:val="00236ADF"/>
    <w:rsid w:val="00236E52"/>
    <w:rsid w:val="002372DE"/>
    <w:rsid w:val="00237F92"/>
    <w:rsid w:val="0024022A"/>
    <w:rsid w:val="0024024A"/>
    <w:rsid w:val="002409C0"/>
    <w:rsid w:val="002416A9"/>
    <w:rsid w:val="002427C4"/>
    <w:rsid w:val="002435CE"/>
    <w:rsid w:val="00243F71"/>
    <w:rsid w:val="00244190"/>
    <w:rsid w:val="00244B13"/>
    <w:rsid w:val="00245EC8"/>
    <w:rsid w:val="00246BAD"/>
    <w:rsid w:val="002479F7"/>
    <w:rsid w:val="002518CC"/>
    <w:rsid w:val="00254A01"/>
    <w:rsid w:val="00254F6B"/>
    <w:rsid w:val="00257B04"/>
    <w:rsid w:val="00257C38"/>
    <w:rsid w:val="002606F1"/>
    <w:rsid w:val="00260E06"/>
    <w:rsid w:val="00260EA2"/>
    <w:rsid w:val="002628C3"/>
    <w:rsid w:val="00262B67"/>
    <w:rsid w:val="002630BE"/>
    <w:rsid w:val="00264A8D"/>
    <w:rsid w:val="0026501D"/>
    <w:rsid w:val="002653C4"/>
    <w:rsid w:val="00270C45"/>
    <w:rsid w:val="002710F6"/>
    <w:rsid w:val="00271C61"/>
    <w:rsid w:val="00272F43"/>
    <w:rsid w:val="002743AA"/>
    <w:rsid w:val="0027469B"/>
    <w:rsid w:val="00274E94"/>
    <w:rsid w:val="002755A0"/>
    <w:rsid w:val="00275B53"/>
    <w:rsid w:val="002774C4"/>
    <w:rsid w:val="00277600"/>
    <w:rsid w:val="00277602"/>
    <w:rsid w:val="00280FA3"/>
    <w:rsid w:val="00282802"/>
    <w:rsid w:val="00282FB8"/>
    <w:rsid w:val="0028381F"/>
    <w:rsid w:val="00283DC7"/>
    <w:rsid w:val="00284230"/>
    <w:rsid w:val="00286404"/>
    <w:rsid w:val="002864C9"/>
    <w:rsid w:val="00286634"/>
    <w:rsid w:val="0028685C"/>
    <w:rsid w:val="00286FEA"/>
    <w:rsid w:val="00291DE0"/>
    <w:rsid w:val="00292077"/>
    <w:rsid w:val="002929DA"/>
    <w:rsid w:val="00293462"/>
    <w:rsid w:val="00295CAC"/>
    <w:rsid w:val="00296040"/>
    <w:rsid w:val="0029625D"/>
    <w:rsid w:val="002964BD"/>
    <w:rsid w:val="00296717"/>
    <w:rsid w:val="00296F51"/>
    <w:rsid w:val="00297F8C"/>
    <w:rsid w:val="002A0EEE"/>
    <w:rsid w:val="002A2ABD"/>
    <w:rsid w:val="002A33C0"/>
    <w:rsid w:val="002A33FA"/>
    <w:rsid w:val="002A3BF8"/>
    <w:rsid w:val="002A3E87"/>
    <w:rsid w:val="002A4CDA"/>
    <w:rsid w:val="002A551A"/>
    <w:rsid w:val="002A5645"/>
    <w:rsid w:val="002A75CB"/>
    <w:rsid w:val="002A7954"/>
    <w:rsid w:val="002B1274"/>
    <w:rsid w:val="002B28A6"/>
    <w:rsid w:val="002B2E9F"/>
    <w:rsid w:val="002B477C"/>
    <w:rsid w:val="002B4B7F"/>
    <w:rsid w:val="002B5402"/>
    <w:rsid w:val="002B5751"/>
    <w:rsid w:val="002B57DF"/>
    <w:rsid w:val="002B668D"/>
    <w:rsid w:val="002B6B51"/>
    <w:rsid w:val="002C05DF"/>
    <w:rsid w:val="002C08ED"/>
    <w:rsid w:val="002C1544"/>
    <w:rsid w:val="002C25C9"/>
    <w:rsid w:val="002C4775"/>
    <w:rsid w:val="002C548A"/>
    <w:rsid w:val="002C5C70"/>
    <w:rsid w:val="002C756B"/>
    <w:rsid w:val="002D07E2"/>
    <w:rsid w:val="002D177E"/>
    <w:rsid w:val="002D37A1"/>
    <w:rsid w:val="002D6326"/>
    <w:rsid w:val="002D6AD4"/>
    <w:rsid w:val="002D6B0E"/>
    <w:rsid w:val="002D72D9"/>
    <w:rsid w:val="002E02FF"/>
    <w:rsid w:val="002E1F4E"/>
    <w:rsid w:val="002E1F63"/>
    <w:rsid w:val="002E4CEB"/>
    <w:rsid w:val="002E6249"/>
    <w:rsid w:val="002E6BAD"/>
    <w:rsid w:val="002E734F"/>
    <w:rsid w:val="002E7E1B"/>
    <w:rsid w:val="002E7FBB"/>
    <w:rsid w:val="002F0272"/>
    <w:rsid w:val="002F07DA"/>
    <w:rsid w:val="002F14A2"/>
    <w:rsid w:val="002F1C66"/>
    <w:rsid w:val="002F26E8"/>
    <w:rsid w:val="002F3E09"/>
    <w:rsid w:val="003003D1"/>
    <w:rsid w:val="00301A36"/>
    <w:rsid w:val="00301A51"/>
    <w:rsid w:val="00301BE1"/>
    <w:rsid w:val="00301E73"/>
    <w:rsid w:val="003022C8"/>
    <w:rsid w:val="003023D9"/>
    <w:rsid w:val="003026ED"/>
    <w:rsid w:val="0030293E"/>
    <w:rsid w:val="003047F5"/>
    <w:rsid w:val="00304866"/>
    <w:rsid w:val="00304BFD"/>
    <w:rsid w:val="00306288"/>
    <w:rsid w:val="003105EA"/>
    <w:rsid w:val="00310E34"/>
    <w:rsid w:val="003128B1"/>
    <w:rsid w:val="003135A3"/>
    <w:rsid w:val="00314632"/>
    <w:rsid w:val="00315159"/>
    <w:rsid w:val="00320E5F"/>
    <w:rsid w:val="00321D2D"/>
    <w:rsid w:val="003229FF"/>
    <w:rsid w:val="00324079"/>
    <w:rsid w:val="00324537"/>
    <w:rsid w:val="0032511D"/>
    <w:rsid w:val="003254F7"/>
    <w:rsid w:val="00325A26"/>
    <w:rsid w:val="00325B17"/>
    <w:rsid w:val="00325D69"/>
    <w:rsid w:val="00325E0A"/>
    <w:rsid w:val="00326BBA"/>
    <w:rsid w:val="00330809"/>
    <w:rsid w:val="00330BDF"/>
    <w:rsid w:val="003312BA"/>
    <w:rsid w:val="003319C2"/>
    <w:rsid w:val="00331E6E"/>
    <w:rsid w:val="003328B1"/>
    <w:rsid w:val="00332B16"/>
    <w:rsid w:val="00334A25"/>
    <w:rsid w:val="00335125"/>
    <w:rsid w:val="00335CA5"/>
    <w:rsid w:val="00336426"/>
    <w:rsid w:val="0033688F"/>
    <w:rsid w:val="003371EC"/>
    <w:rsid w:val="00337D29"/>
    <w:rsid w:val="00340864"/>
    <w:rsid w:val="00341BFD"/>
    <w:rsid w:val="003423D7"/>
    <w:rsid w:val="003432CE"/>
    <w:rsid w:val="003432F0"/>
    <w:rsid w:val="00343851"/>
    <w:rsid w:val="00345A6B"/>
    <w:rsid w:val="003476BB"/>
    <w:rsid w:val="00347DED"/>
    <w:rsid w:val="00350452"/>
    <w:rsid w:val="00350ED8"/>
    <w:rsid w:val="003510AD"/>
    <w:rsid w:val="0035118A"/>
    <w:rsid w:val="003513A1"/>
    <w:rsid w:val="0035321A"/>
    <w:rsid w:val="0035346E"/>
    <w:rsid w:val="00361F4D"/>
    <w:rsid w:val="00362A0E"/>
    <w:rsid w:val="00362A73"/>
    <w:rsid w:val="00362A8D"/>
    <w:rsid w:val="00362DC5"/>
    <w:rsid w:val="00363360"/>
    <w:rsid w:val="00363938"/>
    <w:rsid w:val="003657DE"/>
    <w:rsid w:val="00367A55"/>
    <w:rsid w:val="00367B3A"/>
    <w:rsid w:val="00371340"/>
    <w:rsid w:val="00373539"/>
    <w:rsid w:val="003751BB"/>
    <w:rsid w:val="00375EEE"/>
    <w:rsid w:val="003768F6"/>
    <w:rsid w:val="00376E66"/>
    <w:rsid w:val="00377760"/>
    <w:rsid w:val="003820E9"/>
    <w:rsid w:val="003822BE"/>
    <w:rsid w:val="00382352"/>
    <w:rsid w:val="003832BA"/>
    <w:rsid w:val="00385EBC"/>
    <w:rsid w:val="00386BE8"/>
    <w:rsid w:val="00386DA5"/>
    <w:rsid w:val="0038778C"/>
    <w:rsid w:val="00387E5E"/>
    <w:rsid w:val="00387FDE"/>
    <w:rsid w:val="00390791"/>
    <w:rsid w:val="00390FF2"/>
    <w:rsid w:val="003922E8"/>
    <w:rsid w:val="0039283C"/>
    <w:rsid w:val="0039289D"/>
    <w:rsid w:val="00392ACE"/>
    <w:rsid w:val="00393C80"/>
    <w:rsid w:val="0039466F"/>
    <w:rsid w:val="00394931"/>
    <w:rsid w:val="00396023"/>
    <w:rsid w:val="00396957"/>
    <w:rsid w:val="003A0A14"/>
    <w:rsid w:val="003A2347"/>
    <w:rsid w:val="003A2966"/>
    <w:rsid w:val="003A399E"/>
    <w:rsid w:val="003A5FD6"/>
    <w:rsid w:val="003B0C2B"/>
    <w:rsid w:val="003B1C3F"/>
    <w:rsid w:val="003B42BC"/>
    <w:rsid w:val="003B5615"/>
    <w:rsid w:val="003B5CAD"/>
    <w:rsid w:val="003B6B5B"/>
    <w:rsid w:val="003B7706"/>
    <w:rsid w:val="003B7B88"/>
    <w:rsid w:val="003C1824"/>
    <w:rsid w:val="003C191C"/>
    <w:rsid w:val="003C2341"/>
    <w:rsid w:val="003C33D0"/>
    <w:rsid w:val="003C358F"/>
    <w:rsid w:val="003C60AA"/>
    <w:rsid w:val="003C6314"/>
    <w:rsid w:val="003C6A3B"/>
    <w:rsid w:val="003C6B33"/>
    <w:rsid w:val="003C6F90"/>
    <w:rsid w:val="003C7B74"/>
    <w:rsid w:val="003C7C1E"/>
    <w:rsid w:val="003D06A6"/>
    <w:rsid w:val="003D137D"/>
    <w:rsid w:val="003D2F7A"/>
    <w:rsid w:val="003D5D19"/>
    <w:rsid w:val="003D754D"/>
    <w:rsid w:val="003D7F7C"/>
    <w:rsid w:val="003E04BD"/>
    <w:rsid w:val="003E0BF9"/>
    <w:rsid w:val="003E1623"/>
    <w:rsid w:val="003E1C98"/>
    <w:rsid w:val="003E27B5"/>
    <w:rsid w:val="003E2B89"/>
    <w:rsid w:val="003E2EB0"/>
    <w:rsid w:val="003E3936"/>
    <w:rsid w:val="003E3D74"/>
    <w:rsid w:val="003E3EA1"/>
    <w:rsid w:val="003E454B"/>
    <w:rsid w:val="003E455C"/>
    <w:rsid w:val="003E4A07"/>
    <w:rsid w:val="003E5079"/>
    <w:rsid w:val="003E5B42"/>
    <w:rsid w:val="003E7182"/>
    <w:rsid w:val="003E73F4"/>
    <w:rsid w:val="003E7EEF"/>
    <w:rsid w:val="003F0410"/>
    <w:rsid w:val="003F0B22"/>
    <w:rsid w:val="003F22DB"/>
    <w:rsid w:val="003F286C"/>
    <w:rsid w:val="003F28D1"/>
    <w:rsid w:val="003F2A70"/>
    <w:rsid w:val="003F44A7"/>
    <w:rsid w:val="003F4959"/>
    <w:rsid w:val="0040020E"/>
    <w:rsid w:val="00401319"/>
    <w:rsid w:val="0040184E"/>
    <w:rsid w:val="00402BE3"/>
    <w:rsid w:val="004049A7"/>
    <w:rsid w:val="00404EA9"/>
    <w:rsid w:val="00405513"/>
    <w:rsid w:val="00405884"/>
    <w:rsid w:val="00410409"/>
    <w:rsid w:val="00410CD9"/>
    <w:rsid w:val="004110FB"/>
    <w:rsid w:val="004111AC"/>
    <w:rsid w:val="004143F1"/>
    <w:rsid w:val="00414B56"/>
    <w:rsid w:val="004156CE"/>
    <w:rsid w:val="004167D0"/>
    <w:rsid w:val="00422D74"/>
    <w:rsid w:val="00422DB5"/>
    <w:rsid w:val="00423047"/>
    <w:rsid w:val="0042316C"/>
    <w:rsid w:val="004233E4"/>
    <w:rsid w:val="00423C5E"/>
    <w:rsid w:val="00424B84"/>
    <w:rsid w:val="00425569"/>
    <w:rsid w:val="00425C3E"/>
    <w:rsid w:val="00427971"/>
    <w:rsid w:val="00430616"/>
    <w:rsid w:val="0043121D"/>
    <w:rsid w:val="004314A6"/>
    <w:rsid w:val="0043150E"/>
    <w:rsid w:val="0043182C"/>
    <w:rsid w:val="0043325A"/>
    <w:rsid w:val="0043480B"/>
    <w:rsid w:val="0043532A"/>
    <w:rsid w:val="004354AB"/>
    <w:rsid w:val="0043610B"/>
    <w:rsid w:val="0043664E"/>
    <w:rsid w:val="004369E5"/>
    <w:rsid w:val="00436BD0"/>
    <w:rsid w:val="00436D2C"/>
    <w:rsid w:val="0043779C"/>
    <w:rsid w:val="00437DAC"/>
    <w:rsid w:val="00440E9B"/>
    <w:rsid w:val="004426C1"/>
    <w:rsid w:val="00443D5D"/>
    <w:rsid w:val="00446D4A"/>
    <w:rsid w:val="0045034D"/>
    <w:rsid w:val="0045116C"/>
    <w:rsid w:val="004519E8"/>
    <w:rsid w:val="004524F9"/>
    <w:rsid w:val="00453052"/>
    <w:rsid w:val="0045403E"/>
    <w:rsid w:val="00454A25"/>
    <w:rsid w:val="00454D0A"/>
    <w:rsid w:val="00455DDD"/>
    <w:rsid w:val="00456459"/>
    <w:rsid w:val="00456F28"/>
    <w:rsid w:val="00457A23"/>
    <w:rsid w:val="00460A87"/>
    <w:rsid w:val="00461D09"/>
    <w:rsid w:val="004629EA"/>
    <w:rsid w:val="004632ED"/>
    <w:rsid w:val="00464672"/>
    <w:rsid w:val="004651CA"/>
    <w:rsid w:val="0046657B"/>
    <w:rsid w:val="0046691D"/>
    <w:rsid w:val="00466E65"/>
    <w:rsid w:val="00467EE8"/>
    <w:rsid w:val="0047179A"/>
    <w:rsid w:val="004726FB"/>
    <w:rsid w:val="004730A2"/>
    <w:rsid w:val="00473719"/>
    <w:rsid w:val="00474047"/>
    <w:rsid w:val="004742C2"/>
    <w:rsid w:val="00475958"/>
    <w:rsid w:val="00475AF7"/>
    <w:rsid w:val="0047639B"/>
    <w:rsid w:val="00476EFF"/>
    <w:rsid w:val="00477315"/>
    <w:rsid w:val="00480306"/>
    <w:rsid w:val="00480D51"/>
    <w:rsid w:val="00481298"/>
    <w:rsid w:val="00481B6A"/>
    <w:rsid w:val="00481D40"/>
    <w:rsid w:val="004829E1"/>
    <w:rsid w:val="0048323C"/>
    <w:rsid w:val="004853C6"/>
    <w:rsid w:val="004860C9"/>
    <w:rsid w:val="00486131"/>
    <w:rsid w:val="004867B7"/>
    <w:rsid w:val="00486C0E"/>
    <w:rsid w:val="00486D7F"/>
    <w:rsid w:val="004875FA"/>
    <w:rsid w:val="00487B65"/>
    <w:rsid w:val="00487CE6"/>
    <w:rsid w:val="0049182C"/>
    <w:rsid w:val="00491DEC"/>
    <w:rsid w:val="004920EF"/>
    <w:rsid w:val="00493102"/>
    <w:rsid w:val="004931AB"/>
    <w:rsid w:val="00494A13"/>
    <w:rsid w:val="00496F03"/>
    <w:rsid w:val="0049738A"/>
    <w:rsid w:val="004A102C"/>
    <w:rsid w:val="004A1C19"/>
    <w:rsid w:val="004A1DE5"/>
    <w:rsid w:val="004A2840"/>
    <w:rsid w:val="004A36A3"/>
    <w:rsid w:val="004A41FF"/>
    <w:rsid w:val="004A4903"/>
    <w:rsid w:val="004A5D38"/>
    <w:rsid w:val="004A6103"/>
    <w:rsid w:val="004A7460"/>
    <w:rsid w:val="004A7F8B"/>
    <w:rsid w:val="004B0CAD"/>
    <w:rsid w:val="004B1988"/>
    <w:rsid w:val="004B3CE4"/>
    <w:rsid w:val="004B45E6"/>
    <w:rsid w:val="004B4B68"/>
    <w:rsid w:val="004B4FC9"/>
    <w:rsid w:val="004B59A5"/>
    <w:rsid w:val="004B6904"/>
    <w:rsid w:val="004B71F2"/>
    <w:rsid w:val="004B7C5F"/>
    <w:rsid w:val="004B7E03"/>
    <w:rsid w:val="004C113C"/>
    <w:rsid w:val="004C137F"/>
    <w:rsid w:val="004C13DE"/>
    <w:rsid w:val="004C2F23"/>
    <w:rsid w:val="004C4E8B"/>
    <w:rsid w:val="004C5B30"/>
    <w:rsid w:val="004C5D73"/>
    <w:rsid w:val="004C6776"/>
    <w:rsid w:val="004C6A98"/>
    <w:rsid w:val="004C6F96"/>
    <w:rsid w:val="004C708C"/>
    <w:rsid w:val="004D0915"/>
    <w:rsid w:val="004D0A1B"/>
    <w:rsid w:val="004D16C7"/>
    <w:rsid w:val="004D1905"/>
    <w:rsid w:val="004D4191"/>
    <w:rsid w:val="004D46B8"/>
    <w:rsid w:val="004D48FD"/>
    <w:rsid w:val="004D49CF"/>
    <w:rsid w:val="004D4ECD"/>
    <w:rsid w:val="004D539A"/>
    <w:rsid w:val="004D55CC"/>
    <w:rsid w:val="004D57D0"/>
    <w:rsid w:val="004D5839"/>
    <w:rsid w:val="004D5A09"/>
    <w:rsid w:val="004D5F74"/>
    <w:rsid w:val="004D64E3"/>
    <w:rsid w:val="004D7C21"/>
    <w:rsid w:val="004E0108"/>
    <w:rsid w:val="004E0143"/>
    <w:rsid w:val="004E22A4"/>
    <w:rsid w:val="004E268B"/>
    <w:rsid w:val="004E2B29"/>
    <w:rsid w:val="004E37B9"/>
    <w:rsid w:val="004E626F"/>
    <w:rsid w:val="004E62AB"/>
    <w:rsid w:val="004E647E"/>
    <w:rsid w:val="004E6D8E"/>
    <w:rsid w:val="004E794E"/>
    <w:rsid w:val="004F20A4"/>
    <w:rsid w:val="004F2454"/>
    <w:rsid w:val="004F30BC"/>
    <w:rsid w:val="004F3290"/>
    <w:rsid w:val="004F391E"/>
    <w:rsid w:val="004F4579"/>
    <w:rsid w:val="004F570C"/>
    <w:rsid w:val="004F630E"/>
    <w:rsid w:val="004F632B"/>
    <w:rsid w:val="004F68EB"/>
    <w:rsid w:val="004F6900"/>
    <w:rsid w:val="00501609"/>
    <w:rsid w:val="00501FFC"/>
    <w:rsid w:val="00502866"/>
    <w:rsid w:val="005030BE"/>
    <w:rsid w:val="005056B2"/>
    <w:rsid w:val="00505AA5"/>
    <w:rsid w:val="00505C06"/>
    <w:rsid w:val="0050616C"/>
    <w:rsid w:val="00506797"/>
    <w:rsid w:val="00506877"/>
    <w:rsid w:val="00506AA9"/>
    <w:rsid w:val="005079E6"/>
    <w:rsid w:val="0051044D"/>
    <w:rsid w:val="00510AD7"/>
    <w:rsid w:val="00511140"/>
    <w:rsid w:val="00511CC4"/>
    <w:rsid w:val="005130AD"/>
    <w:rsid w:val="0051360F"/>
    <w:rsid w:val="00514674"/>
    <w:rsid w:val="00515A61"/>
    <w:rsid w:val="0051618F"/>
    <w:rsid w:val="0051642A"/>
    <w:rsid w:val="0051727C"/>
    <w:rsid w:val="00517883"/>
    <w:rsid w:val="005178D5"/>
    <w:rsid w:val="00517CEB"/>
    <w:rsid w:val="00520C9B"/>
    <w:rsid w:val="00520E62"/>
    <w:rsid w:val="00521A02"/>
    <w:rsid w:val="00521D1A"/>
    <w:rsid w:val="00521DD3"/>
    <w:rsid w:val="00522EFC"/>
    <w:rsid w:val="0052338A"/>
    <w:rsid w:val="0052416C"/>
    <w:rsid w:val="005253A1"/>
    <w:rsid w:val="00525667"/>
    <w:rsid w:val="005266AE"/>
    <w:rsid w:val="00530331"/>
    <w:rsid w:val="005305EF"/>
    <w:rsid w:val="00532084"/>
    <w:rsid w:val="00532515"/>
    <w:rsid w:val="00533243"/>
    <w:rsid w:val="0053379E"/>
    <w:rsid w:val="005337B0"/>
    <w:rsid w:val="00534577"/>
    <w:rsid w:val="0053628C"/>
    <w:rsid w:val="00536331"/>
    <w:rsid w:val="00536F9B"/>
    <w:rsid w:val="00541C69"/>
    <w:rsid w:val="00541CFB"/>
    <w:rsid w:val="0054292C"/>
    <w:rsid w:val="00542E4F"/>
    <w:rsid w:val="00543C1F"/>
    <w:rsid w:val="00543E46"/>
    <w:rsid w:val="005441E9"/>
    <w:rsid w:val="0054467C"/>
    <w:rsid w:val="005447A5"/>
    <w:rsid w:val="0054564A"/>
    <w:rsid w:val="00545946"/>
    <w:rsid w:val="00545C3C"/>
    <w:rsid w:val="00546121"/>
    <w:rsid w:val="00546CE3"/>
    <w:rsid w:val="005479CA"/>
    <w:rsid w:val="005504DE"/>
    <w:rsid w:val="00550713"/>
    <w:rsid w:val="00550C63"/>
    <w:rsid w:val="00551E1C"/>
    <w:rsid w:val="0055382F"/>
    <w:rsid w:val="005539A3"/>
    <w:rsid w:val="00553D2D"/>
    <w:rsid w:val="00554108"/>
    <w:rsid w:val="00554535"/>
    <w:rsid w:val="0055477A"/>
    <w:rsid w:val="00554CF9"/>
    <w:rsid w:val="00555329"/>
    <w:rsid w:val="0055682D"/>
    <w:rsid w:val="005608D1"/>
    <w:rsid w:val="0056244C"/>
    <w:rsid w:val="005624CB"/>
    <w:rsid w:val="005631A4"/>
    <w:rsid w:val="005637A1"/>
    <w:rsid w:val="00565D6A"/>
    <w:rsid w:val="00566407"/>
    <w:rsid w:val="005665E5"/>
    <w:rsid w:val="00567632"/>
    <w:rsid w:val="00567E74"/>
    <w:rsid w:val="00567ECA"/>
    <w:rsid w:val="00570799"/>
    <w:rsid w:val="0057155F"/>
    <w:rsid w:val="00571C09"/>
    <w:rsid w:val="0057218B"/>
    <w:rsid w:val="00573B83"/>
    <w:rsid w:val="005752D5"/>
    <w:rsid w:val="005800F5"/>
    <w:rsid w:val="0058158C"/>
    <w:rsid w:val="00581658"/>
    <w:rsid w:val="00585BF3"/>
    <w:rsid w:val="00586598"/>
    <w:rsid w:val="005872B7"/>
    <w:rsid w:val="00591EEA"/>
    <w:rsid w:val="005927A4"/>
    <w:rsid w:val="00594A08"/>
    <w:rsid w:val="0059636B"/>
    <w:rsid w:val="005A1A7E"/>
    <w:rsid w:val="005A327C"/>
    <w:rsid w:val="005A3F09"/>
    <w:rsid w:val="005A48CA"/>
    <w:rsid w:val="005A4A12"/>
    <w:rsid w:val="005A4D71"/>
    <w:rsid w:val="005A7C9B"/>
    <w:rsid w:val="005B02A9"/>
    <w:rsid w:val="005B1D3D"/>
    <w:rsid w:val="005B2474"/>
    <w:rsid w:val="005B3141"/>
    <w:rsid w:val="005B3543"/>
    <w:rsid w:val="005B3CF3"/>
    <w:rsid w:val="005B408F"/>
    <w:rsid w:val="005B5288"/>
    <w:rsid w:val="005B69C7"/>
    <w:rsid w:val="005B79A4"/>
    <w:rsid w:val="005C0DB3"/>
    <w:rsid w:val="005C1190"/>
    <w:rsid w:val="005C1EE5"/>
    <w:rsid w:val="005C1F10"/>
    <w:rsid w:val="005C2835"/>
    <w:rsid w:val="005C3992"/>
    <w:rsid w:val="005C3C21"/>
    <w:rsid w:val="005C5C18"/>
    <w:rsid w:val="005C6345"/>
    <w:rsid w:val="005C70F1"/>
    <w:rsid w:val="005D01CD"/>
    <w:rsid w:val="005D06CD"/>
    <w:rsid w:val="005D2DD9"/>
    <w:rsid w:val="005D2F16"/>
    <w:rsid w:val="005D3354"/>
    <w:rsid w:val="005D3C08"/>
    <w:rsid w:val="005D507C"/>
    <w:rsid w:val="005D55BB"/>
    <w:rsid w:val="005D5B93"/>
    <w:rsid w:val="005D68BC"/>
    <w:rsid w:val="005D7393"/>
    <w:rsid w:val="005D7574"/>
    <w:rsid w:val="005D7CAC"/>
    <w:rsid w:val="005E05EB"/>
    <w:rsid w:val="005E0D7F"/>
    <w:rsid w:val="005E0DE5"/>
    <w:rsid w:val="005E10D6"/>
    <w:rsid w:val="005E19AF"/>
    <w:rsid w:val="005E2DE8"/>
    <w:rsid w:val="005E54EB"/>
    <w:rsid w:val="005E6F49"/>
    <w:rsid w:val="005E7282"/>
    <w:rsid w:val="005F1039"/>
    <w:rsid w:val="005F34B6"/>
    <w:rsid w:val="005F3B2E"/>
    <w:rsid w:val="005F3FE2"/>
    <w:rsid w:val="005F4BFC"/>
    <w:rsid w:val="005F5A73"/>
    <w:rsid w:val="005F5CF8"/>
    <w:rsid w:val="005F6173"/>
    <w:rsid w:val="005F671E"/>
    <w:rsid w:val="005F6B00"/>
    <w:rsid w:val="00600D84"/>
    <w:rsid w:val="00600E76"/>
    <w:rsid w:val="00601738"/>
    <w:rsid w:val="00602582"/>
    <w:rsid w:val="00602B58"/>
    <w:rsid w:val="00603374"/>
    <w:rsid w:val="006056B3"/>
    <w:rsid w:val="00605C1F"/>
    <w:rsid w:val="006066BE"/>
    <w:rsid w:val="00607D0A"/>
    <w:rsid w:val="0061021C"/>
    <w:rsid w:val="00610B37"/>
    <w:rsid w:val="00610C59"/>
    <w:rsid w:val="00611440"/>
    <w:rsid w:val="00612FB8"/>
    <w:rsid w:val="00613517"/>
    <w:rsid w:val="00613965"/>
    <w:rsid w:val="0061459D"/>
    <w:rsid w:val="0061589A"/>
    <w:rsid w:val="00615FBF"/>
    <w:rsid w:val="00616B28"/>
    <w:rsid w:val="006202CA"/>
    <w:rsid w:val="00620319"/>
    <w:rsid w:val="006212E1"/>
    <w:rsid w:val="00621743"/>
    <w:rsid w:val="00622218"/>
    <w:rsid w:val="006227E9"/>
    <w:rsid w:val="0062343F"/>
    <w:rsid w:val="00624510"/>
    <w:rsid w:val="00624888"/>
    <w:rsid w:val="00624F5B"/>
    <w:rsid w:val="0062647B"/>
    <w:rsid w:val="00626D8B"/>
    <w:rsid w:val="006310F0"/>
    <w:rsid w:val="00631462"/>
    <w:rsid w:val="00631E55"/>
    <w:rsid w:val="00633270"/>
    <w:rsid w:val="006337D3"/>
    <w:rsid w:val="00635F4D"/>
    <w:rsid w:val="00635F70"/>
    <w:rsid w:val="00636DCE"/>
    <w:rsid w:val="00637553"/>
    <w:rsid w:val="00637871"/>
    <w:rsid w:val="00637E71"/>
    <w:rsid w:val="00640326"/>
    <w:rsid w:val="00640F4A"/>
    <w:rsid w:val="006422BD"/>
    <w:rsid w:val="00642574"/>
    <w:rsid w:val="00642A0A"/>
    <w:rsid w:val="00642B89"/>
    <w:rsid w:val="006435B9"/>
    <w:rsid w:val="00643A08"/>
    <w:rsid w:val="006445F9"/>
    <w:rsid w:val="0064606E"/>
    <w:rsid w:val="00647C98"/>
    <w:rsid w:val="0065058E"/>
    <w:rsid w:val="00652293"/>
    <w:rsid w:val="00652AAD"/>
    <w:rsid w:val="00652AE4"/>
    <w:rsid w:val="00652E47"/>
    <w:rsid w:val="00655068"/>
    <w:rsid w:val="00657198"/>
    <w:rsid w:val="00657272"/>
    <w:rsid w:val="00657754"/>
    <w:rsid w:val="006608D5"/>
    <w:rsid w:val="00660FA9"/>
    <w:rsid w:val="006620C2"/>
    <w:rsid w:val="00663C61"/>
    <w:rsid w:val="00664000"/>
    <w:rsid w:val="006646BA"/>
    <w:rsid w:val="006658EE"/>
    <w:rsid w:val="006661AB"/>
    <w:rsid w:val="006662D6"/>
    <w:rsid w:val="00670C48"/>
    <w:rsid w:val="006729BC"/>
    <w:rsid w:val="006737F0"/>
    <w:rsid w:val="00674526"/>
    <w:rsid w:val="00675791"/>
    <w:rsid w:val="0067580D"/>
    <w:rsid w:val="006777B6"/>
    <w:rsid w:val="00677CA7"/>
    <w:rsid w:val="00680040"/>
    <w:rsid w:val="006805CC"/>
    <w:rsid w:val="00680A23"/>
    <w:rsid w:val="00680E88"/>
    <w:rsid w:val="00681BFC"/>
    <w:rsid w:val="0068200F"/>
    <w:rsid w:val="006839A8"/>
    <w:rsid w:val="00684353"/>
    <w:rsid w:val="0068490C"/>
    <w:rsid w:val="00684F49"/>
    <w:rsid w:val="0068613B"/>
    <w:rsid w:val="00686583"/>
    <w:rsid w:val="0068772E"/>
    <w:rsid w:val="006902B1"/>
    <w:rsid w:val="006905C7"/>
    <w:rsid w:val="00690C0C"/>
    <w:rsid w:val="00690DCC"/>
    <w:rsid w:val="00693679"/>
    <w:rsid w:val="00693F7F"/>
    <w:rsid w:val="006949EB"/>
    <w:rsid w:val="0069569C"/>
    <w:rsid w:val="00695765"/>
    <w:rsid w:val="00695F59"/>
    <w:rsid w:val="0069634C"/>
    <w:rsid w:val="00697CE9"/>
    <w:rsid w:val="006A08FC"/>
    <w:rsid w:val="006A0E3E"/>
    <w:rsid w:val="006A1578"/>
    <w:rsid w:val="006A22B4"/>
    <w:rsid w:val="006A2B0B"/>
    <w:rsid w:val="006A322C"/>
    <w:rsid w:val="006A344D"/>
    <w:rsid w:val="006A3CE0"/>
    <w:rsid w:val="006A61A7"/>
    <w:rsid w:val="006A6EE5"/>
    <w:rsid w:val="006A7158"/>
    <w:rsid w:val="006B07BA"/>
    <w:rsid w:val="006B0BA7"/>
    <w:rsid w:val="006B2DD5"/>
    <w:rsid w:val="006B3364"/>
    <w:rsid w:val="006B543E"/>
    <w:rsid w:val="006B5536"/>
    <w:rsid w:val="006B69A3"/>
    <w:rsid w:val="006B74BB"/>
    <w:rsid w:val="006B7BBC"/>
    <w:rsid w:val="006C243F"/>
    <w:rsid w:val="006C3283"/>
    <w:rsid w:val="006C3324"/>
    <w:rsid w:val="006C6780"/>
    <w:rsid w:val="006C68C8"/>
    <w:rsid w:val="006C6D21"/>
    <w:rsid w:val="006C7424"/>
    <w:rsid w:val="006D0231"/>
    <w:rsid w:val="006D1426"/>
    <w:rsid w:val="006D19DD"/>
    <w:rsid w:val="006D27F0"/>
    <w:rsid w:val="006D6721"/>
    <w:rsid w:val="006D6850"/>
    <w:rsid w:val="006D6D65"/>
    <w:rsid w:val="006D7B16"/>
    <w:rsid w:val="006D7B78"/>
    <w:rsid w:val="006E17C6"/>
    <w:rsid w:val="006E3898"/>
    <w:rsid w:val="006E5A75"/>
    <w:rsid w:val="006E771D"/>
    <w:rsid w:val="006F2D78"/>
    <w:rsid w:val="006F3017"/>
    <w:rsid w:val="006F4070"/>
    <w:rsid w:val="006F5D3B"/>
    <w:rsid w:val="006F6D79"/>
    <w:rsid w:val="006F7088"/>
    <w:rsid w:val="007013C0"/>
    <w:rsid w:val="0070163F"/>
    <w:rsid w:val="00701663"/>
    <w:rsid w:val="00701BDE"/>
    <w:rsid w:val="00705A37"/>
    <w:rsid w:val="00705C19"/>
    <w:rsid w:val="00707EAE"/>
    <w:rsid w:val="007108D6"/>
    <w:rsid w:val="00711514"/>
    <w:rsid w:val="007129D1"/>
    <w:rsid w:val="0071307D"/>
    <w:rsid w:val="00713D34"/>
    <w:rsid w:val="00716AC1"/>
    <w:rsid w:val="00722082"/>
    <w:rsid w:val="00723CBE"/>
    <w:rsid w:val="00725485"/>
    <w:rsid w:val="0072549C"/>
    <w:rsid w:val="007267FD"/>
    <w:rsid w:val="0072684A"/>
    <w:rsid w:val="00727820"/>
    <w:rsid w:val="007303F4"/>
    <w:rsid w:val="007319F6"/>
    <w:rsid w:val="00731B26"/>
    <w:rsid w:val="00733654"/>
    <w:rsid w:val="0073473C"/>
    <w:rsid w:val="007362CC"/>
    <w:rsid w:val="00736960"/>
    <w:rsid w:val="007371CD"/>
    <w:rsid w:val="007376A6"/>
    <w:rsid w:val="00737971"/>
    <w:rsid w:val="00737CD5"/>
    <w:rsid w:val="00741A68"/>
    <w:rsid w:val="00744DB6"/>
    <w:rsid w:val="00745745"/>
    <w:rsid w:val="00750FA9"/>
    <w:rsid w:val="00751684"/>
    <w:rsid w:val="00751B0E"/>
    <w:rsid w:val="007526C4"/>
    <w:rsid w:val="00752C15"/>
    <w:rsid w:val="00752EA1"/>
    <w:rsid w:val="0075546E"/>
    <w:rsid w:val="007560BA"/>
    <w:rsid w:val="0075612D"/>
    <w:rsid w:val="007604F7"/>
    <w:rsid w:val="0076078C"/>
    <w:rsid w:val="00760891"/>
    <w:rsid w:val="007608EA"/>
    <w:rsid w:val="00761873"/>
    <w:rsid w:val="00761C2B"/>
    <w:rsid w:val="007620B3"/>
    <w:rsid w:val="00764525"/>
    <w:rsid w:val="00765599"/>
    <w:rsid w:val="00766060"/>
    <w:rsid w:val="00767EDA"/>
    <w:rsid w:val="00770801"/>
    <w:rsid w:val="007709C7"/>
    <w:rsid w:val="00771152"/>
    <w:rsid w:val="00772354"/>
    <w:rsid w:val="0077285B"/>
    <w:rsid w:val="00772ADC"/>
    <w:rsid w:val="007746C8"/>
    <w:rsid w:val="00774E87"/>
    <w:rsid w:val="00775039"/>
    <w:rsid w:val="00775644"/>
    <w:rsid w:val="00775F80"/>
    <w:rsid w:val="00776075"/>
    <w:rsid w:val="00776FA6"/>
    <w:rsid w:val="00777BE6"/>
    <w:rsid w:val="00780FCD"/>
    <w:rsid w:val="007833E5"/>
    <w:rsid w:val="00783F87"/>
    <w:rsid w:val="00784E50"/>
    <w:rsid w:val="0078612C"/>
    <w:rsid w:val="007875BD"/>
    <w:rsid w:val="007878A0"/>
    <w:rsid w:val="00790D5C"/>
    <w:rsid w:val="00791AD1"/>
    <w:rsid w:val="00792132"/>
    <w:rsid w:val="007924DB"/>
    <w:rsid w:val="00793F0E"/>
    <w:rsid w:val="0079400B"/>
    <w:rsid w:val="007941DF"/>
    <w:rsid w:val="00795A7F"/>
    <w:rsid w:val="00795BAD"/>
    <w:rsid w:val="00795BC9"/>
    <w:rsid w:val="00795C01"/>
    <w:rsid w:val="00796019"/>
    <w:rsid w:val="007A0195"/>
    <w:rsid w:val="007A0FBA"/>
    <w:rsid w:val="007A32D7"/>
    <w:rsid w:val="007A3F17"/>
    <w:rsid w:val="007A4117"/>
    <w:rsid w:val="007A4610"/>
    <w:rsid w:val="007A5A65"/>
    <w:rsid w:val="007A7681"/>
    <w:rsid w:val="007B04FF"/>
    <w:rsid w:val="007B0F5B"/>
    <w:rsid w:val="007B14CF"/>
    <w:rsid w:val="007B1D4E"/>
    <w:rsid w:val="007B359E"/>
    <w:rsid w:val="007B4E3F"/>
    <w:rsid w:val="007B532D"/>
    <w:rsid w:val="007B5A9E"/>
    <w:rsid w:val="007B612F"/>
    <w:rsid w:val="007B7829"/>
    <w:rsid w:val="007C0A94"/>
    <w:rsid w:val="007C1055"/>
    <w:rsid w:val="007C2F0F"/>
    <w:rsid w:val="007C39D1"/>
    <w:rsid w:val="007C3F56"/>
    <w:rsid w:val="007C47B1"/>
    <w:rsid w:val="007C4A20"/>
    <w:rsid w:val="007C5571"/>
    <w:rsid w:val="007C576D"/>
    <w:rsid w:val="007C635E"/>
    <w:rsid w:val="007C64CE"/>
    <w:rsid w:val="007C6D4D"/>
    <w:rsid w:val="007C6E85"/>
    <w:rsid w:val="007D10AF"/>
    <w:rsid w:val="007D1316"/>
    <w:rsid w:val="007D2006"/>
    <w:rsid w:val="007D3092"/>
    <w:rsid w:val="007D473E"/>
    <w:rsid w:val="007D4853"/>
    <w:rsid w:val="007D5B77"/>
    <w:rsid w:val="007D65F6"/>
    <w:rsid w:val="007D69E9"/>
    <w:rsid w:val="007D7191"/>
    <w:rsid w:val="007D71CF"/>
    <w:rsid w:val="007D72FB"/>
    <w:rsid w:val="007D7609"/>
    <w:rsid w:val="007E0D47"/>
    <w:rsid w:val="007E141F"/>
    <w:rsid w:val="007E1A05"/>
    <w:rsid w:val="007E328B"/>
    <w:rsid w:val="007E3914"/>
    <w:rsid w:val="007E4221"/>
    <w:rsid w:val="007E45AC"/>
    <w:rsid w:val="007E4D07"/>
    <w:rsid w:val="007E53EA"/>
    <w:rsid w:val="007E5C1B"/>
    <w:rsid w:val="007E5C2A"/>
    <w:rsid w:val="007E665B"/>
    <w:rsid w:val="007F0C1B"/>
    <w:rsid w:val="007F16ED"/>
    <w:rsid w:val="007F1A6F"/>
    <w:rsid w:val="007F1F7C"/>
    <w:rsid w:val="007F28C0"/>
    <w:rsid w:val="007F3515"/>
    <w:rsid w:val="007F45AC"/>
    <w:rsid w:val="007F51DA"/>
    <w:rsid w:val="007F534D"/>
    <w:rsid w:val="007F54E4"/>
    <w:rsid w:val="00800566"/>
    <w:rsid w:val="008011B4"/>
    <w:rsid w:val="00801F0D"/>
    <w:rsid w:val="008032B6"/>
    <w:rsid w:val="00804AFB"/>
    <w:rsid w:val="00807CE2"/>
    <w:rsid w:val="008103FF"/>
    <w:rsid w:val="008110C8"/>
    <w:rsid w:val="008139E0"/>
    <w:rsid w:val="00814606"/>
    <w:rsid w:val="0081538F"/>
    <w:rsid w:val="00815E8B"/>
    <w:rsid w:val="008163BE"/>
    <w:rsid w:val="0082010D"/>
    <w:rsid w:val="00820661"/>
    <w:rsid w:val="008218A6"/>
    <w:rsid w:val="0082381C"/>
    <w:rsid w:val="00823910"/>
    <w:rsid w:val="00823FE6"/>
    <w:rsid w:val="00824464"/>
    <w:rsid w:val="008266E8"/>
    <w:rsid w:val="0082760B"/>
    <w:rsid w:val="00827B8F"/>
    <w:rsid w:val="00830F54"/>
    <w:rsid w:val="00831BC5"/>
    <w:rsid w:val="008335EA"/>
    <w:rsid w:val="00833668"/>
    <w:rsid w:val="00834266"/>
    <w:rsid w:val="00834390"/>
    <w:rsid w:val="00834690"/>
    <w:rsid w:val="00835336"/>
    <w:rsid w:val="008367DB"/>
    <w:rsid w:val="00836A7C"/>
    <w:rsid w:val="00837227"/>
    <w:rsid w:val="00837E23"/>
    <w:rsid w:val="0084062C"/>
    <w:rsid w:val="00841395"/>
    <w:rsid w:val="00841CF9"/>
    <w:rsid w:val="00842A39"/>
    <w:rsid w:val="00843DCD"/>
    <w:rsid w:val="008440D3"/>
    <w:rsid w:val="008442D2"/>
    <w:rsid w:val="00846E0F"/>
    <w:rsid w:val="00847551"/>
    <w:rsid w:val="008475AD"/>
    <w:rsid w:val="00850DDF"/>
    <w:rsid w:val="00850FF0"/>
    <w:rsid w:val="00851223"/>
    <w:rsid w:val="008513F3"/>
    <w:rsid w:val="0085272D"/>
    <w:rsid w:val="00852AB9"/>
    <w:rsid w:val="00852E33"/>
    <w:rsid w:val="0085548F"/>
    <w:rsid w:val="00855A33"/>
    <w:rsid w:val="00855E5D"/>
    <w:rsid w:val="00856049"/>
    <w:rsid w:val="00856270"/>
    <w:rsid w:val="008570F8"/>
    <w:rsid w:val="008575C1"/>
    <w:rsid w:val="008608F2"/>
    <w:rsid w:val="00861EEC"/>
    <w:rsid w:val="00862362"/>
    <w:rsid w:val="00862BBD"/>
    <w:rsid w:val="00863127"/>
    <w:rsid w:val="00865A16"/>
    <w:rsid w:val="00867EC2"/>
    <w:rsid w:val="00867FBF"/>
    <w:rsid w:val="008706EC"/>
    <w:rsid w:val="00871492"/>
    <w:rsid w:val="00871549"/>
    <w:rsid w:val="008719DD"/>
    <w:rsid w:val="008752EF"/>
    <w:rsid w:val="008762EF"/>
    <w:rsid w:val="008777B1"/>
    <w:rsid w:val="008821FC"/>
    <w:rsid w:val="00882D83"/>
    <w:rsid w:val="00885056"/>
    <w:rsid w:val="00885AA4"/>
    <w:rsid w:val="00887DFF"/>
    <w:rsid w:val="00890A43"/>
    <w:rsid w:val="008913A6"/>
    <w:rsid w:val="0089211F"/>
    <w:rsid w:val="008921C3"/>
    <w:rsid w:val="0089221D"/>
    <w:rsid w:val="0089233A"/>
    <w:rsid w:val="00893630"/>
    <w:rsid w:val="008948A8"/>
    <w:rsid w:val="00894C03"/>
    <w:rsid w:val="008954CB"/>
    <w:rsid w:val="008966C4"/>
    <w:rsid w:val="008A0BAF"/>
    <w:rsid w:val="008A191D"/>
    <w:rsid w:val="008A2982"/>
    <w:rsid w:val="008A3E61"/>
    <w:rsid w:val="008A58D5"/>
    <w:rsid w:val="008A5CC3"/>
    <w:rsid w:val="008A600A"/>
    <w:rsid w:val="008A60DD"/>
    <w:rsid w:val="008A76A3"/>
    <w:rsid w:val="008A7CD8"/>
    <w:rsid w:val="008A7EDE"/>
    <w:rsid w:val="008B0522"/>
    <w:rsid w:val="008B0C0E"/>
    <w:rsid w:val="008B3AC7"/>
    <w:rsid w:val="008B3C49"/>
    <w:rsid w:val="008B3EE6"/>
    <w:rsid w:val="008B45E9"/>
    <w:rsid w:val="008B4AEB"/>
    <w:rsid w:val="008B55D5"/>
    <w:rsid w:val="008B6EC1"/>
    <w:rsid w:val="008C20BE"/>
    <w:rsid w:val="008C21EC"/>
    <w:rsid w:val="008C2A9D"/>
    <w:rsid w:val="008C2DCF"/>
    <w:rsid w:val="008C2E70"/>
    <w:rsid w:val="008C3536"/>
    <w:rsid w:val="008C397F"/>
    <w:rsid w:val="008C3B4E"/>
    <w:rsid w:val="008C3BBE"/>
    <w:rsid w:val="008C3D59"/>
    <w:rsid w:val="008C650F"/>
    <w:rsid w:val="008C6902"/>
    <w:rsid w:val="008C77F9"/>
    <w:rsid w:val="008C7E61"/>
    <w:rsid w:val="008D0547"/>
    <w:rsid w:val="008D1B4D"/>
    <w:rsid w:val="008D1CB2"/>
    <w:rsid w:val="008D21E4"/>
    <w:rsid w:val="008D22FB"/>
    <w:rsid w:val="008D2996"/>
    <w:rsid w:val="008D3B97"/>
    <w:rsid w:val="008D4115"/>
    <w:rsid w:val="008D442F"/>
    <w:rsid w:val="008D5278"/>
    <w:rsid w:val="008D674F"/>
    <w:rsid w:val="008D69E7"/>
    <w:rsid w:val="008D69F9"/>
    <w:rsid w:val="008D7FD3"/>
    <w:rsid w:val="008E00BD"/>
    <w:rsid w:val="008E067D"/>
    <w:rsid w:val="008E0E24"/>
    <w:rsid w:val="008E2E0D"/>
    <w:rsid w:val="008E3290"/>
    <w:rsid w:val="008E38DF"/>
    <w:rsid w:val="008E3EDF"/>
    <w:rsid w:val="008E592D"/>
    <w:rsid w:val="008E6992"/>
    <w:rsid w:val="008E6D74"/>
    <w:rsid w:val="008E739B"/>
    <w:rsid w:val="008F2447"/>
    <w:rsid w:val="008F466D"/>
    <w:rsid w:val="008F5E73"/>
    <w:rsid w:val="008F6E80"/>
    <w:rsid w:val="00900B8C"/>
    <w:rsid w:val="00901B8D"/>
    <w:rsid w:val="00902D44"/>
    <w:rsid w:val="009038E2"/>
    <w:rsid w:val="00903D79"/>
    <w:rsid w:val="00906540"/>
    <w:rsid w:val="009076ED"/>
    <w:rsid w:val="009112B5"/>
    <w:rsid w:val="009117BF"/>
    <w:rsid w:val="00911B51"/>
    <w:rsid w:val="00911B79"/>
    <w:rsid w:val="009135FD"/>
    <w:rsid w:val="00913C7B"/>
    <w:rsid w:val="0091410B"/>
    <w:rsid w:val="0091499D"/>
    <w:rsid w:val="00914B1D"/>
    <w:rsid w:val="00914E44"/>
    <w:rsid w:val="00915397"/>
    <w:rsid w:val="009153AC"/>
    <w:rsid w:val="00915930"/>
    <w:rsid w:val="0091781F"/>
    <w:rsid w:val="009229FE"/>
    <w:rsid w:val="00922FDF"/>
    <w:rsid w:val="009231EA"/>
    <w:rsid w:val="00923A30"/>
    <w:rsid w:val="00924F4A"/>
    <w:rsid w:val="0092505B"/>
    <w:rsid w:val="00925F47"/>
    <w:rsid w:val="00926578"/>
    <w:rsid w:val="00927C84"/>
    <w:rsid w:val="00930C17"/>
    <w:rsid w:val="00936B02"/>
    <w:rsid w:val="00936EEC"/>
    <w:rsid w:val="0093720E"/>
    <w:rsid w:val="00941626"/>
    <w:rsid w:val="00941B0F"/>
    <w:rsid w:val="009431DC"/>
    <w:rsid w:val="00943BDB"/>
    <w:rsid w:val="0094435F"/>
    <w:rsid w:val="00946023"/>
    <w:rsid w:val="009472BC"/>
    <w:rsid w:val="00947BFA"/>
    <w:rsid w:val="0095067B"/>
    <w:rsid w:val="00950A0D"/>
    <w:rsid w:val="00951C90"/>
    <w:rsid w:val="00952803"/>
    <w:rsid w:val="00954205"/>
    <w:rsid w:val="009549B3"/>
    <w:rsid w:val="00955273"/>
    <w:rsid w:val="0095538F"/>
    <w:rsid w:val="00955808"/>
    <w:rsid w:val="00955CC5"/>
    <w:rsid w:val="00955D40"/>
    <w:rsid w:val="00957F2F"/>
    <w:rsid w:val="00960D83"/>
    <w:rsid w:val="00961AB7"/>
    <w:rsid w:val="00961FD6"/>
    <w:rsid w:val="009639F7"/>
    <w:rsid w:val="009650AE"/>
    <w:rsid w:val="0096521A"/>
    <w:rsid w:val="00965910"/>
    <w:rsid w:val="009704C0"/>
    <w:rsid w:val="00970C23"/>
    <w:rsid w:val="00970C8B"/>
    <w:rsid w:val="00970CD9"/>
    <w:rsid w:val="00971AA1"/>
    <w:rsid w:val="00976652"/>
    <w:rsid w:val="00976FF1"/>
    <w:rsid w:val="00977016"/>
    <w:rsid w:val="009774E7"/>
    <w:rsid w:val="00980ABF"/>
    <w:rsid w:val="00980E8C"/>
    <w:rsid w:val="0098155F"/>
    <w:rsid w:val="0098156A"/>
    <w:rsid w:val="009816E8"/>
    <w:rsid w:val="0098183E"/>
    <w:rsid w:val="00982E26"/>
    <w:rsid w:val="009830D8"/>
    <w:rsid w:val="00985F84"/>
    <w:rsid w:val="009860B2"/>
    <w:rsid w:val="00986C79"/>
    <w:rsid w:val="0098722B"/>
    <w:rsid w:val="00987A44"/>
    <w:rsid w:val="009900C4"/>
    <w:rsid w:val="009901C1"/>
    <w:rsid w:val="009906A9"/>
    <w:rsid w:val="009937F2"/>
    <w:rsid w:val="00993888"/>
    <w:rsid w:val="009941BC"/>
    <w:rsid w:val="0099499D"/>
    <w:rsid w:val="009949CB"/>
    <w:rsid w:val="00995049"/>
    <w:rsid w:val="009962CF"/>
    <w:rsid w:val="009968A1"/>
    <w:rsid w:val="009A0176"/>
    <w:rsid w:val="009A05A3"/>
    <w:rsid w:val="009A2948"/>
    <w:rsid w:val="009A2BB7"/>
    <w:rsid w:val="009A358B"/>
    <w:rsid w:val="009A4362"/>
    <w:rsid w:val="009A50F4"/>
    <w:rsid w:val="009A7FDC"/>
    <w:rsid w:val="009B16C6"/>
    <w:rsid w:val="009B2A59"/>
    <w:rsid w:val="009B358A"/>
    <w:rsid w:val="009B3F07"/>
    <w:rsid w:val="009B5385"/>
    <w:rsid w:val="009B5A07"/>
    <w:rsid w:val="009B5A87"/>
    <w:rsid w:val="009B6277"/>
    <w:rsid w:val="009B74D7"/>
    <w:rsid w:val="009C0DDB"/>
    <w:rsid w:val="009C26D5"/>
    <w:rsid w:val="009C2819"/>
    <w:rsid w:val="009C310A"/>
    <w:rsid w:val="009C31FC"/>
    <w:rsid w:val="009C4407"/>
    <w:rsid w:val="009C4F81"/>
    <w:rsid w:val="009C5762"/>
    <w:rsid w:val="009C7EFB"/>
    <w:rsid w:val="009D0626"/>
    <w:rsid w:val="009D14FF"/>
    <w:rsid w:val="009D195C"/>
    <w:rsid w:val="009D1A96"/>
    <w:rsid w:val="009D2013"/>
    <w:rsid w:val="009D2E36"/>
    <w:rsid w:val="009D44E9"/>
    <w:rsid w:val="009D455C"/>
    <w:rsid w:val="009D4A8F"/>
    <w:rsid w:val="009D4E62"/>
    <w:rsid w:val="009D69D8"/>
    <w:rsid w:val="009D70CF"/>
    <w:rsid w:val="009D7945"/>
    <w:rsid w:val="009E04D3"/>
    <w:rsid w:val="009E3057"/>
    <w:rsid w:val="009E32A7"/>
    <w:rsid w:val="009E5EE6"/>
    <w:rsid w:val="009E7AB7"/>
    <w:rsid w:val="009F1094"/>
    <w:rsid w:val="009F16EE"/>
    <w:rsid w:val="009F2218"/>
    <w:rsid w:val="009F40F2"/>
    <w:rsid w:val="009F4D29"/>
    <w:rsid w:val="009F4E12"/>
    <w:rsid w:val="009F5314"/>
    <w:rsid w:val="00A00062"/>
    <w:rsid w:val="00A02CE6"/>
    <w:rsid w:val="00A03B8F"/>
    <w:rsid w:val="00A03C30"/>
    <w:rsid w:val="00A04755"/>
    <w:rsid w:val="00A063E4"/>
    <w:rsid w:val="00A06965"/>
    <w:rsid w:val="00A07A33"/>
    <w:rsid w:val="00A07E3D"/>
    <w:rsid w:val="00A1010E"/>
    <w:rsid w:val="00A1104A"/>
    <w:rsid w:val="00A121EE"/>
    <w:rsid w:val="00A1231B"/>
    <w:rsid w:val="00A12584"/>
    <w:rsid w:val="00A13DAA"/>
    <w:rsid w:val="00A154DC"/>
    <w:rsid w:val="00A16682"/>
    <w:rsid w:val="00A22273"/>
    <w:rsid w:val="00A223A1"/>
    <w:rsid w:val="00A22B56"/>
    <w:rsid w:val="00A2337C"/>
    <w:rsid w:val="00A23E9C"/>
    <w:rsid w:val="00A263D2"/>
    <w:rsid w:val="00A26C3C"/>
    <w:rsid w:val="00A27657"/>
    <w:rsid w:val="00A27C91"/>
    <w:rsid w:val="00A27E19"/>
    <w:rsid w:val="00A306B9"/>
    <w:rsid w:val="00A31651"/>
    <w:rsid w:val="00A3197F"/>
    <w:rsid w:val="00A344D5"/>
    <w:rsid w:val="00A37734"/>
    <w:rsid w:val="00A4101E"/>
    <w:rsid w:val="00A41BB9"/>
    <w:rsid w:val="00A420A6"/>
    <w:rsid w:val="00A424C3"/>
    <w:rsid w:val="00A4254F"/>
    <w:rsid w:val="00A44384"/>
    <w:rsid w:val="00A4496A"/>
    <w:rsid w:val="00A462ED"/>
    <w:rsid w:val="00A46600"/>
    <w:rsid w:val="00A47AF2"/>
    <w:rsid w:val="00A50257"/>
    <w:rsid w:val="00A502C0"/>
    <w:rsid w:val="00A51C6C"/>
    <w:rsid w:val="00A539C9"/>
    <w:rsid w:val="00A53A24"/>
    <w:rsid w:val="00A54505"/>
    <w:rsid w:val="00A55556"/>
    <w:rsid w:val="00A55569"/>
    <w:rsid w:val="00A55871"/>
    <w:rsid w:val="00A55F8C"/>
    <w:rsid w:val="00A576F9"/>
    <w:rsid w:val="00A60232"/>
    <w:rsid w:val="00A60895"/>
    <w:rsid w:val="00A60B70"/>
    <w:rsid w:val="00A6101B"/>
    <w:rsid w:val="00A6247D"/>
    <w:rsid w:val="00A62D0D"/>
    <w:rsid w:val="00A6354E"/>
    <w:rsid w:val="00A6596A"/>
    <w:rsid w:val="00A701F5"/>
    <w:rsid w:val="00A703CC"/>
    <w:rsid w:val="00A705B8"/>
    <w:rsid w:val="00A7095D"/>
    <w:rsid w:val="00A7096E"/>
    <w:rsid w:val="00A70BEF"/>
    <w:rsid w:val="00A719F4"/>
    <w:rsid w:val="00A71A8A"/>
    <w:rsid w:val="00A72113"/>
    <w:rsid w:val="00A72A8D"/>
    <w:rsid w:val="00A72EB0"/>
    <w:rsid w:val="00A73B67"/>
    <w:rsid w:val="00A755D1"/>
    <w:rsid w:val="00A75E53"/>
    <w:rsid w:val="00A80B8E"/>
    <w:rsid w:val="00A80DE8"/>
    <w:rsid w:val="00A8227C"/>
    <w:rsid w:val="00A822D9"/>
    <w:rsid w:val="00A82BEC"/>
    <w:rsid w:val="00A83124"/>
    <w:rsid w:val="00A831F1"/>
    <w:rsid w:val="00A83677"/>
    <w:rsid w:val="00A83B4F"/>
    <w:rsid w:val="00A84B05"/>
    <w:rsid w:val="00A84E6C"/>
    <w:rsid w:val="00A854E7"/>
    <w:rsid w:val="00A87DE5"/>
    <w:rsid w:val="00A9016B"/>
    <w:rsid w:val="00A902E8"/>
    <w:rsid w:val="00A91B73"/>
    <w:rsid w:val="00A92D27"/>
    <w:rsid w:val="00A934F0"/>
    <w:rsid w:val="00A948C4"/>
    <w:rsid w:val="00A953DF"/>
    <w:rsid w:val="00A9578E"/>
    <w:rsid w:val="00A95E56"/>
    <w:rsid w:val="00A96EA1"/>
    <w:rsid w:val="00AA0C92"/>
    <w:rsid w:val="00AA1822"/>
    <w:rsid w:val="00AA1C21"/>
    <w:rsid w:val="00AA29B7"/>
    <w:rsid w:val="00AA2EC0"/>
    <w:rsid w:val="00AA37EA"/>
    <w:rsid w:val="00AA5955"/>
    <w:rsid w:val="00AA609C"/>
    <w:rsid w:val="00AA74F2"/>
    <w:rsid w:val="00AA7927"/>
    <w:rsid w:val="00AB07BA"/>
    <w:rsid w:val="00AB14D9"/>
    <w:rsid w:val="00AB5169"/>
    <w:rsid w:val="00AB57A3"/>
    <w:rsid w:val="00AB650C"/>
    <w:rsid w:val="00AB72C6"/>
    <w:rsid w:val="00AB7D05"/>
    <w:rsid w:val="00AB7E1C"/>
    <w:rsid w:val="00AB7F2E"/>
    <w:rsid w:val="00AC1AF4"/>
    <w:rsid w:val="00AC251E"/>
    <w:rsid w:val="00AC3D59"/>
    <w:rsid w:val="00AC4B73"/>
    <w:rsid w:val="00AC623B"/>
    <w:rsid w:val="00AC6489"/>
    <w:rsid w:val="00AC7026"/>
    <w:rsid w:val="00AD0494"/>
    <w:rsid w:val="00AD09DA"/>
    <w:rsid w:val="00AD18A0"/>
    <w:rsid w:val="00AD1D9D"/>
    <w:rsid w:val="00AD2026"/>
    <w:rsid w:val="00AD3371"/>
    <w:rsid w:val="00AD3BE8"/>
    <w:rsid w:val="00AD4371"/>
    <w:rsid w:val="00AD532D"/>
    <w:rsid w:val="00AD65C9"/>
    <w:rsid w:val="00AE0B9E"/>
    <w:rsid w:val="00AE0D43"/>
    <w:rsid w:val="00AE17A4"/>
    <w:rsid w:val="00AE1C84"/>
    <w:rsid w:val="00AE1ED2"/>
    <w:rsid w:val="00AE2390"/>
    <w:rsid w:val="00AE2C6E"/>
    <w:rsid w:val="00AE4192"/>
    <w:rsid w:val="00AE49B8"/>
    <w:rsid w:val="00AE7F28"/>
    <w:rsid w:val="00AF0362"/>
    <w:rsid w:val="00AF0BC9"/>
    <w:rsid w:val="00AF1AE6"/>
    <w:rsid w:val="00AF1CC5"/>
    <w:rsid w:val="00AF2237"/>
    <w:rsid w:val="00AF350F"/>
    <w:rsid w:val="00AF3A06"/>
    <w:rsid w:val="00AF3A88"/>
    <w:rsid w:val="00AF3C7F"/>
    <w:rsid w:val="00AF40AA"/>
    <w:rsid w:val="00AF4943"/>
    <w:rsid w:val="00AF4C67"/>
    <w:rsid w:val="00B00428"/>
    <w:rsid w:val="00B02374"/>
    <w:rsid w:val="00B036F6"/>
    <w:rsid w:val="00B04D4D"/>
    <w:rsid w:val="00B04DAD"/>
    <w:rsid w:val="00B04F52"/>
    <w:rsid w:val="00B07A9F"/>
    <w:rsid w:val="00B10248"/>
    <w:rsid w:val="00B104B2"/>
    <w:rsid w:val="00B10557"/>
    <w:rsid w:val="00B119BA"/>
    <w:rsid w:val="00B1202D"/>
    <w:rsid w:val="00B14867"/>
    <w:rsid w:val="00B14E4B"/>
    <w:rsid w:val="00B15639"/>
    <w:rsid w:val="00B15C2B"/>
    <w:rsid w:val="00B15D91"/>
    <w:rsid w:val="00B16226"/>
    <w:rsid w:val="00B16394"/>
    <w:rsid w:val="00B177C3"/>
    <w:rsid w:val="00B2003C"/>
    <w:rsid w:val="00B21C63"/>
    <w:rsid w:val="00B235C7"/>
    <w:rsid w:val="00B23C2E"/>
    <w:rsid w:val="00B242B8"/>
    <w:rsid w:val="00B24565"/>
    <w:rsid w:val="00B246CA"/>
    <w:rsid w:val="00B25A06"/>
    <w:rsid w:val="00B2621C"/>
    <w:rsid w:val="00B26E54"/>
    <w:rsid w:val="00B3041C"/>
    <w:rsid w:val="00B306B8"/>
    <w:rsid w:val="00B328B0"/>
    <w:rsid w:val="00B336CD"/>
    <w:rsid w:val="00B34C8B"/>
    <w:rsid w:val="00B351B7"/>
    <w:rsid w:val="00B35207"/>
    <w:rsid w:val="00B361FC"/>
    <w:rsid w:val="00B36358"/>
    <w:rsid w:val="00B37505"/>
    <w:rsid w:val="00B3787B"/>
    <w:rsid w:val="00B404E1"/>
    <w:rsid w:val="00B414EB"/>
    <w:rsid w:val="00B45838"/>
    <w:rsid w:val="00B4764F"/>
    <w:rsid w:val="00B51E38"/>
    <w:rsid w:val="00B52070"/>
    <w:rsid w:val="00B53114"/>
    <w:rsid w:val="00B54ECF"/>
    <w:rsid w:val="00B553BC"/>
    <w:rsid w:val="00B60B7E"/>
    <w:rsid w:val="00B61C95"/>
    <w:rsid w:val="00B631EF"/>
    <w:rsid w:val="00B63326"/>
    <w:rsid w:val="00B63A25"/>
    <w:rsid w:val="00B63B34"/>
    <w:rsid w:val="00B63D5E"/>
    <w:rsid w:val="00B641AF"/>
    <w:rsid w:val="00B64863"/>
    <w:rsid w:val="00B65830"/>
    <w:rsid w:val="00B6698D"/>
    <w:rsid w:val="00B66B25"/>
    <w:rsid w:val="00B66B81"/>
    <w:rsid w:val="00B71557"/>
    <w:rsid w:val="00B719D3"/>
    <w:rsid w:val="00B71EF0"/>
    <w:rsid w:val="00B7223F"/>
    <w:rsid w:val="00B72C1A"/>
    <w:rsid w:val="00B72D1D"/>
    <w:rsid w:val="00B73482"/>
    <w:rsid w:val="00B73CFA"/>
    <w:rsid w:val="00B74479"/>
    <w:rsid w:val="00B758E1"/>
    <w:rsid w:val="00B75F84"/>
    <w:rsid w:val="00B7658E"/>
    <w:rsid w:val="00B76ABF"/>
    <w:rsid w:val="00B77288"/>
    <w:rsid w:val="00B81288"/>
    <w:rsid w:val="00B81C63"/>
    <w:rsid w:val="00B826D5"/>
    <w:rsid w:val="00B836CB"/>
    <w:rsid w:val="00B83F1B"/>
    <w:rsid w:val="00B85340"/>
    <w:rsid w:val="00B85BC3"/>
    <w:rsid w:val="00B92450"/>
    <w:rsid w:val="00B940C0"/>
    <w:rsid w:val="00B956FF"/>
    <w:rsid w:val="00B96302"/>
    <w:rsid w:val="00B96662"/>
    <w:rsid w:val="00B96D7F"/>
    <w:rsid w:val="00B97552"/>
    <w:rsid w:val="00BA2099"/>
    <w:rsid w:val="00BA260B"/>
    <w:rsid w:val="00BA282F"/>
    <w:rsid w:val="00BA2ED5"/>
    <w:rsid w:val="00BA2EDF"/>
    <w:rsid w:val="00BA53E7"/>
    <w:rsid w:val="00BA5D04"/>
    <w:rsid w:val="00BA69D1"/>
    <w:rsid w:val="00BA7226"/>
    <w:rsid w:val="00BB016B"/>
    <w:rsid w:val="00BB0C10"/>
    <w:rsid w:val="00BB1389"/>
    <w:rsid w:val="00BB175B"/>
    <w:rsid w:val="00BB2770"/>
    <w:rsid w:val="00BB2FF6"/>
    <w:rsid w:val="00BB3349"/>
    <w:rsid w:val="00BB4182"/>
    <w:rsid w:val="00BB4A65"/>
    <w:rsid w:val="00BB5382"/>
    <w:rsid w:val="00BB5FC1"/>
    <w:rsid w:val="00BB61E2"/>
    <w:rsid w:val="00BB690E"/>
    <w:rsid w:val="00BC0841"/>
    <w:rsid w:val="00BC1410"/>
    <w:rsid w:val="00BC2143"/>
    <w:rsid w:val="00BC318A"/>
    <w:rsid w:val="00BC5459"/>
    <w:rsid w:val="00BC567A"/>
    <w:rsid w:val="00BC6335"/>
    <w:rsid w:val="00BC7383"/>
    <w:rsid w:val="00BD0D29"/>
    <w:rsid w:val="00BD12D9"/>
    <w:rsid w:val="00BD1F34"/>
    <w:rsid w:val="00BD26F4"/>
    <w:rsid w:val="00BD4380"/>
    <w:rsid w:val="00BD5194"/>
    <w:rsid w:val="00BD5BDB"/>
    <w:rsid w:val="00BD6698"/>
    <w:rsid w:val="00BE08C7"/>
    <w:rsid w:val="00BE0A88"/>
    <w:rsid w:val="00BE0C15"/>
    <w:rsid w:val="00BE1536"/>
    <w:rsid w:val="00BE1D90"/>
    <w:rsid w:val="00BE26DD"/>
    <w:rsid w:val="00BE3AC4"/>
    <w:rsid w:val="00BE3E5B"/>
    <w:rsid w:val="00BE4D78"/>
    <w:rsid w:val="00BE591B"/>
    <w:rsid w:val="00BF110C"/>
    <w:rsid w:val="00BF270F"/>
    <w:rsid w:val="00BF2B33"/>
    <w:rsid w:val="00BF2F21"/>
    <w:rsid w:val="00BF3173"/>
    <w:rsid w:val="00BF3270"/>
    <w:rsid w:val="00BF4419"/>
    <w:rsid w:val="00C000D6"/>
    <w:rsid w:val="00C01A4B"/>
    <w:rsid w:val="00C01CFC"/>
    <w:rsid w:val="00C01FFB"/>
    <w:rsid w:val="00C0272B"/>
    <w:rsid w:val="00C03207"/>
    <w:rsid w:val="00C03532"/>
    <w:rsid w:val="00C03547"/>
    <w:rsid w:val="00C041DC"/>
    <w:rsid w:val="00C04212"/>
    <w:rsid w:val="00C05F02"/>
    <w:rsid w:val="00C061F0"/>
    <w:rsid w:val="00C06246"/>
    <w:rsid w:val="00C065CA"/>
    <w:rsid w:val="00C06D95"/>
    <w:rsid w:val="00C071E7"/>
    <w:rsid w:val="00C10476"/>
    <w:rsid w:val="00C10804"/>
    <w:rsid w:val="00C1175D"/>
    <w:rsid w:val="00C1190B"/>
    <w:rsid w:val="00C11AF0"/>
    <w:rsid w:val="00C12585"/>
    <w:rsid w:val="00C13043"/>
    <w:rsid w:val="00C151D9"/>
    <w:rsid w:val="00C1753F"/>
    <w:rsid w:val="00C17DDE"/>
    <w:rsid w:val="00C22A67"/>
    <w:rsid w:val="00C23056"/>
    <w:rsid w:val="00C239A6"/>
    <w:rsid w:val="00C25803"/>
    <w:rsid w:val="00C25E5E"/>
    <w:rsid w:val="00C25FBD"/>
    <w:rsid w:val="00C26225"/>
    <w:rsid w:val="00C2718D"/>
    <w:rsid w:val="00C27C14"/>
    <w:rsid w:val="00C302CF"/>
    <w:rsid w:val="00C305C1"/>
    <w:rsid w:val="00C30EFE"/>
    <w:rsid w:val="00C31637"/>
    <w:rsid w:val="00C34A6C"/>
    <w:rsid w:val="00C35830"/>
    <w:rsid w:val="00C36104"/>
    <w:rsid w:val="00C376C6"/>
    <w:rsid w:val="00C37F05"/>
    <w:rsid w:val="00C401AF"/>
    <w:rsid w:val="00C401C1"/>
    <w:rsid w:val="00C404F3"/>
    <w:rsid w:val="00C412B2"/>
    <w:rsid w:val="00C416A4"/>
    <w:rsid w:val="00C422C5"/>
    <w:rsid w:val="00C4295C"/>
    <w:rsid w:val="00C43B07"/>
    <w:rsid w:val="00C440A5"/>
    <w:rsid w:val="00C44580"/>
    <w:rsid w:val="00C445EA"/>
    <w:rsid w:val="00C44A72"/>
    <w:rsid w:val="00C44ABE"/>
    <w:rsid w:val="00C45BC6"/>
    <w:rsid w:val="00C45F01"/>
    <w:rsid w:val="00C460B2"/>
    <w:rsid w:val="00C46E26"/>
    <w:rsid w:val="00C47CB4"/>
    <w:rsid w:val="00C52816"/>
    <w:rsid w:val="00C531D3"/>
    <w:rsid w:val="00C5327A"/>
    <w:rsid w:val="00C533BA"/>
    <w:rsid w:val="00C53651"/>
    <w:rsid w:val="00C54739"/>
    <w:rsid w:val="00C561B1"/>
    <w:rsid w:val="00C57354"/>
    <w:rsid w:val="00C57489"/>
    <w:rsid w:val="00C57799"/>
    <w:rsid w:val="00C608A0"/>
    <w:rsid w:val="00C60E75"/>
    <w:rsid w:val="00C61005"/>
    <w:rsid w:val="00C65FF8"/>
    <w:rsid w:val="00C66F8C"/>
    <w:rsid w:val="00C70511"/>
    <w:rsid w:val="00C726A2"/>
    <w:rsid w:val="00C75B8A"/>
    <w:rsid w:val="00C75CB2"/>
    <w:rsid w:val="00C763AB"/>
    <w:rsid w:val="00C7701F"/>
    <w:rsid w:val="00C77BA9"/>
    <w:rsid w:val="00C8034B"/>
    <w:rsid w:val="00C803F6"/>
    <w:rsid w:val="00C80509"/>
    <w:rsid w:val="00C8075C"/>
    <w:rsid w:val="00C82CB5"/>
    <w:rsid w:val="00C82FDB"/>
    <w:rsid w:val="00C82FE6"/>
    <w:rsid w:val="00C833F9"/>
    <w:rsid w:val="00C834F5"/>
    <w:rsid w:val="00C8365C"/>
    <w:rsid w:val="00C83E73"/>
    <w:rsid w:val="00C848B8"/>
    <w:rsid w:val="00C853F9"/>
    <w:rsid w:val="00C86E88"/>
    <w:rsid w:val="00C907B5"/>
    <w:rsid w:val="00C91479"/>
    <w:rsid w:val="00C91EA2"/>
    <w:rsid w:val="00C93041"/>
    <w:rsid w:val="00C9324D"/>
    <w:rsid w:val="00C934E6"/>
    <w:rsid w:val="00C94EF0"/>
    <w:rsid w:val="00C95ACC"/>
    <w:rsid w:val="00C960D7"/>
    <w:rsid w:val="00C963FD"/>
    <w:rsid w:val="00C9663D"/>
    <w:rsid w:val="00C968ED"/>
    <w:rsid w:val="00CA1D94"/>
    <w:rsid w:val="00CA1F65"/>
    <w:rsid w:val="00CA1FE8"/>
    <w:rsid w:val="00CA20AC"/>
    <w:rsid w:val="00CA2CDA"/>
    <w:rsid w:val="00CA4622"/>
    <w:rsid w:val="00CA52DC"/>
    <w:rsid w:val="00CA640D"/>
    <w:rsid w:val="00CA6836"/>
    <w:rsid w:val="00CA7491"/>
    <w:rsid w:val="00CB03BC"/>
    <w:rsid w:val="00CB0645"/>
    <w:rsid w:val="00CB2060"/>
    <w:rsid w:val="00CB29B4"/>
    <w:rsid w:val="00CB3F35"/>
    <w:rsid w:val="00CB4C10"/>
    <w:rsid w:val="00CB513D"/>
    <w:rsid w:val="00CB52E0"/>
    <w:rsid w:val="00CB683E"/>
    <w:rsid w:val="00CB6A16"/>
    <w:rsid w:val="00CC08B9"/>
    <w:rsid w:val="00CC5B2B"/>
    <w:rsid w:val="00CC5CC6"/>
    <w:rsid w:val="00CC609D"/>
    <w:rsid w:val="00CC67B3"/>
    <w:rsid w:val="00CC6DB6"/>
    <w:rsid w:val="00CD0528"/>
    <w:rsid w:val="00CD1933"/>
    <w:rsid w:val="00CD1ECE"/>
    <w:rsid w:val="00CD386B"/>
    <w:rsid w:val="00CD44ED"/>
    <w:rsid w:val="00CD4F0C"/>
    <w:rsid w:val="00CD50C9"/>
    <w:rsid w:val="00CD56FE"/>
    <w:rsid w:val="00CD654C"/>
    <w:rsid w:val="00CD729D"/>
    <w:rsid w:val="00CD76D6"/>
    <w:rsid w:val="00CD7801"/>
    <w:rsid w:val="00CE25CF"/>
    <w:rsid w:val="00CE33F7"/>
    <w:rsid w:val="00CE49E6"/>
    <w:rsid w:val="00CE5A10"/>
    <w:rsid w:val="00CE5EDA"/>
    <w:rsid w:val="00CE6424"/>
    <w:rsid w:val="00CE6491"/>
    <w:rsid w:val="00CE76B5"/>
    <w:rsid w:val="00CE7AB7"/>
    <w:rsid w:val="00CF2DAA"/>
    <w:rsid w:val="00CF2FFB"/>
    <w:rsid w:val="00CF36CE"/>
    <w:rsid w:val="00CF45BE"/>
    <w:rsid w:val="00CF47F2"/>
    <w:rsid w:val="00CF4D56"/>
    <w:rsid w:val="00CF62C3"/>
    <w:rsid w:val="00D006D3"/>
    <w:rsid w:val="00D02EA9"/>
    <w:rsid w:val="00D0319A"/>
    <w:rsid w:val="00D03F17"/>
    <w:rsid w:val="00D04F91"/>
    <w:rsid w:val="00D07093"/>
    <w:rsid w:val="00D072DC"/>
    <w:rsid w:val="00D106ED"/>
    <w:rsid w:val="00D10B60"/>
    <w:rsid w:val="00D111A5"/>
    <w:rsid w:val="00D115AA"/>
    <w:rsid w:val="00D12AF6"/>
    <w:rsid w:val="00D13812"/>
    <w:rsid w:val="00D14456"/>
    <w:rsid w:val="00D15FFD"/>
    <w:rsid w:val="00D1681A"/>
    <w:rsid w:val="00D20747"/>
    <w:rsid w:val="00D20800"/>
    <w:rsid w:val="00D20E95"/>
    <w:rsid w:val="00D21854"/>
    <w:rsid w:val="00D22000"/>
    <w:rsid w:val="00D22357"/>
    <w:rsid w:val="00D2329F"/>
    <w:rsid w:val="00D23806"/>
    <w:rsid w:val="00D2447A"/>
    <w:rsid w:val="00D2466D"/>
    <w:rsid w:val="00D2489C"/>
    <w:rsid w:val="00D25AE5"/>
    <w:rsid w:val="00D265E1"/>
    <w:rsid w:val="00D27D0C"/>
    <w:rsid w:val="00D3082E"/>
    <w:rsid w:val="00D3092C"/>
    <w:rsid w:val="00D30A7B"/>
    <w:rsid w:val="00D31B44"/>
    <w:rsid w:val="00D31F53"/>
    <w:rsid w:val="00D3210B"/>
    <w:rsid w:val="00D32788"/>
    <w:rsid w:val="00D3379E"/>
    <w:rsid w:val="00D34BA0"/>
    <w:rsid w:val="00D35058"/>
    <w:rsid w:val="00D3525B"/>
    <w:rsid w:val="00D375DB"/>
    <w:rsid w:val="00D37E2B"/>
    <w:rsid w:val="00D405FA"/>
    <w:rsid w:val="00D40FD6"/>
    <w:rsid w:val="00D42C4E"/>
    <w:rsid w:val="00D42F1B"/>
    <w:rsid w:val="00D430AD"/>
    <w:rsid w:val="00D457B3"/>
    <w:rsid w:val="00D47E1E"/>
    <w:rsid w:val="00D500A1"/>
    <w:rsid w:val="00D50552"/>
    <w:rsid w:val="00D50FE5"/>
    <w:rsid w:val="00D53BA8"/>
    <w:rsid w:val="00D56A7D"/>
    <w:rsid w:val="00D579AB"/>
    <w:rsid w:val="00D6023B"/>
    <w:rsid w:val="00D60B8F"/>
    <w:rsid w:val="00D60E22"/>
    <w:rsid w:val="00D61174"/>
    <w:rsid w:val="00D617F8"/>
    <w:rsid w:val="00D619D3"/>
    <w:rsid w:val="00D64A62"/>
    <w:rsid w:val="00D6522E"/>
    <w:rsid w:val="00D6539A"/>
    <w:rsid w:val="00D65FC4"/>
    <w:rsid w:val="00D665D6"/>
    <w:rsid w:val="00D66975"/>
    <w:rsid w:val="00D66D75"/>
    <w:rsid w:val="00D67235"/>
    <w:rsid w:val="00D7028E"/>
    <w:rsid w:val="00D70A8D"/>
    <w:rsid w:val="00D70B90"/>
    <w:rsid w:val="00D7177F"/>
    <w:rsid w:val="00D71C0E"/>
    <w:rsid w:val="00D72C0B"/>
    <w:rsid w:val="00D734A5"/>
    <w:rsid w:val="00D7360C"/>
    <w:rsid w:val="00D73A08"/>
    <w:rsid w:val="00D7402F"/>
    <w:rsid w:val="00D740DD"/>
    <w:rsid w:val="00D750D4"/>
    <w:rsid w:val="00D75649"/>
    <w:rsid w:val="00D762DB"/>
    <w:rsid w:val="00D7644B"/>
    <w:rsid w:val="00D77762"/>
    <w:rsid w:val="00D801F2"/>
    <w:rsid w:val="00D806A8"/>
    <w:rsid w:val="00D80840"/>
    <w:rsid w:val="00D80C33"/>
    <w:rsid w:val="00D8151E"/>
    <w:rsid w:val="00D836E4"/>
    <w:rsid w:val="00D86F39"/>
    <w:rsid w:val="00D87E67"/>
    <w:rsid w:val="00D906A9"/>
    <w:rsid w:val="00D90867"/>
    <w:rsid w:val="00D914BB"/>
    <w:rsid w:val="00D9153E"/>
    <w:rsid w:val="00D91B2E"/>
    <w:rsid w:val="00D93B11"/>
    <w:rsid w:val="00D94AFA"/>
    <w:rsid w:val="00D9576F"/>
    <w:rsid w:val="00D96FAD"/>
    <w:rsid w:val="00D97926"/>
    <w:rsid w:val="00DA0954"/>
    <w:rsid w:val="00DA277B"/>
    <w:rsid w:val="00DA4354"/>
    <w:rsid w:val="00DA4387"/>
    <w:rsid w:val="00DA47E7"/>
    <w:rsid w:val="00DA72D1"/>
    <w:rsid w:val="00DA7959"/>
    <w:rsid w:val="00DB1636"/>
    <w:rsid w:val="00DB17BE"/>
    <w:rsid w:val="00DB3AE0"/>
    <w:rsid w:val="00DB3C73"/>
    <w:rsid w:val="00DB57AC"/>
    <w:rsid w:val="00DB5CEE"/>
    <w:rsid w:val="00DB5D78"/>
    <w:rsid w:val="00DB6DEE"/>
    <w:rsid w:val="00DB72B3"/>
    <w:rsid w:val="00DC1F95"/>
    <w:rsid w:val="00DC2056"/>
    <w:rsid w:val="00DC2AC4"/>
    <w:rsid w:val="00DC4946"/>
    <w:rsid w:val="00DC4FC7"/>
    <w:rsid w:val="00DC5450"/>
    <w:rsid w:val="00DC5C92"/>
    <w:rsid w:val="00DC64AC"/>
    <w:rsid w:val="00DD06AF"/>
    <w:rsid w:val="00DD0CB6"/>
    <w:rsid w:val="00DD1709"/>
    <w:rsid w:val="00DD1743"/>
    <w:rsid w:val="00DD21F7"/>
    <w:rsid w:val="00DD2DC8"/>
    <w:rsid w:val="00DD326B"/>
    <w:rsid w:val="00DD51AE"/>
    <w:rsid w:val="00DD56D5"/>
    <w:rsid w:val="00DD6BCA"/>
    <w:rsid w:val="00DD6CB0"/>
    <w:rsid w:val="00DD7036"/>
    <w:rsid w:val="00DE01E2"/>
    <w:rsid w:val="00DE0EC6"/>
    <w:rsid w:val="00DE171C"/>
    <w:rsid w:val="00DE1889"/>
    <w:rsid w:val="00DE2452"/>
    <w:rsid w:val="00DE3473"/>
    <w:rsid w:val="00DE37E1"/>
    <w:rsid w:val="00DE3A28"/>
    <w:rsid w:val="00DE4990"/>
    <w:rsid w:val="00DE6BED"/>
    <w:rsid w:val="00DE7895"/>
    <w:rsid w:val="00DF0096"/>
    <w:rsid w:val="00DF0A43"/>
    <w:rsid w:val="00DF19BD"/>
    <w:rsid w:val="00DF21C1"/>
    <w:rsid w:val="00DF2999"/>
    <w:rsid w:val="00DF32A9"/>
    <w:rsid w:val="00DF3C0B"/>
    <w:rsid w:val="00DF4B7E"/>
    <w:rsid w:val="00DF5555"/>
    <w:rsid w:val="00DF55BB"/>
    <w:rsid w:val="00DF5AD3"/>
    <w:rsid w:val="00DF5CE2"/>
    <w:rsid w:val="00DF5E10"/>
    <w:rsid w:val="00DF5FC0"/>
    <w:rsid w:val="00DF7A64"/>
    <w:rsid w:val="00E00612"/>
    <w:rsid w:val="00E00717"/>
    <w:rsid w:val="00E01DF3"/>
    <w:rsid w:val="00E021A8"/>
    <w:rsid w:val="00E02835"/>
    <w:rsid w:val="00E0386C"/>
    <w:rsid w:val="00E03ACE"/>
    <w:rsid w:val="00E044E5"/>
    <w:rsid w:val="00E04E80"/>
    <w:rsid w:val="00E05824"/>
    <w:rsid w:val="00E06F94"/>
    <w:rsid w:val="00E10957"/>
    <w:rsid w:val="00E109C0"/>
    <w:rsid w:val="00E10B99"/>
    <w:rsid w:val="00E11B66"/>
    <w:rsid w:val="00E1265D"/>
    <w:rsid w:val="00E14A40"/>
    <w:rsid w:val="00E212E3"/>
    <w:rsid w:val="00E21473"/>
    <w:rsid w:val="00E214C9"/>
    <w:rsid w:val="00E23D8D"/>
    <w:rsid w:val="00E25C3F"/>
    <w:rsid w:val="00E3000B"/>
    <w:rsid w:val="00E304A9"/>
    <w:rsid w:val="00E3115F"/>
    <w:rsid w:val="00E3267E"/>
    <w:rsid w:val="00E347D4"/>
    <w:rsid w:val="00E34A7E"/>
    <w:rsid w:val="00E34E9C"/>
    <w:rsid w:val="00E35770"/>
    <w:rsid w:val="00E36DFC"/>
    <w:rsid w:val="00E37285"/>
    <w:rsid w:val="00E40951"/>
    <w:rsid w:val="00E4416D"/>
    <w:rsid w:val="00E444E1"/>
    <w:rsid w:val="00E46C35"/>
    <w:rsid w:val="00E509D7"/>
    <w:rsid w:val="00E51FE9"/>
    <w:rsid w:val="00E5207C"/>
    <w:rsid w:val="00E52A11"/>
    <w:rsid w:val="00E541FC"/>
    <w:rsid w:val="00E54CB7"/>
    <w:rsid w:val="00E55C45"/>
    <w:rsid w:val="00E56DFF"/>
    <w:rsid w:val="00E615FC"/>
    <w:rsid w:val="00E62140"/>
    <w:rsid w:val="00E62F89"/>
    <w:rsid w:val="00E639E1"/>
    <w:rsid w:val="00E63B63"/>
    <w:rsid w:val="00E64277"/>
    <w:rsid w:val="00E6563C"/>
    <w:rsid w:val="00E659B1"/>
    <w:rsid w:val="00E66B06"/>
    <w:rsid w:val="00E67019"/>
    <w:rsid w:val="00E67599"/>
    <w:rsid w:val="00E70BDD"/>
    <w:rsid w:val="00E711E4"/>
    <w:rsid w:val="00E74328"/>
    <w:rsid w:val="00E74855"/>
    <w:rsid w:val="00E7668F"/>
    <w:rsid w:val="00E76D47"/>
    <w:rsid w:val="00E827F6"/>
    <w:rsid w:val="00E831CD"/>
    <w:rsid w:val="00E83E03"/>
    <w:rsid w:val="00E83EAD"/>
    <w:rsid w:val="00E840E3"/>
    <w:rsid w:val="00E858E9"/>
    <w:rsid w:val="00E86130"/>
    <w:rsid w:val="00E86650"/>
    <w:rsid w:val="00E87CAC"/>
    <w:rsid w:val="00E90254"/>
    <w:rsid w:val="00E91DE8"/>
    <w:rsid w:val="00E91F38"/>
    <w:rsid w:val="00E92526"/>
    <w:rsid w:val="00E92A20"/>
    <w:rsid w:val="00E930F7"/>
    <w:rsid w:val="00E939FC"/>
    <w:rsid w:val="00E94ABD"/>
    <w:rsid w:val="00E9550C"/>
    <w:rsid w:val="00E96650"/>
    <w:rsid w:val="00E96B50"/>
    <w:rsid w:val="00EA162C"/>
    <w:rsid w:val="00EA1E66"/>
    <w:rsid w:val="00EA58B9"/>
    <w:rsid w:val="00EA5AE3"/>
    <w:rsid w:val="00EA62AA"/>
    <w:rsid w:val="00EA6CF8"/>
    <w:rsid w:val="00EA6E78"/>
    <w:rsid w:val="00EB01DD"/>
    <w:rsid w:val="00EB09D9"/>
    <w:rsid w:val="00EB0EC5"/>
    <w:rsid w:val="00EB12A6"/>
    <w:rsid w:val="00EB19E6"/>
    <w:rsid w:val="00EB21C1"/>
    <w:rsid w:val="00EB261D"/>
    <w:rsid w:val="00EB39A8"/>
    <w:rsid w:val="00EB59A3"/>
    <w:rsid w:val="00EC0B4E"/>
    <w:rsid w:val="00EC0D91"/>
    <w:rsid w:val="00EC3E05"/>
    <w:rsid w:val="00EC43ED"/>
    <w:rsid w:val="00EC44DB"/>
    <w:rsid w:val="00EC46F5"/>
    <w:rsid w:val="00EC4BAB"/>
    <w:rsid w:val="00EC6153"/>
    <w:rsid w:val="00EC7A51"/>
    <w:rsid w:val="00ED093E"/>
    <w:rsid w:val="00ED17C1"/>
    <w:rsid w:val="00ED36AF"/>
    <w:rsid w:val="00ED3FEB"/>
    <w:rsid w:val="00ED4224"/>
    <w:rsid w:val="00ED56B5"/>
    <w:rsid w:val="00ED59D9"/>
    <w:rsid w:val="00ED6252"/>
    <w:rsid w:val="00ED74F1"/>
    <w:rsid w:val="00EE041B"/>
    <w:rsid w:val="00EE0B1A"/>
    <w:rsid w:val="00EE1A37"/>
    <w:rsid w:val="00EE1A8E"/>
    <w:rsid w:val="00EE38C4"/>
    <w:rsid w:val="00EE3EE1"/>
    <w:rsid w:val="00EE4142"/>
    <w:rsid w:val="00EE4A49"/>
    <w:rsid w:val="00EE6065"/>
    <w:rsid w:val="00EE629F"/>
    <w:rsid w:val="00EE64F2"/>
    <w:rsid w:val="00EE683F"/>
    <w:rsid w:val="00EE6E09"/>
    <w:rsid w:val="00EF03A6"/>
    <w:rsid w:val="00EF0A01"/>
    <w:rsid w:val="00EF1C2B"/>
    <w:rsid w:val="00EF3664"/>
    <w:rsid w:val="00EF4E4B"/>
    <w:rsid w:val="00EF6440"/>
    <w:rsid w:val="00EF7E45"/>
    <w:rsid w:val="00F00991"/>
    <w:rsid w:val="00F02CAA"/>
    <w:rsid w:val="00F0411B"/>
    <w:rsid w:val="00F05F89"/>
    <w:rsid w:val="00F07FB1"/>
    <w:rsid w:val="00F10590"/>
    <w:rsid w:val="00F11134"/>
    <w:rsid w:val="00F12570"/>
    <w:rsid w:val="00F15680"/>
    <w:rsid w:val="00F15859"/>
    <w:rsid w:val="00F15A81"/>
    <w:rsid w:val="00F17A33"/>
    <w:rsid w:val="00F210E0"/>
    <w:rsid w:val="00F2147B"/>
    <w:rsid w:val="00F21778"/>
    <w:rsid w:val="00F218BB"/>
    <w:rsid w:val="00F21EF7"/>
    <w:rsid w:val="00F22090"/>
    <w:rsid w:val="00F22962"/>
    <w:rsid w:val="00F22AD1"/>
    <w:rsid w:val="00F22C8F"/>
    <w:rsid w:val="00F22DE2"/>
    <w:rsid w:val="00F24BC5"/>
    <w:rsid w:val="00F24DC1"/>
    <w:rsid w:val="00F25DBE"/>
    <w:rsid w:val="00F25EC8"/>
    <w:rsid w:val="00F26008"/>
    <w:rsid w:val="00F2764E"/>
    <w:rsid w:val="00F27C44"/>
    <w:rsid w:val="00F309A9"/>
    <w:rsid w:val="00F30B75"/>
    <w:rsid w:val="00F30E75"/>
    <w:rsid w:val="00F31BED"/>
    <w:rsid w:val="00F328BD"/>
    <w:rsid w:val="00F329BB"/>
    <w:rsid w:val="00F331FD"/>
    <w:rsid w:val="00F33AFA"/>
    <w:rsid w:val="00F33C9B"/>
    <w:rsid w:val="00F35E0E"/>
    <w:rsid w:val="00F37A57"/>
    <w:rsid w:val="00F41303"/>
    <w:rsid w:val="00F41369"/>
    <w:rsid w:val="00F428DE"/>
    <w:rsid w:val="00F430BC"/>
    <w:rsid w:val="00F43FAD"/>
    <w:rsid w:val="00F44232"/>
    <w:rsid w:val="00F44298"/>
    <w:rsid w:val="00F44568"/>
    <w:rsid w:val="00F449FA"/>
    <w:rsid w:val="00F44FEC"/>
    <w:rsid w:val="00F4625B"/>
    <w:rsid w:val="00F47CFA"/>
    <w:rsid w:val="00F503F7"/>
    <w:rsid w:val="00F5110A"/>
    <w:rsid w:val="00F518DD"/>
    <w:rsid w:val="00F51B72"/>
    <w:rsid w:val="00F52FCD"/>
    <w:rsid w:val="00F53DF2"/>
    <w:rsid w:val="00F60725"/>
    <w:rsid w:val="00F60E97"/>
    <w:rsid w:val="00F63876"/>
    <w:rsid w:val="00F63DDA"/>
    <w:rsid w:val="00F64713"/>
    <w:rsid w:val="00F67BE3"/>
    <w:rsid w:val="00F67E03"/>
    <w:rsid w:val="00F7096D"/>
    <w:rsid w:val="00F70AE8"/>
    <w:rsid w:val="00F70E30"/>
    <w:rsid w:val="00F7122C"/>
    <w:rsid w:val="00F7158B"/>
    <w:rsid w:val="00F7194E"/>
    <w:rsid w:val="00F72384"/>
    <w:rsid w:val="00F72E5A"/>
    <w:rsid w:val="00F73110"/>
    <w:rsid w:val="00F73563"/>
    <w:rsid w:val="00F73A11"/>
    <w:rsid w:val="00F7461E"/>
    <w:rsid w:val="00F75ABA"/>
    <w:rsid w:val="00F76C92"/>
    <w:rsid w:val="00F76F74"/>
    <w:rsid w:val="00F77457"/>
    <w:rsid w:val="00F8116E"/>
    <w:rsid w:val="00F81367"/>
    <w:rsid w:val="00F81C02"/>
    <w:rsid w:val="00F82CB5"/>
    <w:rsid w:val="00F82DBB"/>
    <w:rsid w:val="00F82F45"/>
    <w:rsid w:val="00F83AC9"/>
    <w:rsid w:val="00F83B39"/>
    <w:rsid w:val="00F83E97"/>
    <w:rsid w:val="00F84091"/>
    <w:rsid w:val="00F840B1"/>
    <w:rsid w:val="00F8480A"/>
    <w:rsid w:val="00F84D28"/>
    <w:rsid w:val="00F86A66"/>
    <w:rsid w:val="00F86C15"/>
    <w:rsid w:val="00F872E1"/>
    <w:rsid w:val="00F87FE3"/>
    <w:rsid w:val="00F908A3"/>
    <w:rsid w:val="00F9329F"/>
    <w:rsid w:val="00F932FE"/>
    <w:rsid w:val="00F9359B"/>
    <w:rsid w:val="00F93BBA"/>
    <w:rsid w:val="00F96BC4"/>
    <w:rsid w:val="00F97000"/>
    <w:rsid w:val="00F973E3"/>
    <w:rsid w:val="00FA2303"/>
    <w:rsid w:val="00FA407A"/>
    <w:rsid w:val="00FA4E2B"/>
    <w:rsid w:val="00FA5000"/>
    <w:rsid w:val="00FA6CB5"/>
    <w:rsid w:val="00FA7CED"/>
    <w:rsid w:val="00FB377E"/>
    <w:rsid w:val="00FB40B4"/>
    <w:rsid w:val="00FB7CD5"/>
    <w:rsid w:val="00FC04FC"/>
    <w:rsid w:val="00FC0725"/>
    <w:rsid w:val="00FC0780"/>
    <w:rsid w:val="00FC11EE"/>
    <w:rsid w:val="00FC17CB"/>
    <w:rsid w:val="00FC1815"/>
    <w:rsid w:val="00FC1A60"/>
    <w:rsid w:val="00FC1BA4"/>
    <w:rsid w:val="00FC4572"/>
    <w:rsid w:val="00FC5AE2"/>
    <w:rsid w:val="00FD25E0"/>
    <w:rsid w:val="00FD2650"/>
    <w:rsid w:val="00FD3B6A"/>
    <w:rsid w:val="00FD3E24"/>
    <w:rsid w:val="00FD4075"/>
    <w:rsid w:val="00FD4D39"/>
    <w:rsid w:val="00FE231F"/>
    <w:rsid w:val="00FE4292"/>
    <w:rsid w:val="00FE53F9"/>
    <w:rsid w:val="00FE6072"/>
    <w:rsid w:val="00FE672B"/>
    <w:rsid w:val="00FE68C0"/>
    <w:rsid w:val="00FE7217"/>
    <w:rsid w:val="00FE7610"/>
    <w:rsid w:val="00FE78D6"/>
    <w:rsid w:val="00FF3BF5"/>
    <w:rsid w:val="00FF482D"/>
    <w:rsid w:val="00FF4849"/>
    <w:rsid w:val="00FF5979"/>
    <w:rsid w:val="00FF64F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00D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F5"/>
    <w:pPr>
      <w:spacing w:after="0" w:line="240" w:lineRule="auto"/>
    </w:pPr>
    <w:rPr>
      <w:rFonts w:eastAsia="Times New Roman" w:cs="Times New Roman"/>
      <w:szCs w:val="24"/>
      <w:lang w:eastAsia="ru-RU"/>
    </w:rPr>
  </w:style>
  <w:style w:type="paragraph" w:styleId="Heading1">
    <w:name w:val="heading 1"/>
    <w:basedOn w:val="Normal"/>
    <w:next w:val="Normal"/>
    <w:link w:val="Heading1Char"/>
    <w:qFormat/>
    <w:rsid w:val="005D7393"/>
    <w:pPr>
      <w:keepNext/>
      <w:jc w:val="center"/>
      <w:outlineLvl w:val="0"/>
    </w:pPr>
    <w:rPr>
      <w:b/>
      <w:caps/>
      <w:sz w:val="32"/>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unhideWhenUsed/>
    <w:rsid w:val="00A6596A"/>
    <w:rPr>
      <w:sz w:val="20"/>
      <w:szCs w:val="20"/>
    </w:rPr>
  </w:style>
  <w:style w:type="character" w:customStyle="1" w:styleId="CommentTextChar">
    <w:name w:val="Comment Text Char"/>
    <w:basedOn w:val="DefaultParagraphFont"/>
    <w:link w:val="CommentText"/>
    <w:uiPriority w:val="99"/>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52A11"/>
    <w:rPr>
      <w:color w:val="0000FF"/>
      <w:u w:val="single"/>
    </w:rPr>
  </w:style>
  <w:style w:type="character" w:styleId="Emphasis">
    <w:name w:val="Emphasis"/>
    <w:basedOn w:val="DefaultParagraphFont"/>
    <w:uiPriority w:val="20"/>
    <w:qFormat/>
    <w:rsid w:val="00D2447A"/>
    <w:rPr>
      <w:i/>
      <w:iCs/>
    </w:rPr>
  </w:style>
  <w:style w:type="character" w:customStyle="1" w:styleId="Heading1Char">
    <w:name w:val="Heading 1 Char"/>
    <w:basedOn w:val="DefaultParagraphFont"/>
    <w:link w:val="Heading1"/>
    <w:rsid w:val="005D7393"/>
    <w:rPr>
      <w:rFonts w:eastAsia="Times New Roman" w:cs="Times New Roman"/>
      <w:b/>
      <w:caps/>
      <w:sz w:val="32"/>
      <w:szCs w:val="28"/>
    </w:rPr>
  </w:style>
  <w:style w:type="paragraph" w:customStyle="1" w:styleId="tv213">
    <w:name w:val="tv213"/>
    <w:basedOn w:val="Normal"/>
    <w:rsid w:val="00BB1389"/>
    <w:pPr>
      <w:spacing w:before="100" w:beforeAutospacing="1" w:after="100" w:afterAutospacing="1"/>
    </w:pPr>
    <w:rPr>
      <w:lang w:eastAsia="lv-LV"/>
    </w:rPr>
  </w:style>
  <w:style w:type="character" w:styleId="Strong">
    <w:name w:val="Strong"/>
    <w:basedOn w:val="DefaultParagraphFont"/>
    <w:uiPriority w:val="22"/>
    <w:qFormat/>
    <w:rsid w:val="0019077B"/>
    <w:rPr>
      <w:b/>
      <w:bCs/>
    </w:rPr>
  </w:style>
  <w:style w:type="paragraph" w:styleId="NormalWeb">
    <w:name w:val="Normal (Web)"/>
    <w:basedOn w:val="Normal"/>
    <w:uiPriority w:val="99"/>
    <w:unhideWhenUsed/>
    <w:rsid w:val="00602B58"/>
    <w:pPr>
      <w:spacing w:before="100" w:beforeAutospacing="1" w:after="100" w:afterAutospacing="1"/>
    </w:pPr>
    <w:rPr>
      <w:lang w:eastAsia="lv-LV"/>
    </w:rPr>
  </w:style>
  <w:style w:type="paragraph" w:customStyle="1" w:styleId="labojumupamats">
    <w:name w:val="labojumu_pamats"/>
    <w:basedOn w:val="Normal"/>
    <w:rsid w:val="004A5D38"/>
    <w:pPr>
      <w:spacing w:before="100" w:beforeAutospacing="1" w:after="100" w:afterAutospacing="1"/>
    </w:pPr>
    <w:rPr>
      <w:lang w:eastAsia="lv-LV"/>
    </w:rPr>
  </w:style>
  <w:style w:type="paragraph" w:customStyle="1" w:styleId="rtejustify">
    <w:name w:val="rtejustify"/>
    <w:basedOn w:val="Normal"/>
    <w:rsid w:val="00DF5CE2"/>
    <w:pPr>
      <w:spacing w:before="100" w:beforeAutospacing="1" w:after="100" w:afterAutospacing="1"/>
    </w:pPr>
    <w:rPr>
      <w:lang w:eastAsia="lv-LV"/>
    </w:rPr>
  </w:style>
  <w:style w:type="paragraph" w:customStyle="1" w:styleId="c19centre">
    <w:name w:val="c19centre"/>
    <w:basedOn w:val="Normal"/>
    <w:rsid w:val="000F79F7"/>
    <w:pPr>
      <w:spacing w:before="100" w:beforeAutospacing="1" w:after="100" w:afterAutospacing="1"/>
    </w:pPr>
    <w:rPr>
      <w:lang w:eastAsia="lv-LV"/>
    </w:rPr>
  </w:style>
  <w:style w:type="paragraph" w:customStyle="1" w:styleId="c02alineaalta">
    <w:name w:val="c02alineaalta"/>
    <w:basedOn w:val="Normal"/>
    <w:rsid w:val="000F79F7"/>
    <w:pPr>
      <w:spacing w:before="100" w:beforeAutospacing="1" w:after="100" w:afterAutospacing="1"/>
    </w:pPr>
    <w:rPr>
      <w:lang w:eastAsia="lv-LV"/>
    </w:rPr>
  </w:style>
  <w:style w:type="paragraph" w:customStyle="1" w:styleId="Default">
    <w:name w:val="Default"/>
    <w:rsid w:val="005E0D7F"/>
    <w:pPr>
      <w:autoSpaceDE w:val="0"/>
      <w:autoSpaceDN w:val="0"/>
      <w:adjustRightInd w:val="0"/>
      <w:spacing w:after="0" w:line="240" w:lineRule="auto"/>
    </w:pPr>
    <w:rPr>
      <w:rFonts w:cs="Times New Roman"/>
      <w:color w:val="000000"/>
      <w:szCs w:val="24"/>
    </w:rPr>
  </w:style>
  <w:style w:type="paragraph" w:styleId="ListParagraph">
    <w:name w:val="List Paragraph"/>
    <w:basedOn w:val="Normal"/>
    <w:uiPriority w:val="34"/>
    <w:qFormat/>
    <w:rsid w:val="00334A25"/>
    <w:pPr>
      <w:ind w:left="720"/>
      <w:contextualSpacing/>
    </w:pPr>
  </w:style>
  <w:style w:type="paragraph" w:styleId="Revision">
    <w:name w:val="Revision"/>
    <w:hidden/>
    <w:uiPriority w:val="99"/>
    <w:semiHidden/>
    <w:rsid w:val="009C0DDB"/>
    <w:pPr>
      <w:spacing w:after="0" w:line="240" w:lineRule="auto"/>
    </w:pPr>
    <w:rPr>
      <w:rFonts w:eastAsia="Times New Roman" w:cs="Times New Roman"/>
      <w:szCs w:val="24"/>
      <w:lang w:eastAsia="ru-RU"/>
    </w:rPr>
  </w:style>
  <w:style w:type="paragraph" w:customStyle="1" w:styleId="naislab">
    <w:name w:val="naislab"/>
    <w:basedOn w:val="Normal"/>
    <w:rsid w:val="00FC0780"/>
    <w:pPr>
      <w:spacing w:before="100" w:beforeAutospacing="1" w:after="100" w:afterAutospacing="1"/>
    </w:pPr>
    <w:rPr>
      <w:lang w:val="en-US" w:eastAsia="en-US"/>
    </w:rPr>
  </w:style>
  <w:style w:type="character" w:styleId="FollowedHyperlink">
    <w:name w:val="FollowedHyperlink"/>
    <w:basedOn w:val="DefaultParagraphFont"/>
    <w:uiPriority w:val="99"/>
    <w:semiHidden/>
    <w:unhideWhenUsed/>
    <w:rsid w:val="00923A30"/>
    <w:rPr>
      <w:color w:val="954F72" w:themeColor="followedHyperlink"/>
      <w:u w:val="single"/>
    </w:rPr>
  </w:style>
  <w:style w:type="character" w:customStyle="1" w:styleId="UnresolvedMention1">
    <w:name w:val="Unresolved Mention1"/>
    <w:basedOn w:val="DefaultParagraphFont"/>
    <w:uiPriority w:val="99"/>
    <w:semiHidden/>
    <w:unhideWhenUsed/>
    <w:rsid w:val="00680E88"/>
    <w:rPr>
      <w:color w:val="605E5C"/>
      <w:shd w:val="clear" w:color="auto" w:fill="E1DFDD"/>
    </w:rPr>
  </w:style>
  <w:style w:type="character" w:styleId="PlaceholderText">
    <w:name w:val="Placeholder Text"/>
    <w:basedOn w:val="DefaultParagraphFont"/>
    <w:uiPriority w:val="99"/>
    <w:semiHidden/>
    <w:rsid w:val="00031ED9"/>
    <w:rPr>
      <w:color w:val="808080"/>
    </w:rPr>
  </w:style>
  <w:style w:type="paragraph" w:customStyle="1" w:styleId="naisf">
    <w:name w:val="naisf"/>
    <w:basedOn w:val="Normal"/>
    <w:rsid w:val="00F47CFA"/>
    <w:pPr>
      <w:spacing w:before="75" w:after="75"/>
      <w:ind w:firstLine="375"/>
      <w:jc w:val="both"/>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1362">
      <w:bodyDiv w:val="1"/>
      <w:marLeft w:val="0"/>
      <w:marRight w:val="0"/>
      <w:marTop w:val="0"/>
      <w:marBottom w:val="0"/>
      <w:divBdr>
        <w:top w:val="none" w:sz="0" w:space="0" w:color="auto"/>
        <w:left w:val="none" w:sz="0" w:space="0" w:color="auto"/>
        <w:bottom w:val="none" w:sz="0" w:space="0" w:color="auto"/>
        <w:right w:val="none" w:sz="0" w:space="0" w:color="auto"/>
      </w:divBdr>
    </w:div>
    <w:div w:id="47195625">
      <w:bodyDiv w:val="1"/>
      <w:marLeft w:val="0"/>
      <w:marRight w:val="0"/>
      <w:marTop w:val="0"/>
      <w:marBottom w:val="0"/>
      <w:divBdr>
        <w:top w:val="none" w:sz="0" w:space="0" w:color="auto"/>
        <w:left w:val="none" w:sz="0" w:space="0" w:color="auto"/>
        <w:bottom w:val="none" w:sz="0" w:space="0" w:color="auto"/>
        <w:right w:val="none" w:sz="0" w:space="0" w:color="auto"/>
      </w:divBdr>
    </w:div>
    <w:div w:id="49546330">
      <w:bodyDiv w:val="1"/>
      <w:marLeft w:val="0"/>
      <w:marRight w:val="0"/>
      <w:marTop w:val="0"/>
      <w:marBottom w:val="0"/>
      <w:divBdr>
        <w:top w:val="none" w:sz="0" w:space="0" w:color="auto"/>
        <w:left w:val="none" w:sz="0" w:space="0" w:color="auto"/>
        <w:bottom w:val="none" w:sz="0" w:space="0" w:color="auto"/>
        <w:right w:val="none" w:sz="0" w:space="0" w:color="auto"/>
      </w:divBdr>
    </w:div>
    <w:div w:id="101843544">
      <w:bodyDiv w:val="1"/>
      <w:marLeft w:val="0"/>
      <w:marRight w:val="0"/>
      <w:marTop w:val="0"/>
      <w:marBottom w:val="0"/>
      <w:divBdr>
        <w:top w:val="none" w:sz="0" w:space="0" w:color="auto"/>
        <w:left w:val="none" w:sz="0" w:space="0" w:color="auto"/>
        <w:bottom w:val="none" w:sz="0" w:space="0" w:color="auto"/>
        <w:right w:val="none" w:sz="0" w:space="0" w:color="auto"/>
      </w:divBdr>
    </w:div>
    <w:div w:id="115101298">
      <w:bodyDiv w:val="1"/>
      <w:marLeft w:val="0"/>
      <w:marRight w:val="0"/>
      <w:marTop w:val="0"/>
      <w:marBottom w:val="0"/>
      <w:divBdr>
        <w:top w:val="none" w:sz="0" w:space="0" w:color="auto"/>
        <w:left w:val="none" w:sz="0" w:space="0" w:color="auto"/>
        <w:bottom w:val="none" w:sz="0" w:space="0" w:color="auto"/>
        <w:right w:val="none" w:sz="0" w:space="0" w:color="auto"/>
      </w:divBdr>
    </w:div>
    <w:div w:id="122579316">
      <w:bodyDiv w:val="1"/>
      <w:marLeft w:val="0"/>
      <w:marRight w:val="0"/>
      <w:marTop w:val="0"/>
      <w:marBottom w:val="0"/>
      <w:divBdr>
        <w:top w:val="none" w:sz="0" w:space="0" w:color="auto"/>
        <w:left w:val="none" w:sz="0" w:space="0" w:color="auto"/>
        <w:bottom w:val="none" w:sz="0" w:space="0" w:color="auto"/>
        <w:right w:val="none" w:sz="0" w:space="0" w:color="auto"/>
      </w:divBdr>
      <w:divsChild>
        <w:div w:id="1412119308">
          <w:marLeft w:val="0"/>
          <w:marRight w:val="0"/>
          <w:marTop w:val="480"/>
          <w:marBottom w:val="240"/>
          <w:divBdr>
            <w:top w:val="none" w:sz="0" w:space="0" w:color="auto"/>
            <w:left w:val="none" w:sz="0" w:space="0" w:color="auto"/>
            <w:bottom w:val="none" w:sz="0" w:space="0" w:color="auto"/>
            <w:right w:val="none" w:sz="0" w:space="0" w:color="auto"/>
          </w:divBdr>
        </w:div>
        <w:div w:id="1373992144">
          <w:marLeft w:val="0"/>
          <w:marRight w:val="0"/>
          <w:marTop w:val="0"/>
          <w:marBottom w:val="567"/>
          <w:divBdr>
            <w:top w:val="none" w:sz="0" w:space="0" w:color="auto"/>
            <w:left w:val="none" w:sz="0" w:space="0" w:color="auto"/>
            <w:bottom w:val="none" w:sz="0" w:space="0" w:color="auto"/>
            <w:right w:val="none" w:sz="0" w:space="0" w:color="auto"/>
          </w:divBdr>
        </w:div>
      </w:divsChild>
    </w:div>
    <w:div w:id="130488771">
      <w:bodyDiv w:val="1"/>
      <w:marLeft w:val="0"/>
      <w:marRight w:val="0"/>
      <w:marTop w:val="0"/>
      <w:marBottom w:val="0"/>
      <w:divBdr>
        <w:top w:val="none" w:sz="0" w:space="0" w:color="auto"/>
        <w:left w:val="none" w:sz="0" w:space="0" w:color="auto"/>
        <w:bottom w:val="none" w:sz="0" w:space="0" w:color="auto"/>
        <w:right w:val="none" w:sz="0" w:space="0" w:color="auto"/>
      </w:divBdr>
    </w:div>
    <w:div w:id="137764424">
      <w:bodyDiv w:val="1"/>
      <w:marLeft w:val="0"/>
      <w:marRight w:val="0"/>
      <w:marTop w:val="0"/>
      <w:marBottom w:val="0"/>
      <w:divBdr>
        <w:top w:val="none" w:sz="0" w:space="0" w:color="auto"/>
        <w:left w:val="none" w:sz="0" w:space="0" w:color="auto"/>
        <w:bottom w:val="none" w:sz="0" w:space="0" w:color="auto"/>
        <w:right w:val="none" w:sz="0" w:space="0" w:color="auto"/>
      </w:divBdr>
    </w:div>
    <w:div w:id="179707038">
      <w:bodyDiv w:val="1"/>
      <w:marLeft w:val="0"/>
      <w:marRight w:val="0"/>
      <w:marTop w:val="0"/>
      <w:marBottom w:val="0"/>
      <w:divBdr>
        <w:top w:val="none" w:sz="0" w:space="0" w:color="auto"/>
        <w:left w:val="none" w:sz="0" w:space="0" w:color="auto"/>
        <w:bottom w:val="none" w:sz="0" w:space="0" w:color="auto"/>
        <w:right w:val="none" w:sz="0" w:space="0" w:color="auto"/>
      </w:divBdr>
    </w:div>
    <w:div w:id="200090660">
      <w:bodyDiv w:val="1"/>
      <w:marLeft w:val="0"/>
      <w:marRight w:val="0"/>
      <w:marTop w:val="0"/>
      <w:marBottom w:val="0"/>
      <w:divBdr>
        <w:top w:val="none" w:sz="0" w:space="0" w:color="auto"/>
        <w:left w:val="none" w:sz="0" w:space="0" w:color="auto"/>
        <w:bottom w:val="none" w:sz="0" w:space="0" w:color="auto"/>
        <w:right w:val="none" w:sz="0" w:space="0" w:color="auto"/>
      </w:divBdr>
    </w:div>
    <w:div w:id="210114020">
      <w:bodyDiv w:val="1"/>
      <w:marLeft w:val="0"/>
      <w:marRight w:val="0"/>
      <w:marTop w:val="0"/>
      <w:marBottom w:val="0"/>
      <w:divBdr>
        <w:top w:val="none" w:sz="0" w:space="0" w:color="auto"/>
        <w:left w:val="none" w:sz="0" w:space="0" w:color="auto"/>
        <w:bottom w:val="none" w:sz="0" w:space="0" w:color="auto"/>
        <w:right w:val="none" w:sz="0" w:space="0" w:color="auto"/>
      </w:divBdr>
    </w:div>
    <w:div w:id="217397069">
      <w:bodyDiv w:val="1"/>
      <w:marLeft w:val="0"/>
      <w:marRight w:val="0"/>
      <w:marTop w:val="0"/>
      <w:marBottom w:val="0"/>
      <w:divBdr>
        <w:top w:val="none" w:sz="0" w:space="0" w:color="auto"/>
        <w:left w:val="none" w:sz="0" w:space="0" w:color="auto"/>
        <w:bottom w:val="none" w:sz="0" w:space="0" w:color="auto"/>
        <w:right w:val="none" w:sz="0" w:space="0" w:color="auto"/>
      </w:divBdr>
      <w:divsChild>
        <w:div w:id="1682857634">
          <w:marLeft w:val="0"/>
          <w:marRight w:val="0"/>
          <w:marTop w:val="480"/>
          <w:marBottom w:val="240"/>
          <w:divBdr>
            <w:top w:val="none" w:sz="0" w:space="0" w:color="auto"/>
            <w:left w:val="none" w:sz="0" w:space="0" w:color="auto"/>
            <w:bottom w:val="none" w:sz="0" w:space="0" w:color="auto"/>
            <w:right w:val="none" w:sz="0" w:space="0" w:color="auto"/>
          </w:divBdr>
        </w:div>
        <w:div w:id="2121290474">
          <w:marLeft w:val="0"/>
          <w:marRight w:val="0"/>
          <w:marTop w:val="0"/>
          <w:marBottom w:val="567"/>
          <w:divBdr>
            <w:top w:val="none" w:sz="0" w:space="0" w:color="auto"/>
            <w:left w:val="none" w:sz="0" w:space="0" w:color="auto"/>
            <w:bottom w:val="none" w:sz="0" w:space="0" w:color="auto"/>
            <w:right w:val="none" w:sz="0" w:space="0" w:color="auto"/>
          </w:divBdr>
        </w:div>
      </w:divsChild>
    </w:div>
    <w:div w:id="259026275">
      <w:bodyDiv w:val="1"/>
      <w:marLeft w:val="0"/>
      <w:marRight w:val="0"/>
      <w:marTop w:val="0"/>
      <w:marBottom w:val="0"/>
      <w:divBdr>
        <w:top w:val="none" w:sz="0" w:space="0" w:color="auto"/>
        <w:left w:val="none" w:sz="0" w:space="0" w:color="auto"/>
        <w:bottom w:val="none" w:sz="0" w:space="0" w:color="auto"/>
        <w:right w:val="none" w:sz="0" w:space="0" w:color="auto"/>
      </w:divBdr>
    </w:div>
    <w:div w:id="271741371">
      <w:bodyDiv w:val="1"/>
      <w:marLeft w:val="0"/>
      <w:marRight w:val="0"/>
      <w:marTop w:val="0"/>
      <w:marBottom w:val="0"/>
      <w:divBdr>
        <w:top w:val="none" w:sz="0" w:space="0" w:color="auto"/>
        <w:left w:val="none" w:sz="0" w:space="0" w:color="auto"/>
        <w:bottom w:val="none" w:sz="0" w:space="0" w:color="auto"/>
        <w:right w:val="none" w:sz="0" w:space="0" w:color="auto"/>
      </w:divBdr>
    </w:div>
    <w:div w:id="308629156">
      <w:bodyDiv w:val="1"/>
      <w:marLeft w:val="0"/>
      <w:marRight w:val="0"/>
      <w:marTop w:val="0"/>
      <w:marBottom w:val="0"/>
      <w:divBdr>
        <w:top w:val="none" w:sz="0" w:space="0" w:color="auto"/>
        <w:left w:val="none" w:sz="0" w:space="0" w:color="auto"/>
        <w:bottom w:val="none" w:sz="0" w:space="0" w:color="auto"/>
        <w:right w:val="none" w:sz="0" w:space="0" w:color="auto"/>
      </w:divBdr>
    </w:div>
    <w:div w:id="311183572">
      <w:bodyDiv w:val="1"/>
      <w:marLeft w:val="0"/>
      <w:marRight w:val="0"/>
      <w:marTop w:val="0"/>
      <w:marBottom w:val="0"/>
      <w:divBdr>
        <w:top w:val="none" w:sz="0" w:space="0" w:color="auto"/>
        <w:left w:val="none" w:sz="0" w:space="0" w:color="auto"/>
        <w:bottom w:val="none" w:sz="0" w:space="0" w:color="auto"/>
        <w:right w:val="none" w:sz="0" w:space="0" w:color="auto"/>
      </w:divBdr>
    </w:div>
    <w:div w:id="320886086">
      <w:bodyDiv w:val="1"/>
      <w:marLeft w:val="0"/>
      <w:marRight w:val="0"/>
      <w:marTop w:val="0"/>
      <w:marBottom w:val="0"/>
      <w:divBdr>
        <w:top w:val="none" w:sz="0" w:space="0" w:color="auto"/>
        <w:left w:val="none" w:sz="0" w:space="0" w:color="auto"/>
        <w:bottom w:val="none" w:sz="0" w:space="0" w:color="auto"/>
        <w:right w:val="none" w:sz="0" w:space="0" w:color="auto"/>
      </w:divBdr>
    </w:div>
    <w:div w:id="381826842">
      <w:bodyDiv w:val="1"/>
      <w:marLeft w:val="0"/>
      <w:marRight w:val="0"/>
      <w:marTop w:val="0"/>
      <w:marBottom w:val="0"/>
      <w:divBdr>
        <w:top w:val="none" w:sz="0" w:space="0" w:color="auto"/>
        <w:left w:val="none" w:sz="0" w:space="0" w:color="auto"/>
        <w:bottom w:val="none" w:sz="0" w:space="0" w:color="auto"/>
        <w:right w:val="none" w:sz="0" w:space="0" w:color="auto"/>
      </w:divBdr>
    </w:div>
    <w:div w:id="481852626">
      <w:bodyDiv w:val="1"/>
      <w:marLeft w:val="0"/>
      <w:marRight w:val="0"/>
      <w:marTop w:val="0"/>
      <w:marBottom w:val="0"/>
      <w:divBdr>
        <w:top w:val="none" w:sz="0" w:space="0" w:color="auto"/>
        <w:left w:val="none" w:sz="0" w:space="0" w:color="auto"/>
        <w:bottom w:val="none" w:sz="0" w:space="0" w:color="auto"/>
        <w:right w:val="none" w:sz="0" w:space="0" w:color="auto"/>
      </w:divBdr>
    </w:div>
    <w:div w:id="567035119">
      <w:bodyDiv w:val="1"/>
      <w:marLeft w:val="0"/>
      <w:marRight w:val="0"/>
      <w:marTop w:val="0"/>
      <w:marBottom w:val="0"/>
      <w:divBdr>
        <w:top w:val="none" w:sz="0" w:space="0" w:color="auto"/>
        <w:left w:val="none" w:sz="0" w:space="0" w:color="auto"/>
        <w:bottom w:val="none" w:sz="0" w:space="0" w:color="auto"/>
        <w:right w:val="none" w:sz="0" w:space="0" w:color="auto"/>
      </w:divBdr>
    </w:div>
    <w:div w:id="609971973">
      <w:bodyDiv w:val="1"/>
      <w:marLeft w:val="0"/>
      <w:marRight w:val="0"/>
      <w:marTop w:val="0"/>
      <w:marBottom w:val="0"/>
      <w:divBdr>
        <w:top w:val="none" w:sz="0" w:space="0" w:color="auto"/>
        <w:left w:val="none" w:sz="0" w:space="0" w:color="auto"/>
        <w:bottom w:val="none" w:sz="0" w:space="0" w:color="auto"/>
        <w:right w:val="none" w:sz="0" w:space="0" w:color="auto"/>
      </w:divBdr>
    </w:div>
    <w:div w:id="725371729">
      <w:bodyDiv w:val="1"/>
      <w:marLeft w:val="0"/>
      <w:marRight w:val="0"/>
      <w:marTop w:val="0"/>
      <w:marBottom w:val="0"/>
      <w:divBdr>
        <w:top w:val="none" w:sz="0" w:space="0" w:color="auto"/>
        <w:left w:val="none" w:sz="0" w:space="0" w:color="auto"/>
        <w:bottom w:val="none" w:sz="0" w:space="0" w:color="auto"/>
        <w:right w:val="none" w:sz="0" w:space="0" w:color="auto"/>
      </w:divBdr>
    </w:div>
    <w:div w:id="750080955">
      <w:bodyDiv w:val="1"/>
      <w:marLeft w:val="0"/>
      <w:marRight w:val="0"/>
      <w:marTop w:val="0"/>
      <w:marBottom w:val="0"/>
      <w:divBdr>
        <w:top w:val="none" w:sz="0" w:space="0" w:color="auto"/>
        <w:left w:val="none" w:sz="0" w:space="0" w:color="auto"/>
        <w:bottom w:val="none" w:sz="0" w:space="0" w:color="auto"/>
        <w:right w:val="none" w:sz="0" w:space="0" w:color="auto"/>
      </w:divBdr>
    </w:div>
    <w:div w:id="764887675">
      <w:bodyDiv w:val="1"/>
      <w:marLeft w:val="0"/>
      <w:marRight w:val="0"/>
      <w:marTop w:val="0"/>
      <w:marBottom w:val="0"/>
      <w:divBdr>
        <w:top w:val="none" w:sz="0" w:space="0" w:color="auto"/>
        <w:left w:val="none" w:sz="0" w:space="0" w:color="auto"/>
        <w:bottom w:val="none" w:sz="0" w:space="0" w:color="auto"/>
        <w:right w:val="none" w:sz="0" w:space="0" w:color="auto"/>
      </w:divBdr>
    </w:div>
    <w:div w:id="817960086">
      <w:bodyDiv w:val="1"/>
      <w:marLeft w:val="0"/>
      <w:marRight w:val="0"/>
      <w:marTop w:val="0"/>
      <w:marBottom w:val="0"/>
      <w:divBdr>
        <w:top w:val="none" w:sz="0" w:space="0" w:color="auto"/>
        <w:left w:val="none" w:sz="0" w:space="0" w:color="auto"/>
        <w:bottom w:val="none" w:sz="0" w:space="0" w:color="auto"/>
        <w:right w:val="none" w:sz="0" w:space="0" w:color="auto"/>
      </w:divBdr>
    </w:div>
    <w:div w:id="831918718">
      <w:bodyDiv w:val="1"/>
      <w:marLeft w:val="0"/>
      <w:marRight w:val="0"/>
      <w:marTop w:val="0"/>
      <w:marBottom w:val="0"/>
      <w:divBdr>
        <w:top w:val="none" w:sz="0" w:space="0" w:color="auto"/>
        <w:left w:val="none" w:sz="0" w:space="0" w:color="auto"/>
        <w:bottom w:val="none" w:sz="0" w:space="0" w:color="auto"/>
        <w:right w:val="none" w:sz="0" w:space="0" w:color="auto"/>
      </w:divBdr>
    </w:div>
    <w:div w:id="839664163">
      <w:bodyDiv w:val="1"/>
      <w:marLeft w:val="0"/>
      <w:marRight w:val="0"/>
      <w:marTop w:val="0"/>
      <w:marBottom w:val="0"/>
      <w:divBdr>
        <w:top w:val="none" w:sz="0" w:space="0" w:color="auto"/>
        <w:left w:val="none" w:sz="0" w:space="0" w:color="auto"/>
        <w:bottom w:val="none" w:sz="0" w:space="0" w:color="auto"/>
        <w:right w:val="none" w:sz="0" w:space="0" w:color="auto"/>
      </w:divBdr>
    </w:div>
    <w:div w:id="869343112">
      <w:bodyDiv w:val="1"/>
      <w:marLeft w:val="0"/>
      <w:marRight w:val="0"/>
      <w:marTop w:val="0"/>
      <w:marBottom w:val="0"/>
      <w:divBdr>
        <w:top w:val="none" w:sz="0" w:space="0" w:color="auto"/>
        <w:left w:val="none" w:sz="0" w:space="0" w:color="auto"/>
        <w:bottom w:val="none" w:sz="0" w:space="0" w:color="auto"/>
        <w:right w:val="none" w:sz="0" w:space="0" w:color="auto"/>
      </w:divBdr>
    </w:div>
    <w:div w:id="871651632">
      <w:bodyDiv w:val="1"/>
      <w:marLeft w:val="0"/>
      <w:marRight w:val="0"/>
      <w:marTop w:val="0"/>
      <w:marBottom w:val="0"/>
      <w:divBdr>
        <w:top w:val="none" w:sz="0" w:space="0" w:color="auto"/>
        <w:left w:val="none" w:sz="0" w:space="0" w:color="auto"/>
        <w:bottom w:val="none" w:sz="0" w:space="0" w:color="auto"/>
        <w:right w:val="none" w:sz="0" w:space="0" w:color="auto"/>
      </w:divBdr>
    </w:div>
    <w:div w:id="875653228">
      <w:bodyDiv w:val="1"/>
      <w:marLeft w:val="0"/>
      <w:marRight w:val="0"/>
      <w:marTop w:val="0"/>
      <w:marBottom w:val="0"/>
      <w:divBdr>
        <w:top w:val="none" w:sz="0" w:space="0" w:color="auto"/>
        <w:left w:val="none" w:sz="0" w:space="0" w:color="auto"/>
        <w:bottom w:val="none" w:sz="0" w:space="0" w:color="auto"/>
        <w:right w:val="none" w:sz="0" w:space="0" w:color="auto"/>
      </w:divBdr>
    </w:div>
    <w:div w:id="907619323">
      <w:bodyDiv w:val="1"/>
      <w:marLeft w:val="0"/>
      <w:marRight w:val="0"/>
      <w:marTop w:val="0"/>
      <w:marBottom w:val="0"/>
      <w:divBdr>
        <w:top w:val="none" w:sz="0" w:space="0" w:color="auto"/>
        <w:left w:val="none" w:sz="0" w:space="0" w:color="auto"/>
        <w:bottom w:val="none" w:sz="0" w:space="0" w:color="auto"/>
        <w:right w:val="none" w:sz="0" w:space="0" w:color="auto"/>
      </w:divBdr>
    </w:div>
    <w:div w:id="916088542">
      <w:bodyDiv w:val="1"/>
      <w:marLeft w:val="0"/>
      <w:marRight w:val="0"/>
      <w:marTop w:val="0"/>
      <w:marBottom w:val="0"/>
      <w:divBdr>
        <w:top w:val="none" w:sz="0" w:space="0" w:color="auto"/>
        <w:left w:val="none" w:sz="0" w:space="0" w:color="auto"/>
        <w:bottom w:val="none" w:sz="0" w:space="0" w:color="auto"/>
        <w:right w:val="none" w:sz="0" w:space="0" w:color="auto"/>
      </w:divBdr>
    </w:div>
    <w:div w:id="920870748">
      <w:bodyDiv w:val="1"/>
      <w:marLeft w:val="0"/>
      <w:marRight w:val="0"/>
      <w:marTop w:val="0"/>
      <w:marBottom w:val="0"/>
      <w:divBdr>
        <w:top w:val="none" w:sz="0" w:space="0" w:color="auto"/>
        <w:left w:val="none" w:sz="0" w:space="0" w:color="auto"/>
        <w:bottom w:val="none" w:sz="0" w:space="0" w:color="auto"/>
        <w:right w:val="none" w:sz="0" w:space="0" w:color="auto"/>
      </w:divBdr>
    </w:div>
    <w:div w:id="947926294">
      <w:bodyDiv w:val="1"/>
      <w:marLeft w:val="0"/>
      <w:marRight w:val="0"/>
      <w:marTop w:val="0"/>
      <w:marBottom w:val="0"/>
      <w:divBdr>
        <w:top w:val="none" w:sz="0" w:space="0" w:color="auto"/>
        <w:left w:val="none" w:sz="0" w:space="0" w:color="auto"/>
        <w:bottom w:val="none" w:sz="0" w:space="0" w:color="auto"/>
        <w:right w:val="none" w:sz="0" w:space="0" w:color="auto"/>
      </w:divBdr>
    </w:div>
    <w:div w:id="1043561911">
      <w:bodyDiv w:val="1"/>
      <w:marLeft w:val="0"/>
      <w:marRight w:val="0"/>
      <w:marTop w:val="0"/>
      <w:marBottom w:val="0"/>
      <w:divBdr>
        <w:top w:val="none" w:sz="0" w:space="0" w:color="auto"/>
        <w:left w:val="none" w:sz="0" w:space="0" w:color="auto"/>
        <w:bottom w:val="none" w:sz="0" w:space="0" w:color="auto"/>
        <w:right w:val="none" w:sz="0" w:space="0" w:color="auto"/>
      </w:divBdr>
      <w:divsChild>
        <w:div w:id="962225842">
          <w:marLeft w:val="0"/>
          <w:marRight w:val="0"/>
          <w:marTop w:val="0"/>
          <w:marBottom w:val="0"/>
          <w:divBdr>
            <w:top w:val="none" w:sz="0" w:space="0" w:color="auto"/>
            <w:left w:val="none" w:sz="0" w:space="0" w:color="auto"/>
            <w:bottom w:val="none" w:sz="0" w:space="0" w:color="auto"/>
            <w:right w:val="none" w:sz="0" w:space="0" w:color="auto"/>
          </w:divBdr>
        </w:div>
        <w:div w:id="1846095039">
          <w:marLeft w:val="0"/>
          <w:marRight w:val="0"/>
          <w:marTop w:val="0"/>
          <w:marBottom w:val="0"/>
          <w:divBdr>
            <w:top w:val="none" w:sz="0" w:space="0" w:color="auto"/>
            <w:left w:val="none" w:sz="0" w:space="0" w:color="auto"/>
            <w:bottom w:val="none" w:sz="0" w:space="0" w:color="auto"/>
            <w:right w:val="none" w:sz="0" w:space="0" w:color="auto"/>
          </w:divBdr>
        </w:div>
      </w:divsChild>
    </w:div>
    <w:div w:id="1046679412">
      <w:bodyDiv w:val="1"/>
      <w:marLeft w:val="0"/>
      <w:marRight w:val="0"/>
      <w:marTop w:val="0"/>
      <w:marBottom w:val="0"/>
      <w:divBdr>
        <w:top w:val="none" w:sz="0" w:space="0" w:color="auto"/>
        <w:left w:val="none" w:sz="0" w:space="0" w:color="auto"/>
        <w:bottom w:val="none" w:sz="0" w:space="0" w:color="auto"/>
        <w:right w:val="none" w:sz="0" w:space="0" w:color="auto"/>
      </w:divBdr>
    </w:div>
    <w:div w:id="1060710185">
      <w:bodyDiv w:val="1"/>
      <w:marLeft w:val="0"/>
      <w:marRight w:val="0"/>
      <w:marTop w:val="0"/>
      <w:marBottom w:val="0"/>
      <w:divBdr>
        <w:top w:val="none" w:sz="0" w:space="0" w:color="auto"/>
        <w:left w:val="none" w:sz="0" w:space="0" w:color="auto"/>
        <w:bottom w:val="none" w:sz="0" w:space="0" w:color="auto"/>
        <w:right w:val="none" w:sz="0" w:space="0" w:color="auto"/>
      </w:divBdr>
    </w:div>
    <w:div w:id="1094739728">
      <w:bodyDiv w:val="1"/>
      <w:marLeft w:val="0"/>
      <w:marRight w:val="0"/>
      <w:marTop w:val="0"/>
      <w:marBottom w:val="0"/>
      <w:divBdr>
        <w:top w:val="none" w:sz="0" w:space="0" w:color="auto"/>
        <w:left w:val="none" w:sz="0" w:space="0" w:color="auto"/>
        <w:bottom w:val="none" w:sz="0" w:space="0" w:color="auto"/>
        <w:right w:val="none" w:sz="0" w:space="0" w:color="auto"/>
      </w:divBdr>
    </w:div>
    <w:div w:id="1120221663">
      <w:bodyDiv w:val="1"/>
      <w:marLeft w:val="0"/>
      <w:marRight w:val="0"/>
      <w:marTop w:val="0"/>
      <w:marBottom w:val="0"/>
      <w:divBdr>
        <w:top w:val="none" w:sz="0" w:space="0" w:color="auto"/>
        <w:left w:val="none" w:sz="0" w:space="0" w:color="auto"/>
        <w:bottom w:val="none" w:sz="0" w:space="0" w:color="auto"/>
        <w:right w:val="none" w:sz="0" w:space="0" w:color="auto"/>
      </w:divBdr>
    </w:div>
    <w:div w:id="1161501766">
      <w:bodyDiv w:val="1"/>
      <w:marLeft w:val="0"/>
      <w:marRight w:val="0"/>
      <w:marTop w:val="0"/>
      <w:marBottom w:val="0"/>
      <w:divBdr>
        <w:top w:val="none" w:sz="0" w:space="0" w:color="auto"/>
        <w:left w:val="none" w:sz="0" w:space="0" w:color="auto"/>
        <w:bottom w:val="none" w:sz="0" w:space="0" w:color="auto"/>
        <w:right w:val="none" w:sz="0" w:space="0" w:color="auto"/>
      </w:divBdr>
    </w:div>
    <w:div w:id="1178344769">
      <w:bodyDiv w:val="1"/>
      <w:marLeft w:val="0"/>
      <w:marRight w:val="0"/>
      <w:marTop w:val="0"/>
      <w:marBottom w:val="0"/>
      <w:divBdr>
        <w:top w:val="none" w:sz="0" w:space="0" w:color="auto"/>
        <w:left w:val="none" w:sz="0" w:space="0" w:color="auto"/>
        <w:bottom w:val="none" w:sz="0" w:space="0" w:color="auto"/>
        <w:right w:val="none" w:sz="0" w:space="0" w:color="auto"/>
      </w:divBdr>
      <w:divsChild>
        <w:div w:id="1173715986">
          <w:marLeft w:val="0"/>
          <w:marRight w:val="0"/>
          <w:marTop w:val="0"/>
          <w:marBottom w:val="0"/>
          <w:divBdr>
            <w:top w:val="none" w:sz="0" w:space="0" w:color="auto"/>
            <w:left w:val="none" w:sz="0" w:space="0" w:color="auto"/>
            <w:bottom w:val="none" w:sz="0" w:space="0" w:color="auto"/>
            <w:right w:val="none" w:sz="0" w:space="0" w:color="auto"/>
          </w:divBdr>
        </w:div>
        <w:div w:id="1602295621">
          <w:marLeft w:val="0"/>
          <w:marRight w:val="0"/>
          <w:marTop w:val="0"/>
          <w:marBottom w:val="0"/>
          <w:divBdr>
            <w:top w:val="none" w:sz="0" w:space="0" w:color="auto"/>
            <w:left w:val="none" w:sz="0" w:space="0" w:color="auto"/>
            <w:bottom w:val="none" w:sz="0" w:space="0" w:color="auto"/>
            <w:right w:val="none" w:sz="0" w:space="0" w:color="auto"/>
          </w:divBdr>
        </w:div>
      </w:divsChild>
    </w:div>
    <w:div w:id="1216576216">
      <w:bodyDiv w:val="1"/>
      <w:marLeft w:val="0"/>
      <w:marRight w:val="0"/>
      <w:marTop w:val="0"/>
      <w:marBottom w:val="0"/>
      <w:divBdr>
        <w:top w:val="none" w:sz="0" w:space="0" w:color="auto"/>
        <w:left w:val="none" w:sz="0" w:space="0" w:color="auto"/>
        <w:bottom w:val="none" w:sz="0" w:space="0" w:color="auto"/>
        <w:right w:val="none" w:sz="0" w:space="0" w:color="auto"/>
      </w:divBdr>
    </w:div>
    <w:div w:id="1221135405">
      <w:bodyDiv w:val="1"/>
      <w:marLeft w:val="0"/>
      <w:marRight w:val="0"/>
      <w:marTop w:val="0"/>
      <w:marBottom w:val="0"/>
      <w:divBdr>
        <w:top w:val="none" w:sz="0" w:space="0" w:color="auto"/>
        <w:left w:val="none" w:sz="0" w:space="0" w:color="auto"/>
        <w:bottom w:val="none" w:sz="0" w:space="0" w:color="auto"/>
        <w:right w:val="none" w:sz="0" w:space="0" w:color="auto"/>
      </w:divBdr>
    </w:div>
    <w:div w:id="1222599528">
      <w:bodyDiv w:val="1"/>
      <w:marLeft w:val="0"/>
      <w:marRight w:val="0"/>
      <w:marTop w:val="0"/>
      <w:marBottom w:val="0"/>
      <w:divBdr>
        <w:top w:val="none" w:sz="0" w:space="0" w:color="auto"/>
        <w:left w:val="none" w:sz="0" w:space="0" w:color="auto"/>
        <w:bottom w:val="none" w:sz="0" w:space="0" w:color="auto"/>
        <w:right w:val="none" w:sz="0" w:space="0" w:color="auto"/>
      </w:divBdr>
      <w:divsChild>
        <w:div w:id="101458380">
          <w:marLeft w:val="0"/>
          <w:marRight w:val="0"/>
          <w:marTop w:val="480"/>
          <w:marBottom w:val="240"/>
          <w:divBdr>
            <w:top w:val="none" w:sz="0" w:space="0" w:color="auto"/>
            <w:left w:val="none" w:sz="0" w:space="0" w:color="auto"/>
            <w:bottom w:val="none" w:sz="0" w:space="0" w:color="auto"/>
            <w:right w:val="none" w:sz="0" w:space="0" w:color="auto"/>
          </w:divBdr>
        </w:div>
        <w:div w:id="317537630">
          <w:marLeft w:val="0"/>
          <w:marRight w:val="0"/>
          <w:marTop w:val="0"/>
          <w:marBottom w:val="567"/>
          <w:divBdr>
            <w:top w:val="none" w:sz="0" w:space="0" w:color="auto"/>
            <w:left w:val="none" w:sz="0" w:space="0" w:color="auto"/>
            <w:bottom w:val="none" w:sz="0" w:space="0" w:color="auto"/>
            <w:right w:val="none" w:sz="0" w:space="0" w:color="auto"/>
          </w:divBdr>
        </w:div>
      </w:divsChild>
    </w:div>
    <w:div w:id="1234119182">
      <w:bodyDiv w:val="1"/>
      <w:marLeft w:val="0"/>
      <w:marRight w:val="0"/>
      <w:marTop w:val="0"/>
      <w:marBottom w:val="0"/>
      <w:divBdr>
        <w:top w:val="none" w:sz="0" w:space="0" w:color="auto"/>
        <w:left w:val="none" w:sz="0" w:space="0" w:color="auto"/>
        <w:bottom w:val="none" w:sz="0" w:space="0" w:color="auto"/>
        <w:right w:val="none" w:sz="0" w:space="0" w:color="auto"/>
      </w:divBdr>
    </w:div>
    <w:div w:id="1237327454">
      <w:bodyDiv w:val="1"/>
      <w:marLeft w:val="0"/>
      <w:marRight w:val="0"/>
      <w:marTop w:val="0"/>
      <w:marBottom w:val="0"/>
      <w:divBdr>
        <w:top w:val="none" w:sz="0" w:space="0" w:color="auto"/>
        <w:left w:val="none" w:sz="0" w:space="0" w:color="auto"/>
        <w:bottom w:val="none" w:sz="0" w:space="0" w:color="auto"/>
        <w:right w:val="none" w:sz="0" w:space="0" w:color="auto"/>
      </w:divBdr>
    </w:div>
    <w:div w:id="1240751023">
      <w:bodyDiv w:val="1"/>
      <w:marLeft w:val="0"/>
      <w:marRight w:val="0"/>
      <w:marTop w:val="0"/>
      <w:marBottom w:val="0"/>
      <w:divBdr>
        <w:top w:val="none" w:sz="0" w:space="0" w:color="auto"/>
        <w:left w:val="none" w:sz="0" w:space="0" w:color="auto"/>
        <w:bottom w:val="none" w:sz="0" w:space="0" w:color="auto"/>
        <w:right w:val="none" w:sz="0" w:space="0" w:color="auto"/>
      </w:divBdr>
    </w:div>
    <w:div w:id="1257514508">
      <w:bodyDiv w:val="1"/>
      <w:marLeft w:val="0"/>
      <w:marRight w:val="0"/>
      <w:marTop w:val="0"/>
      <w:marBottom w:val="0"/>
      <w:divBdr>
        <w:top w:val="none" w:sz="0" w:space="0" w:color="auto"/>
        <w:left w:val="none" w:sz="0" w:space="0" w:color="auto"/>
        <w:bottom w:val="none" w:sz="0" w:space="0" w:color="auto"/>
        <w:right w:val="none" w:sz="0" w:space="0" w:color="auto"/>
      </w:divBdr>
    </w:div>
    <w:div w:id="1257985435">
      <w:bodyDiv w:val="1"/>
      <w:marLeft w:val="0"/>
      <w:marRight w:val="0"/>
      <w:marTop w:val="0"/>
      <w:marBottom w:val="0"/>
      <w:divBdr>
        <w:top w:val="none" w:sz="0" w:space="0" w:color="auto"/>
        <w:left w:val="none" w:sz="0" w:space="0" w:color="auto"/>
        <w:bottom w:val="none" w:sz="0" w:space="0" w:color="auto"/>
        <w:right w:val="none" w:sz="0" w:space="0" w:color="auto"/>
      </w:divBdr>
    </w:div>
    <w:div w:id="1291132431">
      <w:bodyDiv w:val="1"/>
      <w:marLeft w:val="0"/>
      <w:marRight w:val="0"/>
      <w:marTop w:val="0"/>
      <w:marBottom w:val="0"/>
      <w:divBdr>
        <w:top w:val="none" w:sz="0" w:space="0" w:color="auto"/>
        <w:left w:val="none" w:sz="0" w:space="0" w:color="auto"/>
        <w:bottom w:val="none" w:sz="0" w:space="0" w:color="auto"/>
        <w:right w:val="none" w:sz="0" w:space="0" w:color="auto"/>
      </w:divBdr>
      <w:divsChild>
        <w:div w:id="626931114">
          <w:marLeft w:val="446"/>
          <w:marRight w:val="0"/>
          <w:marTop w:val="0"/>
          <w:marBottom w:val="120"/>
          <w:divBdr>
            <w:top w:val="none" w:sz="0" w:space="0" w:color="auto"/>
            <w:left w:val="none" w:sz="0" w:space="0" w:color="auto"/>
            <w:bottom w:val="none" w:sz="0" w:space="0" w:color="auto"/>
            <w:right w:val="none" w:sz="0" w:space="0" w:color="auto"/>
          </w:divBdr>
        </w:div>
      </w:divsChild>
    </w:div>
    <w:div w:id="1321616028">
      <w:bodyDiv w:val="1"/>
      <w:marLeft w:val="0"/>
      <w:marRight w:val="0"/>
      <w:marTop w:val="0"/>
      <w:marBottom w:val="0"/>
      <w:divBdr>
        <w:top w:val="none" w:sz="0" w:space="0" w:color="auto"/>
        <w:left w:val="none" w:sz="0" w:space="0" w:color="auto"/>
        <w:bottom w:val="none" w:sz="0" w:space="0" w:color="auto"/>
        <w:right w:val="none" w:sz="0" w:space="0" w:color="auto"/>
      </w:divBdr>
    </w:div>
    <w:div w:id="1324091798">
      <w:bodyDiv w:val="1"/>
      <w:marLeft w:val="0"/>
      <w:marRight w:val="0"/>
      <w:marTop w:val="0"/>
      <w:marBottom w:val="0"/>
      <w:divBdr>
        <w:top w:val="none" w:sz="0" w:space="0" w:color="auto"/>
        <w:left w:val="none" w:sz="0" w:space="0" w:color="auto"/>
        <w:bottom w:val="none" w:sz="0" w:space="0" w:color="auto"/>
        <w:right w:val="none" w:sz="0" w:space="0" w:color="auto"/>
      </w:divBdr>
    </w:div>
    <w:div w:id="1448767598">
      <w:bodyDiv w:val="1"/>
      <w:marLeft w:val="0"/>
      <w:marRight w:val="0"/>
      <w:marTop w:val="0"/>
      <w:marBottom w:val="0"/>
      <w:divBdr>
        <w:top w:val="none" w:sz="0" w:space="0" w:color="auto"/>
        <w:left w:val="none" w:sz="0" w:space="0" w:color="auto"/>
        <w:bottom w:val="none" w:sz="0" w:space="0" w:color="auto"/>
        <w:right w:val="none" w:sz="0" w:space="0" w:color="auto"/>
      </w:divBdr>
    </w:div>
    <w:div w:id="1463036907">
      <w:bodyDiv w:val="1"/>
      <w:marLeft w:val="0"/>
      <w:marRight w:val="0"/>
      <w:marTop w:val="0"/>
      <w:marBottom w:val="0"/>
      <w:divBdr>
        <w:top w:val="none" w:sz="0" w:space="0" w:color="auto"/>
        <w:left w:val="none" w:sz="0" w:space="0" w:color="auto"/>
        <w:bottom w:val="none" w:sz="0" w:space="0" w:color="auto"/>
        <w:right w:val="none" w:sz="0" w:space="0" w:color="auto"/>
      </w:divBdr>
    </w:div>
    <w:div w:id="1480919426">
      <w:bodyDiv w:val="1"/>
      <w:marLeft w:val="0"/>
      <w:marRight w:val="0"/>
      <w:marTop w:val="0"/>
      <w:marBottom w:val="0"/>
      <w:divBdr>
        <w:top w:val="none" w:sz="0" w:space="0" w:color="auto"/>
        <w:left w:val="none" w:sz="0" w:space="0" w:color="auto"/>
        <w:bottom w:val="none" w:sz="0" w:space="0" w:color="auto"/>
        <w:right w:val="none" w:sz="0" w:space="0" w:color="auto"/>
      </w:divBdr>
      <w:divsChild>
        <w:div w:id="1774665951">
          <w:marLeft w:val="0"/>
          <w:marRight w:val="0"/>
          <w:marTop w:val="0"/>
          <w:marBottom w:val="0"/>
          <w:divBdr>
            <w:top w:val="none" w:sz="0" w:space="0" w:color="auto"/>
            <w:left w:val="none" w:sz="0" w:space="0" w:color="auto"/>
            <w:bottom w:val="none" w:sz="0" w:space="0" w:color="auto"/>
            <w:right w:val="none" w:sz="0" w:space="0" w:color="auto"/>
          </w:divBdr>
        </w:div>
        <w:div w:id="1101339759">
          <w:marLeft w:val="0"/>
          <w:marRight w:val="0"/>
          <w:marTop w:val="0"/>
          <w:marBottom w:val="0"/>
          <w:divBdr>
            <w:top w:val="none" w:sz="0" w:space="0" w:color="auto"/>
            <w:left w:val="none" w:sz="0" w:space="0" w:color="auto"/>
            <w:bottom w:val="none" w:sz="0" w:space="0" w:color="auto"/>
            <w:right w:val="none" w:sz="0" w:space="0" w:color="auto"/>
          </w:divBdr>
        </w:div>
      </w:divsChild>
    </w:div>
    <w:div w:id="1503659539">
      <w:bodyDiv w:val="1"/>
      <w:marLeft w:val="0"/>
      <w:marRight w:val="0"/>
      <w:marTop w:val="0"/>
      <w:marBottom w:val="0"/>
      <w:divBdr>
        <w:top w:val="none" w:sz="0" w:space="0" w:color="auto"/>
        <w:left w:val="none" w:sz="0" w:space="0" w:color="auto"/>
        <w:bottom w:val="none" w:sz="0" w:space="0" w:color="auto"/>
        <w:right w:val="none" w:sz="0" w:space="0" w:color="auto"/>
      </w:divBdr>
    </w:div>
    <w:div w:id="1517691646">
      <w:bodyDiv w:val="1"/>
      <w:marLeft w:val="0"/>
      <w:marRight w:val="0"/>
      <w:marTop w:val="0"/>
      <w:marBottom w:val="0"/>
      <w:divBdr>
        <w:top w:val="none" w:sz="0" w:space="0" w:color="auto"/>
        <w:left w:val="none" w:sz="0" w:space="0" w:color="auto"/>
        <w:bottom w:val="none" w:sz="0" w:space="0" w:color="auto"/>
        <w:right w:val="none" w:sz="0" w:space="0" w:color="auto"/>
      </w:divBdr>
    </w:div>
    <w:div w:id="1527131200">
      <w:bodyDiv w:val="1"/>
      <w:marLeft w:val="0"/>
      <w:marRight w:val="0"/>
      <w:marTop w:val="0"/>
      <w:marBottom w:val="0"/>
      <w:divBdr>
        <w:top w:val="none" w:sz="0" w:space="0" w:color="auto"/>
        <w:left w:val="none" w:sz="0" w:space="0" w:color="auto"/>
        <w:bottom w:val="none" w:sz="0" w:space="0" w:color="auto"/>
        <w:right w:val="none" w:sz="0" w:space="0" w:color="auto"/>
      </w:divBdr>
    </w:div>
    <w:div w:id="1535536548">
      <w:bodyDiv w:val="1"/>
      <w:marLeft w:val="0"/>
      <w:marRight w:val="0"/>
      <w:marTop w:val="0"/>
      <w:marBottom w:val="0"/>
      <w:divBdr>
        <w:top w:val="none" w:sz="0" w:space="0" w:color="auto"/>
        <w:left w:val="none" w:sz="0" w:space="0" w:color="auto"/>
        <w:bottom w:val="none" w:sz="0" w:space="0" w:color="auto"/>
        <w:right w:val="none" w:sz="0" w:space="0" w:color="auto"/>
      </w:divBdr>
    </w:div>
    <w:div w:id="1556426660">
      <w:bodyDiv w:val="1"/>
      <w:marLeft w:val="0"/>
      <w:marRight w:val="0"/>
      <w:marTop w:val="0"/>
      <w:marBottom w:val="0"/>
      <w:divBdr>
        <w:top w:val="none" w:sz="0" w:space="0" w:color="auto"/>
        <w:left w:val="none" w:sz="0" w:space="0" w:color="auto"/>
        <w:bottom w:val="none" w:sz="0" w:space="0" w:color="auto"/>
        <w:right w:val="none" w:sz="0" w:space="0" w:color="auto"/>
      </w:divBdr>
    </w:div>
    <w:div w:id="1588732891">
      <w:bodyDiv w:val="1"/>
      <w:marLeft w:val="0"/>
      <w:marRight w:val="0"/>
      <w:marTop w:val="0"/>
      <w:marBottom w:val="0"/>
      <w:divBdr>
        <w:top w:val="none" w:sz="0" w:space="0" w:color="auto"/>
        <w:left w:val="none" w:sz="0" w:space="0" w:color="auto"/>
        <w:bottom w:val="none" w:sz="0" w:space="0" w:color="auto"/>
        <w:right w:val="none" w:sz="0" w:space="0" w:color="auto"/>
      </w:divBdr>
    </w:div>
    <w:div w:id="1591233558">
      <w:bodyDiv w:val="1"/>
      <w:marLeft w:val="0"/>
      <w:marRight w:val="0"/>
      <w:marTop w:val="0"/>
      <w:marBottom w:val="0"/>
      <w:divBdr>
        <w:top w:val="none" w:sz="0" w:space="0" w:color="auto"/>
        <w:left w:val="none" w:sz="0" w:space="0" w:color="auto"/>
        <w:bottom w:val="none" w:sz="0" w:space="0" w:color="auto"/>
        <w:right w:val="none" w:sz="0" w:space="0" w:color="auto"/>
      </w:divBdr>
    </w:div>
    <w:div w:id="1603492476">
      <w:bodyDiv w:val="1"/>
      <w:marLeft w:val="0"/>
      <w:marRight w:val="0"/>
      <w:marTop w:val="0"/>
      <w:marBottom w:val="0"/>
      <w:divBdr>
        <w:top w:val="none" w:sz="0" w:space="0" w:color="auto"/>
        <w:left w:val="none" w:sz="0" w:space="0" w:color="auto"/>
        <w:bottom w:val="none" w:sz="0" w:space="0" w:color="auto"/>
        <w:right w:val="none" w:sz="0" w:space="0" w:color="auto"/>
      </w:divBdr>
    </w:div>
    <w:div w:id="1725836205">
      <w:bodyDiv w:val="1"/>
      <w:marLeft w:val="0"/>
      <w:marRight w:val="0"/>
      <w:marTop w:val="0"/>
      <w:marBottom w:val="0"/>
      <w:divBdr>
        <w:top w:val="none" w:sz="0" w:space="0" w:color="auto"/>
        <w:left w:val="none" w:sz="0" w:space="0" w:color="auto"/>
        <w:bottom w:val="none" w:sz="0" w:space="0" w:color="auto"/>
        <w:right w:val="none" w:sz="0" w:space="0" w:color="auto"/>
      </w:divBdr>
    </w:div>
    <w:div w:id="1751998185">
      <w:bodyDiv w:val="1"/>
      <w:marLeft w:val="0"/>
      <w:marRight w:val="0"/>
      <w:marTop w:val="0"/>
      <w:marBottom w:val="0"/>
      <w:divBdr>
        <w:top w:val="none" w:sz="0" w:space="0" w:color="auto"/>
        <w:left w:val="none" w:sz="0" w:space="0" w:color="auto"/>
        <w:bottom w:val="none" w:sz="0" w:space="0" w:color="auto"/>
        <w:right w:val="none" w:sz="0" w:space="0" w:color="auto"/>
      </w:divBdr>
    </w:div>
    <w:div w:id="1765229379">
      <w:bodyDiv w:val="1"/>
      <w:marLeft w:val="0"/>
      <w:marRight w:val="0"/>
      <w:marTop w:val="0"/>
      <w:marBottom w:val="0"/>
      <w:divBdr>
        <w:top w:val="none" w:sz="0" w:space="0" w:color="auto"/>
        <w:left w:val="none" w:sz="0" w:space="0" w:color="auto"/>
        <w:bottom w:val="none" w:sz="0" w:space="0" w:color="auto"/>
        <w:right w:val="none" w:sz="0" w:space="0" w:color="auto"/>
      </w:divBdr>
      <w:divsChild>
        <w:div w:id="1789082657">
          <w:marLeft w:val="446"/>
          <w:marRight w:val="0"/>
          <w:marTop w:val="0"/>
          <w:marBottom w:val="120"/>
          <w:divBdr>
            <w:top w:val="none" w:sz="0" w:space="0" w:color="auto"/>
            <w:left w:val="none" w:sz="0" w:space="0" w:color="auto"/>
            <w:bottom w:val="none" w:sz="0" w:space="0" w:color="auto"/>
            <w:right w:val="none" w:sz="0" w:space="0" w:color="auto"/>
          </w:divBdr>
        </w:div>
      </w:divsChild>
    </w:div>
    <w:div w:id="1766920788">
      <w:bodyDiv w:val="1"/>
      <w:marLeft w:val="0"/>
      <w:marRight w:val="0"/>
      <w:marTop w:val="0"/>
      <w:marBottom w:val="0"/>
      <w:divBdr>
        <w:top w:val="none" w:sz="0" w:space="0" w:color="auto"/>
        <w:left w:val="none" w:sz="0" w:space="0" w:color="auto"/>
        <w:bottom w:val="none" w:sz="0" w:space="0" w:color="auto"/>
        <w:right w:val="none" w:sz="0" w:space="0" w:color="auto"/>
      </w:divBdr>
    </w:div>
    <w:div w:id="1767270415">
      <w:bodyDiv w:val="1"/>
      <w:marLeft w:val="0"/>
      <w:marRight w:val="0"/>
      <w:marTop w:val="0"/>
      <w:marBottom w:val="0"/>
      <w:divBdr>
        <w:top w:val="none" w:sz="0" w:space="0" w:color="auto"/>
        <w:left w:val="none" w:sz="0" w:space="0" w:color="auto"/>
        <w:bottom w:val="none" w:sz="0" w:space="0" w:color="auto"/>
        <w:right w:val="none" w:sz="0" w:space="0" w:color="auto"/>
      </w:divBdr>
    </w:div>
    <w:div w:id="1808931261">
      <w:bodyDiv w:val="1"/>
      <w:marLeft w:val="0"/>
      <w:marRight w:val="0"/>
      <w:marTop w:val="0"/>
      <w:marBottom w:val="0"/>
      <w:divBdr>
        <w:top w:val="none" w:sz="0" w:space="0" w:color="auto"/>
        <w:left w:val="none" w:sz="0" w:space="0" w:color="auto"/>
        <w:bottom w:val="none" w:sz="0" w:space="0" w:color="auto"/>
        <w:right w:val="none" w:sz="0" w:space="0" w:color="auto"/>
      </w:divBdr>
    </w:div>
    <w:div w:id="1824003517">
      <w:bodyDiv w:val="1"/>
      <w:marLeft w:val="0"/>
      <w:marRight w:val="0"/>
      <w:marTop w:val="0"/>
      <w:marBottom w:val="0"/>
      <w:divBdr>
        <w:top w:val="none" w:sz="0" w:space="0" w:color="auto"/>
        <w:left w:val="none" w:sz="0" w:space="0" w:color="auto"/>
        <w:bottom w:val="none" w:sz="0" w:space="0" w:color="auto"/>
        <w:right w:val="none" w:sz="0" w:space="0" w:color="auto"/>
      </w:divBdr>
      <w:divsChild>
        <w:div w:id="129444415">
          <w:marLeft w:val="0"/>
          <w:marRight w:val="0"/>
          <w:marTop w:val="480"/>
          <w:marBottom w:val="240"/>
          <w:divBdr>
            <w:top w:val="none" w:sz="0" w:space="0" w:color="auto"/>
            <w:left w:val="none" w:sz="0" w:space="0" w:color="auto"/>
            <w:bottom w:val="none" w:sz="0" w:space="0" w:color="auto"/>
            <w:right w:val="none" w:sz="0" w:space="0" w:color="auto"/>
          </w:divBdr>
        </w:div>
        <w:div w:id="1172641886">
          <w:marLeft w:val="0"/>
          <w:marRight w:val="0"/>
          <w:marTop w:val="0"/>
          <w:marBottom w:val="567"/>
          <w:divBdr>
            <w:top w:val="none" w:sz="0" w:space="0" w:color="auto"/>
            <w:left w:val="none" w:sz="0" w:space="0" w:color="auto"/>
            <w:bottom w:val="none" w:sz="0" w:space="0" w:color="auto"/>
            <w:right w:val="none" w:sz="0" w:space="0" w:color="auto"/>
          </w:divBdr>
        </w:div>
      </w:divsChild>
    </w:div>
    <w:div w:id="1824154927">
      <w:bodyDiv w:val="1"/>
      <w:marLeft w:val="0"/>
      <w:marRight w:val="0"/>
      <w:marTop w:val="0"/>
      <w:marBottom w:val="0"/>
      <w:divBdr>
        <w:top w:val="none" w:sz="0" w:space="0" w:color="auto"/>
        <w:left w:val="none" w:sz="0" w:space="0" w:color="auto"/>
        <w:bottom w:val="none" w:sz="0" w:space="0" w:color="auto"/>
        <w:right w:val="none" w:sz="0" w:space="0" w:color="auto"/>
      </w:divBdr>
    </w:div>
    <w:div w:id="1883907621">
      <w:bodyDiv w:val="1"/>
      <w:marLeft w:val="0"/>
      <w:marRight w:val="0"/>
      <w:marTop w:val="0"/>
      <w:marBottom w:val="0"/>
      <w:divBdr>
        <w:top w:val="none" w:sz="0" w:space="0" w:color="auto"/>
        <w:left w:val="none" w:sz="0" w:space="0" w:color="auto"/>
        <w:bottom w:val="none" w:sz="0" w:space="0" w:color="auto"/>
        <w:right w:val="none" w:sz="0" w:space="0" w:color="auto"/>
      </w:divBdr>
    </w:div>
    <w:div w:id="1892497194">
      <w:bodyDiv w:val="1"/>
      <w:marLeft w:val="0"/>
      <w:marRight w:val="0"/>
      <w:marTop w:val="0"/>
      <w:marBottom w:val="0"/>
      <w:divBdr>
        <w:top w:val="none" w:sz="0" w:space="0" w:color="auto"/>
        <w:left w:val="none" w:sz="0" w:space="0" w:color="auto"/>
        <w:bottom w:val="none" w:sz="0" w:space="0" w:color="auto"/>
        <w:right w:val="none" w:sz="0" w:space="0" w:color="auto"/>
      </w:divBdr>
    </w:div>
    <w:div w:id="1898974489">
      <w:bodyDiv w:val="1"/>
      <w:marLeft w:val="0"/>
      <w:marRight w:val="0"/>
      <w:marTop w:val="0"/>
      <w:marBottom w:val="0"/>
      <w:divBdr>
        <w:top w:val="none" w:sz="0" w:space="0" w:color="auto"/>
        <w:left w:val="none" w:sz="0" w:space="0" w:color="auto"/>
        <w:bottom w:val="none" w:sz="0" w:space="0" w:color="auto"/>
        <w:right w:val="none" w:sz="0" w:space="0" w:color="auto"/>
      </w:divBdr>
    </w:div>
    <w:div w:id="1927687368">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5478616">
      <w:bodyDiv w:val="1"/>
      <w:marLeft w:val="0"/>
      <w:marRight w:val="0"/>
      <w:marTop w:val="0"/>
      <w:marBottom w:val="0"/>
      <w:divBdr>
        <w:top w:val="none" w:sz="0" w:space="0" w:color="auto"/>
        <w:left w:val="none" w:sz="0" w:space="0" w:color="auto"/>
        <w:bottom w:val="none" w:sz="0" w:space="0" w:color="auto"/>
        <w:right w:val="none" w:sz="0" w:space="0" w:color="auto"/>
      </w:divBdr>
    </w:div>
    <w:div w:id="1939823861">
      <w:bodyDiv w:val="1"/>
      <w:marLeft w:val="0"/>
      <w:marRight w:val="0"/>
      <w:marTop w:val="0"/>
      <w:marBottom w:val="0"/>
      <w:divBdr>
        <w:top w:val="none" w:sz="0" w:space="0" w:color="auto"/>
        <w:left w:val="none" w:sz="0" w:space="0" w:color="auto"/>
        <w:bottom w:val="none" w:sz="0" w:space="0" w:color="auto"/>
        <w:right w:val="none" w:sz="0" w:space="0" w:color="auto"/>
      </w:divBdr>
    </w:div>
    <w:div w:id="1949584577">
      <w:bodyDiv w:val="1"/>
      <w:marLeft w:val="0"/>
      <w:marRight w:val="0"/>
      <w:marTop w:val="0"/>
      <w:marBottom w:val="0"/>
      <w:divBdr>
        <w:top w:val="none" w:sz="0" w:space="0" w:color="auto"/>
        <w:left w:val="none" w:sz="0" w:space="0" w:color="auto"/>
        <w:bottom w:val="none" w:sz="0" w:space="0" w:color="auto"/>
        <w:right w:val="none" w:sz="0" w:space="0" w:color="auto"/>
      </w:divBdr>
      <w:divsChild>
        <w:div w:id="614337437">
          <w:marLeft w:val="0"/>
          <w:marRight w:val="0"/>
          <w:marTop w:val="0"/>
          <w:marBottom w:val="0"/>
          <w:divBdr>
            <w:top w:val="none" w:sz="0" w:space="0" w:color="auto"/>
            <w:left w:val="none" w:sz="0" w:space="0" w:color="auto"/>
            <w:bottom w:val="none" w:sz="0" w:space="0" w:color="auto"/>
            <w:right w:val="none" w:sz="0" w:space="0" w:color="auto"/>
          </w:divBdr>
        </w:div>
        <w:div w:id="416487485">
          <w:marLeft w:val="0"/>
          <w:marRight w:val="0"/>
          <w:marTop w:val="0"/>
          <w:marBottom w:val="0"/>
          <w:divBdr>
            <w:top w:val="none" w:sz="0" w:space="0" w:color="auto"/>
            <w:left w:val="none" w:sz="0" w:space="0" w:color="auto"/>
            <w:bottom w:val="none" w:sz="0" w:space="0" w:color="auto"/>
            <w:right w:val="none" w:sz="0" w:space="0" w:color="auto"/>
          </w:divBdr>
        </w:div>
      </w:divsChild>
    </w:div>
    <w:div w:id="1995327401">
      <w:bodyDiv w:val="1"/>
      <w:marLeft w:val="0"/>
      <w:marRight w:val="0"/>
      <w:marTop w:val="0"/>
      <w:marBottom w:val="0"/>
      <w:divBdr>
        <w:top w:val="none" w:sz="0" w:space="0" w:color="auto"/>
        <w:left w:val="none" w:sz="0" w:space="0" w:color="auto"/>
        <w:bottom w:val="none" w:sz="0" w:space="0" w:color="auto"/>
        <w:right w:val="none" w:sz="0" w:space="0" w:color="auto"/>
      </w:divBdr>
    </w:div>
    <w:div w:id="2106460484">
      <w:bodyDiv w:val="1"/>
      <w:marLeft w:val="0"/>
      <w:marRight w:val="0"/>
      <w:marTop w:val="0"/>
      <w:marBottom w:val="0"/>
      <w:divBdr>
        <w:top w:val="none" w:sz="0" w:space="0" w:color="auto"/>
        <w:left w:val="none" w:sz="0" w:space="0" w:color="auto"/>
        <w:bottom w:val="none" w:sz="0" w:space="0" w:color="auto"/>
        <w:right w:val="none" w:sz="0" w:space="0" w:color="auto"/>
      </w:divBdr>
    </w:div>
    <w:div w:id="21243740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2:0331.A420272416.5.S" TargetMode="External"/><Relationship Id="rId13" Type="http://schemas.openxmlformats.org/officeDocument/2006/relationships/hyperlink" Target="https://manas.tiesas.lv/eTiesasMvc/eclinolemumi/ECLI:LV:AT:2021:0319.A420262518.14.S" TargetMode="External"/><Relationship Id="rId3" Type="http://schemas.openxmlformats.org/officeDocument/2006/relationships/settings" Target="settings.xml"/><Relationship Id="rId7" Type="http://schemas.openxmlformats.org/officeDocument/2006/relationships/hyperlink" Target="https://manas.tiesas.lv/eTiesasMvc/nolemumi/pdf/508244.pdf" TargetMode="External"/><Relationship Id="rId12" Type="http://schemas.openxmlformats.org/officeDocument/2006/relationships/hyperlink" Target="https://manas.tiesas.lv/eTiesasMvc/nolemumi/pdf/455968.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nas.tiesas.lv/eTiesasMvc/nolemumi/pdf/440317.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manas.tiesas.lv/eTiesasMvc/eclinolemumi/ECLI:LV:AT:2017:1227.A420519710.2.S" TargetMode="External"/><Relationship Id="rId4" Type="http://schemas.openxmlformats.org/officeDocument/2006/relationships/webSettings" Target="webSettings.xml"/><Relationship Id="rId9" Type="http://schemas.openxmlformats.org/officeDocument/2006/relationships/hyperlink" Target="https://manas.tiesas.lv/eTiesasMvc/eclinolemumi/ECLI:LV:AT:2020:1223.A420132016.4.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2554</Words>
  <Characters>14561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2023-09-13T12:58:00Z</dcterms:created>
  <dcterms:modified xsi:type="dcterms:W3CDTF">2023-09-14T11:03:00Z</dcterms:modified>
</cp:coreProperties>
</file>