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22A8" w14:textId="77777777" w:rsidR="00642BC2" w:rsidRPr="00642BC2" w:rsidRDefault="00642BC2" w:rsidP="00642BC2">
      <w:pPr>
        <w:spacing w:line="276" w:lineRule="auto"/>
        <w:jc w:val="both"/>
        <w:rPr>
          <w:b/>
          <w:bCs/>
        </w:rPr>
      </w:pPr>
      <w:r w:rsidRPr="00642BC2">
        <w:rPr>
          <w:b/>
          <w:bCs/>
        </w:rPr>
        <w:t>Kompensācijas pieteikuma daļēja atsaukuma sekas</w:t>
      </w:r>
    </w:p>
    <w:p w14:paraId="7678B803" w14:textId="16581088" w:rsidR="00642BC2" w:rsidRPr="00642BC2" w:rsidRDefault="00642BC2" w:rsidP="00642BC2">
      <w:pPr>
        <w:spacing w:line="276" w:lineRule="auto"/>
        <w:jc w:val="both"/>
        <w:rPr>
          <w:strike/>
        </w:rPr>
      </w:pPr>
      <w:r w:rsidRPr="00642BC2">
        <w:t>Kaitējuma kompensācijas pieteikums var tikt atsaukts kā pilnībā, tā arī daļā, bet tiesai kaitējuma kompensācijas pieteikums</w:t>
      </w:r>
      <w:r w:rsidR="002271C3">
        <w:t xml:space="preserve"> ir</w:t>
      </w:r>
      <w:r w:rsidRPr="00642BC2">
        <w:t xml:space="preserve"> jāizlemj tikai tādā apjomā, kādā tas tiek uzturēts.</w:t>
      </w:r>
    </w:p>
    <w:p w14:paraId="7AAD2A88" w14:textId="77777777" w:rsidR="00642BC2" w:rsidRPr="00642BC2" w:rsidRDefault="00642BC2" w:rsidP="00642BC2">
      <w:pPr>
        <w:spacing w:line="276" w:lineRule="auto"/>
        <w:jc w:val="both"/>
        <w:rPr>
          <w:i/>
          <w:iCs/>
        </w:rPr>
      </w:pPr>
    </w:p>
    <w:p w14:paraId="6045AB1A" w14:textId="77777777" w:rsidR="00642BC2" w:rsidRPr="00642BC2" w:rsidRDefault="00642BC2" w:rsidP="00642BC2">
      <w:pPr>
        <w:spacing w:line="276" w:lineRule="auto"/>
        <w:jc w:val="both"/>
        <w:rPr>
          <w:b/>
          <w:bCs/>
        </w:rPr>
      </w:pPr>
      <w:r w:rsidRPr="00642BC2">
        <w:rPr>
          <w:b/>
          <w:bCs/>
          <w:shd w:val="clear" w:color="auto" w:fill="FFFFFF"/>
        </w:rPr>
        <w:t>Ar viedtālruni veikts telefonsarunas ieraksts kā pierādījums</w:t>
      </w:r>
    </w:p>
    <w:p w14:paraId="32162006" w14:textId="60054382" w:rsidR="00847292" w:rsidRPr="00642BC2" w:rsidRDefault="00847292" w:rsidP="00642BC2">
      <w:pPr>
        <w:pStyle w:val="BodyText2"/>
        <w:spacing w:line="276" w:lineRule="auto"/>
        <w:contextualSpacing/>
        <w:jc w:val="left"/>
        <w:rPr>
          <w:rFonts w:asciiTheme="majorBidi" w:hAnsiTheme="majorBidi" w:cstheme="majorBidi"/>
          <w:sz w:val="24"/>
          <w:szCs w:val="24"/>
        </w:rPr>
      </w:pPr>
    </w:p>
    <w:p w14:paraId="1B8A0736" w14:textId="77777777" w:rsidR="00642BC2" w:rsidRPr="00642BC2" w:rsidRDefault="00847292" w:rsidP="00642BC2">
      <w:pPr>
        <w:spacing w:line="276" w:lineRule="auto"/>
        <w:contextualSpacing/>
        <w:jc w:val="center"/>
        <w:rPr>
          <w:b/>
        </w:rPr>
      </w:pPr>
      <w:r w:rsidRPr="00642BC2">
        <w:rPr>
          <w:b/>
        </w:rPr>
        <w:t>Latvijas Republikas Senāt</w:t>
      </w:r>
      <w:r w:rsidR="00642BC2" w:rsidRPr="00642BC2">
        <w:rPr>
          <w:b/>
        </w:rPr>
        <w:t xml:space="preserve">a </w:t>
      </w:r>
    </w:p>
    <w:p w14:paraId="0123DCCE" w14:textId="77777777" w:rsidR="00642BC2" w:rsidRPr="00642BC2" w:rsidRDefault="00642BC2" w:rsidP="00642BC2">
      <w:pPr>
        <w:spacing w:line="276" w:lineRule="auto"/>
        <w:contextualSpacing/>
        <w:jc w:val="center"/>
        <w:rPr>
          <w:b/>
        </w:rPr>
      </w:pPr>
      <w:r w:rsidRPr="00642BC2">
        <w:rPr>
          <w:b/>
        </w:rPr>
        <w:t>Krimināllietu departamenta</w:t>
      </w:r>
    </w:p>
    <w:p w14:paraId="15D75A67" w14:textId="088C1590" w:rsidR="00847292" w:rsidRPr="00642BC2" w:rsidRDefault="00642BC2" w:rsidP="00642BC2">
      <w:pPr>
        <w:spacing w:line="276" w:lineRule="auto"/>
        <w:contextualSpacing/>
        <w:jc w:val="center"/>
        <w:rPr>
          <w:b/>
        </w:rPr>
      </w:pPr>
      <w:r w:rsidRPr="00642BC2">
        <w:rPr>
          <w:b/>
        </w:rPr>
        <w:t>2023. gada 7. jūlija</w:t>
      </w:r>
    </w:p>
    <w:p w14:paraId="01B3DB31" w14:textId="77777777" w:rsidR="00847292" w:rsidRPr="00642BC2" w:rsidRDefault="00847292" w:rsidP="00642BC2">
      <w:pPr>
        <w:spacing w:line="276" w:lineRule="auto"/>
        <w:contextualSpacing/>
        <w:jc w:val="center"/>
        <w:rPr>
          <w:b/>
        </w:rPr>
      </w:pPr>
      <w:r w:rsidRPr="00642BC2">
        <w:rPr>
          <w:b/>
        </w:rPr>
        <w:t>LĒMUMS</w:t>
      </w:r>
    </w:p>
    <w:p w14:paraId="6BEC9BFF" w14:textId="0F682243" w:rsidR="00847292" w:rsidRPr="00642BC2" w:rsidRDefault="00642BC2" w:rsidP="00642BC2">
      <w:pPr>
        <w:spacing w:line="276" w:lineRule="auto"/>
        <w:contextualSpacing/>
        <w:jc w:val="center"/>
      </w:pPr>
      <w:r w:rsidRPr="00642BC2">
        <w:rPr>
          <w:b/>
        </w:rPr>
        <w:t>Lieta Nr. 11092121316, SKK-343/2023</w:t>
      </w:r>
    </w:p>
    <w:p w14:paraId="285F955C" w14:textId="5686FBED" w:rsidR="00642BC2" w:rsidRPr="00642BC2" w:rsidRDefault="00642BC2" w:rsidP="00642BC2">
      <w:pPr>
        <w:spacing w:line="276" w:lineRule="auto"/>
        <w:contextualSpacing/>
        <w:jc w:val="center"/>
      </w:pPr>
      <w:hyperlink r:id="rId8" w:history="1">
        <w:r w:rsidRPr="00642BC2">
          <w:rPr>
            <w:rStyle w:val="Hyperlink"/>
            <w:shd w:val="clear" w:color="auto" w:fill="FFFFFF"/>
          </w:rPr>
          <w:t>ECLI:LV:AT:2023:0707.11092121316.9.L</w:t>
        </w:r>
      </w:hyperlink>
    </w:p>
    <w:p w14:paraId="51D24A82" w14:textId="77777777" w:rsidR="008629B6" w:rsidRPr="00642BC2" w:rsidRDefault="008629B6" w:rsidP="00642BC2">
      <w:pPr>
        <w:spacing w:line="276" w:lineRule="auto"/>
        <w:ind w:firstLine="720"/>
        <w:contextualSpacing/>
        <w:jc w:val="center"/>
        <w:rPr>
          <w:rFonts w:asciiTheme="majorBidi" w:hAnsiTheme="majorBidi" w:cstheme="majorBidi"/>
        </w:rPr>
      </w:pPr>
    </w:p>
    <w:p w14:paraId="2B5E5364" w14:textId="06D236D7" w:rsidR="00875DBD" w:rsidRDefault="00E15AFE" w:rsidP="00642BC2">
      <w:pPr>
        <w:spacing w:line="276" w:lineRule="auto"/>
        <w:ind w:firstLine="720"/>
        <w:contextualSpacing/>
        <w:jc w:val="both"/>
        <w:rPr>
          <w:rFonts w:asciiTheme="majorBidi" w:hAnsiTheme="majorBidi" w:cstheme="majorBidi"/>
        </w:rPr>
      </w:pPr>
      <w:r w:rsidRPr="00642BC2">
        <w:rPr>
          <w:rFonts w:asciiTheme="majorBidi" w:hAnsiTheme="majorBidi" w:cstheme="majorBidi"/>
        </w:rPr>
        <w:t xml:space="preserve">Senāts </w:t>
      </w:r>
      <w:r w:rsidR="00847292" w:rsidRPr="00642BC2">
        <w:rPr>
          <w:rFonts w:asciiTheme="majorBidi" w:hAnsiTheme="majorBidi" w:cstheme="majorBidi"/>
        </w:rPr>
        <w:t>šādā sastāvā: senator</w:t>
      </w:r>
      <w:r w:rsidR="00934A5C" w:rsidRPr="00642BC2">
        <w:rPr>
          <w:rFonts w:asciiTheme="majorBidi" w:hAnsiTheme="majorBidi" w:cstheme="majorBidi"/>
        </w:rPr>
        <w:t>s referents</w:t>
      </w:r>
      <w:r w:rsidR="00DE1BE9" w:rsidRPr="00642BC2">
        <w:rPr>
          <w:rFonts w:asciiTheme="majorBidi" w:hAnsiTheme="majorBidi" w:cstheme="majorBidi"/>
        </w:rPr>
        <w:t xml:space="preserve"> </w:t>
      </w:r>
      <w:r w:rsidR="00847292" w:rsidRPr="00642BC2">
        <w:rPr>
          <w:rFonts w:asciiTheme="majorBidi" w:hAnsiTheme="majorBidi" w:cstheme="majorBidi"/>
        </w:rPr>
        <w:t>Aivars Uminskis,</w:t>
      </w:r>
      <w:r w:rsidR="00BD764E" w:rsidRPr="00642BC2">
        <w:rPr>
          <w:rFonts w:asciiTheme="majorBidi" w:hAnsiTheme="majorBidi" w:cstheme="majorBidi"/>
        </w:rPr>
        <w:t xml:space="preserve"> </w:t>
      </w:r>
      <w:r w:rsidR="00934A5C" w:rsidRPr="00642BC2">
        <w:rPr>
          <w:rFonts w:asciiTheme="majorBidi" w:hAnsiTheme="majorBidi" w:cstheme="majorBidi"/>
        </w:rPr>
        <w:t xml:space="preserve">senatores </w:t>
      </w:r>
      <w:r w:rsidR="00B46712" w:rsidRPr="00642BC2">
        <w:rPr>
          <w:rFonts w:asciiTheme="majorBidi" w:hAnsiTheme="majorBidi" w:cstheme="majorBidi"/>
        </w:rPr>
        <w:t>Sandra Kaija</w:t>
      </w:r>
      <w:r w:rsidR="000E3481" w:rsidRPr="00642BC2">
        <w:rPr>
          <w:rFonts w:asciiTheme="majorBidi" w:hAnsiTheme="majorBidi" w:cstheme="majorBidi"/>
        </w:rPr>
        <w:t xml:space="preserve"> un Inese Laura Zemīte</w:t>
      </w:r>
    </w:p>
    <w:p w14:paraId="65D5F1AF" w14:textId="77777777" w:rsidR="00197845" w:rsidRPr="00BA6BFA" w:rsidRDefault="00197845" w:rsidP="00801A9D">
      <w:pPr>
        <w:autoSpaceDE w:val="0"/>
        <w:autoSpaceDN w:val="0"/>
        <w:adjustRightInd w:val="0"/>
        <w:spacing w:line="276" w:lineRule="auto"/>
        <w:contextualSpacing/>
        <w:jc w:val="both"/>
        <w:rPr>
          <w:rFonts w:asciiTheme="majorBidi" w:eastAsiaTheme="minorHAnsi" w:hAnsiTheme="majorBidi" w:cstheme="majorBidi"/>
        </w:rPr>
      </w:pPr>
    </w:p>
    <w:p w14:paraId="63EFD887" w14:textId="2B59961D" w:rsidR="009955C4" w:rsidRPr="00BA6BFA" w:rsidRDefault="00847292" w:rsidP="00801A9D">
      <w:pPr>
        <w:autoSpaceDE w:val="0"/>
        <w:autoSpaceDN w:val="0"/>
        <w:adjustRightInd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rakstveida procesā </w:t>
      </w:r>
      <w:r w:rsidR="00360E9E" w:rsidRPr="00BA6BFA">
        <w:rPr>
          <w:rFonts w:asciiTheme="majorBidi" w:hAnsiTheme="majorBidi" w:cstheme="majorBidi"/>
        </w:rPr>
        <w:t xml:space="preserve">izskatīja </w:t>
      </w:r>
      <w:r w:rsidRPr="00BA6BFA">
        <w:rPr>
          <w:rFonts w:asciiTheme="majorBidi" w:hAnsiTheme="majorBidi" w:cstheme="majorBidi"/>
        </w:rPr>
        <w:t>k</w:t>
      </w:r>
      <w:r w:rsidR="00F87EAC" w:rsidRPr="00BA6BFA">
        <w:rPr>
          <w:rFonts w:asciiTheme="majorBidi" w:hAnsiTheme="majorBidi" w:cstheme="majorBidi"/>
        </w:rPr>
        <w:t>rimināllietu sakarā ar</w:t>
      </w:r>
      <w:r w:rsidR="00875DBD" w:rsidRPr="00BA6BFA">
        <w:rPr>
          <w:rFonts w:asciiTheme="majorBidi" w:hAnsiTheme="majorBidi" w:cstheme="majorBidi"/>
        </w:rPr>
        <w:t xml:space="preserve"> </w:t>
      </w:r>
      <w:r w:rsidR="006654F1" w:rsidRPr="00BA6BFA">
        <w:rPr>
          <w:rFonts w:asciiTheme="majorBidi" w:hAnsiTheme="majorBidi" w:cstheme="majorBidi"/>
        </w:rPr>
        <w:t xml:space="preserve">apsūdzētā </w:t>
      </w:r>
      <w:r w:rsidR="002271C3">
        <w:rPr>
          <w:rFonts w:asciiTheme="majorBidi" w:hAnsiTheme="majorBidi" w:cstheme="majorBidi"/>
        </w:rPr>
        <w:t>[pers. A]</w:t>
      </w:r>
      <w:r w:rsidR="000E3481">
        <w:rPr>
          <w:rFonts w:asciiTheme="majorBidi" w:hAnsiTheme="majorBidi" w:cstheme="majorBidi"/>
        </w:rPr>
        <w:t xml:space="preserve"> (</w:t>
      </w:r>
      <w:r w:rsidR="002271C3">
        <w:rPr>
          <w:rFonts w:asciiTheme="majorBidi" w:hAnsiTheme="majorBidi" w:cstheme="majorBidi"/>
          <w:i/>
          <w:iCs/>
        </w:rPr>
        <w:t>[pers. A]</w:t>
      </w:r>
      <w:r w:rsidR="000E3481">
        <w:rPr>
          <w:rFonts w:asciiTheme="majorBidi" w:hAnsiTheme="majorBidi" w:cstheme="majorBidi"/>
        </w:rPr>
        <w:t xml:space="preserve">) aizstāvja zvērināta advokāta </w:t>
      </w:r>
      <w:proofErr w:type="gramStart"/>
      <w:r w:rsidR="000E3481" w:rsidRPr="000E3481">
        <w:rPr>
          <w:rFonts w:asciiTheme="majorBidi" w:hAnsiTheme="majorBidi" w:cstheme="majorBidi"/>
        </w:rPr>
        <w:t>Jur</w:t>
      </w:r>
      <w:r w:rsidR="000E3481">
        <w:rPr>
          <w:rFonts w:asciiTheme="majorBidi" w:hAnsiTheme="majorBidi" w:cstheme="majorBidi"/>
        </w:rPr>
        <w:t>a</w:t>
      </w:r>
      <w:proofErr w:type="gramEnd"/>
      <w:r w:rsidR="000E3481">
        <w:rPr>
          <w:rFonts w:asciiTheme="majorBidi" w:hAnsiTheme="majorBidi" w:cstheme="majorBidi"/>
        </w:rPr>
        <w:t xml:space="preserve"> </w:t>
      </w:r>
      <w:r w:rsidR="000E3481" w:rsidRPr="000E3481">
        <w:rPr>
          <w:rFonts w:asciiTheme="majorBidi" w:hAnsiTheme="majorBidi" w:cstheme="majorBidi"/>
        </w:rPr>
        <w:t>Puriņ</w:t>
      </w:r>
      <w:r w:rsidR="000E3481">
        <w:rPr>
          <w:rFonts w:asciiTheme="majorBidi" w:hAnsiTheme="majorBidi" w:cstheme="majorBidi"/>
        </w:rPr>
        <w:t xml:space="preserve">a </w:t>
      </w:r>
      <w:r w:rsidR="006654F1" w:rsidRPr="00BA6BFA">
        <w:rPr>
          <w:rFonts w:asciiTheme="majorBidi" w:hAnsiTheme="majorBidi" w:cstheme="majorBidi"/>
        </w:rPr>
        <w:t xml:space="preserve">kasācijas sūdzību par </w:t>
      </w:r>
      <w:r w:rsidR="000E3481" w:rsidRPr="000E3481">
        <w:rPr>
          <w:rFonts w:asciiTheme="majorBidi" w:hAnsiTheme="majorBidi" w:cstheme="majorBidi"/>
        </w:rPr>
        <w:t>Rīgas</w:t>
      </w:r>
      <w:r w:rsidR="000E3481">
        <w:rPr>
          <w:rFonts w:asciiTheme="majorBidi" w:hAnsiTheme="majorBidi" w:cstheme="majorBidi"/>
        </w:rPr>
        <w:t xml:space="preserve"> </w:t>
      </w:r>
      <w:r w:rsidR="00B46712" w:rsidRPr="00BA6BFA">
        <w:rPr>
          <w:rFonts w:asciiTheme="majorBidi" w:hAnsiTheme="majorBidi" w:cstheme="majorBidi"/>
        </w:rPr>
        <w:t xml:space="preserve">apgabaltiesas </w:t>
      </w:r>
      <w:r w:rsidR="000E3481" w:rsidRPr="000E3481">
        <w:rPr>
          <w:rFonts w:asciiTheme="majorBidi" w:hAnsiTheme="majorBidi" w:cstheme="majorBidi"/>
        </w:rPr>
        <w:t>2023.</w:t>
      </w:r>
      <w:r w:rsidR="000E3481">
        <w:rPr>
          <w:rFonts w:asciiTheme="majorBidi" w:hAnsiTheme="majorBidi" w:cstheme="majorBidi"/>
        </w:rPr>
        <w:t> </w:t>
      </w:r>
      <w:r w:rsidR="000E3481" w:rsidRPr="000E3481">
        <w:rPr>
          <w:rFonts w:asciiTheme="majorBidi" w:hAnsiTheme="majorBidi" w:cstheme="majorBidi"/>
        </w:rPr>
        <w:t>gada 8.</w:t>
      </w:r>
      <w:r w:rsidR="000E3481">
        <w:t> </w:t>
      </w:r>
      <w:r w:rsidR="000E3481" w:rsidRPr="000E3481">
        <w:rPr>
          <w:rFonts w:asciiTheme="majorBidi" w:hAnsiTheme="majorBidi" w:cstheme="majorBidi"/>
        </w:rPr>
        <w:t>februār</w:t>
      </w:r>
      <w:r w:rsidR="000E3481">
        <w:rPr>
          <w:rFonts w:asciiTheme="majorBidi" w:hAnsiTheme="majorBidi" w:cstheme="majorBidi"/>
        </w:rPr>
        <w:t xml:space="preserve">a </w:t>
      </w:r>
      <w:r w:rsidR="006654F1" w:rsidRPr="00BA6BFA">
        <w:rPr>
          <w:rFonts w:asciiTheme="majorBidi" w:hAnsiTheme="majorBidi" w:cstheme="majorBidi"/>
        </w:rPr>
        <w:t>lēmumu</w:t>
      </w:r>
      <w:r w:rsidR="00875DBD" w:rsidRPr="00BA6BFA">
        <w:rPr>
          <w:rFonts w:asciiTheme="majorBidi" w:hAnsiTheme="majorBidi" w:cstheme="majorBidi"/>
        </w:rPr>
        <w:t>.</w:t>
      </w:r>
    </w:p>
    <w:p w14:paraId="7ECBB67F" w14:textId="77777777" w:rsidR="008629B6" w:rsidRPr="00BA6BFA" w:rsidRDefault="008629B6" w:rsidP="00801A9D">
      <w:pPr>
        <w:autoSpaceDE w:val="0"/>
        <w:autoSpaceDN w:val="0"/>
        <w:adjustRightInd w:val="0"/>
        <w:spacing w:line="276" w:lineRule="auto"/>
        <w:ind w:firstLine="720"/>
        <w:contextualSpacing/>
        <w:jc w:val="both"/>
        <w:rPr>
          <w:rFonts w:asciiTheme="majorBidi" w:hAnsiTheme="majorBidi" w:cstheme="majorBidi"/>
        </w:rPr>
      </w:pPr>
    </w:p>
    <w:p w14:paraId="16266406" w14:textId="1DF1AB1D" w:rsidR="00847292" w:rsidRPr="00BA6BFA" w:rsidRDefault="00847292" w:rsidP="00801A9D">
      <w:pPr>
        <w:autoSpaceDE w:val="0"/>
        <w:autoSpaceDN w:val="0"/>
        <w:adjustRightInd w:val="0"/>
        <w:spacing w:line="276" w:lineRule="auto"/>
        <w:contextualSpacing/>
        <w:jc w:val="center"/>
        <w:rPr>
          <w:rFonts w:asciiTheme="majorBidi" w:hAnsiTheme="majorBidi" w:cstheme="majorBidi"/>
          <w:b/>
          <w:bCs/>
        </w:rPr>
      </w:pPr>
      <w:r w:rsidRPr="00BA6BFA">
        <w:rPr>
          <w:rFonts w:asciiTheme="majorBidi" w:hAnsiTheme="majorBidi" w:cstheme="majorBidi"/>
          <w:b/>
          <w:bCs/>
        </w:rPr>
        <w:t>Aprakstošā daļa</w:t>
      </w:r>
    </w:p>
    <w:p w14:paraId="5907F94D" w14:textId="6F36B95A" w:rsidR="008629B6" w:rsidRPr="00BA6BFA" w:rsidRDefault="008629B6" w:rsidP="00801A9D">
      <w:pPr>
        <w:autoSpaceDE w:val="0"/>
        <w:autoSpaceDN w:val="0"/>
        <w:adjustRightInd w:val="0"/>
        <w:spacing w:line="276" w:lineRule="auto"/>
        <w:ind w:firstLine="720"/>
        <w:contextualSpacing/>
        <w:jc w:val="center"/>
        <w:rPr>
          <w:rFonts w:asciiTheme="majorBidi" w:hAnsiTheme="majorBidi" w:cstheme="majorBidi"/>
        </w:rPr>
      </w:pPr>
    </w:p>
    <w:p w14:paraId="6D091599" w14:textId="5E25F3AB" w:rsidR="006654F1" w:rsidRPr="00BA6BFA" w:rsidRDefault="00FA704C" w:rsidP="00801A9D">
      <w:pPr>
        <w:spacing w:line="276" w:lineRule="auto"/>
        <w:ind w:firstLine="720"/>
        <w:contextualSpacing/>
        <w:jc w:val="both"/>
        <w:rPr>
          <w:rFonts w:asciiTheme="majorBidi" w:hAnsiTheme="majorBidi" w:cstheme="majorBidi"/>
        </w:rPr>
      </w:pPr>
      <w:r w:rsidRPr="00BA6BFA">
        <w:rPr>
          <w:rFonts w:asciiTheme="majorBidi" w:hAnsiTheme="majorBidi" w:cstheme="majorBidi"/>
        </w:rPr>
        <w:t>[1]</w:t>
      </w:r>
      <w:r w:rsidR="00AE5431" w:rsidRPr="00BA6BFA">
        <w:rPr>
          <w:rFonts w:asciiTheme="majorBidi" w:hAnsiTheme="majorBidi" w:cstheme="majorBidi"/>
        </w:rPr>
        <w:t> </w:t>
      </w:r>
      <w:r w:rsidR="00847292" w:rsidRPr="00BA6BFA">
        <w:rPr>
          <w:rFonts w:asciiTheme="majorBidi" w:hAnsiTheme="majorBidi" w:cstheme="majorBidi"/>
        </w:rPr>
        <w:t xml:space="preserve">Ar </w:t>
      </w:r>
      <w:r w:rsidR="00A51FDC" w:rsidRPr="00A51FDC">
        <w:rPr>
          <w:rFonts w:asciiTheme="majorBidi" w:hAnsiTheme="majorBidi" w:cstheme="majorBidi"/>
        </w:rPr>
        <w:t>Rīgas pilsētas Vidzemes priekšpilsētas tiesa</w:t>
      </w:r>
      <w:r w:rsidR="00A51FDC">
        <w:rPr>
          <w:rFonts w:asciiTheme="majorBidi" w:hAnsiTheme="majorBidi" w:cstheme="majorBidi"/>
        </w:rPr>
        <w:t xml:space="preserve">s </w:t>
      </w:r>
      <w:r w:rsidR="00A51FDC" w:rsidRPr="00A51FDC">
        <w:rPr>
          <w:rFonts w:asciiTheme="majorBidi" w:hAnsiTheme="majorBidi" w:cstheme="majorBidi"/>
        </w:rPr>
        <w:t>2021.</w:t>
      </w:r>
      <w:r w:rsidR="00A51FDC">
        <w:rPr>
          <w:rFonts w:asciiTheme="majorBidi" w:hAnsiTheme="majorBidi" w:cstheme="majorBidi"/>
        </w:rPr>
        <w:t> </w:t>
      </w:r>
      <w:r w:rsidR="00A51FDC" w:rsidRPr="00A51FDC">
        <w:rPr>
          <w:rFonts w:asciiTheme="majorBidi" w:hAnsiTheme="majorBidi" w:cstheme="majorBidi"/>
        </w:rPr>
        <w:t>gada 30.</w:t>
      </w:r>
      <w:r w:rsidR="00A51FDC">
        <w:rPr>
          <w:rFonts w:asciiTheme="majorBidi" w:hAnsiTheme="majorBidi" w:cstheme="majorBidi"/>
        </w:rPr>
        <w:t> </w:t>
      </w:r>
      <w:r w:rsidR="00A51FDC" w:rsidRPr="00A51FDC">
        <w:rPr>
          <w:rFonts w:asciiTheme="majorBidi" w:hAnsiTheme="majorBidi" w:cstheme="majorBidi"/>
        </w:rPr>
        <w:t>novembr</w:t>
      </w:r>
      <w:r w:rsidR="00A51FDC">
        <w:rPr>
          <w:rFonts w:asciiTheme="majorBidi" w:hAnsiTheme="majorBidi" w:cstheme="majorBidi"/>
        </w:rPr>
        <w:t xml:space="preserve">a </w:t>
      </w:r>
      <w:r w:rsidR="006654F1" w:rsidRPr="00BA6BFA">
        <w:rPr>
          <w:rFonts w:asciiTheme="majorBidi" w:hAnsiTheme="majorBidi" w:cstheme="majorBidi"/>
        </w:rPr>
        <w:t>spriedumu</w:t>
      </w:r>
    </w:p>
    <w:p w14:paraId="551909CB" w14:textId="1FECD3DC" w:rsidR="00A51FDC" w:rsidRDefault="002271C3" w:rsidP="00801A9D">
      <w:pPr>
        <w:spacing w:line="276" w:lineRule="auto"/>
        <w:ind w:firstLine="720"/>
        <w:contextualSpacing/>
        <w:jc w:val="both"/>
        <w:rPr>
          <w:rFonts w:asciiTheme="majorBidi" w:hAnsiTheme="majorBidi" w:cstheme="majorBidi"/>
        </w:rPr>
      </w:pPr>
      <w:r>
        <w:rPr>
          <w:rFonts w:asciiTheme="majorBidi" w:hAnsiTheme="majorBidi" w:cstheme="majorBidi"/>
        </w:rPr>
        <w:t>[pers. A]</w:t>
      </w:r>
      <w:r w:rsidR="00A51FDC">
        <w:rPr>
          <w:rFonts w:asciiTheme="majorBidi" w:hAnsiTheme="majorBidi" w:cstheme="majorBidi"/>
        </w:rPr>
        <w:t xml:space="preserve">, </w:t>
      </w:r>
      <w:r w:rsidR="00B46712" w:rsidRPr="00BA6BFA">
        <w:rPr>
          <w:rFonts w:asciiTheme="majorBidi" w:hAnsiTheme="majorBidi" w:cstheme="majorBidi"/>
        </w:rPr>
        <w:t xml:space="preserve">personas kods </w:t>
      </w:r>
      <w:r>
        <w:rPr>
          <w:rFonts w:asciiTheme="majorBidi" w:hAnsiTheme="majorBidi" w:cstheme="majorBidi"/>
        </w:rPr>
        <w:t>[..]</w:t>
      </w:r>
      <w:r w:rsidR="00A51FDC">
        <w:rPr>
          <w:rFonts w:asciiTheme="majorBidi" w:hAnsiTheme="majorBidi" w:cstheme="majorBidi"/>
        </w:rPr>
        <w:t>,</w:t>
      </w:r>
    </w:p>
    <w:p w14:paraId="59002E9C" w14:textId="533F4A89" w:rsidR="00A51FDC" w:rsidRDefault="00197845" w:rsidP="00801A9D">
      <w:pPr>
        <w:spacing w:line="276" w:lineRule="auto"/>
        <w:ind w:firstLine="720"/>
        <w:jc w:val="both"/>
        <w:rPr>
          <w:rFonts w:asciiTheme="majorBidi" w:hAnsiTheme="majorBidi" w:cstheme="majorBidi"/>
        </w:rPr>
      </w:pPr>
      <w:r w:rsidRPr="00BA6BFA">
        <w:rPr>
          <w:rFonts w:asciiTheme="majorBidi" w:hAnsiTheme="majorBidi" w:cstheme="majorBidi"/>
        </w:rPr>
        <w:t>atzīts par vainīgu Krimināllikuma</w:t>
      </w:r>
      <w:r w:rsidR="006654F1" w:rsidRPr="00BA6BFA">
        <w:rPr>
          <w:rFonts w:asciiTheme="majorBidi" w:hAnsiTheme="majorBidi" w:cstheme="majorBidi"/>
        </w:rPr>
        <w:t xml:space="preserve"> </w:t>
      </w:r>
      <w:r w:rsidR="00A51FDC" w:rsidRPr="00A51FDC">
        <w:rPr>
          <w:rFonts w:asciiTheme="majorBidi" w:hAnsiTheme="majorBidi" w:cstheme="majorBidi"/>
        </w:rPr>
        <w:t>185.</w:t>
      </w:r>
      <w:r w:rsidR="00A51FDC">
        <w:rPr>
          <w:rFonts w:asciiTheme="majorBidi" w:hAnsiTheme="majorBidi" w:cstheme="majorBidi"/>
        </w:rPr>
        <w:t> </w:t>
      </w:r>
      <w:r w:rsidR="00A51FDC" w:rsidRPr="00A51FDC">
        <w:rPr>
          <w:rFonts w:asciiTheme="majorBidi" w:hAnsiTheme="majorBidi" w:cstheme="majorBidi"/>
        </w:rPr>
        <w:t>panta pirmajā</w:t>
      </w:r>
      <w:r w:rsidR="00A51FDC">
        <w:rPr>
          <w:rFonts w:asciiTheme="majorBidi" w:hAnsiTheme="majorBidi" w:cstheme="majorBidi"/>
        </w:rPr>
        <w:t xml:space="preserve"> </w:t>
      </w:r>
      <w:r w:rsidR="00A51FDC" w:rsidRPr="00A51FDC">
        <w:rPr>
          <w:rFonts w:asciiTheme="majorBidi" w:hAnsiTheme="majorBidi" w:cstheme="majorBidi"/>
        </w:rPr>
        <w:t>daļā</w:t>
      </w:r>
      <w:r w:rsidR="00A51FDC">
        <w:rPr>
          <w:rFonts w:asciiTheme="majorBidi" w:hAnsiTheme="majorBidi" w:cstheme="majorBidi"/>
        </w:rPr>
        <w:t xml:space="preserve"> </w:t>
      </w:r>
      <w:r w:rsidR="00A66801" w:rsidRPr="00BA6BFA">
        <w:rPr>
          <w:rFonts w:asciiTheme="majorBidi" w:hAnsiTheme="majorBidi" w:cstheme="majorBidi"/>
          <w:color w:val="000000" w:themeColor="text1"/>
        </w:rPr>
        <w:t>paredzētajā noziedzīgajā nodarījumā</w:t>
      </w:r>
      <w:r w:rsidR="00A66801" w:rsidRPr="00BA6BFA">
        <w:rPr>
          <w:rFonts w:asciiTheme="majorBidi" w:hAnsiTheme="majorBidi" w:cstheme="majorBidi"/>
        </w:rPr>
        <w:t xml:space="preserve"> </w:t>
      </w:r>
      <w:r w:rsidR="005D2FE7" w:rsidRPr="00BA6BFA">
        <w:rPr>
          <w:rFonts w:asciiTheme="majorBidi" w:hAnsiTheme="majorBidi" w:cstheme="majorBidi"/>
        </w:rPr>
        <w:t>un</w:t>
      </w:r>
      <w:r w:rsidR="006654F1" w:rsidRPr="00BA6BFA">
        <w:rPr>
          <w:rFonts w:asciiTheme="majorBidi" w:hAnsiTheme="majorBidi" w:cstheme="majorBidi"/>
        </w:rPr>
        <w:t xml:space="preserve"> </w:t>
      </w:r>
      <w:r w:rsidR="005D2FE7" w:rsidRPr="00BA6BFA">
        <w:rPr>
          <w:rFonts w:asciiTheme="majorBidi" w:hAnsiTheme="majorBidi" w:cstheme="majorBidi"/>
        </w:rPr>
        <w:t>sodīt</w:t>
      </w:r>
      <w:r w:rsidR="00CF150D" w:rsidRPr="00BA6BFA">
        <w:rPr>
          <w:rFonts w:asciiTheme="majorBidi" w:hAnsiTheme="majorBidi" w:cstheme="majorBidi"/>
        </w:rPr>
        <w:t>s</w:t>
      </w:r>
      <w:r w:rsidR="005D2FE7" w:rsidRPr="00BA6BFA">
        <w:rPr>
          <w:rFonts w:asciiTheme="majorBidi" w:hAnsiTheme="majorBidi" w:cstheme="majorBidi"/>
        </w:rPr>
        <w:t xml:space="preserve"> ar </w:t>
      </w:r>
      <w:r w:rsidR="00A51FDC" w:rsidRPr="00A51FDC">
        <w:rPr>
          <w:rFonts w:asciiTheme="majorBidi" w:hAnsiTheme="majorBidi" w:cstheme="majorBidi"/>
        </w:rPr>
        <w:t>piespiedu darbu uz 200</w:t>
      </w:r>
      <w:r w:rsidR="00A51FDC">
        <w:rPr>
          <w:rFonts w:asciiTheme="majorBidi" w:hAnsiTheme="majorBidi" w:cstheme="majorBidi"/>
        </w:rPr>
        <w:t> </w:t>
      </w:r>
      <w:r w:rsidR="00A51FDC" w:rsidRPr="00A51FDC">
        <w:rPr>
          <w:rFonts w:asciiTheme="majorBidi" w:hAnsiTheme="majorBidi" w:cstheme="majorBidi"/>
        </w:rPr>
        <w:t>stundām</w:t>
      </w:r>
      <w:r w:rsidR="00A51FDC">
        <w:rPr>
          <w:rFonts w:asciiTheme="majorBidi" w:hAnsiTheme="majorBidi" w:cstheme="majorBidi"/>
        </w:rPr>
        <w:t>.</w:t>
      </w:r>
    </w:p>
    <w:p w14:paraId="529DDCA2" w14:textId="2358560B" w:rsidR="00A51FDC" w:rsidRDefault="00EA0C92" w:rsidP="00801A9D">
      <w:pPr>
        <w:spacing w:line="276" w:lineRule="auto"/>
        <w:ind w:firstLine="720"/>
        <w:jc w:val="both"/>
        <w:rPr>
          <w:rFonts w:asciiTheme="majorBidi" w:hAnsiTheme="majorBidi" w:cstheme="majorBidi"/>
        </w:rPr>
      </w:pPr>
      <w:r>
        <w:rPr>
          <w:rFonts w:asciiTheme="majorBidi" w:hAnsiTheme="majorBidi" w:cstheme="majorBidi"/>
        </w:rPr>
        <w:t xml:space="preserve">No </w:t>
      </w:r>
      <w:r w:rsidR="002271C3">
        <w:rPr>
          <w:rFonts w:asciiTheme="majorBidi" w:hAnsiTheme="majorBidi" w:cstheme="majorBidi"/>
        </w:rPr>
        <w:t>[pers. A]</w:t>
      </w:r>
      <w:r>
        <w:rPr>
          <w:rFonts w:asciiTheme="majorBidi" w:hAnsiTheme="majorBidi" w:cstheme="majorBidi"/>
        </w:rPr>
        <w:t xml:space="preserve"> </w:t>
      </w:r>
      <w:r w:rsidR="002271C3">
        <w:rPr>
          <w:rFonts w:asciiTheme="majorBidi" w:hAnsiTheme="majorBidi" w:cstheme="majorBidi"/>
        </w:rPr>
        <w:t>[pers. </w:t>
      </w:r>
      <w:r w:rsidR="002271C3">
        <w:t>B]</w:t>
      </w:r>
      <w:r>
        <w:rPr>
          <w:rFonts w:asciiTheme="majorBidi" w:hAnsiTheme="majorBidi" w:cstheme="majorBidi"/>
        </w:rPr>
        <w:t xml:space="preserve"> labā piedzīta </w:t>
      </w:r>
      <w:r w:rsidR="00A51FDC" w:rsidRPr="00A51FDC">
        <w:rPr>
          <w:rFonts w:asciiTheme="majorBidi" w:hAnsiTheme="majorBidi" w:cstheme="majorBidi"/>
        </w:rPr>
        <w:t>materiālā kaitējuma kompensācij</w:t>
      </w:r>
      <w:r>
        <w:rPr>
          <w:rFonts w:asciiTheme="majorBidi" w:hAnsiTheme="majorBidi" w:cstheme="majorBidi"/>
        </w:rPr>
        <w:t>a</w:t>
      </w:r>
      <w:r w:rsidR="00A51FDC" w:rsidRPr="00A51FDC">
        <w:rPr>
          <w:rFonts w:asciiTheme="majorBidi" w:hAnsiTheme="majorBidi" w:cstheme="majorBidi"/>
        </w:rPr>
        <w:t xml:space="preserve"> 280</w:t>
      </w:r>
      <w:r>
        <w:rPr>
          <w:rFonts w:asciiTheme="majorBidi" w:hAnsiTheme="majorBidi" w:cstheme="majorBidi"/>
        </w:rPr>
        <w:t> </w:t>
      </w:r>
      <w:r w:rsidRPr="00EA0C92">
        <w:rPr>
          <w:rFonts w:asciiTheme="majorBidi" w:hAnsiTheme="majorBidi" w:cstheme="majorBidi"/>
          <w:i/>
          <w:iCs/>
        </w:rPr>
        <w:t>euro</w:t>
      </w:r>
      <w:r>
        <w:rPr>
          <w:rFonts w:asciiTheme="majorBidi" w:hAnsiTheme="majorBidi" w:cstheme="majorBidi"/>
        </w:rPr>
        <w:t>.</w:t>
      </w:r>
    </w:p>
    <w:p w14:paraId="75245F2B" w14:textId="77777777" w:rsidR="00C82C9B" w:rsidRPr="00BA6BFA" w:rsidRDefault="00C82C9B" w:rsidP="00801A9D">
      <w:pPr>
        <w:autoSpaceDE w:val="0"/>
        <w:spacing w:line="276" w:lineRule="auto"/>
        <w:ind w:firstLine="720"/>
        <w:contextualSpacing/>
        <w:jc w:val="both"/>
        <w:rPr>
          <w:rFonts w:asciiTheme="majorBidi" w:hAnsiTheme="majorBidi" w:cstheme="majorBidi"/>
        </w:rPr>
      </w:pPr>
    </w:p>
    <w:p w14:paraId="41F7247F" w14:textId="73F7B16F" w:rsidR="00EA0C92" w:rsidRPr="00EA0C92" w:rsidRDefault="00070C7F" w:rsidP="00801A9D">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[2] Ar pirmās instances tiesas spriedumu </w:t>
      </w:r>
      <w:r w:rsidR="002271C3">
        <w:rPr>
          <w:rFonts w:asciiTheme="majorBidi" w:hAnsiTheme="majorBidi" w:cstheme="majorBidi"/>
        </w:rPr>
        <w:t>[pers. A]</w:t>
      </w:r>
      <w:r w:rsidR="00EA0C92">
        <w:rPr>
          <w:rFonts w:asciiTheme="majorBidi" w:hAnsiTheme="majorBidi" w:cstheme="majorBidi"/>
        </w:rPr>
        <w:t xml:space="preserve"> </w:t>
      </w:r>
      <w:r w:rsidRPr="00BA6BFA">
        <w:rPr>
          <w:rFonts w:asciiTheme="majorBidi" w:hAnsiTheme="majorBidi" w:cstheme="majorBidi"/>
        </w:rPr>
        <w:t>atzīt</w:t>
      </w:r>
      <w:r w:rsidR="00EA0C92">
        <w:rPr>
          <w:rFonts w:asciiTheme="majorBidi" w:hAnsiTheme="majorBidi" w:cstheme="majorBidi"/>
        </w:rPr>
        <w:t xml:space="preserve">s </w:t>
      </w:r>
      <w:r w:rsidRPr="00BA6BFA">
        <w:rPr>
          <w:rFonts w:asciiTheme="majorBidi" w:hAnsiTheme="majorBidi" w:cstheme="majorBidi"/>
        </w:rPr>
        <w:t>par vainīg</w:t>
      </w:r>
      <w:r w:rsidR="00EA0C92">
        <w:rPr>
          <w:rFonts w:asciiTheme="majorBidi" w:hAnsiTheme="majorBidi" w:cstheme="majorBidi"/>
        </w:rPr>
        <w:t>u</w:t>
      </w:r>
      <w:r w:rsidRPr="00BA6BFA">
        <w:rPr>
          <w:rFonts w:asciiTheme="majorBidi" w:hAnsiTheme="majorBidi" w:cstheme="majorBidi"/>
        </w:rPr>
        <w:t xml:space="preserve"> un sodīt</w:t>
      </w:r>
      <w:r w:rsidR="00EA0C92">
        <w:rPr>
          <w:rFonts w:asciiTheme="majorBidi" w:hAnsiTheme="majorBidi" w:cstheme="majorBidi"/>
        </w:rPr>
        <w:t>s</w:t>
      </w:r>
      <w:r w:rsidRPr="00BA6BFA">
        <w:rPr>
          <w:rFonts w:asciiTheme="majorBidi" w:hAnsiTheme="majorBidi" w:cstheme="majorBidi"/>
        </w:rPr>
        <w:t xml:space="preserve"> pēc Krimināllikuma</w:t>
      </w:r>
      <w:r w:rsidR="004876B3" w:rsidRPr="00BA6BFA">
        <w:rPr>
          <w:rFonts w:asciiTheme="majorBidi" w:hAnsiTheme="majorBidi" w:cstheme="majorBidi"/>
        </w:rPr>
        <w:t xml:space="preserve"> </w:t>
      </w:r>
      <w:r w:rsidR="00EA0C92" w:rsidRPr="00A51FDC">
        <w:rPr>
          <w:rFonts w:asciiTheme="majorBidi" w:hAnsiTheme="majorBidi" w:cstheme="majorBidi"/>
        </w:rPr>
        <w:t>185.</w:t>
      </w:r>
      <w:r w:rsidR="00EA0C92">
        <w:rPr>
          <w:rFonts w:asciiTheme="majorBidi" w:hAnsiTheme="majorBidi" w:cstheme="majorBidi"/>
        </w:rPr>
        <w:t> </w:t>
      </w:r>
      <w:r w:rsidR="00EA0C92" w:rsidRPr="00A51FDC">
        <w:rPr>
          <w:rFonts w:asciiTheme="majorBidi" w:hAnsiTheme="majorBidi" w:cstheme="majorBidi"/>
        </w:rPr>
        <w:t>panta</w:t>
      </w:r>
      <w:r w:rsidR="00EA0C92">
        <w:rPr>
          <w:rFonts w:asciiTheme="majorBidi" w:hAnsiTheme="majorBidi" w:cstheme="majorBidi"/>
        </w:rPr>
        <w:t xml:space="preserve"> pirmās </w:t>
      </w:r>
      <w:r w:rsidRPr="00BA6BFA">
        <w:rPr>
          <w:rFonts w:asciiTheme="majorBidi" w:hAnsiTheme="majorBidi" w:cstheme="majorBidi"/>
        </w:rPr>
        <w:t>daļas par</w:t>
      </w:r>
      <w:r w:rsidR="00EA0C92">
        <w:rPr>
          <w:rFonts w:asciiTheme="majorBidi" w:hAnsiTheme="majorBidi" w:cstheme="majorBidi"/>
        </w:rPr>
        <w:t xml:space="preserve"> </w:t>
      </w:r>
      <w:r w:rsidR="00EA0C92" w:rsidRPr="00EA0C92">
        <w:rPr>
          <w:rFonts w:asciiTheme="majorBidi" w:hAnsiTheme="majorBidi" w:cstheme="majorBidi"/>
        </w:rPr>
        <w:t>svešas mantas tīšu iznīcināšanu.</w:t>
      </w:r>
    </w:p>
    <w:p w14:paraId="4B4E2634" w14:textId="77777777" w:rsidR="00EA0C92" w:rsidRDefault="00EA0C92" w:rsidP="00801A9D">
      <w:pPr>
        <w:widowControl w:val="0"/>
        <w:spacing w:line="276" w:lineRule="auto"/>
        <w:ind w:firstLine="720"/>
        <w:contextualSpacing/>
        <w:jc w:val="both"/>
        <w:rPr>
          <w:rFonts w:asciiTheme="majorBidi" w:hAnsiTheme="majorBidi" w:cstheme="majorBidi"/>
        </w:rPr>
      </w:pPr>
    </w:p>
    <w:p w14:paraId="45466A02" w14:textId="5C5F279A" w:rsidR="00204F82" w:rsidRPr="00E877EB" w:rsidRDefault="00FA704C" w:rsidP="00801A9D">
      <w:pPr>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070C7F" w:rsidRPr="00BA6BFA">
        <w:rPr>
          <w:rFonts w:asciiTheme="majorBidi" w:hAnsiTheme="majorBidi" w:cstheme="majorBidi"/>
        </w:rPr>
        <w:t>3</w:t>
      </w:r>
      <w:r w:rsidRPr="00BA6BFA">
        <w:rPr>
          <w:rFonts w:asciiTheme="majorBidi" w:hAnsiTheme="majorBidi" w:cstheme="majorBidi"/>
        </w:rPr>
        <w:t>]</w:t>
      </w:r>
      <w:r w:rsidR="004A3EE2" w:rsidRPr="00BA6BFA">
        <w:rPr>
          <w:rFonts w:asciiTheme="majorBidi" w:hAnsiTheme="majorBidi" w:cstheme="majorBidi"/>
        </w:rPr>
        <w:t> </w:t>
      </w:r>
      <w:r w:rsidR="0052295C" w:rsidRPr="00BA6BFA">
        <w:rPr>
          <w:rFonts w:asciiTheme="majorBidi" w:hAnsiTheme="majorBidi" w:cstheme="majorBidi"/>
        </w:rPr>
        <w:t xml:space="preserve">Ar </w:t>
      </w:r>
      <w:r w:rsidR="00EA0C92" w:rsidRPr="000E3481">
        <w:rPr>
          <w:rFonts w:asciiTheme="majorBidi" w:hAnsiTheme="majorBidi" w:cstheme="majorBidi"/>
        </w:rPr>
        <w:t>Rīgas</w:t>
      </w:r>
      <w:r w:rsidR="00EA0C92">
        <w:rPr>
          <w:rFonts w:asciiTheme="majorBidi" w:hAnsiTheme="majorBidi" w:cstheme="majorBidi"/>
        </w:rPr>
        <w:t xml:space="preserve"> </w:t>
      </w:r>
      <w:r w:rsidR="00EA0C92" w:rsidRPr="00BA6BFA">
        <w:rPr>
          <w:rFonts w:asciiTheme="majorBidi" w:hAnsiTheme="majorBidi" w:cstheme="majorBidi"/>
        </w:rPr>
        <w:t xml:space="preserve">apgabaltiesas </w:t>
      </w:r>
      <w:r w:rsidR="00EA0C92" w:rsidRPr="000E3481">
        <w:rPr>
          <w:rFonts w:asciiTheme="majorBidi" w:hAnsiTheme="majorBidi" w:cstheme="majorBidi"/>
        </w:rPr>
        <w:t>2023.</w:t>
      </w:r>
      <w:r w:rsidR="00EA0C92">
        <w:rPr>
          <w:rFonts w:asciiTheme="majorBidi" w:hAnsiTheme="majorBidi" w:cstheme="majorBidi"/>
        </w:rPr>
        <w:t> </w:t>
      </w:r>
      <w:r w:rsidR="00EA0C92" w:rsidRPr="000E3481">
        <w:rPr>
          <w:rFonts w:asciiTheme="majorBidi" w:hAnsiTheme="majorBidi" w:cstheme="majorBidi"/>
        </w:rPr>
        <w:t>gada 8.</w:t>
      </w:r>
      <w:r w:rsidR="00EA0C92">
        <w:t> </w:t>
      </w:r>
      <w:r w:rsidR="00EA0C92" w:rsidRPr="000E3481">
        <w:rPr>
          <w:rFonts w:asciiTheme="majorBidi" w:hAnsiTheme="majorBidi" w:cstheme="majorBidi"/>
        </w:rPr>
        <w:t>februār</w:t>
      </w:r>
      <w:r w:rsidR="00EA0C92">
        <w:rPr>
          <w:rFonts w:asciiTheme="majorBidi" w:hAnsiTheme="majorBidi" w:cstheme="majorBidi"/>
        </w:rPr>
        <w:t xml:space="preserve">a </w:t>
      </w:r>
      <w:r w:rsidR="00EA0C92" w:rsidRPr="00BA6BFA">
        <w:rPr>
          <w:rFonts w:asciiTheme="majorBidi" w:hAnsiTheme="majorBidi" w:cstheme="majorBidi"/>
        </w:rPr>
        <w:t>lēmumu</w:t>
      </w:r>
      <w:r w:rsidR="00204F82" w:rsidRPr="00BA6BFA">
        <w:rPr>
          <w:rFonts w:asciiTheme="majorBidi" w:hAnsiTheme="majorBidi" w:cstheme="majorBidi"/>
        </w:rPr>
        <w:t xml:space="preserve">, </w:t>
      </w:r>
      <w:r w:rsidR="00204F82" w:rsidRPr="00BA6BFA">
        <w:rPr>
          <w:rFonts w:asciiTheme="majorBidi" w:hAnsiTheme="majorBidi" w:cstheme="majorBidi"/>
          <w:color w:val="000000" w:themeColor="text1"/>
        </w:rPr>
        <w:t xml:space="preserve">iztiesājot krimināllietu apelācijas kārtībā sakarā ar apsūdzētā </w:t>
      </w:r>
      <w:r w:rsidR="002271C3">
        <w:rPr>
          <w:rFonts w:asciiTheme="majorBidi" w:hAnsiTheme="majorBidi" w:cstheme="majorBidi"/>
        </w:rPr>
        <w:t>[pers. A]</w:t>
      </w:r>
      <w:r w:rsidR="00E877EB">
        <w:rPr>
          <w:rFonts w:asciiTheme="majorBidi" w:hAnsiTheme="majorBidi" w:cstheme="majorBidi"/>
        </w:rPr>
        <w:t xml:space="preserve"> aizstāvja J. </w:t>
      </w:r>
      <w:r w:rsidR="00E877EB" w:rsidRPr="00E877EB">
        <w:rPr>
          <w:rFonts w:asciiTheme="majorBidi" w:hAnsiTheme="majorBidi" w:cstheme="majorBidi"/>
        </w:rPr>
        <w:t>Puriņa</w:t>
      </w:r>
      <w:r w:rsidR="00204F82" w:rsidRPr="00BA6BFA">
        <w:rPr>
          <w:rFonts w:asciiTheme="majorBidi" w:hAnsiTheme="majorBidi" w:cstheme="majorBidi"/>
          <w:color w:val="000000" w:themeColor="text1"/>
        </w:rPr>
        <w:t xml:space="preserve"> apelācijas sūdzīb</w:t>
      </w:r>
      <w:r w:rsidR="00E877EB">
        <w:rPr>
          <w:rFonts w:asciiTheme="majorBidi" w:hAnsiTheme="majorBidi" w:cstheme="majorBidi"/>
          <w:color w:val="000000" w:themeColor="text1"/>
        </w:rPr>
        <w:t>u</w:t>
      </w:r>
      <w:r w:rsidR="00204F82" w:rsidRPr="00BA6BFA">
        <w:rPr>
          <w:rFonts w:asciiTheme="majorBidi" w:hAnsiTheme="majorBidi" w:cstheme="majorBidi"/>
          <w:color w:val="000000" w:themeColor="text1"/>
        </w:rPr>
        <w:t xml:space="preserve">, </w:t>
      </w:r>
      <w:r w:rsidR="00E877EB" w:rsidRPr="00A51FDC">
        <w:rPr>
          <w:rFonts w:asciiTheme="majorBidi" w:hAnsiTheme="majorBidi" w:cstheme="majorBidi"/>
        </w:rPr>
        <w:t>Rīgas pilsētas Vidzemes priekšpilsētas tiesa</w:t>
      </w:r>
      <w:r w:rsidR="00E877EB">
        <w:rPr>
          <w:rFonts w:asciiTheme="majorBidi" w:hAnsiTheme="majorBidi" w:cstheme="majorBidi"/>
        </w:rPr>
        <w:t xml:space="preserve">s </w:t>
      </w:r>
      <w:r w:rsidR="00E877EB" w:rsidRPr="00A51FDC">
        <w:rPr>
          <w:rFonts w:asciiTheme="majorBidi" w:hAnsiTheme="majorBidi" w:cstheme="majorBidi"/>
        </w:rPr>
        <w:t>2021.</w:t>
      </w:r>
      <w:r w:rsidR="00E877EB">
        <w:rPr>
          <w:rFonts w:asciiTheme="majorBidi" w:hAnsiTheme="majorBidi" w:cstheme="majorBidi"/>
        </w:rPr>
        <w:t> </w:t>
      </w:r>
      <w:r w:rsidR="00E877EB" w:rsidRPr="00A51FDC">
        <w:rPr>
          <w:rFonts w:asciiTheme="majorBidi" w:hAnsiTheme="majorBidi" w:cstheme="majorBidi"/>
        </w:rPr>
        <w:t>gada 30.</w:t>
      </w:r>
      <w:r w:rsidR="00E877EB">
        <w:rPr>
          <w:rFonts w:asciiTheme="majorBidi" w:hAnsiTheme="majorBidi" w:cstheme="majorBidi"/>
        </w:rPr>
        <w:t> </w:t>
      </w:r>
      <w:r w:rsidR="00E877EB" w:rsidRPr="00A51FDC">
        <w:rPr>
          <w:rFonts w:asciiTheme="majorBidi" w:hAnsiTheme="majorBidi" w:cstheme="majorBidi"/>
        </w:rPr>
        <w:t>novembr</w:t>
      </w:r>
      <w:r w:rsidR="00E877EB">
        <w:rPr>
          <w:rFonts w:asciiTheme="majorBidi" w:hAnsiTheme="majorBidi" w:cstheme="majorBidi"/>
        </w:rPr>
        <w:t xml:space="preserve">a </w:t>
      </w:r>
      <w:r w:rsidR="00E877EB" w:rsidRPr="00BA6BFA">
        <w:rPr>
          <w:rFonts w:asciiTheme="majorBidi" w:hAnsiTheme="majorBidi" w:cstheme="majorBidi"/>
        </w:rPr>
        <w:t>spriedum</w:t>
      </w:r>
      <w:r w:rsidR="00E877EB">
        <w:rPr>
          <w:rFonts w:asciiTheme="majorBidi" w:hAnsiTheme="majorBidi" w:cstheme="majorBidi"/>
        </w:rPr>
        <w:t xml:space="preserve">s </w:t>
      </w:r>
      <w:r w:rsidR="00204F82" w:rsidRPr="00BA6BFA">
        <w:rPr>
          <w:rFonts w:asciiTheme="majorBidi" w:hAnsiTheme="majorBidi" w:cstheme="majorBidi"/>
          <w:color w:val="000000" w:themeColor="text1"/>
        </w:rPr>
        <w:t>atstāts negrozīts.</w:t>
      </w:r>
    </w:p>
    <w:p w14:paraId="1652F392" w14:textId="77777777" w:rsidR="00204F82" w:rsidRPr="00BA6BFA" w:rsidRDefault="00204F82" w:rsidP="00801A9D">
      <w:pPr>
        <w:widowControl w:val="0"/>
        <w:spacing w:line="276" w:lineRule="auto"/>
        <w:ind w:firstLine="720"/>
        <w:contextualSpacing/>
        <w:jc w:val="both"/>
        <w:rPr>
          <w:rFonts w:asciiTheme="majorBidi" w:hAnsiTheme="majorBidi" w:cstheme="majorBidi"/>
          <w:color w:val="000000" w:themeColor="text1"/>
        </w:rPr>
      </w:pPr>
    </w:p>
    <w:p w14:paraId="1DD39B4C" w14:textId="6D263DB0" w:rsidR="00A512A7" w:rsidRDefault="0001058A" w:rsidP="00801A9D">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[4]</w:t>
      </w:r>
      <w:r w:rsidR="00483246" w:rsidRPr="00BA6BFA">
        <w:rPr>
          <w:rFonts w:asciiTheme="majorBidi" w:hAnsiTheme="majorBidi" w:cstheme="majorBidi"/>
        </w:rPr>
        <w:t> </w:t>
      </w:r>
      <w:r w:rsidRPr="00BA6BFA">
        <w:rPr>
          <w:rFonts w:asciiTheme="majorBidi" w:hAnsiTheme="majorBidi" w:cstheme="majorBidi"/>
        </w:rPr>
        <w:t>Par</w:t>
      </w:r>
      <w:r w:rsidR="00070C7F" w:rsidRPr="00BA6BFA">
        <w:rPr>
          <w:rFonts w:asciiTheme="majorBidi" w:hAnsiTheme="majorBidi" w:cstheme="majorBidi"/>
        </w:rPr>
        <w:t xml:space="preserve"> </w:t>
      </w:r>
      <w:r w:rsidR="00A84DD6" w:rsidRPr="000E3481">
        <w:rPr>
          <w:rFonts w:asciiTheme="majorBidi" w:hAnsiTheme="majorBidi" w:cstheme="majorBidi"/>
        </w:rPr>
        <w:t>Rīgas</w:t>
      </w:r>
      <w:r w:rsidR="00A84DD6">
        <w:rPr>
          <w:rFonts w:asciiTheme="majorBidi" w:hAnsiTheme="majorBidi" w:cstheme="majorBidi"/>
        </w:rPr>
        <w:t xml:space="preserve"> </w:t>
      </w:r>
      <w:r w:rsidR="00A84DD6" w:rsidRPr="00BA6BFA">
        <w:rPr>
          <w:rFonts w:asciiTheme="majorBidi" w:hAnsiTheme="majorBidi" w:cstheme="majorBidi"/>
        </w:rPr>
        <w:t xml:space="preserve">apgabaltiesas </w:t>
      </w:r>
      <w:r w:rsidR="00A84DD6" w:rsidRPr="000E3481">
        <w:rPr>
          <w:rFonts w:asciiTheme="majorBidi" w:hAnsiTheme="majorBidi" w:cstheme="majorBidi"/>
        </w:rPr>
        <w:t>2023.</w:t>
      </w:r>
      <w:r w:rsidR="00A84DD6">
        <w:rPr>
          <w:rFonts w:asciiTheme="majorBidi" w:hAnsiTheme="majorBidi" w:cstheme="majorBidi"/>
        </w:rPr>
        <w:t> </w:t>
      </w:r>
      <w:r w:rsidR="00A84DD6" w:rsidRPr="000E3481">
        <w:rPr>
          <w:rFonts w:asciiTheme="majorBidi" w:hAnsiTheme="majorBidi" w:cstheme="majorBidi"/>
        </w:rPr>
        <w:t>gada 8.</w:t>
      </w:r>
      <w:r w:rsidR="00A84DD6">
        <w:t> </w:t>
      </w:r>
      <w:r w:rsidR="00A84DD6" w:rsidRPr="000E3481">
        <w:rPr>
          <w:rFonts w:asciiTheme="majorBidi" w:hAnsiTheme="majorBidi" w:cstheme="majorBidi"/>
        </w:rPr>
        <w:t>februār</w:t>
      </w:r>
      <w:r w:rsidR="00A84DD6">
        <w:rPr>
          <w:rFonts w:asciiTheme="majorBidi" w:hAnsiTheme="majorBidi" w:cstheme="majorBidi"/>
        </w:rPr>
        <w:t xml:space="preserve">a </w:t>
      </w:r>
      <w:r w:rsidR="00A84DD6" w:rsidRPr="00BA6BFA">
        <w:rPr>
          <w:rFonts w:asciiTheme="majorBidi" w:hAnsiTheme="majorBidi" w:cstheme="majorBidi"/>
        </w:rPr>
        <w:t>lēmumu</w:t>
      </w:r>
      <w:r w:rsidR="00A84DD6">
        <w:rPr>
          <w:rFonts w:asciiTheme="majorBidi" w:hAnsiTheme="majorBidi" w:cstheme="majorBidi"/>
        </w:rPr>
        <w:t xml:space="preserve"> </w:t>
      </w:r>
      <w:r w:rsidR="00A84DD6" w:rsidRPr="00BA6BFA">
        <w:rPr>
          <w:rFonts w:asciiTheme="majorBidi" w:hAnsiTheme="majorBidi" w:cstheme="majorBidi"/>
          <w:color w:val="000000" w:themeColor="text1"/>
        </w:rPr>
        <w:t xml:space="preserve">apsūdzētā </w:t>
      </w:r>
      <w:r w:rsidR="002271C3">
        <w:rPr>
          <w:rFonts w:asciiTheme="majorBidi" w:hAnsiTheme="majorBidi" w:cstheme="majorBidi"/>
        </w:rPr>
        <w:t>[pers. A]</w:t>
      </w:r>
      <w:r w:rsidR="00A84DD6">
        <w:rPr>
          <w:rFonts w:asciiTheme="majorBidi" w:hAnsiTheme="majorBidi" w:cstheme="majorBidi"/>
        </w:rPr>
        <w:t xml:space="preserve"> aizstāvis J. </w:t>
      </w:r>
      <w:r w:rsidR="00A84DD6" w:rsidRPr="00E877EB">
        <w:rPr>
          <w:rFonts w:asciiTheme="majorBidi" w:hAnsiTheme="majorBidi" w:cstheme="majorBidi"/>
        </w:rPr>
        <w:t>Puriņ</w:t>
      </w:r>
      <w:r w:rsidR="00A84DD6">
        <w:rPr>
          <w:rFonts w:asciiTheme="majorBidi" w:hAnsiTheme="majorBidi" w:cstheme="majorBidi"/>
        </w:rPr>
        <w:t xml:space="preserve">š </w:t>
      </w:r>
      <w:r w:rsidR="00B85930" w:rsidRPr="00BA6BFA">
        <w:rPr>
          <w:rFonts w:asciiTheme="majorBidi" w:hAnsiTheme="majorBidi" w:cstheme="majorBidi"/>
        </w:rPr>
        <w:t xml:space="preserve">iesniedzis kasācijas </w:t>
      </w:r>
      <w:r w:rsidR="00070C7F" w:rsidRPr="00BA6BFA">
        <w:rPr>
          <w:rFonts w:asciiTheme="majorBidi" w:hAnsiTheme="majorBidi" w:cstheme="majorBidi"/>
        </w:rPr>
        <w:t>sūdzību</w:t>
      </w:r>
      <w:r w:rsidR="00B85930" w:rsidRPr="00BA6BFA">
        <w:rPr>
          <w:rFonts w:asciiTheme="majorBidi" w:hAnsiTheme="majorBidi" w:cstheme="majorBidi"/>
        </w:rPr>
        <w:t>,</w:t>
      </w:r>
      <w:r w:rsidRPr="00BA6BFA">
        <w:rPr>
          <w:rFonts w:asciiTheme="majorBidi" w:hAnsiTheme="majorBidi" w:cstheme="majorBidi"/>
        </w:rPr>
        <w:t xml:space="preserve"> lūdzot</w:t>
      </w:r>
      <w:r w:rsidR="00070C7F" w:rsidRPr="00BA6BFA">
        <w:rPr>
          <w:rFonts w:asciiTheme="majorBidi" w:hAnsiTheme="majorBidi" w:cstheme="majorBidi"/>
        </w:rPr>
        <w:t xml:space="preserve"> lēmumu atcelt </w:t>
      </w:r>
      <w:r w:rsidR="00A512A7" w:rsidRPr="00BA6BFA">
        <w:rPr>
          <w:rFonts w:asciiTheme="majorBidi" w:hAnsiTheme="majorBidi" w:cstheme="majorBidi"/>
        </w:rPr>
        <w:t>pilnībā.</w:t>
      </w:r>
    </w:p>
    <w:p w14:paraId="0BC6A379" w14:textId="1D71AFB6" w:rsidR="008E51C9" w:rsidRPr="00BA6BFA" w:rsidRDefault="00070C7F" w:rsidP="00801A9D">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Aizstāvja </w:t>
      </w:r>
      <w:r w:rsidR="008C25B7">
        <w:rPr>
          <w:rFonts w:asciiTheme="majorBidi" w:hAnsiTheme="majorBidi" w:cstheme="majorBidi"/>
        </w:rPr>
        <w:t>J. </w:t>
      </w:r>
      <w:r w:rsidR="008C25B7" w:rsidRPr="00E877EB">
        <w:rPr>
          <w:rFonts w:asciiTheme="majorBidi" w:hAnsiTheme="majorBidi" w:cstheme="majorBidi"/>
        </w:rPr>
        <w:t>Puriņ</w:t>
      </w:r>
      <w:r w:rsidR="008C25B7">
        <w:rPr>
          <w:rFonts w:asciiTheme="majorBidi" w:hAnsiTheme="majorBidi" w:cstheme="majorBidi"/>
        </w:rPr>
        <w:t xml:space="preserve">a </w:t>
      </w:r>
      <w:r w:rsidRPr="00BA6BFA">
        <w:rPr>
          <w:rFonts w:asciiTheme="majorBidi" w:hAnsiTheme="majorBidi" w:cstheme="majorBidi"/>
        </w:rPr>
        <w:t xml:space="preserve">kasācijas sūdzību </w:t>
      </w:r>
      <w:r w:rsidR="008E51C9" w:rsidRPr="00BA6BFA">
        <w:rPr>
          <w:rFonts w:asciiTheme="majorBidi" w:hAnsiTheme="majorBidi" w:cstheme="majorBidi"/>
        </w:rPr>
        <w:t>pamato turpmāk norādītie argumenti.</w:t>
      </w:r>
    </w:p>
    <w:p w14:paraId="3745AF54" w14:textId="77777777" w:rsidR="00DC710A" w:rsidRDefault="00B16F54" w:rsidP="00DC710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[4.1]</w:t>
      </w:r>
      <w:r w:rsidR="00486C23" w:rsidRPr="00BA6BFA">
        <w:rPr>
          <w:rFonts w:asciiTheme="majorBidi" w:hAnsiTheme="majorBidi" w:cstheme="majorBidi"/>
        </w:rPr>
        <w:t> </w:t>
      </w:r>
      <w:r w:rsidR="00591A18">
        <w:rPr>
          <w:rFonts w:asciiTheme="majorBidi" w:hAnsiTheme="majorBidi" w:cstheme="majorBidi"/>
        </w:rPr>
        <w:t>A</w:t>
      </w:r>
      <w:r w:rsidR="00591A18" w:rsidRPr="00591A18">
        <w:rPr>
          <w:rFonts w:asciiTheme="majorBidi" w:hAnsiTheme="majorBidi" w:cstheme="majorBidi"/>
        </w:rPr>
        <w:t>pelācijas instances tiesa</w:t>
      </w:r>
      <w:r w:rsidR="00591A18">
        <w:rPr>
          <w:rFonts w:asciiTheme="majorBidi" w:hAnsiTheme="majorBidi" w:cstheme="majorBidi"/>
        </w:rPr>
        <w:t xml:space="preserve"> pieļāvusi Kriminālprocesa likuma 128. panta pārkāpumu, jo </w:t>
      </w:r>
      <w:r w:rsidR="00591A18" w:rsidRPr="00591A18">
        <w:rPr>
          <w:rFonts w:asciiTheme="majorBidi" w:hAnsiTheme="majorBidi" w:cstheme="majorBidi"/>
        </w:rPr>
        <w:t xml:space="preserve">kriminālprocesa laikā iegūtos faktus </w:t>
      </w:r>
      <w:r w:rsidR="00920C1B">
        <w:rPr>
          <w:rFonts w:asciiTheme="majorBidi" w:hAnsiTheme="majorBidi" w:cstheme="majorBidi"/>
        </w:rPr>
        <w:t>un</w:t>
      </w:r>
      <w:r w:rsidR="00591A18" w:rsidRPr="00591A18">
        <w:rPr>
          <w:rFonts w:asciiTheme="majorBidi" w:hAnsiTheme="majorBidi" w:cstheme="majorBidi"/>
        </w:rPr>
        <w:t xml:space="preserve"> ziņas par faktiem</w:t>
      </w:r>
      <w:r w:rsidR="00591A18">
        <w:rPr>
          <w:rFonts w:asciiTheme="majorBidi" w:hAnsiTheme="majorBidi" w:cstheme="majorBidi"/>
        </w:rPr>
        <w:t xml:space="preserve"> nav aplūkojusi kopumā un savstarpējā sakarībā ar notikuma vietas apskates protokol</w:t>
      </w:r>
      <w:r w:rsidR="00847B24">
        <w:rPr>
          <w:rFonts w:asciiTheme="majorBidi" w:hAnsiTheme="majorBidi" w:cstheme="majorBidi"/>
        </w:rPr>
        <w:t>ā esošajām ziņām</w:t>
      </w:r>
      <w:r w:rsidR="00CA3AE8">
        <w:rPr>
          <w:rFonts w:asciiTheme="majorBidi" w:hAnsiTheme="majorBidi" w:cstheme="majorBidi"/>
        </w:rPr>
        <w:t>, no kur</w:t>
      </w:r>
      <w:r w:rsidR="00847B24">
        <w:rPr>
          <w:rFonts w:asciiTheme="majorBidi" w:hAnsiTheme="majorBidi" w:cstheme="majorBidi"/>
        </w:rPr>
        <w:t>ām</w:t>
      </w:r>
      <w:r w:rsidR="00CA3AE8">
        <w:rPr>
          <w:rFonts w:asciiTheme="majorBidi" w:hAnsiTheme="majorBidi" w:cstheme="majorBidi"/>
        </w:rPr>
        <w:t xml:space="preserve"> izriet, ka noziedzīgā nodarījuma rezultātā transportlīdzekļa riepas ir nevis iznīcinātas, bet gan bojātas.</w:t>
      </w:r>
    </w:p>
    <w:p w14:paraId="650B1691" w14:textId="46975FED" w:rsidR="006A4ABC" w:rsidRDefault="000E716B" w:rsidP="00DC710A">
      <w:pPr>
        <w:widowControl w:val="0"/>
        <w:spacing w:line="276" w:lineRule="auto"/>
        <w:ind w:firstLine="720"/>
        <w:contextualSpacing/>
        <w:jc w:val="both"/>
        <w:rPr>
          <w:rFonts w:asciiTheme="majorBidi" w:hAnsiTheme="majorBidi" w:cstheme="majorBidi"/>
        </w:rPr>
      </w:pPr>
      <w:r>
        <w:rPr>
          <w:rFonts w:asciiTheme="majorBidi" w:hAnsiTheme="majorBidi" w:cstheme="majorBidi"/>
        </w:rPr>
        <w:t>[4.2] Tiesa nelikumīgi piedzinu</w:t>
      </w:r>
      <w:r w:rsidR="00654B24">
        <w:rPr>
          <w:rFonts w:asciiTheme="majorBidi" w:hAnsiTheme="majorBidi" w:cstheme="majorBidi"/>
        </w:rPr>
        <w:t>si</w:t>
      </w:r>
      <w:r>
        <w:rPr>
          <w:rFonts w:asciiTheme="majorBidi" w:hAnsiTheme="majorBidi" w:cstheme="majorBidi"/>
        </w:rPr>
        <w:t xml:space="preserve"> </w:t>
      </w:r>
      <w:r w:rsidRPr="00A51FDC">
        <w:rPr>
          <w:rFonts w:asciiTheme="majorBidi" w:hAnsiTheme="majorBidi" w:cstheme="majorBidi"/>
        </w:rPr>
        <w:t>materiālā kaitējuma kompensācij</w:t>
      </w:r>
      <w:r>
        <w:rPr>
          <w:rFonts w:asciiTheme="majorBidi" w:hAnsiTheme="majorBidi" w:cstheme="majorBidi"/>
        </w:rPr>
        <w:t>u</w:t>
      </w:r>
      <w:r w:rsidRPr="00A51FDC">
        <w:rPr>
          <w:rFonts w:asciiTheme="majorBidi" w:hAnsiTheme="majorBidi" w:cstheme="majorBidi"/>
        </w:rPr>
        <w:t xml:space="preserve"> 280</w:t>
      </w:r>
      <w:r>
        <w:rPr>
          <w:rFonts w:asciiTheme="majorBidi" w:hAnsiTheme="majorBidi" w:cstheme="majorBidi"/>
        </w:rPr>
        <w:t> </w:t>
      </w:r>
      <w:r w:rsidRPr="00EA0C92">
        <w:rPr>
          <w:rFonts w:asciiTheme="majorBidi" w:hAnsiTheme="majorBidi" w:cstheme="majorBidi"/>
          <w:i/>
          <w:iCs/>
        </w:rPr>
        <w:t>euro</w:t>
      </w:r>
      <w:r>
        <w:rPr>
          <w:rFonts w:asciiTheme="majorBidi" w:hAnsiTheme="majorBidi" w:cstheme="majorBidi"/>
        </w:rPr>
        <w:t xml:space="preserve">, lai </w:t>
      </w:r>
      <w:r>
        <w:rPr>
          <w:rFonts w:asciiTheme="majorBidi" w:hAnsiTheme="majorBidi" w:cstheme="majorBidi"/>
        </w:rPr>
        <w:lastRenderedPageBreak/>
        <w:t>gan mantiskais kaitējums cietušajam nodarīts 200 </w:t>
      </w:r>
      <w:r w:rsidRPr="000E716B">
        <w:rPr>
          <w:rFonts w:asciiTheme="majorBidi" w:hAnsiTheme="majorBidi" w:cstheme="majorBidi"/>
          <w:i/>
          <w:iCs/>
        </w:rPr>
        <w:t>euro</w:t>
      </w:r>
      <w:r w:rsidR="006A4ABC">
        <w:rPr>
          <w:rFonts w:asciiTheme="majorBidi" w:hAnsiTheme="majorBidi" w:cstheme="majorBidi"/>
        </w:rPr>
        <w:t>, tādējādi tiesa pārkāpusi Kriminālprocesa likuma 352. pantu.</w:t>
      </w:r>
    </w:p>
    <w:p w14:paraId="11F642C9" w14:textId="673B99A2" w:rsidR="006A4ABC" w:rsidRDefault="006A4ABC" w:rsidP="00801A9D">
      <w:pPr>
        <w:spacing w:line="276" w:lineRule="auto"/>
        <w:ind w:firstLine="720"/>
        <w:jc w:val="both"/>
        <w:rPr>
          <w:rFonts w:asciiTheme="majorBidi" w:hAnsiTheme="majorBidi" w:cstheme="majorBidi"/>
        </w:rPr>
      </w:pPr>
      <w:r>
        <w:rPr>
          <w:rFonts w:asciiTheme="majorBidi" w:hAnsiTheme="majorBidi" w:cstheme="majorBidi"/>
        </w:rPr>
        <w:t xml:space="preserve">[4.3] Tiesa pieļāvusi Kriminālprocesa likuma 575. panta pirmās daļas 6. punkta pārkāpumu, jo </w:t>
      </w:r>
      <w:r w:rsidR="009463AF">
        <w:rPr>
          <w:rFonts w:asciiTheme="majorBidi" w:hAnsiTheme="majorBidi" w:cstheme="majorBidi"/>
        </w:rPr>
        <w:t>Ti</w:t>
      </w:r>
      <w:r w:rsidRPr="006A4ABC">
        <w:rPr>
          <w:rFonts w:asciiTheme="majorBidi" w:hAnsiTheme="majorBidi" w:cstheme="majorBidi"/>
        </w:rPr>
        <w:t>esu inform</w:t>
      </w:r>
      <w:r w:rsidR="009463AF">
        <w:rPr>
          <w:rFonts w:asciiTheme="majorBidi" w:hAnsiTheme="majorBidi" w:cstheme="majorBidi"/>
        </w:rPr>
        <w:t>ācijas</w:t>
      </w:r>
      <w:r w:rsidRPr="006A4ABC">
        <w:rPr>
          <w:rFonts w:asciiTheme="majorBidi" w:hAnsiTheme="majorBidi" w:cstheme="majorBidi"/>
        </w:rPr>
        <w:t xml:space="preserve"> sistēmā</w:t>
      </w:r>
      <w:r>
        <w:rPr>
          <w:rFonts w:asciiTheme="majorBidi" w:hAnsiTheme="majorBidi" w:cstheme="majorBidi"/>
        </w:rPr>
        <w:t xml:space="preserve"> nav 2023. gada 8. februāra tiesas sēdes protokola.</w:t>
      </w:r>
    </w:p>
    <w:p w14:paraId="4504E34B" w14:textId="01A44DB7" w:rsidR="006A4ABC" w:rsidRDefault="006A4ABC" w:rsidP="00801A9D">
      <w:pPr>
        <w:spacing w:line="276" w:lineRule="auto"/>
        <w:ind w:firstLine="720"/>
        <w:jc w:val="both"/>
        <w:rPr>
          <w:rFonts w:asciiTheme="majorBidi" w:hAnsiTheme="majorBidi" w:cstheme="majorBidi"/>
        </w:rPr>
      </w:pPr>
      <w:r>
        <w:rPr>
          <w:rFonts w:asciiTheme="majorBidi" w:hAnsiTheme="majorBidi" w:cstheme="majorBidi"/>
        </w:rPr>
        <w:t>[4.4] </w:t>
      </w:r>
      <w:r w:rsidR="005A2AAC">
        <w:rPr>
          <w:rFonts w:asciiTheme="majorBidi" w:hAnsiTheme="majorBidi" w:cstheme="majorBidi"/>
        </w:rPr>
        <w:t>T</w:t>
      </w:r>
      <w:r w:rsidR="005A2AAC" w:rsidRPr="005A2AAC">
        <w:rPr>
          <w:rFonts w:asciiTheme="majorBidi" w:hAnsiTheme="majorBidi" w:cstheme="majorBidi"/>
        </w:rPr>
        <w:t>iesa nepamatoti atzinusi par pieļaujamu pierādījumu</w:t>
      </w:r>
      <w:r w:rsidR="005A2AAC">
        <w:rPr>
          <w:rFonts w:asciiTheme="majorBidi" w:hAnsiTheme="majorBidi" w:cstheme="majorBidi"/>
        </w:rPr>
        <w:t xml:space="preserve"> </w:t>
      </w:r>
      <w:r w:rsidR="005A2AAC" w:rsidRPr="005A2AAC">
        <w:rPr>
          <w:rFonts w:asciiTheme="majorBidi" w:hAnsiTheme="majorBidi" w:cstheme="majorBidi"/>
        </w:rPr>
        <w:t>telefonsarunas skaņu ierakstu</w:t>
      </w:r>
      <w:r w:rsidR="005A2AAC">
        <w:rPr>
          <w:rFonts w:asciiTheme="majorBidi" w:hAnsiTheme="majorBidi" w:cstheme="majorBidi"/>
        </w:rPr>
        <w:t xml:space="preserve">, ko slepeni veikusi lieciniece </w:t>
      </w:r>
      <w:r w:rsidR="002271C3">
        <w:rPr>
          <w:rFonts w:asciiTheme="majorBidi" w:hAnsiTheme="majorBidi" w:cstheme="majorBidi"/>
        </w:rPr>
        <w:t>[pers. </w:t>
      </w:r>
      <w:r w:rsidR="002271C3">
        <w:t>C]</w:t>
      </w:r>
      <w:r w:rsidR="005A2AAC">
        <w:rPr>
          <w:rFonts w:asciiTheme="majorBidi" w:hAnsiTheme="majorBidi" w:cstheme="majorBidi"/>
        </w:rPr>
        <w:t xml:space="preserve">. </w:t>
      </w:r>
      <w:r w:rsidR="005A2AAC" w:rsidRPr="005A2AAC">
        <w:rPr>
          <w:rFonts w:asciiTheme="majorBidi" w:hAnsiTheme="majorBidi" w:cstheme="majorBidi"/>
        </w:rPr>
        <w:t>Minētais ieraksts nav iegūts Kriminālprocesa likuma</w:t>
      </w:r>
      <w:r w:rsidR="005A2AAC">
        <w:rPr>
          <w:rFonts w:asciiTheme="majorBidi" w:hAnsiTheme="majorBidi" w:cstheme="majorBidi"/>
        </w:rPr>
        <w:t xml:space="preserve"> </w:t>
      </w:r>
      <w:r w:rsidR="005A2AAC" w:rsidRPr="005A2AAC">
        <w:rPr>
          <w:rFonts w:asciiTheme="majorBidi" w:hAnsiTheme="majorBidi" w:cstheme="majorBidi"/>
        </w:rPr>
        <w:t>11.</w:t>
      </w:r>
      <w:r w:rsidR="005A2AAC">
        <w:rPr>
          <w:rFonts w:asciiTheme="majorBidi" w:hAnsiTheme="majorBidi" w:cstheme="majorBidi"/>
        </w:rPr>
        <w:t> </w:t>
      </w:r>
      <w:r w:rsidR="005A2AAC" w:rsidRPr="005A2AAC">
        <w:rPr>
          <w:rFonts w:asciiTheme="majorBidi" w:hAnsiTheme="majorBidi" w:cstheme="majorBidi"/>
        </w:rPr>
        <w:t>nodaļā noteiktajā kārtībā, tas ir, veicot speciālās izmeklēšanas darbības.</w:t>
      </w:r>
    </w:p>
    <w:p w14:paraId="56E26611" w14:textId="77777777" w:rsidR="008766D3" w:rsidRPr="00BA6BFA" w:rsidRDefault="008766D3" w:rsidP="00801A9D">
      <w:pPr>
        <w:widowControl w:val="0"/>
        <w:spacing w:line="276" w:lineRule="auto"/>
        <w:ind w:firstLine="720"/>
        <w:contextualSpacing/>
        <w:jc w:val="both"/>
        <w:rPr>
          <w:rFonts w:asciiTheme="majorBidi" w:hAnsiTheme="majorBidi" w:cstheme="majorBidi"/>
        </w:rPr>
      </w:pPr>
    </w:p>
    <w:p w14:paraId="24BE8A5F" w14:textId="2B342585" w:rsidR="00193FB4" w:rsidRPr="00BA6BFA" w:rsidRDefault="00193FB4" w:rsidP="00801A9D">
      <w:pPr>
        <w:spacing w:line="276" w:lineRule="auto"/>
        <w:contextualSpacing/>
        <w:jc w:val="center"/>
        <w:rPr>
          <w:rFonts w:asciiTheme="majorBidi" w:hAnsiTheme="majorBidi" w:cstheme="majorBidi"/>
          <w:b/>
        </w:rPr>
      </w:pPr>
      <w:r w:rsidRPr="00BA6BFA">
        <w:rPr>
          <w:rFonts w:asciiTheme="majorBidi" w:hAnsiTheme="majorBidi" w:cstheme="majorBidi"/>
          <w:b/>
        </w:rPr>
        <w:t>Motīvu daļa</w:t>
      </w:r>
    </w:p>
    <w:p w14:paraId="0A9032DD" w14:textId="77777777" w:rsidR="00F8672C" w:rsidRPr="00BA6BFA" w:rsidRDefault="00F8672C" w:rsidP="00801A9D">
      <w:pPr>
        <w:spacing w:line="276" w:lineRule="auto"/>
        <w:ind w:firstLine="720"/>
        <w:contextualSpacing/>
        <w:jc w:val="center"/>
        <w:rPr>
          <w:rFonts w:asciiTheme="majorBidi" w:hAnsiTheme="majorBidi" w:cstheme="majorBidi"/>
          <w:b/>
          <w:bCs/>
        </w:rPr>
      </w:pPr>
    </w:p>
    <w:p w14:paraId="19998E5A" w14:textId="006CEB30" w:rsidR="003F5C17" w:rsidRPr="00681677" w:rsidRDefault="00EE0F52" w:rsidP="0061117C">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CC2DFA">
        <w:rPr>
          <w:rFonts w:asciiTheme="majorBidi" w:hAnsiTheme="majorBidi" w:cstheme="majorBidi"/>
        </w:rPr>
        <w:t>5</w:t>
      </w:r>
      <w:r w:rsidRPr="00BA6BFA">
        <w:rPr>
          <w:rFonts w:asciiTheme="majorBidi" w:hAnsiTheme="majorBidi" w:cstheme="majorBidi"/>
        </w:rPr>
        <w:t>]</w:t>
      </w:r>
      <w:r w:rsidR="00EE7DD4" w:rsidRPr="00BA6BFA">
        <w:rPr>
          <w:rFonts w:asciiTheme="majorBidi" w:hAnsiTheme="majorBidi" w:cstheme="majorBidi"/>
        </w:rPr>
        <w:t> </w:t>
      </w:r>
      <w:r w:rsidR="00D060B4" w:rsidRPr="00681677">
        <w:rPr>
          <w:rFonts w:asciiTheme="majorBidi" w:hAnsiTheme="majorBidi" w:cstheme="majorBidi"/>
        </w:rPr>
        <w:t xml:space="preserve">Senāts </w:t>
      </w:r>
      <w:r w:rsidR="00054ED3">
        <w:rPr>
          <w:rFonts w:asciiTheme="majorBidi" w:hAnsiTheme="majorBidi" w:cstheme="majorBidi"/>
        </w:rPr>
        <w:t xml:space="preserve">konstatē, ka </w:t>
      </w:r>
      <w:r w:rsidR="00AD0505" w:rsidRPr="00681677">
        <w:rPr>
          <w:rFonts w:asciiTheme="majorBidi" w:hAnsiTheme="majorBidi" w:cstheme="majorBidi"/>
        </w:rPr>
        <w:t>juridisk</w:t>
      </w:r>
      <w:r w:rsidR="00935E50">
        <w:rPr>
          <w:rFonts w:asciiTheme="majorBidi" w:hAnsiTheme="majorBidi" w:cstheme="majorBidi"/>
        </w:rPr>
        <w:t>i</w:t>
      </w:r>
      <w:r w:rsidR="00770120">
        <w:rPr>
          <w:rFonts w:asciiTheme="majorBidi" w:hAnsiTheme="majorBidi" w:cstheme="majorBidi"/>
        </w:rPr>
        <w:t xml:space="preserve"> nozīmīgs jautājums, uz kuru, izskatot lietu, jāatbild Senātam</w:t>
      </w:r>
      <w:r w:rsidR="00A904EC">
        <w:rPr>
          <w:rFonts w:asciiTheme="majorBidi" w:hAnsiTheme="majorBidi" w:cstheme="majorBidi"/>
        </w:rPr>
        <w:t xml:space="preserve"> – </w:t>
      </w:r>
      <w:r w:rsidR="00DF5961" w:rsidRPr="00681677">
        <w:rPr>
          <w:rFonts w:asciiTheme="majorBidi" w:hAnsiTheme="majorBidi" w:cstheme="majorBidi"/>
        </w:rPr>
        <w:t xml:space="preserve">vai </w:t>
      </w:r>
      <w:r w:rsidR="00A5743C" w:rsidRPr="00681677">
        <w:rPr>
          <w:rFonts w:asciiTheme="majorBidi" w:hAnsiTheme="majorBidi" w:cstheme="majorBidi"/>
        </w:rPr>
        <w:t>tiesa</w:t>
      </w:r>
      <w:r w:rsidR="00A31D86" w:rsidRPr="00681677">
        <w:rPr>
          <w:rFonts w:asciiTheme="majorBidi" w:hAnsiTheme="majorBidi" w:cstheme="majorBidi"/>
        </w:rPr>
        <w:t xml:space="preserve">, </w:t>
      </w:r>
      <w:proofErr w:type="gramStart"/>
      <w:r w:rsidR="00A31D86" w:rsidRPr="00681677">
        <w:rPr>
          <w:rFonts w:asciiTheme="majorBidi" w:hAnsiTheme="majorBidi" w:cstheme="majorBidi"/>
        </w:rPr>
        <w:t xml:space="preserve">nosakot </w:t>
      </w:r>
      <w:r w:rsidR="000D724D">
        <w:rPr>
          <w:rFonts w:asciiTheme="majorBidi" w:hAnsiTheme="majorBidi" w:cstheme="majorBidi"/>
        </w:rPr>
        <w:t>cietušā labā</w:t>
      </w:r>
      <w:proofErr w:type="gramEnd"/>
      <w:r w:rsidR="000D724D">
        <w:rPr>
          <w:rFonts w:asciiTheme="majorBidi" w:hAnsiTheme="majorBidi" w:cstheme="majorBidi"/>
        </w:rPr>
        <w:t xml:space="preserve"> </w:t>
      </w:r>
      <w:r w:rsidR="0061117C" w:rsidRPr="00681677">
        <w:rPr>
          <w:rFonts w:asciiTheme="majorBidi" w:hAnsiTheme="majorBidi" w:cstheme="majorBidi"/>
        </w:rPr>
        <w:t xml:space="preserve">lielāku </w:t>
      </w:r>
      <w:r w:rsidR="00E744D5">
        <w:rPr>
          <w:rFonts w:asciiTheme="majorBidi" w:hAnsiTheme="majorBidi" w:cstheme="majorBidi"/>
        </w:rPr>
        <w:t>materiālā</w:t>
      </w:r>
      <w:r w:rsidR="0061117C" w:rsidRPr="00681677">
        <w:rPr>
          <w:rFonts w:asciiTheme="majorBidi" w:hAnsiTheme="majorBidi" w:cstheme="majorBidi"/>
        </w:rPr>
        <w:t xml:space="preserve"> kaitējuma</w:t>
      </w:r>
      <w:r w:rsidR="007436DA" w:rsidRPr="00681677">
        <w:rPr>
          <w:rFonts w:asciiTheme="majorBidi" w:hAnsiTheme="majorBidi" w:cstheme="majorBidi"/>
        </w:rPr>
        <w:t xml:space="preserve"> kompensācijas apmēru </w:t>
      </w:r>
      <w:r w:rsidR="000D724D">
        <w:rPr>
          <w:rFonts w:asciiTheme="majorBidi" w:hAnsiTheme="majorBidi" w:cstheme="majorBidi"/>
        </w:rPr>
        <w:t>nekā cietušais ir pieteicis</w:t>
      </w:r>
      <w:r w:rsidR="007436DA" w:rsidRPr="00681677">
        <w:rPr>
          <w:rFonts w:asciiTheme="majorBidi" w:hAnsiTheme="majorBidi" w:cstheme="majorBidi"/>
        </w:rPr>
        <w:t>, ir būtiski pārkāpusi Kriminālprocesa likumu, kas novedis pie nelikumīga nolēmuma.</w:t>
      </w:r>
    </w:p>
    <w:p w14:paraId="566E88E4" w14:textId="49CE078D" w:rsidR="008D4FA9" w:rsidRDefault="00394F8E" w:rsidP="0013507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w:t>
      </w:r>
      <w:r w:rsidR="00CC2DFA">
        <w:rPr>
          <w:rFonts w:asciiTheme="majorBidi" w:hAnsiTheme="majorBidi" w:cstheme="majorBidi"/>
        </w:rPr>
        <w:t>5.1</w:t>
      </w:r>
      <w:r w:rsidRPr="00BA6BFA">
        <w:rPr>
          <w:rFonts w:asciiTheme="majorBidi" w:hAnsiTheme="majorBidi" w:cstheme="majorBidi"/>
        </w:rPr>
        <w:t>]</w:t>
      </w:r>
      <w:r w:rsidR="00435911" w:rsidRPr="00BA6BFA">
        <w:rPr>
          <w:rFonts w:asciiTheme="majorBidi" w:hAnsiTheme="majorBidi" w:cstheme="majorBidi"/>
        </w:rPr>
        <w:t> </w:t>
      </w:r>
      <w:r w:rsidR="009D53A7">
        <w:rPr>
          <w:rFonts w:asciiTheme="majorBidi" w:hAnsiTheme="majorBidi" w:cstheme="majorBidi"/>
        </w:rPr>
        <w:t xml:space="preserve">No krimināllietas materiāliem konstatējams, ka </w:t>
      </w:r>
      <w:r w:rsidR="008264BC">
        <w:rPr>
          <w:rFonts w:asciiTheme="majorBidi" w:hAnsiTheme="majorBidi" w:cstheme="majorBidi"/>
        </w:rPr>
        <w:t xml:space="preserve">cietušais </w:t>
      </w:r>
      <w:r w:rsidR="002271C3">
        <w:rPr>
          <w:rFonts w:asciiTheme="majorBidi" w:hAnsiTheme="majorBidi" w:cstheme="majorBidi"/>
        </w:rPr>
        <w:t>[pers. B]</w:t>
      </w:r>
      <w:r w:rsidR="008264BC">
        <w:rPr>
          <w:rFonts w:asciiTheme="majorBidi" w:hAnsiTheme="majorBidi" w:cstheme="majorBidi"/>
        </w:rPr>
        <w:t xml:space="preserve"> </w:t>
      </w:r>
      <w:r w:rsidR="009D53A7">
        <w:rPr>
          <w:rFonts w:asciiTheme="majorBidi" w:hAnsiTheme="majorBidi" w:cstheme="majorBidi"/>
        </w:rPr>
        <w:t>pirmstiesas kriminālprocesā</w:t>
      </w:r>
      <w:r w:rsidR="001E7D87">
        <w:rPr>
          <w:rFonts w:asciiTheme="majorBidi" w:hAnsiTheme="majorBidi" w:cstheme="majorBidi"/>
        </w:rPr>
        <w:t xml:space="preserve"> 2017. gada 29. martā</w:t>
      </w:r>
      <w:r w:rsidR="009D53A7">
        <w:rPr>
          <w:rFonts w:asciiTheme="majorBidi" w:hAnsiTheme="majorBidi" w:cstheme="majorBidi"/>
        </w:rPr>
        <w:t xml:space="preserve"> </w:t>
      </w:r>
      <w:r w:rsidR="00AF77DD">
        <w:rPr>
          <w:rFonts w:asciiTheme="majorBidi" w:hAnsiTheme="majorBidi" w:cstheme="majorBidi"/>
        </w:rPr>
        <w:t>iesniedzis</w:t>
      </w:r>
      <w:r w:rsidR="009D53A7">
        <w:rPr>
          <w:rFonts w:asciiTheme="majorBidi" w:hAnsiTheme="majorBidi" w:cstheme="majorBidi"/>
        </w:rPr>
        <w:t xml:space="preserve"> materiālā kaitējuma kompensācij</w:t>
      </w:r>
      <w:r w:rsidR="00AF77DD">
        <w:rPr>
          <w:rFonts w:asciiTheme="majorBidi" w:hAnsiTheme="majorBidi" w:cstheme="majorBidi"/>
        </w:rPr>
        <w:t xml:space="preserve">as pieteikumu, lūdzot no apsūdzētā </w:t>
      </w:r>
      <w:r w:rsidR="002271C3">
        <w:rPr>
          <w:rFonts w:asciiTheme="majorBidi" w:hAnsiTheme="majorBidi" w:cstheme="majorBidi"/>
        </w:rPr>
        <w:t>[pers. A]</w:t>
      </w:r>
      <w:r w:rsidR="00AF77DD">
        <w:rPr>
          <w:rFonts w:asciiTheme="majorBidi" w:hAnsiTheme="majorBidi" w:cstheme="majorBidi"/>
        </w:rPr>
        <w:t xml:space="preserve"> piedzīt </w:t>
      </w:r>
      <w:r w:rsidR="006C35EB">
        <w:rPr>
          <w:rFonts w:asciiTheme="majorBidi" w:hAnsiTheme="majorBidi" w:cstheme="majorBidi"/>
        </w:rPr>
        <w:t>280</w:t>
      </w:r>
      <w:r w:rsidR="00AF77DD">
        <w:rPr>
          <w:rFonts w:asciiTheme="majorBidi" w:hAnsiTheme="majorBidi" w:cstheme="majorBidi"/>
        </w:rPr>
        <w:t> </w:t>
      </w:r>
      <w:proofErr w:type="spellStart"/>
      <w:r w:rsidR="00AF77DD" w:rsidRPr="00AF77DD">
        <w:rPr>
          <w:rFonts w:asciiTheme="majorBidi" w:hAnsiTheme="majorBidi" w:cstheme="majorBidi"/>
          <w:i/>
          <w:iCs/>
        </w:rPr>
        <w:t>euro</w:t>
      </w:r>
      <w:proofErr w:type="spellEnd"/>
      <w:r w:rsidR="009D53A7">
        <w:rPr>
          <w:rFonts w:asciiTheme="majorBidi" w:hAnsiTheme="majorBidi" w:cstheme="majorBidi"/>
        </w:rPr>
        <w:t xml:space="preserve">. Cietušais norādījis, ka kaitējuma kompensācijas apmēru veido </w:t>
      </w:r>
      <w:r w:rsidR="006C35EB">
        <w:rPr>
          <w:rFonts w:asciiTheme="majorBidi" w:hAnsiTheme="majorBidi" w:cstheme="majorBidi"/>
        </w:rPr>
        <w:t>četru riepu vērtība – katra 70 </w:t>
      </w:r>
      <w:r w:rsidR="006C35EB" w:rsidRPr="006C35EB">
        <w:rPr>
          <w:rFonts w:asciiTheme="majorBidi" w:hAnsiTheme="majorBidi" w:cstheme="majorBidi"/>
          <w:i/>
          <w:iCs/>
        </w:rPr>
        <w:t>euro</w:t>
      </w:r>
      <w:r w:rsidR="006C35EB">
        <w:rPr>
          <w:rFonts w:asciiTheme="majorBidi" w:hAnsiTheme="majorBidi" w:cstheme="majorBidi"/>
        </w:rPr>
        <w:t>.</w:t>
      </w:r>
    </w:p>
    <w:p w14:paraId="7FA23B42" w14:textId="73B3DE92" w:rsidR="0068008E" w:rsidRDefault="00592C32" w:rsidP="008D4FA9">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Pirmstiesas kriminālprocesā </w:t>
      </w:r>
      <w:r w:rsidR="001009E7">
        <w:rPr>
          <w:rFonts w:asciiTheme="majorBidi" w:hAnsiTheme="majorBidi" w:cstheme="majorBidi"/>
        </w:rPr>
        <w:t xml:space="preserve">2017. gada 28. jūnijā </w:t>
      </w:r>
      <w:r w:rsidR="002079CA">
        <w:rPr>
          <w:rFonts w:asciiTheme="majorBidi" w:hAnsiTheme="majorBidi" w:cstheme="majorBidi"/>
        </w:rPr>
        <w:t xml:space="preserve">cietušais </w:t>
      </w:r>
      <w:r w:rsidR="00726980">
        <w:t xml:space="preserve">iesniedzis papildu kompensācijas pieteikumu, lūdzot no apsūdzētā piedzīt </w:t>
      </w:r>
      <w:r w:rsidR="00E75348">
        <w:rPr>
          <w:rFonts w:asciiTheme="majorBidi" w:hAnsiTheme="majorBidi" w:cstheme="majorBidi"/>
        </w:rPr>
        <w:t>480 </w:t>
      </w:r>
      <w:r w:rsidR="00E75348" w:rsidRPr="00E75348">
        <w:rPr>
          <w:rFonts w:asciiTheme="majorBidi" w:hAnsiTheme="majorBidi" w:cstheme="majorBidi"/>
          <w:i/>
          <w:iCs/>
        </w:rPr>
        <w:t>euro</w:t>
      </w:r>
      <w:r w:rsidR="00726980">
        <w:rPr>
          <w:rFonts w:asciiTheme="majorBidi" w:hAnsiTheme="majorBidi" w:cstheme="majorBidi"/>
        </w:rPr>
        <w:t xml:space="preserve">. Cietušais </w:t>
      </w:r>
      <w:r w:rsidR="00C25A8B">
        <w:rPr>
          <w:rFonts w:asciiTheme="majorBidi" w:hAnsiTheme="majorBidi" w:cstheme="majorBidi"/>
        </w:rPr>
        <w:t>p</w:t>
      </w:r>
      <w:r w:rsidR="002079CA">
        <w:rPr>
          <w:rFonts w:asciiTheme="majorBidi" w:hAnsiTheme="majorBidi" w:cstheme="majorBidi"/>
        </w:rPr>
        <w:t>recizēj</w:t>
      </w:r>
      <w:r w:rsidR="00C25A8B">
        <w:rPr>
          <w:rFonts w:asciiTheme="majorBidi" w:hAnsiTheme="majorBidi" w:cstheme="majorBidi"/>
        </w:rPr>
        <w:t>is</w:t>
      </w:r>
      <w:r w:rsidR="002079CA">
        <w:rPr>
          <w:rFonts w:asciiTheme="majorBidi" w:hAnsiTheme="majorBidi" w:cstheme="majorBidi"/>
        </w:rPr>
        <w:t xml:space="preserve">, ka noziedzīgā nodarījuma izdarīšanas brīdī iznīcināto </w:t>
      </w:r>
      <w:r w:rsidR="00677BBD">
        <w:rPr>
          <w:rFonts w:asciiTheme="majorBidi" w:hAnsiTheme="majorBidi" w:cstheme="majorBidi"/>
        </w:rPr>
        <w:t xml:space="preserve">četru </w:t>
      </w:r>
      <w:r w:rsidR="002079CA">
        <w:rPr>
          <w:rFonts w:asciiTheme="majorBidi" w:hAnsiTheme="majorBidi" w:cstheme="majorBidi"/>
        </w:rPr>
        <w:t>riepu vērtība bija 200 </w:t>
      </w:r>
      <w:r w:rsidR="002079CA" w:rsidRPr="002079CA">
        <w:rPr>
          <w:rFonts w:asciiTheme="majorBidi" w:hAnsiTheme="majorBidi" w:cstheme="majorBidi"/>
          <w:i/>
          <w:iCs/>
        </w:rPr>
        <w:t>euro</w:t>
      </w:r>
      <w:r w:rsidR="002079CA">
        <w:rPr>
          <w:rFonts w:asciiTheme="majorBidi" w:hAnsiTheme="majorBidi" w:cstheme="majorBidi"/>
        </w:rPr>
        <w:t>, 50 </w:t>
      </w:r>
      <w:r w:rsidR="002079CA" w:rsidRPr="002079CA">
        <w:rPr>
          <w:rFonts w:asciiTheme="majorBidi" w:hAnsiTheme="majorBidi" w:cstheme="majorBidi"/>
          <w:i/>
          <w:iCs/>
        </w:rPr>
        <w:t>euro</w:t>
      </w:r>
      <w:r w:rsidR="002079CA">
        <w:rPr>
          <w:rFonts w:asciiTheme="majorBidi" w:hAnsiTheme="majorBidi" w:cstheme="majorBidi"/>
          <w:i/>
          <w:iCs/>
        </w:rPr>
        <w:t xml:space="preserve"> </w:t>
      </w:r>
      <w:r w:rsidR="002079CA" w:rsidRPr="002079CA">
        <w:rPr>
          <w:rFonts w:asciiTheme="majorBidi" w:hAnsiTheme="majorBidi" w:cstheme="majorBidi"/>
        </w:rPr>
        <w:t>par katru riepu</w:t>
      </w:r>
      <w:r w:rsidR="008638F9">
        <w:rPr>
          <w:rFonts w:asciiTheme="majorBidi" w:hAnsiTheme="majorBidi" w:cstheme="majorBidi"/>
        </w:rPr>
        <w:t>, savukārt 280 </w:t>
      </w:r>
      <w:r w:rsidR="008638F9" w:rsidRPr="00677BBD">
        <w:rPr>
          <w:rFonts w:asciiTheme="majorBidi" w:hAnsiTheme="majorBidi" w:cstheme="majorBidi"/>
          <w:i/>
          <w:iCs/>
        </w:rPr>
        <w:t>euro</w:t>
      </w:r>
      <w:r w:rsidR="008638F9">
        <w:rPr>
          <w:rFonts w:asciiTheme="majorBidi" w:hAnsiTheme="majorBidi" w:cstheme="majorBidi"/>
        </w:rPr>
        <w:t xml:space="preserve"> ir samaksājis par jauno riepu iegādi.</w:t>
      </w:r>
    </w:p>
    <w:p w14:paraId="216590D9" w14:textId="4D9EAB53" w:rsidR="00BE57A2" w:rsidRDefault="00BE57A2" w:rsidP="00801A9D">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No 2019. gada 16. septembra </w:t>
      </w:r>
      <w:r w:rsidR="008E411A">
        <w:rPr>
          <w:rFonts w:asciiTheme="majorBidi" w:hAnsiTheme="majorBidi" w:cstheme="majorBidi"/>
        </w:rPr>
        <w:t xml:space="preserve">pirmās instances tiesas </w:t>
      </w:r>
      <w:r>
        <w:rPr>
          <w:rFonts w:asciiTheme="majorBidi" w:hAnsiTheme="majorBidi" w:cstheme="majorBidi"/>
        </w:rPr>
        <w:t xml:space="preserve">sēdes protokola konstatējams, ka cietušais </w:t>
      </w:r>
      <w:r w:rsidR="002271C3">
        <w:rPr>
          <w:rFonts w:asciiTheme="majorBidi" w:hAnsiTheme="majorBidi" w:cstheme="majorBidi"/>
        </w:rPr>
        <w:t>[pers. B]</w:t>
      </w:r>
      <w:r>
        <w:rPr>
          <w:rFonts w:asciiTheme="majorBidi" w:hAnsiTheme="majorBidi" w:cstheme="majorBidi"/>
        </w:rPr>
        <w:t xml:space="preserve"> uzturēj</w:t>
      </w:r>
      <w:r w:rsidR="008D4FA9">
        <w:rPr>
          <w:rFonts w:asciiTheme="majorBidi" w:hAnsiTheme="majorBidi" w:cstheme="majorBidi"/>
        </w:rPr>
        <w:t>is</w:t>
      </w:r>
      <w:r>
        <w:rPr>
          <w:rFonts w:asciiTheme="majorBidi" w:hAnsiTheme="majorBidi" w:cstheme="majorBidi"/>
        </w:rPr>
        <w:t xml:space="preserve"> materiālā kaitējuma kompensāciju 200 </w:t>
      </w:r>
      <w:r w:rsidRPr="00B163FE">
        <w:rPr>
          <w:rFonts w:asciiTheme="majorBidi" w:hAnsiTheme="majorBidi" w:cstheme="majorBidi"/>
          <w:i/>
          <w:iCs/>
        </w:rPr>
        <w:t>euro</w:t>
      </w:r>
      <w:r w:rsidR="00686FA1">
        <w:rPr>
          <w:rFonts w:asciiTheme="majorBidi" w:hAnsiTheme="majorBidi" w:cstheme="majorBidi"/>
          <w:i/>
          <w:iCs/>
        </w:rPr>
        <w:t xml:space="preserve"> </w:t>
      </w:r>
      <w:r w:rsidR="00686FA1" w:rsidRPr="00686FA1">
        <w:rPr>
          <w:rFonts w:asciiTheme="majorBidi" w:hAnsiTheme="majorBidi" w:cstheme="majorBidi"/>
        </w:rPr>
        <w:t>apmērā</w:t>
      </w:r>
      <w:r>
        <w:rPr>
          <w:rFonts w:asciiTheme="majorBidi" w:hAnsiTheme="majorBidi" w:cstheme="majorBidi"/>
        </w:rPr>
        <w:t>, kas ietver 50 </w:t>
      </w:r>
      <w:r w:rsidRPr="00C16C6A">
        <w:rPr>
          <w:rFonts w:asciiTheme="majorBidi" w:hAnsiTheme="majorBidi" w:cstheme="majorBidi"/>
          <w:i/>
          <w:iCs/>
        </w:rPr>
        <w:t>euro</w:t>
      </w:r>
      <w:r>
        <w:rPr>
          <w:rFonts w:asciiTheme="majorBidi" w:hAnsiTheme="majorBidi" w:cstheme="majorBidi"/>
        </w:rPr>
        <w:t xml:space="preserve"> par katru iznīcināto riepu</w:t>
      </w:r>
      <w:r w:rsidR="00EF669C">
        <w:rPr>
          <w:rFonts w:asciiTheme="majorBidi" w:hAnsiTheme="majorBidi" w:cstheme="majorBidi"/>
        </w:rPr>
        <w:t>. Papildus cietušais norādījis, ka p</w:t>
      </w:r>
      <w:r>
        <w:rPr>
          <w:rFonts w:asciiTheme="majorBidi" w:hAnsiTheme="majorBidi" w:cstheme="majorBidi"/>
        </w:rPr>
        <w:t xml:space="preserve">ar riepu maiņu kaitējuma kompensāciju </w:t>
      </w:r>
      <w:r w:rsidR="00E22D28">
        <w:rPr>
          <w:rFonts w:asciiTheme="majorBidi" w:hAnsiTheme="majorBidi" w:cstheme="majorBidi"/>
        </w:rPr>
        <w:t>ne</w:t>
      </w:r>
      <w:r w:rsidR="00EF669C">
        <w:rPr>
          <w:rFonts w:asciiTheme="majorBidi" w:hAnsiTheme="majorBidi" w:cstheme="majorBidi"/>
        </w:rPr>
        <w:t>uztur.</w:t>
      </w:r>
    </w:p>
    <w:p w14:paraId="5D4DAA3F" w14:textId="5585A7A5" w:rsidR="0013507A" w:rsidRPr="009276E8" w:rsidRDefault="0013507A" w:rsidP="0013507A">
      <w:pPr>
        <w:widowControl w:val="0"/>
        <w:spacing w:line="276" w:lineRule="auto"/>
        <w:ind w:firstLine="720"/>
        <w:contextualSpacing/>
        <w:jc w:val="both"/>
        <w:rPr>
          <w:rFonts w:asciiTheme="majorBidi" w:hAnsiTheme="majorBidi" w:cstheme="majorBidi"/>
        </w:rPr>
      </w:pPr>
      <w:r>
        <w:rPr>
          <w:rFonts w:asciiTheme="majorBidi" w:hAnsiTheme="majorBidi" w:cstheme="majorBidi"/>
        </w:rPr>
        <w:t>[5.2] </w:t>
      </w:r>
      <w:r w:rsidRPr="009A78BA">
        <w:rPr>
          <w:rFonts w:asciiTheme="majorBidi" w:hAnsiTheme="majorBidi" w:cstheme="majorBidi"/>
        </w:rPr>
        <w:t xml:space="preserve">Izvērtējot cietušā </w:t>
      </w:r>
      <w:r w:rsidR="002271C3">
        <w:rPr>
          <w:rFonts w:asciiTheme="majorBidi" w:hAnsiTheme="majorBidi" w:cstheme="majorBidi"/>
        </w:rPr>
        <w:t>[pers. B]</w:t>
      </w:r>
      <w:r>
        <w:rPr>
          <w:rFonts w:asciiTheme="majorBidi" w:hAnsiTheme="majorBidi" w:cstheme="majorBidi"/>
        </w:rPr>
        <w:t xml:space="preserve"> </w:t>
      </w:r>
      <w:r w:rsidRPr="009A78BA">
        <w:rPr>
          <w:rFonts w:asciiTheme="majorBidi" w:hAnsiTheme="majorBidi" w:cstheme="majorBidi"/>
        </w:rPr>
        <w:t>materiālā kaitējum</w:t>
      </w:r>
      <w:r>
        <w:rPr>
          <w:rFonts w:asciiTheme="majorBidi" w:hAnsiTheme="majorBidi" w:cstheme="majorBidi"/>
        </w:rPr>
        <w:t>a</w:t>
      </w:r>
      <w:r w:rsidRPr="009A78BA">
        <w:rPr>
          <w:rFonts w:asciiTheme="majorBidi" w:hAnsiTheme="majorBidi" w:cstheme="majorBidi"/>
        </w:rPr>
        <w:t xml:space="preserve"> kompensācij</w:t>
      </w:r>
      <w:r>
        <w:rPr>
          <w:rFonts w:asciiTheme="majorBidi" w:hAnsiTheme="majorBidi" w:cstheme="majorBidi"/>
        </w:rPr>
        <w:t>as pieteikumu</w:t>
      </w:r>
      <w:r w:rsidRPr="009A78BA">
        <w:rPr>
          <w:rFonts w:asciiTheme="majorBidi" w:hAnsiTheme="majorBidi" w:cstheme="majorBidi"/>
        </w:rPr>
        <w:t>,</w:t>
      </w:r>
      <w:r>
        <w:rPr>
          <w:rFonts w:asciiTheme="majorBidi" w:hAnsiTheme="majorBidi" w:cstheme="majorBidi"/>
        </w:rPr>
        <w:t xml:space="preserve"> </w:t>
      </w:r>
      <w:r w:rsidRPr="009A78BA">
        <w:rPr>
          <w:rFonts w:asciiTheme="majorBidi" w:hAnsiTheme="majorBidi" w:cstheme="majorBidi"/>
        </w:rPr>
        <w:t>pirmās instances tiesa</w:t>
      </w:r>
      <w:r>
        <w:rPr>
          <w:rFonts w:asciiTheme="majorBidi" w:hAnsiTheme="majorBidi" w:cstheme="majorBidi"/>
        </w:rPr>
        <w:t xml:space="preserve"> </w:t>
      </w:r>
      <w:r w:rsidRPr="009A78BA">
        <w:rPr>
          <w:rFonts w:asciiTheme="majorBidi" w:hAnsiTheme="majorBidi" w:cstheme="majorBidi"/>
        </w:rPr>
        <w:t>atzinusi, ka</w:t>
      </w:r>
      <w:r>
        <w:rPr>
          <w:rFonts w:asciiTheme="majorBidi" w:hAnsiTheme="majorBidi" w:cstheme="majorBidi"/>
        </w:rPr>
        <w:t xml:space="preserve"> materiālā kaitējuma kompensācijas pieteikums ir apmierināms daļēji un </w:t>
      </w:r>
      <w:r w:rsidRPr="009A78BA">
        <w:rPr>
          <w:rFonts w:asciiTheme="majorBidi" w:hAnsiTheme="majorBidi" w:cstheme="majorBidi"/>
        </w:rPr>
        <w:t xml:space="preserve">no apsūdzētā </w:t>
      </w:r>
      <w:r w:rsidR="002271C3">
        <w:rPr>
          <w:rFonts w:asciiTheme="majorBidi" w:hAnsiTheme="majorBidi" w:cstheme="majorBidi"/>
        </w:rPr>
        <w:t>[pers. A]</w:t>
      </w:r>
      <w:r>
        <w:rPr>
          <w:rFonts w:asciiTheme="majorBidi" w:hAnsiTheme="majorBidi" w:cstheme="majorBidi"/>
        </w:rPr>
        <w:t xml:space="preserve"> </w:t>
      </w:r>
      <w:r w:rsidRPr="009A78BA">
        <w:rPr>
          <w:rFonts w:asciiTheme="majorBidi" w:hAnsiTheme="majorBidi" w:cstheme="majorBidi"/>
        </w:rPr>
        <w:t>cietušā labā piedzenami 280</w:t>
      </w:r>
      <w:r>
        <w:rPr>
          <w:rFonts w:asciiTheme="majorBidi" w:hAnsiTheme="majorBidi" w:cstheme="majorBidi"/>
        </w:rPr>
        <w:t> </w:t>
      </w:r>
      <w:r w:rsidRPr="009A78BA">
        <w:rPr>
          <w:rFonts w:asciiTheme="majorBidi" w:hAnsiTheme="majorBidi" w:cstheme="majorBidi"/>
          <w:i/>
          <w:iCs/>
        </w:rPr>
        <w:t>euro</w:t>
      </w:r>
      <w:r w:rsidRPr="009A78BA">
        <w:rPr>
          <w:rFonts w:asciiTheme="majorBidi" w:hAnsiTheme="majorBidi" w:cstheme="majorBidi"/>
        </w:rPr>
        <w:t>, kas atbilst jaunu četru</w:t>
      </w:r>
      <w:r>
        <w:rPr>
          <w:rFonts w:asciiTheme="majorBidi" w:hAnsiTheme="majorBidi" w:cstheme="majorBidi"/>
        </w:rPr>
        <w:t xml:space="preserve"> </w:t>
      </w:r>
      <w:r w:rsidRPr="009A78BA">
        <w:rPr>
          <w:rFonts w:asciiTheme="majorBidi" w:hAnsiTheme="majorBidi" w:cstheme="majorBidi"/>
        </w:rPr>
        <w:t>riepu vērtībai</w:t>
      </w:r>
      <w:r>
        <w:rPr>
          <w:rFonts w:asciiTheme="majorBidi" w:hAnsiTheme="majorBidi" w:cstheme="majorBidi"/>
        </w:rPr>
        <w:t>.</w:t>
      </w:r>
    </w:p>
    <w:p w14:paraId="07892A40" w14:textId="77777777" w:rsidR="0013507A" w:rsidRDefault="0013507A" w:rsidP="0013507A">
      <w:pPr>
        <w:widowControl w:val="0"/>
        <w:spacing w:line="276" w:lineRule="auto"/>
        <w:ind w:firstLine="720"/>
        <w:contextualSpacing/>
        <w:jc w:val="both"/>
        <w:rPr>
          <w:rFonts w:asciiTheme="majorBidi" w:hAnsiTheme="majorBidi" w:cstheme="majorBidi"/>
        </w:rPr>
      </w:pPr>
      <w:r>
        <w:rPr>
          <w:rFonts w:asciiTheme="majorBidi" w:hAnsiTheme="majorBidi" w:cstheme="majorBidi"/>
        </w:rPr>
        <w:t>Apelācijas instances tiesa pirmās instances tiesas spriedumu atstājusi negrozītu, norādot, ka kaitējuma kompensāciju veido</w:t>
      </w:r>
      <w:r w:rsidRPr="003E0BBE">
        <w:rPr>
          <w:rFonts w:asciiTheme="majorBidi" w:hAnsiTheme="majorBidi" w:cstheme="majorBidi"/>
        </w:rPr>
        <w:t xml:space="preserve"> noziedzīgā nodarījuma priekšmeta</w:t>
      </w:r>
      <w:r>
        <w:rPr>
          <w:rFonts w:asciiTheme="majorBidi" w:hAnsiTheme="majorBidi" w:cstheme="majorBidi"/>
        </w:rPr>
        <w:t> </w:t>
      </w:r>
      <w:r w:rsidRPr="003E0BBE">
        <w:rPr>
          <w:rFonts w:asciiTheme="majorBidi" w:hAnsiTheme="majorBidi" w:cstheme="majorBidi"/>
        </w:rPr>
        <w:t>–</w:t>
      </w:r>
      <w:r>
        <w:rPr>
          <w:rFonts w:asciiTheme="majorBidi" w:hAnsiTheme="majorBidi" w:cstheme="majorBidi"/>
        </w:rPr>
        <w:t xml:space="preserve"> iznīcināto </w:t>
      </w:r>
      <w:r w:rsidRPr="003E0BBE">
        <w:rPr>
          <w:rFonts w:asciiTheme="majorBidi" w:hAnsiTheme="majorBidi" w:cstheme="majorBidi"/>
        </w:rPr>
        <w:t xml:space="preserve">automašīnas </w:t>
      </w:r>
      <w:r>
        <w:rPr>
          <w:rFonts w:asciiTheme="majorBidi" w:hAnsiTheme="majorBidi" w:cstheme="majorBidi"/>
        </w:rPr>
        <w:t xml:space="preserve">četru riepu – </w:t>
      </w:r>
      <w:r w:rsidRPr="003E0BBE">
        <w:rPr>
          <w:rFonts w:asciiTheme="majorBidi" w:hAnsiTheme="majorBidi" w:cstheme="majorBidi"/>
        </w:rPr>
        <w:t>vērtība</w:t>
      </w:r>
      <w:r>
        <w:rPr>
          <w:rFonts w:asciiTheme="majorBidi" w:hAnsiTheme="majorBidi" w:cstheme="majorBidi"/>
        </w:rPr>
        <w:t xml:space="preserve"> 200 </w:t>
      </w:r>
      <w:r w:rsidRPr="005A4832">
        <w:rPr>
          <w:rFonts w:asciiTheme="majorBidi" w:hAnsiTheme="majorBidi" w:cstheme="majorBidi"/>
          <w:i/>
          <w:iCs/>
        </w:rPr>
        <w:t>euro</w:t>
      </w:r>
      <w:r>
        <w:rPr>
          <w:rFonts w:asciiTheme="majorBidi" w:hAnsiTheme="majorBidi" w:cstheme="majorBidi"/>
          <w:i/>
          <w:iCs/>
        </w:rPr>
        <w:t xml:space="preserve"> </w:t>
      </w:r>
      <w:r>
        <w:rPr>
          <w:rFonts w:asciiTheme="majorBidi" w:hAnsiTheme="majorBidi" w:cstheme="majorBidi"/>
        </w:rPr>
        <w:t xml:space="preserve">un </w:t>
      </w:r>
      <w:r w:rsidRPr="003E0BBE">
        <w:rPr>
          <w:rFonts w:asciiTheme="majorBidi" w:hAnsiTheme="majorBidi" w:cstheme="majorBidi"/>
        </w:rPr>
        <w:t>atjaunošanas izdevumi</w:t>
      </w:r>
      <w:r>
        <w:rPr>
          <w:rFonts w:asciiTheme="majorBidi" w:hAnsiTheme="majorBidi" w:cstheme="majorBidi"/>
        </w:rPr>
        <w:t xml:space="preserve"> par riepu montāžu – 80 euro. </w:t>
      </w:r>
      <w:r w:rsidRPr="003E0BBE">
        <w:rPr>
          <w:rFonts w:asciiTheme="majorBidi" w:hAnsiTheme="majorBidi" w:cstheme="majorBidi"/>
        </w:rPr>
        <w:t xml:space="preserve">Tiesa atzinusi, ka noteiktā summa </w:t>
      </w:r>
      <w:r>
        <w:rPr>
          <w:rFonts w:asciiTheme="majorBidi" w:hAnsiTheme="majorBidi" w:cstheme="majorBidi"/>
        </w:rPr>
        <w:t xml:space="preserve">ir taisnīga un samērīga un </w:t>
      </w:r>
      <w:r w:rsidRPr="008F194D">
        <w:rPr>
          <w:rFonts w:asciiTheme="majorBidi" w:hAnsiTheme="majorBidi" w:cstheme="majorBidi"/>
        </w:rPr>
        <w:t>tiesā uzturētās kaitējuma kompensācijas</w:t>
      </w:r>
      <w:r>
        <w:rPr>
          <w:rFonts w:asciiTheme="majorBidi" w:hAnsiTheme="majorBidi" w:cstheme="majorBidi"/>
        </w:rPr>
        <w:t xml:space="preserve"> </w:t>
      </w:r>
      <w:r w:rsidRPr="008F194D">
        <w:rPr>
          <w:rFonts w:asciiTheme="majorBidi" w:hAnsiTheme="majorBidi" w:cstheme="majorBidi"/>
        </w:rPr>
        <w:t>apmērs ir objektīvi nepieciešams, lai atjaunotu mantas iepriekšējo stāvokl</w:t>
      </w:r>
      <w:r>
        <w:rPr>
          <w:rFonts w:asciiTheme="majorBidi" w:hAnsiTheme="majorBidi" w:cstheme="majorBidi"/>
        </w:rPr>
        <w:t>i.</w:t>
      </w:r>
    </w:p>
    <w:p w14:paraId="34269A4A" w14:textId="4140A287" w:rsidR="0013507A" w:rsidRDefault="0013507A" w:rsidP="0013507A">
      <w:pPr>
        <w:widowControl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Senāts jau iepriekš paudis atziņu, ka lietas izskatīšana apelācijas instances tiesā ir lietas otrreizēja izskatīšana pēc būtības un tā ir papildu garantija tiesas nolēmuma tiesiskumam un pamatotībai. Apelācijas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w:t>
      </w:r>
      <w:r w:rsidRPr="00BA6BFA">
        <w:rPr>
          <w:rFonts w:asciiTheme="majorBidi" w:hAnsiTheme="majorBidi" w:cstheme="majorBidi"/>
        </w:rPr>
        <w:lastRenderedPageBreak/>
        <w:t>pierādījumiem </w:t>
      </w:r>
      <w:proofErr w:type="gramStart"/>
      <w:r w:rsidRPr="00BA6BFA">
        <w:rPr>
          <w:rFonts w:asciiTheme="majorBidi" w:hAnsiTheme="majorBidi" w:cstheme="majorBidi"/>
        </w:rPr>
        <w:t>(</w:t>
      </w:r>
      <w:proofErr w:type="gramEnd"/>
      <w:r w:rsidRPr="00BA6BFA">
        <w:rPr>
          <w:rFonts w:asciiTheme="majorBidi" w:hAnsiTheme="majorBidi" w:cstheme="majorBidi"/>
          <w:i/>
          <w:iCs/>
        </w:rPr>
        <w:t>Senāta 2017. gada 10. oktobra lēmum</w:t>
      </w:r>
      <w:r w:rsidR="00A5488D">
        <w:rPr>
          <w:rFonts w:asciiTheme="majorBidi" w:hAnsiTheme="majorBidi" w:cstheme="majorBidi"/>
          <w:i/>
          <w:iCs/>
        </w:rPr>
        <w:t>a</w:t>
      </w:r>
      <w:r w:rsidRPr="00BA6BFA">
        <w:rPr>
          <w:rFonts w:asciiTheme="majorBidi" w:hAnsiTheme="majorBidi" w:cstheme="majorBidi"/>
          <w:i/>
          <w:iCs/>
        </w:rPr>
        <w:t xml:space="preserve"> lietā Nr. SKK-532/2017, </w:t>
      </w:r>
      <w:hyperlink r:id="rId9" w:history="1">
        <w:r w:rsidRPr="00BA6BFA">
          <w:rPr>
            <w:rStyle w:val="Hyperlink"/>
            <w:rFonts w:asciiTheme="majorBidi" w:hAnsiTheme="majorBidi" w:cstheme="majorBidi"/>
            <w:i/>
            <w:iCs/>
          </w:rPr>
          <w:t>ECLI:LV:AT:2017:1010.15830406610.1.L</w:t>
        </w:r>
      </w:hyperlink>
      <w:r w:rsidR="00E547BC">
        <w:rPr>
          <w:rStyle w:val="Hyperlink"/>
          <w:rFonts w:asciiTheme="majorBidi" w:hAnsiTheme="majorBidi" w:cstheme="majorBidi"/>
          <w:i/>
          <w:iCs/>
          <w:color w:val="000000" w:themeColor="text1"/>
          <w:u w:val="none"/>
        </w:rPr>
        <w:t>, 9.1 punkts</w:t>
      </w:r>
      <w:r w:rsidRPr="00BA6BFA">
        <w:rPr>
          <w:rFonts w:asciiTheme="majorBidi" w:hAnsiTheme="majorBidi" w:cstheme="majorBidi"/>
        </w:rPr>
        <w:t>).</w:t>
      </w:r>
    </w:p>
    <w:p w14:paraId="47F9D5D6" w14:textId="77777777" w:rsidR="0013507A" w:rsidRDefault="0013507A" w:rsidP="0013507A">
      <w:pPr>
        <w:widowControl w:val="0"/>
        <w:spacing w:line="276" w:lineRule="auto"/>
        <w:ind w:firstLine="720"/>
        <w:contextualSpacing/>
        <w:jc w:val="both"/>
        <w:rPr>
          <w:rFonts w:asciiTheme="majorBidi" w:hAnsiTheme="majorBidi" w:cstheme="majorBidi"/>
        </w:rPr>
      </w:pPr>
      <w:r>
        <w:rPr>
          <w:rFonts w:asciiTheme="majorBidi" w:hAnsiTheme="majorBidi" w:cstheme="majorBidi"/>
        </w:rPr>
        <w:t>Senāts atzīst, ka apelācijas instances tiesa,</w:t>
      </w:r>
      <w:r w:rsidRPr="00D50F76">
        <w:rPr>
          <w:rFonts w:asciiTheme="majorBidi" w:hAnsiTheme="majorBidi" w:cstheme="majorBidi"/>
        </w:rPr>
        <w:t xml:space="preserve"> </w:t>
      </w:r>
      <w:r>
        <w:rPr>
          <w:rFonts w:asciiTheme="majorBidi" w:hAnsiTheme="majorBidi" w:cstheme="majorBidi"/>
        </w:rPr>
        <w:t>pirmās instances tiesas spriedumu atstājot negrozītu, nav ņēmusi vērā faktu, ka cietušais pirmās instances tiesā ir grozījis pieteiktās kaitējuma kompensācijas apmēru.</w:t>
      </w:r>
    </w:p>
    <w:p w14:paraId="1366BF59" w14:textId="5ED5500B" w:rsidR="005C2C58" w:rsidRDefault="005C2C58" w:rsidP="00801A9D">
      <w:pPr>
        <w:widowControl w:val="0"/>
        <w:spacing w:line="276" w:lineRule="auto"/>
        <w:ind w:firstLine="720"/>
        <w:contextualSpacing/>
        <w:jc w:val="both"/>
        <w:rPr>
          <w:rFonts w:asciiTheme="majorBidi" w:hAnsiTheme="majorBidi" w:cstheme="majorBidi"/>
        </w:rPr>
      </w:pPr>
      <w:r>
        <w:rPr>
          <w:rFonts w:asciiTheme="majorBidi" w:hAnsiTheme="majorBidi" w:cstheme="majorBidi"/>
        </w:rPr>
        <w:t>[</w:t>
      </w:r>
      <w:r w:rsidR="00CC2DFA">
        <w:rPr>
          <w:rFonts w:asciiTheme="majorBidi" w:hAnsiTheme="majorBidi" w:cstheme="majorBidi"/>
        </w:rPr>
        <w:t>5.3</w:t>
      </w:r>
      <w:r>
        <w:rPr>
          <w:rFonts w:asciiTheme="majorBidi" w:hAnsiTheme="majorBidi" w:cstheme="majorBidi"/>
        </w:rPr>
        <w:t>] </w:t>
      </w:r>
      <w:r w:rsidRPr="008B6051">
        <w:rPr>
          <w:rFonts w:asciiTheme="majorBidi" w:hAnsiTheme="majorBidi" w:cstheme="majorBidi"/>
        </w:rPr>
        <w:t>Kriminālprocesa likuma 351.</w:t>
      </w:r>
      <w:r>
        <w:rPr>
          <w:rFonts w:asciiTheme="majorBidi" w:hAnsiTheme="majorBidi" w:cstheme="majorBidi"/>
        </w:rPr>
        <w:t> </w:t>
      </w:r>
      <w:r w:rsidRPr="008B6051">
        <w:rPr>
          <w:rFonts w:asciiTheme="majorBidi" w:hAnsiTheme="majorBidi" w:cstheme="majorBidi"/>
        </w:rPr>
        <w:t>panta pirmās daļas otrais teikums noteic, ka pieteikumā jāpamato par mantisko zaudējumu pieprasītās kompensācijas apmērs, bet kompensācijas apmērs par morālo aizskārumu un fiziskajām ciešanām</w:t>
      </w:r>
      <w:r>
        <w:rPr>
          <w:rFonts w:asciiTheme="majorBidi" w:hAnsiTheme="majorBidi" w:cstheme="majorBidi"/>
        </w:rPr>
        <w:t> </w:t>
      </w:r>
      <w:r w:rsidRPr="008B6051">
        <w:rPr>
          <w:rFonts w:asciiTheme="majorBidi" w:hAnsiTheme="majorBidi" w:cstheme="majorBidi"/>
        </w:rPr>
        <w:t>– tikai jānorāda.</w:t>
      </w:r>
    </w:p>
    <w:p w14:paraId="08FB2D3E" w14:textId="4E3A59C6" w:rsidR="00EC7FAC" w:rsidRDefault="005C2C58" w:rsidP="00CD0476">
      <w:pPr>
        <w:widowControl w:val="0"/>
        <w:spacing w:line="276" w:lineRule="auto"/>
        <w:ind w:firstLine="720"/>
        <w:contextualSpacing/>
        <w:jc w:val="both"/>
        <w:rPr>
          <w:rFonts w:asciiTheme="majorBidi" w:hAnsiTheme="majorBidi" w:cstheme="majorBidi"/>
        </w:rPr>
      </w:pPr>
      <w:r>
        <w:rPr>
          <w:rFonts w:asciiTheme="majorBidi" w:hAnsiTheme="majorBidi" w:cstheme="majorBidi"/>
        </w:rPr>
        <w:t>Kriminālprocesa likuma 351. panta piektā daļa noteic, ka c</w:t>
      </w:r>
      <w:r w:rsidRPr="009D53A7">
        <w:rPr>
          <w:rFonts w:asciiTheme="majorBidi" w:hAnsiTheme="majorBidi" w:cstheme="majorBidi"/>
        </w:rPr>
        <w:t>ietušajam ir tiesības atsaukt iesniegto kompensācijas pieteikumu jebkurā kriminālprocesa stadijā līdz brīdim, kad tiesa aiziet taisīt spriedumu.</w:t>
      </w:r>
      <w:r w:rsidR="009B10DE" w:rsidRPr="009B10DE">
        <w:rPr>
          <w:rFonts w:asciiTheme="majorBidi" w:hAnsiTheme="majorBidi" w:cstheme="majorBidi"/>
        </w:rPr>
        <w:t xml:space="preserve"> </w:t>
      </w:r>
    </w:p>
    <w:p w14:paraId="7C96D3F6" w14:textId="2F92ED5A" w:rsidR="00E20490" w:rsidRDefault="00140279" w:rsidP="00E20490">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Savukārt </w:t>
      </w:r>
      <w:r w:rsidR="0037241B" w:rsidRPr="0037241B">
        <w:rPr>
          <w:rFonts w:asciiTheme="majorBidi" w:hAnsiTheme="majorBidi" w:cstheme="majorBidi"/>
        </w:rPr>
        <w:t>Kriminālprocesa likuma 352.</w:t>
      </w:r>
      <w:r w:rsidR="0037241B">
        <w:rPr>
          <w:rFonts w:asciiTheme="majorBidi" w:hAnsiTheme="majorBidi" w:cstheme="majorBidi"/>
        </w:rPr>
        <w:t> </w:t>
      </w:r>
      <w:r w:rsidR="0037241B" w:rsidRPr="0037241B">
        <w:rPr>
          <w:rFonts w:asciiTheme="majorBidi" w:hAnsiTheme="majorBidi" w:cstheme="majorBidi"/>
        </w:rPr>
        <w:t>pant</w:t>
      </w:r>
      <w:r w:rsidR="0037241B">
        <w:rPr>
          <w:rFonts w:asciiTheme="majorBidi" w:hAnsiTheme="majorBidi" w:cstheme="majorBidi"/>
        </w:rPr>
        <w:t xml:space="preserve">a pirmā daļa noteic, ka tiesa, </w:t>
      </w:r>
      <w:r w:rsidR="0037241B" w:rsidRPr="0037241B">
        <w:rPr>
          <w:rFonts w:asciiTheme="majorBidi" w:hAnsiTheme="majorBidi" w:cstheme="majorBidi"/>
        </w:rPr>
        <w:t>nosakot kompensācijas apmēru, izvērtē cietušā pieteikum</w:t>
      </w:r>
      <w:r w:rsidR="00354EDF">
        <w:rPr>
          <w:rFonts w:asciiTheme="majorBidi" w:hAnsiTheme="majorBidi" w:cstheme="majorBidi"/>
        </w:rPr>
        <w:t>u.</w:t>
      </w:r>
    </w:p>
    <w:p w14:paraId="0992C664" w14:textId="5FCFBD50" w:rsidR="008201D2" w:rsidRDefault="00215808" w:rsidP="008201D2">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Tādējādi kaitējuma kompensācijas pieteikuma atsaukums </w:t>
      </w:r>
      <w:r w:rsidR="00FA5BEF">
        <w:rPr>
          <w:rFonts w:asciiTheme="majorBidi" w:hAnsiTheme="majorBidi" w:cstheme="majorBidi"/>
        </w:rPr>
        <w:t xml:space="preserve">pilnībā vai </w:t>
      </w:r>
      <w:r>
        <w:rPr>
          <w:rFonts w:asciiTheme="majorBidi" w:hAnsiTheme="majorBidi" w:cstheme="majorBidi"/>
        </w:rPr>
        <w:t xml:space="preserve">kādā daļā </w:t>
      </w:r>
      <w:r w:rsidR="008201D2">
        <w:rPr>
          <w:rFonts w:asciiTheme="majorBidi" w:hAnsiTheme="majorBidi" w:cstheme="majorBidi"/>
        </w:rPr>
        <w:t>ir pamats</w:t>
      </w:r>
      <w:r>
        <w:rPr>
          <w:rFonts w:asciiTheme="majorBidi" w:hAnsiTheme="majorBidi" w:cstheme="majorBidi"/>
        </w:rPr>
        <w:t xml:space="preserve"> jautājuma</w:t>
      </w:r>
      <w:r w:rsidR="008201D2">
        <w:rPr>
          <w:rFonts w:asciiTheme="majorBidi" w:hAnsiTheme="majorBidi" w:cstheme="majorBidi"/>
        </w:rPr>
        <w:t xml:space="preserve"> par kaitējuma kompensāciju</w:t>
      </w:r>
      <w:r>
        <w:rPr>
          <w:rFonts w:asciiTheme="majorBidi" w:hAnsiTheme="majorBidi" w:cstheme="majorBidi"/>
        </w:rPr>
        <w:t xml:space="preserve"> izskatīšanas izbeigšan</w:t>
      </w:r>
      <w:r w:rsidR="008201D2">
        <w:rPr>
          <w:rFonts w:asciiTheme="majorBidi" w:hAnsiTheme="majorBidi" w:cstheme="majorBidi"/>
        </w:rPr>
        <w:t>ai</w:t>
      </w:r>
      <w:r>
        <w:rPr>
          <w:rFonts w:asciiTheme="majorBidi" w:hAnsiTheme="majorBidi" w:cstheme="majorBidi"/>
        </w:rPr>
        <w:t xml:space="preserve"> šajā daļā.</w:t>
      </w:r>
    </w:p>
    <w:p w14:paraId="1CC8BBC8" w14:textId="2EA13B80" w:rsidR="005C2C58" w:rsidRDefault="005C2C58" w:rsidP="00801A9D">
      <w:pPr>
        <w:widowControl w:val="0"/>
        <w:spacing w:line="276" w:lineRule="auto"/>
        <w:ind w:firstLine="720"/>
        <w:contextualSpacing/>
        <w:jc w:val="both"/>
        <w:rPr>
          <w:rFonts w:asciiTheme="majorBidi" w:hAnsiTheme="majorBidi" w:cstheme="majorBidi"/>
        </w:rPr>
      </w:pPr>
      <w:r>
        <w:rPr>
          <w:rFonts w:asciiTheme="majorBidi" w:hAnsiTheme="majorBidi" w:cstheme="majorBidi"/>
        </w:rPr>
        <w:t>Senāts jau agrāk norādījis, ka p</w:t>
      </w:r>
      <w:r w:rsidRPr="008B6051">
        <w:rPr>
          <w:rFonts w:asciiTheme="majorBidi" w:hAnsiTheme="majorBidi" w:cstheme="majorBidi"/>
        </w:rPr>
        <w:t>amats kaitējuma kompensācijas noteikšanai ir cietušā pieteikums.</w:t>
      </w:r>
      <w:r w:rsidRPr="008B6051">
        <w:t xml:space="preserve"> </w:t>
      </w:r>
      <w:r w:rsidRPr="008B6051">
        <w:rPr>
          <w:rFonts w:asciiTheme="majorBidi" w:hAnsiTheme="majorBidi" w:cstheme="majorBidi"/>
        </w:rPr>
        <w:t>Tiesa, izvērtējot iesniegto pieteikumu, nosaka, nenosaka vai noraida pieteikto kaitējuma kompensāciju</w:t>
      </w:r>
      <w:r>
        <w:rPr>
          <w:rFonts w:asciiTheme="majorBidi" w:hAnsiTheme="majorBidi" w:cstheme="majorBidi"/>
        </w:rPr>
        <w:t xml:space="preserve"> (</w:t>
      </w:r>
      <w:r w:rsidRPr="008B6051">
        <w:rPr>
          <w:rFonts w:asciiTheme="majorBidi" w:hAnsiTheme="majorBidi" w:cstheme="majorBidi"/>
          <w:i/>
          <w:iCs/>
        </w:rPr>
        <w:t>Senāta 2018. gada 6. septembra lēmum</w:t>
      </w:r>
      <w:r w:rsidR="00A5488D">
        <w:rPr>
          <w:rFonts w:asciiTheme="majorBidi" w:hAnsiTheme="majorBidi" w:cstheme="majorBidi"/>
          <w:i/>
          <w:iCs/>
        </w:rPr>
        <w:t>a</w:t>
      </w:r>
      <w:r w:rsidRPr="008B6051">
        <w:rPr>
          <w:rFonts w:asciiTheme="majorBidi" w:hAnsiTheme="majorBidi" w:cstheme="majorBidi"/>
          <w:i/>
          <w:iCs/>
        </w:rPr>
        <w:t xml:space="preserve"> lietā Nr. SKK-420/2018, </w:t>
      </w:r>
      <w:hyperlink r:id="rId10" w:history="1">
        <w:r w:rsidRPr="008B6051">
          <w:rPr>
            <w:rStyle w:val="Hyperlink"/>
            <w:rFonts w:asciiTheme="majorBidi" w:hAnsiTheme="majorBidi" w:cstheme="majorBidi"/>
            <w:i/>
            <w:iCs/>
          </w:rPr>
          <w:t>ECLI:LV:AT:2018:0906.11360024715.3.L</w:t>
        </w:r>
      </w:hyperlink>
      <w:r w:rsidR="00E547BC">
        <w:rPr>
          <w:rStyle w:val="Hyperlink"/>
          <w:rFonts w:asciiTheme="majorBidi" w:hAnsiTheme="majorBidi" w:cstheme="majorBidi"/>
          <w:i/>
          <w:iCs/>
          <w:color w:val="000000" w:themeColor="text1"/>
          <w:u w:val="none"/>
        </w:rPr>
        <w:t>, 9. punkts</w:t>
      </w:r>
      <w:r>
        <w:rPr>
          <w:rFonts w:asciiTheme="majorBidi" w:hAnsiTheme="majorBidi" w:cstheme="majorBidi"/>
        </w:rPr>
        <w:t>).</w:t>
      </w:r>
    </w:p>
    <w:p w14:paraId="62A8A651" w14:textId="25533F40" w:rsidR="0061117C" w:rsidRDefault="00C723F0" w:rsidP="00591800">
      <w:pPr>
        <w:widowControl w:val="0"/>
        <w:spacing w:line="276" w:lineRule="auto"/>
        <w:ind w:firstLine="720"/>
        <w:contextualSpacing/>
        <w:jc w:val="both"/>
        <w:rPr>
          <w:rFonts w:asciiTheme="majorBidi" w:hAnsiTheme="majorBidi" w:cstheme="majorBidi"/>
        </w:rPr>
      </w:pPr>
      <w:r>
        <w:rPr>
          <w:rFonts w:asciiTheme="majorBidi" w:hAnsiTheme="majorBidi" w:cstheme="majorBidi"/>
        </w:rPr>
        <w:t>Senāts norāda, ka</w:t>
      </w:r>
      <w:r w:rsidR="00D17984">
        <w:rPr>
          <w:rFonts w:asciiTheme="majorBidi" w:hAnsiTheme="majorBidi" w:cstheme="majorBidi"/>
        </w:rPr>
        <w:t xml:space="preserve"> </w:t>
      </w:r>
      <w:r w:rsidR="00E20490">
        <w:rPr>
          <w:rFonts w:asciiTheme="majorBidi" w:hAnsiTheme="majorBidi" w:cstheme="majorBidi"/>
        </w:rPr>
        <w:t xml:space="preserve">tiesai, </w:t>
      </w:r>
      <w:r w:rsidR="00AA6D33">
        <w:rPr>
          <w:rFonts w:asciiTheme="majorBidi" w:hAnsiTheme="majorBidi" w:cstheme="majorBidi"/>
        </w:rPr>
        <w:t xml:space="preserve">nosakot </w:t>
      </w:r>
      <w:r w:rsidR="00216253">
        <w:rPr>
          <w:rFonts w:asciiTheme="majorBidi" w:hAnsiTheme="majorBidi" w:cstheme="majorBidi"/>
        </w:rPr>
        <w:t>materiālā</w:t>
      </w:r>
      <w:r w:rsidR="00591800">
        <w:rPr>
          <w:rFonts w:asciiTheme="majorBidi" w:hAnsiTheme="majorBidi" w:cstheme="majorBidi"/>
        </w:rPr>
        <w:t xml:space="preserve"> </w:t>
      </w:r>
      <w:r w:rsidR="00E20490">
        <w:rPr>
          <w:rFonts w:asciiTheme="majorBidi" w:hAnsiTheme="majorBidi" w:cstheme="majorBidi"/>
        </w:rPr>
        <w:t>kaitējuma kompensācij</w:t>
      </w:r>
      <w:r w:rsidR="0039017D">
        <w:rPr>
          <w:rFonts w:asciiTheme="majorBidi" w:hAnsiTheme="majorBidi" w:cstheme="majorBidi"/>
        </w:rPr>
        <w:t>u</w:t>
      </w:r>
      <w:r w:rsidR="00591800">
        <w:rPr>
          <w:rFonts w:asciiTheme="majorBidi" w:hAnsiTheme="majorBidi" w:cstheme="majorBidi"/>
        </w:rPr>
        <w:t>,</w:t>
      </w:r>
      <w:r w:rsidR="00E20490">
        <w:rPr>
          <w:rFonts w:asciiTheme="majorBidi" w:hAnsiTheme="majorBidi" w:cstheme="majorBidi"/>
        </w:rPr>
        <w:t xml:space="preserve"> </w:t>
      </w:r>
      <w:r w:rsidR="00E547BC">
        <w:rPr>
          <w:rFonts w:asciiTheme="majorBidi" w:hAnsiTheme="majorBidi" w:cstheme="majorBidi"/>
        </w:rPr>
        <w:t xml:space="preserve">ir </w:t>
      </w:r>
      <w:r w:rsidR="00AA6D33">
        <w:rPr>
          <w:rFonts w:asciiTheme="majorBidi" w:hAnsiTheme="majorBidi" w:cstheme="majorBidi"/>
        </w:rPr>
        <w:t xml:space="preserve">jāvērtē </w:t>
      </w:r>
      <w:r w:rsidR="00591800">
        <w:rPr>
          <w:rFonts w:asciiTheme="majorBidi" w:hAnsiTheme="majorBidi" w:cstheme="majorBidi"/>
        </w:rPr>
        <w:t>tādā apmērā, kād</w:t>
      </w:r>
      <w:r w:rsidR="00A5796A">
        <w:rPr>
          <w:rFonts w:asciiTheme="majorBidi" w:hAnsiTheme="majorBidi" w:cstheme="majorBidi"/>
        </w:rPr>
        <w:t>ā</w:t>
      </w:r>
      <w:r w:rsidR="00591800">
        <w:rPr>
          <w:rFonts w:asciiTheme="majorBidi" w:hAnsiTheme="majorBidi" w:cstheme="majorBidi"/>
        </w:rPr>
        <w:t xml:space="preserve"> </w:t>
      </w:r>
      <w:r w:rsidR="00EC7FAC">
        <w:rPr>
          <w:rFonts w:asciiTheme="majorBidi" w:hAnsiTheme="majorBidi" w:cstheme="majorBidi"/>
        </w:rPr>
        <w:t xml:space="preserve">cietušais </w:t>
      </w:r>
      <w:r w:rsidR="00591800">
        <w:rPr>
          <w:rFonts w:asciiTheme="majorBidi" w:hAnsiTheme="majorBidi" w:cstheme="majorBidi"/>
        </w:rPr>
        <w:t>ir pieprasījis.</w:t>
      </w:r>
    </w:p>
    <w:p w14:paraId="0F8FDDC1" w14:textId="1DFD467D" w:rsidR="00280721" w:rsidRDefault="007619BD" w:rsidP="00801A9D">
      <w:pPr>
        <w:widowControl w:val="0"/>
        <w:spacing w:line="276" w:lineRule="auto"/>
        <w:ind w:firstLine="720"/>
        <w:contextualSpacing/>
        <w:jc w:val="both"/>
        <w:rPr>
          <w:rFonts w:asciiTheme="majorBidi" w:hAnsiTheme="majorBidi" w:cstheme="majorBidi"/>
        </w:rPr>
      </w:pPr>
      <w:r>
        <w:rPr>
          <w:rFonts w:asciiTheme="majorBidi" w:hAnsiTheme="majorBidi" w:cstheme="majorBidi"/>
        </w:rPr>
        <w:t xml:space="preserve">Senāts </w:t>
      </w:r>
      <w:r w:rsidRPr="007619BD">
        <w:rPr>
          <w:rFonts w:asciiTheme="majorBidi" w:hAnsiTheme="majorBidi" w:cstheme="majorBidi"/>
        </w:rPr>
        <w:t xml:space="preserve">atzīst, ka apelācijas instances tiesa, </w:t>
      </w:r>
      <w:proofErr w:type="gramStart"/>
      <w:r w:rsidR="00590DE5">
        <w:rPr>
          <w:rFonts w:asciiTheme="majorBidi" w:hAnsiTheme="majorBidi" w:cstheme="majorBidi"/>
        </w:rPr>
        <w:t xml:space="preserve">nosakot </w:t>
      </w:r>
      <w:r w:rsidR="00CB735B">
        <w:rPr>
          <w:rFonts w:asciiTheme="majorBidi" w:hAnsiTheme="majorBidi" w:cstheme="majorBidi"/>
        </w:rPr>
        <w:t>cietušā labā</w:t>
      </w:r>
      <w:proofErr w:type="gramEnd"/>
      <w:r w:rsidR="00CB735B">
        <w:rPr>
          <w:rFonts w:asciiTheme="majorBidi" w:hAnsiTheme="majorBidi" w:cstheme="majorBidi"/>
        </w:rPr>
        <w:t xml:space="preserve"> </w:t>
      </w:r>
      <w:r w:rsidR="00590DE5">
        <w:rPr>
          <w:rFonts w:asciiTheme="majorBidi" w:hAnsiTheme="majorBidi" w:cstheme="majorBidi"/>
        </w:rPr>
        <w:t xml:space="preserve">lielāku materiālā kaitējuma kompensācijas apmēru </w:t>
      </w:r>
      <w:r w:rsidR="00CB735B">
        <w:rPr>
          <w:rFonts w:asciiTheme="majorBidi" w:hAnsiTheme="majorBidi" w:cstheme="majorBidi"/>
        </w:rPr>
        <w:t>nekā cietušais ir pieteicis</w:t>
      </w:r>
      <w:r w:rsidRPr="007619BD">
        <w:rPr>
          <w:rFonts w:asciiTheme="majorBidi" w:hAnsiTheme="majorBidi" w:cstheme="majorBidi"/>
        </w:rPr>
        <w:t xml:space="preserve">, pieļāvusi </w:t>
      </w:r>
      <w:r w:rsidRPr="00054ED3">
        <w:rPr>
          <w:rFonts w:asciiTheme="majorBidi" w:hAnsiTheme="majorBidi" w:cstheme="majorBidi"/>
        </w:rPr>
        <w:t>Kriminālprocesa likuma 35</w:t>
      </w:r>
      <w:r w:rsidR="00054ED3" w:rsidRPr="00054ED3">
        <w:rPr>
          <w:rFonts w:asciiTheme="majorBidi" w:hAnsiTheme="majorBidi" w:cstheme="majorBidi"/>
        </w:rPr>
        <w:t>1</w:t>
      </w:r>
      <w:r w:rsidRPr="00054ED3">
        <w:rPr>
          <w:rFonts w:asciiTheme="majorBidi" w:hAnsiTheme="majorBidi" w:cstheme="majorBidi"/>
        </w:rPr>
        <w:t>. panta pi</w:t>
      </w:r>
      <w:r w:rsidR="00054ED3" w:rsidRPr="00054ED3">
        <w:rPr>
          <w:rFonts w:asciiTheme="majorBidi" w:hAnsiTheme="majorBidi" w:cstheme="majorBidi"/>
        </w:rPr>
        <w:t>ektās</w:t>
      </w:r>
      <w:r w:rsidRPr="00054ED3">
        <w:rPr>
          <w:rFonts w:asciiTheme="majorBidi" w:hAnsiTheme="majorBidi" w:cstheme="majorBidi"/>
        </w:rPr>
        <w:t xml:space="preserve"> daļas</w:t>
      </w:r>
      <w:r w:rsidR="00054ED3" w:rsidRPr="00054ED3">
        <w:rPr>
          <w:rFonts w:asciiTheme="majorBidi" w:hAnsiTheme="majorBidi" w:cstheme="majorBidi"/>
        </w:rPr>
        <w:t xml:space="preserve"> un 352. panta pirmās daļas </w:t>
      </w:r>
      <w:r w:rsidRPr="00054ED3">
        <w:rPr>
          <w:rFonts w:asciiTheme="majorBidi" w:hAnsiTheme="majorBidi" w:cstheme="majorBidi"/>
        </w:rPr>
        <w:t>pārkāpumu</w:t>
      </w:r>
      <w:r w:rsidR="00590DE5">
        <w:rPr>
          <w:rFonts w:asciiTheme="majorBidi" w:hAnsiTheme="majorBidi" w:cstheme="majorBidi"/>
        </w:rPr>
        <w:t xml:space="preserve">s, kas </w:t>
      </w:r>
      <w:r w:rsidRPr="007619BD">
        <w:rPr>
          <w:rFonts w:asciiTheme="majorBidi" w:hAnsiTheme="majorBidi" w:cstheme="majorBidi"/>
        </w:rPr>
        <w:t>atzīstam</w:t>
      </w:r>
      <w:r w:rsidR="00590DE5">
        <w:rPr>
          <w:rFonts w:asciiTheme="majorBidi" w:hAnsiTheme="majorBidi" w:cstheme="majorBidi"/>
        </w:rPr>
        <w:t>i</w:t>
      </w:r>
      <w:r w:rsidRPr="007619BD">
        <w:rPr>
          <w:rFonts w:asciiTheme="majorBidi" w:hAnsiTheme="majorBidi" w:cstheme="majorBidi"/>
        </w:rPr>
        <w:t xml:space="preserve"> par Kriminālprocesa likuma būtisk</w:t>
      </w:r>
      <w:r w:rsidR="00590DE5">
        <w:rPr>
          <w:rFonts w:asciiTheme="majorBidi" w:hAnsiTheme="majorBidi" w:cstheme="majorBidi"/>
        </w:rPr>
        <w:t>iem</w:t>
      </w:r>
      <w:r w:rsidRPr="007619BD">
        <w:rPr>
          <w:rFonts w:asciiTheme="majorBidi" w:hAnsiTheme="majorBidi" w:cstheme="majorBidi"/>
        </w:rPr>
        <w:t xml:space="preserve"> pārkāpum</w:t>
      </w:r>
      <w:r w:rsidR="00590DE5">
        <w:rPr>
          <w:rFonts w:asciiTheme="majorBidi" w:hAnsiTheme="majorBidi" w:cstheme="majorBidi"/>
        </w:rPr>
        <w:t>iem</w:t>
      </w:r>
      <w:r w:rsidRPr="007619BD">
        <w:rPr>
          <w:rFonts w:asciiTheme="majorBidi" w:hAnsiTheme="majorBidi" w:cstheme="majorBidi"/>
        </w:rPr>
        <w:t xml:space="preserve"> šā likuma 575.</w:t>
      </w:r>
      <w:r>
        <w:rPr>
          <w:rFonts w:asciiTheme="majorBidi" w:hAnsiTheme="majorBidi" w:cstheme="majorBidi"/>
        </w:rPr>
        <w:t> </w:t>
      </w:r>
      <w:r w:rsidRPr="007619BD">
        <w:rPr>
          <w:rFonts w:asciiTheme="majorBidi" w:hAnsiTheme="majorBidi" w:cstheme="majorBidi"/>
        </w:rPr>
        <w:t>panta trešās daļas izp</w:t>
      </w:r>
      <w:r w:rsidR="009B10DE">
        <w:rPr>
          <w:rFonts w:asciiTheme="majorBidi" w:hAnsiTheme="majorBidi" w:cstheme="majorBidi"/>
        </w:rPr>
        <w:t>ratnē</w:t>
      </w:r>
      <w:r w:rsidRPr="007619BD">
        <w:rPr>
          <w:rFonts w:asciiTheme="majorBidi" w:hAnsiTheme="majorBidi" w:cstheme="majorBidi"/>
        </w:rPr>
        <w:t>.</w:t>
      </w:r>
      <w:r>
        <w:rPr>
          <w:rFonts w:asciiTheme="majorBidi" w:hAnsiTheme="majorBidi" w:cstheme="majorBidi"/>
        </w:rPr>
        <w:t xml:space="preserve"> </w:t>
      </w:r>
    </w:p>
    <w:p w14:paraId="12FBA331" w14:textId="44DB1CBF" w:rsidR="00EC7FAC" w:rsidRDefault="00EC7FAC" w:rsidP="00EC7FAC">
      <w:pPr>
        <w:widowControl w:val="0"/>
        <w:spacing w:line="276" w:lineRule="auto"/>
        <w:ind w:firstLine="720"/>
        <w:contextualSpacing/>
        <w:jc w:val="both"/>
        <w:rPr>
          <w:rFonts w:asciiTheme="majorBidi" w:hAnsiTheme="majorBidi" w:cstheme="majorBidi"/>
        </w:rPr>
      </w:pPr>
      <w:r>
        <w:rPr>
          <w:rFonts w:asciiTheme="majorBidi" w:hAnsiTheme="majorBidi" w:cstheme="majorBidi"/>
        </w:rPr>
        <w:t>Ievērojot minēto, Senāts a</w:t>
      </w:r>
      <w:r w:rsidRPr="008264BC">
        <w:rPr>
          <w:rFonts w:asciiTheme="majorBidi" w:hAnsiTheme="majorBidi" w:cstheme="majorBidi"/>
        </w:rPr>
        <w:t xml:space="preserve">tzīst, ka </w:t>
      </w:r>
      <w:r w:rsidRPr="000E3481">
        <w:rPr>
          <w:rFonts w:asciiTheme="majorBidi" w:hAnsiTheme="majorBidi" w:cstheme="majorBidi"/>
        </w:rPr>
        <w:t>Rīgas</w:t>
      </w:r>
      <w:r>
        <w:rPr>
          <w:rFonts w:asciiTheme="majorBidi" w:hAnsiTheme="majorBidi" w:cstheme="majorBidi"/>
        </w:rPr>
        <w:t xml:space="preserve"> </w:t>
      </w:r>
      <w:r w:rsidRPr="00BA6BFA">
        <w:rPr>
          <w:rFonts w:asciiTheme="majorBidi" w:hAnsiTheme="majorBidi" w:cstheme="majorBidi"/>
        </w:rPr>
        <w:t xml:space="preserve">apgabaltiesas </w:t>
      </w:r>
      <w:r w:rsidRPr="000E3481">
        <w:rPr>
          <w:rFonts w:asciiTheme="majorBidi" w:hAnsiTheme="majorBidi" w:cstheme="majorBidi"/>
        </w:rPr>
        <w:t>2023.</w:t>
      </w:r>
      <w:r>
        <w:rPr>
          <w:rFonts w:asciiTheme="majorBidi" w:hAnsiTheme="majorBidi" w:cstheme="majorBidi"/>
        </w:rPr>
        <w:t> </w:t>
      </w:r>
      <w:r w:rsidRPr="000E3481">
        <w:rPr>
          <w:rFonts w:asciiTheme="majorBidi" w:hAnsiTheme="majorBidi" w:cstheme="majorBidi"/>
        </w:rPr>
        <w:t>gada 8.</w:t>
      </w:r>
      <w:r>
        <w:t> </w:t>
      </w:r>
      <w:r w:rsidRPr="000E3481">
        <w:rPr>
          <w:rFonts w:asciiTheme="majorBidi" w:hAnsiTheme="majorBidi" w:cstheme="majorBidi"/>
        </w:rPr>
        <w:t>februār</w:t>
      </w:r>
      <w:r>
        <w:rPr>
          <w:rFonts w:asciiTheme="majorBidi" w:hAnsiTheme="majorBidi" w:cstheme="majorBidi"/>
        </w:rPr>
        <w:t xml:space="preserve">a </w:t>
      </w:r>
      <w:r w:rsidRPr="00BA6BFA">
        <w:rPr>
          <w:rFonts w:asciiTheme="majorBidi" w:hAnsiTheme="majorBidi" w:cstheme="majorBidi"/>
        </w:rPr>
        <w:t>lēmum</w:t>
      </w:r>
      <w:r>
        <w:rPr>
          <w:rFonts w:asciiTheme="majorBidi" w:hAnsiTheme="majorBidi" w:cstheme="majorBidi"/>
        </w:rPr>
        <w:t xml:space="preserve">s </w:t>
      </w:r>
      <w:r w:rsidRPr="008264BC">
        <w:rPr>
          <w:rFonts w:asciiTheme="majorBidi" w:hAnsiTheme="majorBidi" w:cstheme="majorBidi"/>
        </w:rPr>
        <w:t>atceļams daļā</w:t>
      </w:r>
      <w:r>
        <w:rPr>
          <w:rFonts w:asciiTheme="majorBidi" w:hAnsiTheme="majorBidi" w:cstheme="majorBidi"/>
        </w:rPr>
        <w:t xml:space="preserve"> </w:t>
      </w:r>
      <w:r w:rsidRPr="008264BC">
        <w:rPr>
          <w:rFonts w:asciiTheme="majorBidi" w:hAnsiTheme="majorBidi" w:cstheme="majorBidi"/>
        </w:rPr>
        <w:t>par materiālā kaitējuma kompensācijas piedziņu no apsūdzētā</w:t>
      </w:r>
      <w:r>
        <w:rPr>
          <w:rFonts w:asciiTheme="majorBidi" w:hAnsiTheme="majorBidi" w:cstheme="majorBidi"/>
        </w:rPr>
        <w:t xml:space="preserve"> </w:t>
      </w:r>
      <w:r w:rsidR="002271C3">
        <w:rPr>
          <w:rFonts w:asciiTheme="majorBidi" w:hAnsiTheme="majorBidi" w:cstheme="majorBidi"/>
        </w:rPr>
        <w:t>[pers. A]</w:t>
      </w:r>
      <w:r>
        <w:rPr>
          <w:rFonts w:asciiTheme="majorBidi" w:hAnsiTheme="majorBidi" w:cstheme="majorBidi"/>
        </w:rPr>
        <w:t xml:space="preserve"> cietušā </w:t>
      </w:r>
      <w:r w:rsidR="002271C3">
        <w:rPr>
          <w:rFonts w:asciiTheme="majorBidi" w:hAnsiTheme="majorBidi" w:cstheme="majorBidi"/>
        </w:rPr>
        <w:t>[pers. B]</w:t>
      </w:r>
      <w:r>
        <w:rPr>
          <w:rFonts w:asciiTheme="majorBidi" w:hAnsiTheme="majorBidi" w:cstheme="majorBidi"/>
        </w:rPr>
        <w:t xml:space="preserve"> </w:t>
      </w:r>
      <w:r w:rsidRPr="008264BC">
        <w:rPr>
          <w:rFonts w:asciiTheme="majorBidi" w:hAnsiTheme="majorBidi" w:cstheme="majorBidi"/>
        </w:rPr>
        <w:t>labā un lieta šajā daļā nosūtāma jaunai izskatīšanai apelācijas instances tiesā</w:t>
      </w:r>
      <w:r>
        <w:rPr>
          <w:rFonts w:asciiTheme="majorBidi" w:hAnsiTheme="majorBidi" w:cstheme="majorBidi"/>
        </w:rPr>
        <w:t>.</w:t>
      </w:r>
    </w:p>
    <w:p w14:paraId="7A1EC1D3" w14:textId="77777777" w:rsidR="00280721" w:rsidRDefault="00280721" w:rsidP="00801A9D">
      <w:pPr>
        <w:widowControl w:val="0"/>
        <w:spacing w:line="276" w:lineRule="auto"/>
        <w:ind w:firstLine="720"/>
        <w:contextualSpacing/>
        <w:jc w:val="both"/>
        <w:rPr>
          <w:rFonts w:asciiTheme="majorBidi" w:hAnsiTheme="majorBidi" w:cstheme="majorBidi"/>
        </w:rPr>
      </w:pPr>
    </w:p>
    <w:p w14:paraId="1A7139D7" w14:textId="17EB7CDF" w:rsidR="00EE22BF" w:rsidRDefault="00071219" w:rsidP="007375BA">
      <w:pPr>
        <w:widowControl w:val="0"/>
        <w:spacing w:line="276" w:lineRule="auto"/>
        <w:ind w:firstLine="720"/>
        <w:contextualSpacing/>
        <w:jc w:val="both"/>
        <w:rPr>
          <w:rFonts w:asciiTheme="majorBidi" w:hAnsiTheme="majorBidi" w:cstheme="majorBidi"/>
          <w:color w:val="000000" w:themeColor="text1"/>
        </w:rPr>
      </w:pPr>
      <w:r>
        <w:rPr>
          <w:rFonts w:asciiTheme="majorBidi" w:hAnsiTheme="majorBidi" w:cstheme="majorBidi"/>
        </w:rPr>
        <w:t>[</w:t>
      </w:r>
      <w:r w:rsidR="00B81456">
        <w:rPr>
          <w:rFonts w:asciiTheme="majorBidi" w:hAnsiTheme="majorBidi" w:cstheme="majorBidi"/>
        </w:rPr>
        <w:t>6</w:t>
      </w:r>
      <w:r>
        <w:rPr>
          <w:rFonts w:asciiTheme="majorBidi" w:hAnsiTheme="majorBidi" w:cstheme="majorBidi"/>
        </w:rPr>
        <w:t>] </w:t>
      </w:r>
      <w:r w:rsidR="00EE22BF" w:rsidRPr="000F1748">
        <w:rPr>
          <w:rFonts w:asciiTheme="majorBidi" w:hAnsiTheme="majorBidi" w:cstheme="majorBidi"/>
          <w:color w:val="000000" w:themeColor="text1"/>
        </w:rPr>
        <w:t xml:space="preserve">Pārējā daļā apelācijas instances tiesas </w:t>
      </w:r>
      <w:r w:rsidR="00EE22BF">
        <w:rPr>
          <w:rFonts w:asciiTheme="majorBidi" w:hAnsiTheme="majorBidi" w:cstheme="majorBidi"/>
          <w:color w:val="000000" w:themeColor="text1"/>
        </w:rPr>
        <w:t>lēmums</w:t>
      </w:r>
      <w:r w:rsidR="00EE22BF" w:rsidRPr="000F1748">
        <w:rPr>
          <w:rFonts w:asciiTheme="majorBidi" w:hAnsiTheme="majorBidi" w:cstheme="majorBidi"/>
          <w:color w:val="000000" w:themeColor="text1"/>
        </w:rPr>
        <w:t xml:space="preserve"> atstājams negrozīts, bet </w:t>
      </w:r>
      <w:r w:rsidR="00EE22BF">
        <w:rPr>
          <w:rFonts w:asciiTheme="majorBidi" w:hAnsiTheme="majorBidi" w:cstheme="majorBidi"/>
          <w:color w:val="000000" w:themeColor="text1"/>
        </w:rPr>
        <w:t xml:space="preserve">apsūdzētā </w:t>
      </w:r>
      <w:r w:rsidR="002271C3">
        <w:rPr>
          <w:rFonts w:asciiTheme="majorBidi" w:hAnsiTheme="majorBidi" w:cstheme="majorBidi"/>
          <w:color w:val="000000" w:themeColor="text1"/>
        </w:rPr>
        <w:t>[pers. A]</w:t>
      </w:r>
      <w:r w:rsidR="00EE22BF">
        <w:rPr>
          <w:rFonts w:asciiTheme="majorBidi" w:hAnsiTheme="majorBidi" w:cstheme="majorBidi"/>
          <w:color w:val="000000" w:themeColor="text1"/>
        </w:rPr>
        <w:t xml:space="preserve"> aizstāvja </w:t>
      </w:r>
      <w:r w:rsidR="00EE22BF" w:rsidRPr="000E3481">
        <w:rPr>
          <w:rFonts w:asciiTheme="majorBidi" w:hAnsiTheme="majorBidi" w:cstheme="majorBidi"/>
        </w:rPr>
        <w:t>J</w:t>
      </w:r>
      <w:r w:rsidR="00EE22BF">
        <w:rPr>
          <w:rFonts w:asciiTheme="majorBidi" w:hAnsiTheme="majorBidi" w:cstheme="majorBidi"/>
        </w:rPr>
        <w:t>. </w:t>
      </w:r>
      <w:r w:rsidR="00EE22BF" w:rsidRPr="000E3481">
        <w:rPr>
          <w:rFonts w:asciiTheme="majorBidi" w:hAnsiTheme="majorBidi" w:cstheme="majorBidi"/>
        </w:rPr>
        <w:t>Puriņ</w:t>
      </w:r>
      <w:r w:rsidR="00EE22BF">
        <w:rPr>
          <w:rFonts w:asciiTheme="majorBidi" w:hAnsiTheme="majorBidi" w:cstheme="majorBidi"/>
        </w:rPr>
        <w:t>a</w:t>
      </w:r>
      <w:r w:rsidR="00EE22BF">
        <w:rPr>
          <w:rFonts w:asciiTheme="majorBidi" w:hAnsiTheme="majorBidi" w:cstheme="majorBidi"/>
          <w:color w:val="000000" w:themeColor="text1"/>
        </w:rPr>
        <w:t xml:space="preserve"> </w:t>
      </w:r>
      <w:r w:rsidR="00EE22BF" w:rsidRPr="000F1748">
        <w:rPr>
          <w:rFonts w:asciiTheme="majorBidi" w:hAnsiTheme="majorBidi" w:cstheme="majorBidi"/>
          <w:color w:val="000000" w:themeColor="text1"/>
        </w:rPr>
        <w:t xml:space="preserve">kasācijas sūdzība </w:t>
      </w:r>
      <w:r w:rsidR="00CB6E73">
        <w:rPr>
          <w:rFonts w:asciiTheme="majorBidi" w:hAnsiTheme="majorBidi" w:cstheme="majorBidi"/>
          <w:color w:val="000000" w:themeColor="text1"/>
        </w:rPr>
        <w:t xml:space="preserve">daļā par </w:t>
      </w:r>
      <w:r w:rsidR="007375BA">
        <w:rPr>
          <w:rFonts w:asciiTheme="majorBidi" w:hAnsiTheme="majorBidi" w:cstheme="majorBidi"/>
          <w:color w:val="000000" w:themeColor="text1"/>
        </w:rPr>
        <w:t>Kriminālprocesa likuma 128., 130.</w:t>
      </w:r>
      <w:r w:rsidR="003A4F85">
        <w:rPr>
          <w:rFonts w:asciiTheme="majorBidi" w:hAnsiTheme="majorBidi" w:cstheme="majorBidi"/>
          <w:color w:val="000000" w:themeColor="text1"/>
        </w:rPr>
        <w:t> panta</w:t>
      </w:r>
      <w:r w:rsidR="007375BA">
        <w:rPr>
          <w:rFonts w:asciiTheme="majorBidi" w:hAnsiTheme="majorBidi" w:cstheme="majorBidi"/>
          <w:color w:val="000000" w:themeColor="text1"/>
        </w:rPr>
        <w:t xml:space="preserve"> un 482. panta 2</w:t>
      </w:r>
      <w:r w:rsidR="00654B24">
        <w:rPr>
          <w:rFonts w:asciiTheme="majorBidi" w:hAnsiTheme="majorBidi" w:cstheme="majorBidi"/>
          <w:color w:val="000000" w:themeColor="text1"/>
        </w:rPr>
        <w:t>.</w:t>
      </w:r>
      <w:r w:rsidR="007375BA" w:rsidRPr="007375BA">
        <w:rPr>
          <w:rFonts w:asciiTheme="majorBidi" w:hAnsiTheme="majorBidi" w:cstheme="majorBidi"/>
          <w:color w:val="000000" w:themeColor="text1"/>
          <w:vertAlign w:val="superscript"/>
        </w:rPr>
        <w:t>1</w:t>
      </w:r>
      <w:r w:rsidR="007375BA">
        <w:rPr>
          <w:rFonts w:asciiTheme="majorBidi" w:hAnsiTheme="majorBidi" w:cstheme="majorBidi"/>
          <w:color w:val="000000" w:themeColor="text1"/>
        </w:rPr>
        <w:t xml:space="preserve"> daļas pārkāpumiem </w:t>
      </w:r>
      <w:r w:rsidR="00EE22BF" w:rsidRPr="000F1748">
        <w:rPr>
          <w:rFonts w:asciiTheme="majorBidi" w:hAnsiTheme="majorBidi" w:cstheme="majorBidi"/>
          <w:color w:val="000000" w:themeColor="text1"/>
        </w:rPr>
        <w:t xml:space="preserve">noraidāma. Senāts atzīst, ka kasācijas sūdzībā nav norādīti tādi Krimināllikuma pārkāpumi vai Kriminālprocesa likuma būtiski pārkāpumi un argumenti, kas varētu būt par pamatu apelācijas instances tiesas </w:t>
      </w:r>
      <w:r w:rsidR="00B54E1D">
        <w:rPr>
          <w:rFonts w:asciiTheme="majorBidi" w:hAnsiTheme="majorBidi" w:cstheme="majorBidi"/>
          <w:color w:val="000000" w:themeColor="text1"/>
        </w:rPr>
        <w:t>lēmuma</w:t>
      </w:r>
      <w:r w:rsidR="00EE22BF" w:rsidRPr="000F1748">
        <w:rPr>
          <w:rFonts w:asciiTheme="majorBidi" w:hAnsiTheme="majorBidi" w:cstheme="majorBidi"/>
          <w:color w:val="000000" w:themeColor="text1"/>
        </w:rPr>
        <w:t xml:space="preserve"> atcelšanai vai grozīšanai.</w:t>
      </w:r>
    </w:p>
    <w:p w14:paraId="10110A05" w14:textId="0C94C3AB" w:rsidR="003C2A61" w:rsidRDefault="00EE22BF" w:rsidP="00E26988">
      <w:pPr>
        <w:widowControl w:val="0"/>
        <w:spacing w:line="276" w:lineRule="auto"/>
        <w:ind w:firstLine="720"/>
        <w:contextualSpacing/>
        <w:jc w:val="both"/>
        <w:rPr>
          <w:rFonts w:asciiTheme="majorBidi" w:hAnsiTheme="majorBidi" w:cstheme="majorBidi"/>
        </w:rPr>
      </w:pPr>
      <w:r>
        <w:rPr>
          <w:rFonts w:asciiTheme="majorBidi" w:hAnsiTheme="majorBidi" w:cstheme="majorBidi"/>
        </w:rPr>
        <w:t>[</w:t>
      </w:r>
      <w:r w:rsidR="00B81456">
        <w:rPr>
          <w:rFonts w:asciiTheme="majorBidi" w:hAnsiTheme="majorBidi" w:cstheme="majorBidi"/>
        </w:rPr>
        <w:t>6</w:t>
      </w:r>
      <w:r>
        <w:rPr>
          <w:rFonts w:asciiTheme="majorBidi" w:hAnsiTheme="majorBidi" w:cstheme="majorBidi"/>
        </w:rPr>
        <w:t>.1] </w:t>
      </w:r>
      <w:r w:rsidR="008A5C11" w:rsidRPr="008A5C11">
        <w:rPr>
          <w:rFonts w:asciiTheme="majorBidi" w:hAnsiTheme="majorBidi" w:cstheme="majorBidi"/>
        </w:rPr>
        <w:t>Pretēji kasācijas sūdzībā norādītajam apelācijas instances tiesa</w:t>
      </w:r>
      <w:r w:rsidR="008658C2">
        <w:rPr>
          <w:rFonts w:asciiTheme="majorBidi" w:hAnsiTheme="majorBidi" w:cstheme="majorBidi"/>
        </w:rPr>
        <w:t xml:space="preserve"> noziedzīgā nodarījuma aprakstā norādījusi, ka sagrieztās riepas tika iznīcinātas</w:t>
      </w:r>
      <w:r w:rsidR="00863492">
        <w:rPr>
          <w:rFonts w:asciiTheme="majorBidi" w:hAnsiTheme="majorBidi" w:cstheme="majorBidi"/>
        </w:rPr>
        <w:t>,</w:t>
      </w:r>
      <w:r w:rsidR="008658C2">
        <w:rPr>
          <w:rFonts w:asciiTheme="majorBidi" w:hAnsiTheme="majorBidi" w:cstheme="majorBidi"/>
        </w:rPr>
        <w:t xml:space="preserve"> jo kļuva lietošanai pilnīgi nederīgas.</w:t>
      </w:r>
      <w:r w:rsidR="00863492">
        <w:rPr>
          <w:rFonts w:asciiTheme="majorBidi" w:hAnsiTheme="majorBidi" w:cstheme="majorBidi"/>
        </w:rPr>
        <w:t xml:space="preserve"> </w:t>
      </w:r>
      <w:r w:rsidR="008658C2">
        <w:rPr>
          <w:rFonts w:asciiTheme="majorBidi" w:hAnsiTheme="majorBidi" w:cstheme="majorBidi"/>
        </w:rPr>
        <w:t>Tiesa, i</w:t>
      </w:r>
      <w:r w:rsidR="00863492">
        <w:rPr>
          <w:rFonts w:asciiTheme="majorBidi" w:hAnsiTheme="majorBidi" w:cstheme="majorBidi"/>
        </w:rPr>
        <w:t xml:space="preserve">zvērtējot </w:t>
      </w:r>
      <w:r w:rsidR="006461F4" w:rsidRPr="00B21693">
        <w:rPr>
          <w:rFonts w:asciiTheme="majorBidi" w:hAnsiTheme="majorBidi" w:cstheme="majorBidi"/>
        </w:rPr>
        <w:t>cietušā</w:t>
      </w:r>
      <w:r w:rsidR="006461F4">
        <w:rPr>
          <w:rFonts w:asciiTheme="majorBidi" w:hAnsiTheme="majorBidi" w:cstheme="majorBidi"/>
        </w:rPr>
        <w:t xml:space="preserve"> </w:t>
      </w:r>
      <w:r w:rsidR="002271C3">
        <w:rPr>
          <w:rFonts w:asciiTheme="majorBidi" w:hAnsiTheme="majorBidi" w:cstheme="majorBidi"/>
        </w:rPr>
        <w:t>[pers. B]</w:t>
      </w:r>
      <w:r w:rsidR="006461F4">
        <w:rPr>
          <w:rFonts w:asciiTheme="majorBidi" w:hAnsiTheme="majorBidi" w:cstheme="majorBidi"/>
        </w:rPr>
        <w:t xml:space="preserve"> </w:t>
      </w:r>
      <w:r w:rsidR="006461F4" w:rsidRPr="00B21693">
        <w:rPr>
          <w:rFonts w:asciiTheme="majorBidi" w:hAnsiTheme="majorBidi" w:cstheme="majorBidi"/>
        </w:rPr>
        <w:t>l</w:t>
      </w:r>
      <w:r w:rsidR="006461F4" w:rsidRPr="00B21693">
        <w:rPr>
          <w:rFonts w:asciiTheme="majorBidi" w:eastAsia="Calibri" w:hAnsiTheme="majorBidi" w:cstheme="majorBidi"/>
        </w:rPr>
        <w:t>iecīb</w:t>
      </w:r>
      <w:r w:rsidR="003C2A61">
        <w:rPr>
          <w:rFonts w:asciiTheme="majorBidi" w:eastAsia="Calibri" w:hAnsiTheme="majorBidi" w:cstheme="majorBidi"/>
        </w:rPr>
        <w:t>as par to, ka automašīnas riepas nav bijis iespējams salabot</w:t>
      </w:r>
      <w:r w:rsidR="007D08CC">
        <w:rPr>
          <w:rFonts w:asciiTheme="majorBidi" w:eastAsia="Calibri" w:hAnsiTheme="majorBidi" w:cstheme="majorBidi"/>
        </w:rPr>
        <w:t xml:space="preserve"> un tādēļ viņš</w:t>
      </w:r>
      <w:r w:rsidR="003C2A61">
        <w:rPr>
          <w:rFonts w:asciiTheme="majorBidi" w:eastAsia="Calibri" w:hAnsiTheme="majorBidi" w:cstheme="majorBidi"/>
        </w:rPr>
        <w:t xml:space="preserve"> ir iegādājies jaunas riepas</w:t>
      </w:r>
      <w:r w:rsidR="00950C4A">
        <w:rPr>
          <w:rFonts w:asciiTheme="majorBidi" w:eastAsia="Calibri" w:hAnsiTheme="majorBidi" w:cstheme="majorBidi"/>
        </w:rPr>
        <w:t>,</w:t>
      </w:r>
      <w:r w:rsidR="003C2A61">
        <w:rPr>
          <w:rFonts w:asciiTheme="majorBidi" w:eastAsia="Calibri" w:hAnsiTheme="majorBidi" w:cstheme="majorBidi"/>
        </w:rPr>
        <w:t xml:space="preserve"> </w:t>
      </w:r>
      <w:r w:rsidR="003C2A61" w:rsidRPr="00B21693">
        <w:rPr>
          <w:rFonts w:asciiTheme="majorBidi" w:eastAsia="Calibri" w:hAnsiTheme="majorBidi" w:cstheme="majorBidi"/>
        </w:rPr>
        <w:t>kopumā un savstarpējā sakarībā ar</w:t>
      </w:r>
      <w:r w:rsidR="003C2A61">
        <w:rPr>
          <w:rFonts w:asciiTheme="majorBidi" w:eastAsia="Calibri" w:hAnsiTheme="majorBidi" w:cstheme="majorBidi"/>
        </w:rPr>
        <w:t xml:space="preserve"> </w:t>
      </w:r>
      <w:r w:rsidR="003C2A61" w:rsidRPr="003C2A61">
        <w:rPr>
          <w:rFonts w:asciiTheme="majorBidi" w:hAnsiTheme="majorBidi" w:cstheme="majorBidi"/>
        </w:rPr>
        <w:t>notikuma vietas apskates protokol</w:t>
      </w:r>
      <w:r w:rsidR="003C2A61">
        <w:rPr>
          <w:rFonts w:asciiTheme="majorBidi" w:hAnsiTheme="majorBidi" w:cstheme="majorBidi"/>
        </w:rPr>
        <w:t xml:space="preserve">ā esošajām ziņām, proti, ka katrā automašīnas riepā ir izdarīti lieli griezumi, </w:t>
      </w:r>
      <w:r w:rsidR="003C2A61" w:rsidRPr="003C2A61">
        <w:rPr>
          <w:rFonts w:asciiTheme="majorBidi" w:hAnsiTheme="majorBidi" w:cstheme="majorBidi"/>
        </w:rPr>
        <w:t>apelācijas instances tiesa atzinusi par pamatotu pirmās instances tiesas spriedumā secināto,</w:t>
      </w:r>
      <w:r w:rsidR="003C2A61">
        <w:rPr>
          <w:rFonts w:asciiTheme="majorBidi" w:hAnsiTheme="majorBidi" w:cstheme="majorBidi"/>
        </w:rPr>
        <w:t xml:space="preserve"> </w:t>
      </w:r>
      <w:r w:rsidR="003C2A61" w:rsidRPr="003C2A61">
        <w:rPr>
          <w:rFonts w:asciiTheme="majorBidi" w:hAnsiTheme="majorBidi" w:cstheme="majorBidi"/>
        </w:rPr>
        <w:t>ka apsūdzētā</w:t>
      </w:r>
      <w:r w:rsidR="003C2A61">
        <w:rPr>
          <w:rFonts w:asciiTheme="majorBidi" w:hAnsiTheme="majorBidi" w:cstheme="majorBidi"/>
        </w:rPr>
        <w:t xml:space="preserve"> </w:t>
      </w:r>
      <w:r w:rsidR="002271C3">
        <w:rPr>
          <w:rFonts w:asciiTheme="majorBidi" w:hAnsiTheme="majorBidi" w:cstheme="majorBidi"/>
        </w:rPr>
        <w:t>[pers. A]</w:t>
      </w:r>
      <w:r w:rsidR="003C2A61">
        <w:rPr>
          <w:rFonts w:asciiTheme="majorBidi" w:hAnsiTheme="majorBidi" w:cstheme="majorBidi"/>
        </w:rPr>
        <w:t xml:space="preserve"> </w:t>
      </w:r>
      <w:r w:rsidR="003C2A61" w:rsidRPr="003C2A61">
        <w:rPr>
          <w:rFonts w:asciiTheme="majorBidi" w:hAnsiTheme="majorBidi" w:cstheme="majorBidi"/>
        </w:rPr>
        <w:t xml:space="preserve">darbību rezultātā </w:t>
      </w:r>
      <w:r w:rsidR="003C2A61">
        <w:rPr>
          <w:rFonts w:asciiTheme="majorBidi" w:hAnsiTheme="majorBidi" w:cstheme="majorBidi"/>
        </w:rPr>
        <w:t xml:space="preserve">automašīnas riepas </w:t>
      </w:r>
      <w:r w:rsidR="00E26988" w:rsidRPr="00E26988">
        <w:rPr>
          <w:rFonts w:asciiTheme="majorBidi" w:hAnsiTheme="majorBidi" w:cstheme="majorBidi"/>
        </w:rPr>
        <w:t>kļuva lietošanai nederīgas</w:t>
      </w:r>
      <w:r w:rsidR="00E26988">
        <w:rPr>
          <w:rFonts w:asciiTheme="majorBidi" w:hAnsiTheme="majorBidi" w:cstheme="majorBidi"/>
        </w:rPr>
        <w:t xml:space="preserve"> un </w:t>
      </w:r>
      <w:r w:rsidR="003C2A61" w:rsidRPr="003C2A61">
        <w:rPr>
          <w:rFonts w:asciiTheme="majorBidi" w:hAnsiTheme="majorBidi" w:cstheme="majorBidi"/>
        </w:rPr>
        <w:t xml:space="preserve">nebija iespējams </w:t>
      </w:r>
      <w:r w:rsidR="00E40292">
        <w:rPr>
          <w:rFonts w:asciiTheme="majorBidi" w:hAnsiTheme="majorBidi" w:cstheme="majorBidi"/>
        </w:rPr>
        <w:t xml:space="preserve">tās </w:t>
      </w:r>
      <w:r w:rsidR="003C2A61" w:rsidRPr="003C2A61">
        <w:rPr>
          <w:rFonts w:asciiTheme="majorBidi" w:hAnsiTheme="majorBidi" w:cstheme="majorBidi"/>
        </w:rPr>
        <w:t>izmantot pēc to nozīmes</w:t>
      </w:r>
      <w:r w:rsidR="003C2A61">
        <w:rPr>
          <w:rFonts w:asciiTheme="majorBidi" w:hAnsiTheme="majorBidi" w:cstheme="majorBidi"/>
        </w:rPr>
        <w:t>.</w:t>
      </w:r>
    </w:p>
    <w:p w14:paraId="6CA34158" w14:textId="5BB8D837" w:rsidR="00D446F7" w:rsidRDefault="00D446F7" w:rsidP="00D446F7">
      <w:pPr>
        <w:widowControl w:val="0"/>
        <w:spacing w:line="276" w:lineRule="auto"/>
        <w:ind w:firstLine="720"/>
        <w:contextualSpacing/>
        <w:jc w:val="both"/>
        <w:rPr>
          <w:rFonts w:asciiTheme="majorBidi" w:hAnsiTheme="majorBidi" w:cstheme="majorBidi"/>
        </w:rPr>
      </w:pPr>
      <w:r>
        <w:rPr>
          <w:rFonts w:asciiTheme="majorBidi" w:hAnsiTheme="majorBidi" w:cstheme="majorBidi"/>
        </w:rPr>
        <w:t>[</w:t>
      </w:r>
      <w:r w:rsidR="00B81456">
        <w:rPr>
          <w:rFonts w:asciiTheme="majorBidi" w:hAnsiTheme="majorBidi" w:cstheme="majorBidi"/>
        </w:rPr>
        <w:t>6</w:t>
      </w:r>
      <w:r>
        <w:rPr>
          <w:rFonts w:asciiTheme="majorBidi" w:hAnsiTheme="majorBidi" w:cstheme="majorBidi"/>
        </w:rPr>
        <w:t>.2] </w:t>
      </w:r>
      <w:r w:rsidRPr="00DC516C">
        <w:rPr>
          <w:rFonts w:asciiTheme="majorBidi" w:hAnsiTheme="majorBidi" w:cstheme="majorBidi"/>
        </w:rPr>
        <w:t>T</w:t>
      </w:r>
      <w:r>
        <w:rPr>
          <w:rFonts w:asciiTheme="majorBidi" w:hAnsiTheme="majorBidi" w:cstheme="majorBidi"/>
        </w:rPr>
        <w:t xml:space="preserve">āpat </w:t>
      </w:r>
      <w:r w:rsidRPr="00BA6BFA">
        <w:rPr>
          <w:rFonts w:asciiTheme="majorBidi" w:hAnsiTheme="majorBidi" w:cstheme="majorBidi"/>
        </w:rPr>
        <w:t xml:space="preserve">Senāts atzīst par nepamatotu kasācijas sūdzībā pausto norādi par </w:t>
      </w:r>
      <w:r>
        <w:rPr>
          <w:rFonts w:asciiTheme="majorBidi" w:hAnsiTheme="majorBidi" w:cstheme="majorBidi"/>
        </w:rPr>
        <w:t xml:space="preserve">apsūdzētā </w:t>
      </w:r>
      <w:r w:rsidR="002271C3">
        <w:rPr>
          <w:rFonts w:asciiTheme="majorBidi" w:hAnsiTheme="majorBidi" w:cstheme="majorBidi"/>
        </w:rPr>
        <w:t>[pers. A]</w:t>
      </w:r>
      <w:r>
        <w:rPr>
          <w:rFonts w:asciiTheme="majorBidi" w:hAnsiTheme="majorBidi" w:cstheme="majorBidi"/>
        </w:rPr>
        <w:t xml:space="preserve"> un liecinieces </w:t>
      </w:r>
      <w:r w:rsidR="002271C3">
        <w:rPr>
          <w:rFonts w:asciiTheme="majorBidi" w:hAnsiTheme="majorBidi" w:cstheme="majorBidi"/>
        </w:rPr>
        <w:t>[pers. C]</w:t>
      </w:r>
      <w:r w:rsidRPr="008A1B4E">
        <w:t xml:space="preserve"> </w:t>
      </w:r>
      <w:r w:rsidRPr="008A1B4E">
        <w:rPr>
          <w:rFonts w:asciiTheme="majorBidi" w:hAnsiTheme="majorBidi" w:cstheme="majorBidi"/>
        </w:rPr>
        <w:t>telefonsarunas laikā fiksēto ziņu nepieļaujamību apsūdzētā vainīguma pierādīšanā.</w:t>
      </w:r>
    </w:p>
    <w:p w14:paraId="75B87E1B" w14:textId="49659063" w:rsidR="007D6D0D" w:rsidRDefault="00D446F7" w:rsidP="007D6D0D">
      <w:pPr>
        <w:widowControl w:val="0"/>
        <w:spacing w:line="276" w:lineRule="auto"/>
        <w:ind w:firstLine="720"/>
        <w:contextualSpacing/>
        <w:jc w:val="both"/>
        <w:rPr>
          <w:rFonts w:asciiTheme="majorBidi" w:hAnsiTheme="majorBidi" w:cstheme="majorBidi"/>
        </w:rPr>
      </w:pPr>
      <w:r w:rsidRPr="00D00239">
        <w:rPr>
          <w:rFonts w:asciiTheme="majorBidi" w:hAnsiTheme="majorBidi" w:cstheme="majorBidi"/>
        </w:rPr>
        <w:t xml:space="preserve">No lietas materiāliem konstatējams, ka </w:t>
      </w:r>
      <w:r w:rsidR="002271C3">
        <w:rPr>
          <w:rFonts w:asciiTheme="majorBidi" w:hAnsiTheme="majorBidi" w:cstheme="majorBidi"/>
        </w:rPr>
        <w:t>[pers. C]</w:t>
      </w:r>
      <w:r>
        <w:rPr>
          <w:rFonts w:asciiTheme="majorBidi" w:hAnsiTheme="majorBidi" w:cstheme="majorBidi"/>
        </w:rPr>
        <w:t xml:space="preserve">, </w:t>
      </w:r>
      <w:r w:rsidRPr="00D00239">
        <w:rPr>
          <w:rFonts w:asciiTheme="majorBidi" w:hAnsiTheme="majorBidi" w:cstheme="majorBidi"/>
        </w:rPr>
        <w:t>būdam</w:t>
      </w:r>
      <w:r>
        <w:rPr>
          <w:rFonts w:asciiTheme="majorBidi" w:hAnsiTheme="majorBidi" w:cstheme="majorBidi"/>
        </w:rPr>
        <w:t>a</w:t>
      </w:r>
      <w:r w:rsidRPr="00D00239">
        <w:rPr>
          <w:rFonts w:asciiTheme="majorBidi" w:hAnsiTheme="majorBidi" w:cstheme="majorBidi"/>
        </w:rPr>
        <w:t xml:space="preserve"> nopratināt</w:t>
      </w:r>
      <w:r>
        <w:rPr>
          <w:rFonts w:asciiTheme="majorBidi" w:hAnsiTheme="majorBidi" w:cstheme="majorBidi"/>
        </w:rPr>
        <w:t>a</w:t>
      </w:r>
      <w:r w:rsidRPr="00D00239">
        <w:rPr>
          <w:rFonts w:asciiTheme="majorBidi" w:hAnsiTheme="majorBidi" w:cstheme="majorBidi"/>
        </w:rPr>
        <w:t xml:space="preserve"> </w:t>
      </w:r>
      <w:r>
        <w:rPr>
          <w:rFonts w:asciiTheme="majorBidi" w:hAnsiTheme="majorBidi" w:cstheme="majorBidi"/>
        </w:rPr>
        <w:t xml:space="preserve">2018. gada 8. jūnijā </w:t>
      </w:r>
      <w:r w:rsidRPr="00D00239">
        <w:rPr>
          <w:rFonts w:asciiTheme="majorBidi" w:hAnsiTheme="majorBidi" w:cstheme="majorBidi"/>
        </w:rPr>
        <w:t>kā liecinie</w:t>
      </w:r>
      <w:r>
        <w:rPr>
          <w:rFonts w:asciiTheme="majorBidi" w:hAnsiTheme="majorBidi" w:cstheme="majorBidi"/>
        </w:rPr>
        <w:t>ce</w:t>
      </w:r>
      <w:r w:rsidRPr="00D00239">
        <w:rPr>
          <w:rFonts w:asciiTheme="majorBidi" w:hAnsiTheme="majorBidi" w:cstheme="majorBidi"/>
        </w:rPr>
        <w:t>, atbilstoši Kriminālprocesa likuma 189.</w:t>
      </w:r>
      <w:r>
        <w:rPr>
          <w:rFonts w:asciiTheme="majorBidi" w:hAnsiTheme="majorBidi" w:cstheme="majorBidi"/>
        </w:rPr>
        <w:t> </w:t>
      </w:r>
      <w:r w:rsidRPr="00D00239">
        <w:rPr>
          <w:rFonts w:asciiTheme="majorBidi" w:hAnsiTheme="majorBidi" w:cstheme="majorBidi"/>
        </w:rPr>
        <w:t>pantā noteiktajai kārtībai procesa virzītāja</w:t>
      </w:r>
      <w:r>
        <w:rPr>
          <w:rFonts w:asciiTheme="majorBidi" w:hAnsiTheme="majorBidi" w:cstheme="majorBidi"/>
        </w:rPr>
        <w:t>i</w:t>
      </w:r>
      <w:r w:rsidRPr="00D00239">
        <w:rPr>
          <w:rFonts w:asciiTheme="majorBidi" w:hAnsiTheme="majorBidi" w:cstheme="majorBidi"/>
        </w:rPr>
        <w:t xml:space="preserve"> iesnie</w:t>
      </w:r>
      <w:r>
        <w:rPr>
          <w:rFonts w:asciiTheme="majorBidi" w:hAnsiTheme="majorBidi" w:cstheme="majorBidi"/>
        </w:rPr>
        <w:t>gusi</w:t>
      </w:r>
      <w:r w:rsidRPr="00D00239">
        <w:rPr>
          <w:rFonts w:asciiTheme="majorBidi" w:hAnsiTheme="majorBidi" w:cstheme="majorBidi"/>
        </w:rPr>
        <w:t xml:space="preserve"> </w:t>
      </w:r>
      <w:r w:rsidRPr="00C77008">
        <w:rPr>
          <w:rFonts w:asciiTheme="majorBidi" w:hAnsiTheme="majorBidi" w:cstheme="majorBidi"/>
        </w:rPr>
        <w:t>kompaktdisk</w:t>
      </w:r>
      <w:r>
        <w:rPr>
          <w:rFonts w:asciiTheme="majorBidi" w:hAnsiTheme="majorBidi" w:cstheme="majorBidi"/>
        </w:rPr>
        <w:t>ā i</w:t>
      </w:r>
      <w:r w:rsidRPr="00D00239">
        <w:rPr>
          <w:rFonts w:asciiTheme="majorBidi" w:hAnsiTheme="majorBidi" w:cstheme="majorBidi"/>
        </w:rPr>
        <w:t>erakstītas telefonsarunas audioierakstu, ko procesa virzītājs atbilstoši Kriminālprocesa likuma 326.</w:t>
      </w:r>
      <w:r>
        <w:rPr>
          <w:rFonts w:asciiTheme="majorBidi" w:hAnsiTheme="majorBidi" w:cstheme="majorBidi"/>
        </w:rPr>
        <w:t> </w:t>
      </w:r>
      <w:r w:rsidRPr="00D00239">
        <w:rPr>
          <w:rFonts w:asciiTheme="majorBidi" w:hAnsiTheme="majorBidi" w:cstheme="majorBidi"/>
        </w:rPr>
        <w:t>pantā noteiktajai kārtībai pievienojis lietas materiāliem. Atbilstoši Kriminālprocesa likuma 135.</w:t>
      </w:r>
      <w:r>
        <w:rPr>
          <w:rFonts w:asciiTheme="majorBidi" w:hAnsiTheme="majorBidi" w:cstheme="majorBidi"/>
        </w:rPr>
        <w:t> </w:t>
      </w:r>
      <w:r w:rsidRPr="00D00239">
        <w:rPr>
          <w:rFonts w:asciiTheme="majorBidi" w:hAnsiTheme="majorBidi" w:cstheme="majorBidi"/>
        </w:rPr>
        <w:t xml:space="preserve">panta otrajai daļai par dokumentu pierādījuma nozīmē kriminālprocesā uzskatāmi arī datorizētās informācijas nesēji, ar skaņu un attēlu fiksējošiem tehniskiem līdzekļiem izdarīti ieraksti, kuros saturiski fiksēto informāciju var izmantot kā pierādījumus. Tādējādi </w:t>
      </w:r>
      <w:r w:rsidR="008658C2">
        <w:rPr>
          <w:rFonts w:asciiTheme="majorBidi" w:hAnsiTheme="majorBidi" w:cstheme="majorBidi"/>
        </w:rPr>
        <w:t xml:space="preserve">Senātam nerodas šaubas, ka </w:t>
      </w:r>
      <w:r w:rsidRPr="00D00239">
        <w:rPr>
          <w:rFonts w:asciiTheme="majorBidi" w:hAnsiTheme="majorBidi" w:cstheme="majorBidi"/>
        </w:rPr>
        <w:t>telefonsarunas ieraksts, kas veikts, izm</w:t>
      </w:r>
      <w:r w:rsidRPr="00C77008">
        <w:rPr>
          <w:rFonts w:asciiTheme="majorBidi" w:hAnsiTheme="majorBidi" w:cstheme="majorBidi"/>
        </w:rPr>
        <w:t xml:space="preserve">antojot </w:t>
      </w:r>
      <w:r w:rsidR="002271C3">
        <w:rPr>
          <w:rFonts w:asciiTheme="majorBidi" w:hAnsiTheme="majorBidi" w:cstheme="majorBidi"/>
        </w:rPr>
        <w:t>[pers. C]</w:t>
      </w:r>
      <w:r w:rsidRPr="00C77008">
        <w:rPr>
          <w:rFonts w:asciiTheme="majorBidi" w:hAnsiTheme="majorBidi" w:cstheme="majorBidi"/>
        </w:rPr>
        <w:t xml:space="preserve"> viedtālrunī instalētu programmu</w:t>
      </w:r>
      <w:r w:rsidRPr="00D00239">
        <w:rPr>
          <w:rFonts w:asciiTheme="majorBidi" w:hAnsiTheme="majorBidi" w:cstheme="majorBidi"/>
        </w:rPr>
        <w:t>, ir atzīstams par pierādījumu, kas nostiprināts Kriminālprocesa likuma 9.</w:t>
      </w:r>
      <w:r>
        <w:rPr>
          <w:rFonts w:asciiTheme="majorBidi" w:hAnsiTheme="majorBidi" w:cstheme="majorBidi"/>
        </w:rPr>
        <w:t> </w:t>
      </w:r>
      <w:r w:rsidRPr="00D00239">
        <w:rPr>
          <w:rFonts w:asciiTheme="majorBidi" w:hAnsiTheme="majorBidi" w:cstheme="majorBidi"/>
        </w:rPr>
        <w:t>nodaļas kārtībā.</w:t>
      </w:r>
    </w:p>
    <w:p w14:paraId="653FB4CA" w14:textId="3969D06D" w:rsidR="00B97653" w:rsidRDefault="008410FF" w:rsidP="0069705C">
      <w:pPr>
        <w:widowControl w:val="0"/>
        <w:spacing w:line="276" w:lineRule="auto"/>
        <w:ind w:firstLine="720"/>
        <w:contextualSpacing/>
        <w:jc w:val="both"/>
        <w:rPr>
          <w:rFonts w:asciiTheme="majorBidi" w:hAnsiTheme="majorBidi" w:cstheme="majorBidi"/>
          <w:color w:val="000000" w:themeColor="text1"/>
        </w:rPr>
      </w:pPr>
      <w:r>
        <w:rPr>
          <w:rFonts w:asciiTheme="majorBidi" w:hAnsiTheme="majorBidi" w:cstheme="majorBidi"/>
        </w:rPr>
        <w:t>[</w:t>
      </w:r>
      <w:r w:rsidR="00B81456">
        <w:rPr>
          <w:rFonts w:asciiTheme="majorBidi" w:hAnsiTheme="majorBidi" w:cstheme="majorBidi"/>
        </w:rPr>
        <w:t>6</w:t>
      </w:r>
      <w:r>
        <w:rPr>
          <w:rFonts w:asciiTheme="majorBidi" w:hAnsiTheme="majorBidi" w:cstheme="majorBidi"/>
        </w:rPr>
        <w:t>.3] </w:t>
      </w:r>
      <w:r w:rsidR="008C20FB" w:rsidRPr="003B6684">
        <w:t xml:space="preserve">Senāts konstatē, ka </w:t>
      </w:r>
      <w:r w:rsidR="008C20FB">
        <w:t>n</w:t>
      </w:r>
      <w:r w:rsidR="008C20FB" w:rsidRPr="008C20FB">
        <w:t xml:space="preserve">egūst apstiprinājumu </w:t>
      </w:r>
      <w:r w:rsidR="008C20FB" w:rsidRPr="003B6684">
        <w:t xml:space="preserve">apsūdzētā </w:t>
      </w:r>
      <w:r w:rsidR="002271C3">
        <w:rPr>
          <w:rFonts w:asciiTheme="majorBidi" w:hAnsiTheme="majorBidi" w:cstheme="majorBidi"/>
          <w:color w:val="000000" w:themeColor="text1"/>
        </w:rPr>
        <w:t>[pers. A]</w:t>
      </w:r>
      <w:r w:rsidR="008C20FB">
        <w:rPr>
          <w:rFonts w:asciiTheme="majorBidi" w:hAnsiTheme="majorBidi" w:cstheme="majorBidi"/>
          <w:color w:val="000000" w:themeColor="text1"/>
        </w:rPr>
        <w:t xml:space="preserve"> aizstāvja </w:t>
      </w:r>
      <w:r w:rsidR="008C20FB" w:rsidRPr="000E3481">
        <w:rPr>
          <w:rFonts w:asciiTheme="majorBidi" w:hAnsiTheme="majorBidi" w:cstheme="majorBidi"/>
        </w:rPr>
        <w:t>J</w:t>
      </w:r>
      <w:r w:rsidR="008C20FB">
        <w:rPr>
          <w:rFonts w:asciiTheme="majorBidi" w:hAnsiTheme="majorBidi" w:cstheme="majorBidi"/>
        </w:rPr>
        <w:t>. </w:t>
      </w:r>
      <w:r w:rsidR="008C20FB" w:rsidRPr="000E3481">
        <w:rPr>
          <w:rFonts w:asciiTheme="majorBidi" w:hAnsiTheme="majorBidi" w:cstheme="majorBidi"/>
        </w:rPr>
        <w:t>Puriņ</w:t>
      </w:r>
      <w:r w:rsidR="008C20FB">
        <w:rPr>
          <w:rFonts w:asciiTheme="majorBidi" w:hAnsiTheme="majorBidi" w:cstheme="majorBidi"/>
        </w:rPr>
        <w:t xml:space="preserve">a </w:t>
      </w:r>
      <w:r w:rsidR="008C20FB" w:rsidRPr="003B6684">
        <w:t>norāde</w:t>
      </w:r>
      <w:r w:rsidR="008C20FB">
        <w:t xml:space="preserve"> par tiesas pieļautu </w:t>
      </w:r>
      <w:r w:rsidR="008C20FB">
        <w:rPr>
          <w:rFonts w:asciiTheme="majorBidi" w:hAnsiTheme="majorBidi" w:cstheme="majorBidi"/>
          <w:color w:val="000000" w:themeColor="text1"/>
        </w:rPr>
        <w:t>Kriminālprocesa likuma 482. panta 2</w:t>
      </w:r>
      <w:r w:rsidR="00654B24">
        <w:rPr>
          <w:rFonts w:asciiTheme="majorBidi" w:hAnsiTheme="majorBidi" w:cstheme="majorBidi"/>
          <w:color w:val="000000" w:themeColor="text1"/>
        </w:rPr>
        <w:t>.</w:t>
      </w:r>
      <w:r w:rsidR="008C20FB" w:rsidRPr="007375BA">
        <w:rPr>
          <w:rFonts w:asciiTheme="majorBidi" w:hAnsiTheme="majorBidi" w:cstheme="majorBidi"/>
          <w:color w:val="000000" w:themeColor="text1"/>
          <w:vertAlign w:val="superscript"/>
        </w:rPr>
        <w:t>1</w:t>
      </w:r>
      <w:r w:rsidR="008C20FB">
        <w:rPr>
          <w:rFonts w:asciiTheme="majorBidi" w:hAnsiTheme="majorBidi" w:cstheme="majorBidi"/>
          <w:color w:val="000000" w:themeColor="text1"/>
        </w:rPr>
        <w:t> daļas pārkāpumu.</w:t>
      </w:r>
    </w:p>
    <w:p w14:paraId="2689C80A" w14:textId="00E1B2C6" w:rsidR="008C20FB" w:rsidRDefault="00FF67F0" w:rsidP="0069705C">
      <w:pPr>
        <w:widowControl w:val="0"/>
        <w:spacing w:line="276" w:lineRule="auto"/>
        <w:ind w:firstLine="720"/>
        <w:contextualSpacing/>
        <w:jc w:val="both"/>
        <w:rPr>
          <w:rFonts w:asciiTheme="majorBidi" w:hAnsiTheme="majorBidi" w:cstheme="majorBidi"/>
        </w:rPr>
      </w:pPr>
      <w:r w:rsidRPr="00FF67F0">
        <w:rPr>
          <w:rFonts w:asciiTheme="majorBidi" w:hAnsiTheme="majorBidi" w:cstheme="majorBidi"/>
        </w:rPr>
        <w:t>No krimināllietas materiāliem un tiesu informatīv</w:t>
      </w:r>
      <w:r>
        <w:rPr>
          <w:rFonts w:asciiTheme="majorBidi" w:hAnsiTheme="majorBidi" w:cstheme="majorBidi"/>
        </w:rPr>
        <w:t xml:space="preserve">ajā </w:t>
      </w:r>
      <w:r w:rsidRPr="00FF67F0">
        <w:rPr>
          <w:rFonts w:asciiTheme="majorBidi" w:hAnsiTheme="majorBidi" w:cstheme="majorBidi"/>
        </w:rPr>
        <w:t>sistēm</w:t>
      </w:r>
      <w:r>
        <w:rPr>
          <w:rFonts w:asciiTheme="majorBidi" w:hAnsiTheme="majorBidi" w:cstheme="majorBidi"/>
        </w:rPr>
        <w:t>ā</w:t>
      </w:r>
      <w:r w:rsidRPr="00FF67F0">
        <w:rPr>
          <w:rFonts w:asciiTheme="majorBidi" w:hAnsiTheme="majorBidi" w:cstheme="majorBidi"/>
        </w:rPr>
        <w:t xml:space="preserve"> pieejamiem datiem </w:t>
      </w:r>
      <w:r>
        <w:rPr>
          <w:rFonts w:asciiTheme="majorBidi" w:hAnsiTheme="majorBidi" w:cstheme="majorBidi"/>
        </w:rPr>
        <w:t>konstatējams</w:t>
      </w:r>
      <w:r w:rsidRPr="00FF67F0">
        <w:rPr>
          <w:rFonts w:asciiTheme="majorBidi" w:hAnsiTheme="majorBidi" w:cstheme="majorBidi"/>
        </w:rPr>
        <w:t>,</w:t>
      </w:r>
      <w:r>
        <w:rPr>
          <w:rFonts w:asciiTheme="majorBidi" w:hAnsiTheme="majorBidi" w:cstheme="majorBidi"/>
        </w:rPr>
        <w:t xml:space="preserve"> ka 2023. gada 8. februāra tiesas sēdes protokols ir pievienots gan krimināllietai, gan </w:t>
      </w:r>
      <w:r w:rsidRPr="00FF67F0">
        <w:rPr>
          <w:rFonts w:asciiTheme="majorBidi" w:hAnsiTheme="majorBidi" w:cstheme="majorBidi"/>
        </w:rPr>
        <w:t>tiesu informatīvaj</w:t>
      </w:r>
      <w:r>
        <w:rPr>
          <w:rFonts w:asciiTheme="majorBidi" w:hAnsiTheme="majorBidi" w:cstheme="majorBidi"/>
        </w:rPr>
        <w:t>ai</w:t>
      </w:r>
      <w:r w:rsidRPr="00FF67F0">
        <w:rPr>
          <w:rFonts w:asciiTheme="majorBidi" w:hAnsiTheme="majorBidi" w:cstheme="majorBidi"/>
        </w:rPr>
        <w:t xml:space="preserve"> sistēm</w:t>
      </w:r>
      <w:r>
        <w:rPr>
          <w:rFonts w:asciiTheme="majorBidi" w:hAnsiTheme="majorBidi" w:cstheme="majorBidi"/>
        </w:rPr>
        <w:t xml:space="preserve">ai, savukārt tiesas sēdes </w:t>
      </w:r>
      <w:r w:rsidRPr="00FF67F0">
        <w:rPr>
          <w:rFonts w:asciiTheme="majorBidi" w:hAnsiTheme="majorBidi" w:cstheme="majorBidi"/>
        </w:rPr>
        <w:t>skaņ</w:t>
      </w:r>
      <w:r>
        <w:rPr>
          <w:rFonts w:asciiTheme="majorBidi" w:hAnsiTheme="majorBidi" w:cstheme="majorBidi"/>
        </w:rPr>
        <w:t>u</w:t>
      </w:r>
      <w:r w:rsidRPr="00FF67F0">
        <w:rPr>
          <w:rFonts w:asciiTheme="majorBidi" w:hAnsiTheme="majorBidi" w:cstheme="majorBidi"/>
        </w:rPr>
        <w:t xml:space="preserve"> ierakst</w:t>
      </w:r>
      <w:r>
        <w:rPr>
          <w:rFonts w:asciiTheme="majorBidi" w:hAnsiTheme="majorBidi" w:cstheme="majorBidi"/>
        </w:rPr>
        <w:t xml:space="preserve">s glabājas </w:t>
      </w:r>
      <w:r w:rsidRPr="00FF67F0">
        <w:rPr>
          <w:rFonts w:asciiTheme="majorBidi" w:hAnsiTheme="majorBidi" w:cstheme="majorBidi"/>
        </w:rPr>
        <w:t>tiesu informatīvaj</w:t>
      </w:r>
      <w:r w:rsidR="006677CB">
        <w:rPr>
          <w:rFonts w:asciiTheme="majorBidi" w:hAnsiTheme="majorBidi" w:cstheme="majorBidi"/>
        </w:rPr>
        <w:t>ā</w:t>
      </w:r>
      <w:r w:rsidRPr="00FF67F0">
        <w:rPr>
          <w:rFonts w:asciiTheme="majorBidi" w:hAnsiTheme="majorBidi" w:cstheme="majorBidi"/>
        </w:rPr>
        <w:t xml:space="preserve"> sistēm</w:t>
      </w:r>
      <w:r>
        <w:rPr>
          <w:rFonts w:asciiTheme="majorBidi" w:hAnsiTheme="majorBidi" w:cstheme="majorBidi"/>
        </w:rPr>
        <w:t>ā.</w:t>
      </w:r>
    </w:p>
    <w:p w14:paraId="3F2F603E" w14:textId="77777777" w:rsidR="00D32FB7" w:rsidRDefault="00D32FB7" w:rsidP="0069705C">
      <w:pPr>
        <w:widowControl w:val="0"/>
        <w:spacing w:line="276" w:lineRule="auto"/>
        <w:ind w:firstLine="720"/>
        <w:contextualSpacing/>
        <w:jc w:val="both"/>
        <w:rPr>
          <w:rFonts w:asciiTheme="majorBidi" w:hAnsiTheme="majorBidi" w:cstheme="majorBidi"/>
        </w:rPr>
      </w:pPr>
    </w:p>
    <w:p w14:paraId="430DD37C" w14:textId="4EB5BF26" w:rsidR="00C4379F" w:rsidRDefault="00C4379F" w:rsidP="0069705C">
      <w:pPr>
        <w:shd w:val="clear" w:color="auto" w:fill="FFFFFF"/>
        <w:spacing w:line="276" w:lineRule="auto"/>
        <w:ind w:right="5" w:firstLine="720"/>
        <w:jc w:val="both"/>
        <w:rPr>
          <w:rFonts w:asciiTheme="majorBidi" w:hAnsiTheme="majorBidi" w:cstheme="majorBidi"/>
          <w:color w:val="000000" w:themeColor="text1"/>
        </w:rPr>
      </w:pPr>
      <w:r w:rsidRPr="00BD6BD5">
        <w:rPr>
          <w:rFonts w:asciiTheme="majorBidi" w:hAnsiTheme="majorBidi" w:cstheme="majorBidi"/>
          <w:color w:val="000000" w:themeColor="text1"/>
        </w:rPr>
        <w:t>[</w:t>
      </w:r>
      <w:r w:rsidR="00B81456">
        <w:rPr>
          <w:rFonts w:asciiTheme="majorBidi" w:hAnsiTheme="majorBidi" w:cstheme="majorBidi"/>
          <w:color w:val="000000" w:themeColor="text1"/>
        </w:rPr>
        <w:t>7</w:t>
      </w:r>
      <w:r w:rsidRPr="00BD6BD5">
        <w:rPr>
          <w:rFonts w:asciiTheme="majorBidi" w:hAnsiTheme="majorBidi" w:cstheme="majorBidi"/>
          <w:color w:val="000000" w:themeColor="text1"/>
        </w:rPr>
        <w:t>]</w:t>
      </w:r>
      <w:r w:rsidRPr="00BD6BD5">
        <w:rPr>
          <w:rFonts w:asciiTheme="majorBidi" w:hAnsiTheme="majorBidi" w:cstheme="majorBidi"/>
        </w:rPr>
        <w:t> </w:t>
      </w:r>
      <w:r w:rsidRPr="00BD6BD5">
        <w:rPr>
          <w:rFonts w:asciiTheme="majorBidi" w:eastAsia="Calibri" w:hAnsiTheme="majorBidi" w:cstheme="majorBidi"/>
          <w:bCs/>
        </w:rPr>
        <w:t xml:space="preserve">Apsūdzētajam </w:t>
      </w:r>
      <w:r w:rsidR="002271C3">
        <w:rPr>
          <w:rFonts w:asciiTheme="majorBidi" w:hAnsiTheme="majorBidi" w:cstheme="majorBidi"/>
        </w:rPr>
        <w:t>[pers. A]</w:t>
      </w:r>
      <w:r w:rsidRPr="00BD6BD5">
        <w:rPr>
          <w:rFonts w:asciiTheme="majorBidi" w:eastAsia="Calibri" w:hAnsiTheme="majorBidi" w:cstheme="majorBidi"/>
          <w:bCs/>
        </w:rPr>
        <w:t xml:space="preserve"> drošības līdzeklis nav piemērots. Senāts atzīst, ka drošības līdzekļa piemērošanai apsūdzētajam šajā krimināl</w:t>
      </w:r>
      <w:r w:rsidRPr="00BD6BD5">
        <w:rPr>
          <w:rFonts w:asciiTheme="majorBidi" w:hAnsiTheme="majorBidi" w:cstheme="majorBidi"/>
        </w:rPr>
        <w:t>procesa stadijā nav tiesiska pamata.</w:t>
      </w:r>
    </w:p>
    <w:p w14:paraId="1F3F2B7B" w14:textId="77777777" w:rsidR="008A1B4E" w:rsidRDefault="008A1B4E" w:rsidP="0069705C">
      <w:pPr>
        <w:widowControl w:val="0"/>
        <w:spacing w:line="276" w:lineRule="auto"/>
        <w:ind w:firstLine="720"/>
        <w:contextualSpacing/>
        <w:jc w:val="both"/>
        <w:rPr>
          <w:rFonts w:asciiTheme="majorBidi" w:hAnsiTheme="majorBidi" w:cstheme="majorBidi"/>
        </w:rPr>
      </w:pPr>
    </w:p>
    <w:p w14:paraId="4234E84F" w14:textId="5CEB4152" w:rsidR="00EE0F52" w:rsidRPr="00BA6BFA" w:rsidRDefault="00EE0F52" w:rsidP="0069705C">
      <w:pPr>
        <w:spacing w:line="276" w:lineRule="auto"/>
        <w:jc w:val="center"/>
        <w:rPr>
          <w:rFonts w:asciiTheme="majorBidi" w:hAnsiTheme="majorBidi" w:cstheme="majorBidi"/>
          <w:b/>
        </w:rPr>
      </w:pPr>
      <w:r w:rsidRPr="00BA6BFA">
        <w:rPr>
          <w:rFonts w:asciiTheme="majorBidi" w:hAnsiTheme="majorBidi" w:cstheme="majorBidi"/>
          <w:b/>
        </w:rPr>
        <w:t>Rezolutīvā daļa</w:t>
      </w:r>
    </w:p>
    <w:p w14:paraId="02C0F013" w14:textId="77777777" w:rsidR="00EE0F52" w:rsidRPr="00BA6BFA" w:rsidRDefault="00EE0F52" w:rsidP="0069705C">
      <w:pPr>
        <w:widowControl w:val="0"/>
        <w:spacing w:line="276" w:lineRule="auto"/>
        <w:ind w:firstLine="720"/>
        <w:contextualSpacing/>
        <w:jc w:val="center"/>
        <w:rPr>
          <w:rFonts w:asciiTheme="majorBidi" w:hAnsiTheme="majorBidi" w:cstheme="majorBidi"/>
          <w:b/>
        </w:rPr>
      </w:pPr>
    </w:p>
    <w:p w14:paraId="3EC6C66B" w14:textId="01A54193" w:rsidR="00EE0F52" w:rsidRPr="00BA6BFA" w:rsidRDefault="00EE0F52" w:rsidP="0069705C">
      <w:pPr>
        <w:spacing w:line="276" w:lineRule="auto"/>
        <w:ind w:firstLine="720"/>
        <w:contextualSpacing/>
        <w:jc w:val="both"/>
        <w:rPr>
          <w:rFonts w:asciiTheme="majorBidi" w:hAnsiTheme="majorBidi" w:cstheme="majorBidi"/>
        </w:rPr>
      </w:pPr>
      <w:r w:rsidRPr="00BA6BFA">
        <w:rPr>
          <w:rFonts w:asciiTheme="majorBidi" w:hAnsiTheme="majorBidi" w:cstheme="majorBidi"/>
        </w:rPr>
        <w:t>Pamatojoties uz Kriminālprocesa likuma 585.</w:t>
      </w:r>
      <w:r w:rsidR="00F66A06" w:rsidRPr="00BA6BFA">
        <w:rPr>
          <w:rFonts w:asciiTheme="majorBidi" w:hAnsiTheme="majorBidi" w:cstheme="majorBidi"/>
        </w:rPr>
        <w:t> </w:t>
      </w:r>
      <w:r w:rsidRPr="00BA6BFA">
        <w:rPr>
          <w:rFonts w:asciiTheme="majorBidi" w:hAnsiTheme="majorBidi" w:cstheme="majorBidi"/>
        </w:rPr>
        <w:t>pantu un 587.</w:t>
      </w:r>
      <w:r w:rsidR="00F66A06" w:rsidRPr="00BA6BFA">
        <w:rPr>
          <w:rFonts w:asciiTheme="majorBidi" w:hAnsiTheme="majorBidi" w:cstheme="majorBidi"/>
        </w:rPr>
        <w:t> </w:t>
      </w:r>
      <w:r w:rsidRPr="00BA6BFA">
        <w:rPr>
          <w:rFonts w:asciiTheme="majorBidi" w:hAnsiTheme="majorBidi" w:cstheme="majorBidi"/>
        </w:rPr>
        <w:t xml:space="preserve">panta pirmās daļas </w:t>
      </w:r>
      <w:r w:rsidR="00702E4C" w:rsidRPr="00BA6BFA">
        <w:rPr>
          <w:rFonts w:asciiTheme="majorBidi" w:hAnsiTheme="majorBidi" w:cstheme="majorBidi"/>
        </w:rPr>
        <w:t>2</w:t>
      </w:r>
      <w:r w:rsidRPr="00BA6BFA">
        <w:rPr>
          <w:rFonts w:asciiTheme="majorBidi" w:hAnsiTheme="majorBidi" w:cstheme="majorBidi"/>
        </w:rPr>
        <w:t>.</w:t>
      </w:r>
      <w:r w:rsidR="008B6221" w:rsidRPr="00BA6BFA">
        <w:rPr>
          <w:rFonts w:asciiTheme="majorBidi" w:hAnsiTheme="majorBidi" w:cstheme="majorBidi"/>
        </w:rPr>
        <w:t> </w:t>
      </w:r>
      <w:r w:rsidRPr="00BA6BFA">
        <w:rPr>
          <w:rFonts w:asciiTheme="majorBidi" w:hAnsiTheme="majorBidi" w:cstheme="majorBidi"/>
        </w:rPr>
        <w:t xml:space="preserve">punktu, </w:t>
      </w:r>
      <w:r w:rsidR="00251A89" w:rsidRPr="00BA6BFA">
        <w:rPr>
          <w:rFonts w:asciiTheme="majorBidi" w:hAnsiTheme="majorBidi" w:cstheme="majorBidi"/>
        </w:rPr>
        <w:t>Senāts</w:t>
      </w:r>
    </w:p>
    <w:p w14:paraId="2B7DC2E9" w14:textId="77777777" w:rsidR="008B2BBC" w:rsidRPr="00BA6BFA" w:rsidRDefault="008B2BBC" w:rsidP="0069705C">
      <w:pPr>
        <w:spacing w:line="276" w:lineRule="auto"/>
        <w:rPr>
          <w:rFonts w:asciiTheme="majorBidi" w:hAnsiTheme="majorBidi" w:cstheme="majorBidi"/>
          <w:b/>
        </w:rPr>
      </w:pPr>
    </w:p>
    <w:p w14:paraId="032C9664" w14:textId="7EEED567" w:rsidR="00EE0F52" w:rsidRPr="00BA6BFA" w:rsidRDefault="00EE0F52" w:rsidP="0069705C">
      <w:pPr>
        <w:spacing w:line="276" w:lineRule="auto"/>
        <w:jc w:val="center"/>
        <w:rPr>
          <w:rFonts w:asciiTheme="majorBidi" w:hAnsiTheme="majorBidi" w:cstheme="majorBidi"/>
          <w:b/>
        </w:rPr>
      </w:pPr>
      <w:r w:rsidRPr="00BA6BFA">
        <w:rPr>
          <w:rFonts w:asciiTheme="majorBidi" w:hAnsiTheme="majorBidi" w:cstheme="majorBidi"/>
          <w:b/>
        </w:rPr>
        <w:t>nolēma</w:t>
      </w:r>
    </w:p>
    <w:p w14:paraId="609224F6" w14:textId="77777777" w:rsidR="00EE0F52" w:rsidRPr="00BA6BFA" w:rsidRDefault="00EE0F52" w:rsidP="0069705C">
      <w:pPr>
        <w:spacing w:line="276" w:lineRule="auto"/>
        <w:ind w:firstLine="720"/>
        <w:contextualSpacing/>
        <w:jc w:val="both"/>
        <w:rPr>
          <w:rFonts w:asciiTheme="majorBidi" w:hAnsiTheme="majorBidi" w:cstheme="majorBidi"/>
        </w:rPr>
      </w:pPr>
    </w:p>
    <w:p w14:paraId="6E0DC397" w14:textId="5A01750F" w:rsidR="00C4379F" w:rsidRDefault="005A437B" w:rsidP="0069705C">
      <w:pPr>
        <w:autoSpaceDE w:val="0"/>
        <w:autoSpaceDN w:val="0"/>
        <w:adjustRightInd w:val="0"/>
        <w:spacing w:line="276" w:lineRule="auto"/>
        <w:ind w:firstLine="720"/>
        <w:contextualSpacing/>
        <w:jc w:val="both"/>
        <w:rPr>
          <w:rFonts w:asciiTheme="majorBidi" w:hAnsiTheme="majorBidi" w:cstheme="majorBidi"/>
        </w:rPr>
      </w:pPr>
      <w:r w:rsidRPr="00BA6BFA">
        <w:rPr>
          <w:rFonts w:asciiTheme="majorBidi" w:hAnsiTheme="majorBidi" w:cstheme="majorBidi"/>
        </w:rPr>
        <w:t xml:space="preserve">atcelt </w:t>
      </w:r>
      <w:r w:rsidR="00C4379F" w:rsidRPr="000E3481">
        <w:rPr>
          <w:rFonts w:asciiTheme="majorBidi" w:hAnsiTheme="majorBidi" w:cstheme="majorBidi"/>
        </w:rPr>
        <w:t>Rīgas</w:t>
      </w:r>
      <w:r w:rsidR="00C4379F">
        <w:rPr>
          <w:rFonts w:asciiTheme="majorBidi" w:hAnsiTheme="majorBidi" w:cstheme="majorBidi"/>
        </w:rPr>
        <w:t xml:space="preserve"> </w:t>
      </w:r>
      <w:r w:rsidR="00C4379F" w:rsidRPr="00BA6BFA">
        <w:rPr>
          <w:rFonts w:asciiTheme="majorBidi" w:hAnsiTheme="majorBidi" w:cstheme="majorBidi"/>
        </w:rPr>
        <w:t xml:space="preserve">apgabaltiesas </w:t>
      </w:r>
      <w:r w:rsidR="00C4379F" w:rsidRPr="000E3481">
        <w:rPr>
          <w:rFonts w:asciiTheme="majorBidi" w:hAnsiTheme="majorBidi" w:cstheme="majorBidi"/>
        </w:rPr>
        <w:t>2023.</w:t>
      </w:r>
      <w:r w:rsidR="00C4379F">
        <w:rPr>
          <w:rFonts w:asciiTheme="majorBidi" w:hAnsiTheme="majorBidi" w:cstheme="majorBidi"/>
        </w:rPr>
        <w:t> </w:t>
      </w:r>
      <w:r w:rsidR="00C4379F" w:rsidRPr="000E3481">
        <w:rPr>
          <w:rFonts w:asciiTheme="majorBidi" w:hAnsiTheme="majorBidi" w:cstheme="majorBidi"/>
        </w:rPr>
        <w:t>gada 8.</w:t>
      </w:r>
      <w:r w:rsidR="00C4379F">
        <w:t> </w:t>
      </w:r>
      <w:r w:rsidR="00C4379F" w:rsidRPr="000E3481">
        <w:rPr>
          <w:rFonts w:asciiTheme="majorBidi" w:hAnsiTheme="majorBidi" w:cstheme="majorBidi"/>
        </w:rPr>
        <w:t>februār</w:t>
      </w:r>
      <w:r w:rsidR="00C4379F">
        <w:rPr>
          <w:rFonts w:asciiTheme="majorBidi" w:hAnsiTheme="majorBidi" w:cstheme="majorBidi"/>
        </w:rPr>
        <w:t xml:space="preserve">a </w:t>
      </w:r>
      <w:r w:rsidR="00C4379F" w:rsidRPr="00BA6BFA">
        <w:rPr>
          <w:rFonts w:asciiTheme="majorBidi" w:hAnsiTheme="majorBidi" w:cstheme="majorBidi"/>
        </w:rPr>
        <w:t>lēmum</w:t>
      </w:r>
      <w:r w:rsidR="00C4379F">
        <w:rPr>
          <w:rFonts w:asciiTheme="majorBidi" w:hAnsiTheme="majorBidi" w:cstheme="majorBidi"/>
        </w:rPr>
        <w:t xml:space="preserve">u daļā par </w:t>
      </w:r>
      <w:r w:rsidR="00C4379F" w:rsidRPr="008264BC">
        <w:rPr>
          <w:rFonts w:asciiTheme="majorBidi" w:hAnsiTheme="majorBidi" w:cstheme="majorBidi"/>
        </w:rPr>
        <w:t>materiālā kaitējuma kompensācijas piedziņu no apsūdzētā</w:t>
      </w:r>
      <w:r w:rsidR="00C4379F">
        <w:rPr>
          <w:rFonts w:asciiTheme="majorBidi" w:hAnsiTheme="majorBidi" w:cstheme="majorBidi"/>
        </w:rPr>
        <w:t xml:space="preserve"> </w:t>
      </w:r>
      <w:r w:rsidR="002271C3">
        <w:rPr>
          <w:rFonts w:asciiTheme="majorBidi" w:hAnsiTheme="majorBidi" w:cstheme="majorBidi"/>
        </w:rPr>
        <w:t>[pers. A]</w:t>
      </w:r>
      <w:r w:rsidR="00C4379F">
        <w:rPr>
          <w:rFonts w:asciiTheme="majorBidi" w:hAnsiTheme="majorBidi" w:cstheme="majorBidi"/>
        </w:rPr>
        <w:t xml:space="preserve"> cietušā </w:t>
      </w:r>
      <w:r w:rsidR="002271C3">
        <w:rPr>
          <w:rFonts w:asciiTheme="majorBidi" w:hAnsiTheme="majorBidi" w:cstheme="majorBidi"/>
        </w:rPr>
        <w:t>[pers. </w:t>
      </w:r>
      <w:r w:rsidR="002271C3">
        <w:t>B]</w:t>
      </w:r>
      <w:r w:rsidR="00C4379F">
        <w:rPr>
          <w:rFonts w:asciiTheme="majorBidi" w:hAnsiTheme="majorBidi" w:cstheme="majorBidi"/>
        </w:rPr>
        <w:t xml:space="preserve"> </w:t>
      </w:r>
      <w:r w:rsidR="00C4379F" w:rsidRPr="008264BC">
        <w:rPr>
          <w:rFonts w:asciiTheme="majorBidi" w:hAnsiTheme="majorBidi" w:cstheme="majorBidi"/>
        </w:rPr>
        <w:t>labā</w:t>
      </w:r>
      <w:r w:rsidR="00C4379F">
        <w:rPr>
          <w:rFonts w:asciiTheme="majorBidi" w:hAnsiTheme="majorBidi" w:cstheme="majorBidi"/>
        </w:rPr>
        <w:t>;</w:t>
      </w:r>
    </w:p>
    <w:p w14:paraId="17AADDD8" w14:textId="69CC1F23" w:rsidR="00476307" w:rsidRDefault="00C4379F" w:rsidP="00C4379F">
      <w:pPr>
        <w:autoSpaceDE w:val="0"/>
        <w:autoSpaceDN w:val="0"/>
        <w:adjustRightInd w:val="0"/>
        <w:spacing w:line="276" w:lineRule="auto"/>
        <w:ind w:firstLine="720"/>
        <w:contextualSpacing/>
        <w:jc w:val="both"/>
        <w:rPr>
          <w:rFonts w:asciiTheme="majorBidi" w:hAnsiTheme="majorBidi" w:cstheme="majorBidi"/>
          <w:color w:val="000000" w:themeColor="text1"/>
        </w:rPr>
      </w:pPr>
      <w:r>
        <w:rPr>
          <w:rFonts w:asciiTheme="majorBidi" w:hAnsiTheme="majorBidi" w:cstheme="majorBidi"/>
        </w:rPr>
        <w:t xml:space="preserve">atceltajā daļā </w:t>
      </w:r>
      <w:r w:rsidR="0072267A" w:rsidRPr="00BA6BFA">
        <w:rPr>
          <w:rFonts w:asciiTheme="majorBidi" w:hAnsiTheme="majorBidi" w:cstheme="majorBidi"/>
          <w:color w:val="000000" w:themeColor="text1"/>
        </w:rPr>
        <w:t xml:space="preserve">lietu nosūtīt jaunai izskatīšanai </w:t>
      </w:r>
      <w:r w:rsidRPr="000E3481">
        <w:rPr>
          <w:rFonts w:asciiTheme="majorBidi" w:hAnsiTheme="majorBidi" w:cstheme="majorBidi"/>
        </w:rPr>
        <w:t>Rīgas</w:t>
      </w:r>
      <w:r>
        <w:rPr>
          <w:rFonts w:asciiTheme="majorBidi" w:hAnsiTheme="majorBidi" w:cstheme="majorBidi"/>
        </w:rPr>
        <w:t xml:space="preserve"> </w:t>
      </w:r>
      <w:r w:rsidR="0072267A" w:rsidRPr="00BA6BFA">
        <w:rPr>
          <w:rFonts w:asciiTheme="majorBidi" w:hAnsiTheme="majorBidi" w:cstheme="majorBidi"/>
          <w:color w:val="000000" w:themeColor="text1"/>
        </w:rPr>
        <w:t>apgabaltiesā</w:t>
      </w:r>
      <w:r w:rsidR="00B6346A" w:rsidRPr="00BA6BFA">
        <w:rPr>
          <w:rFonts w:asciiTheme="majorBidi" w:hAnsiTheme="majorBidi" w:cstheme="majorBidi"/>
          <w:color w:val="000000" w:themeColor="text1"/>
        </w:rPr>
        <w:t>;</w:t>
      </w:r>
    </w:p>
    <w:p w14:paraId="3FD8E43C" w14:textId="56E1D44A" w:rsidR="00C4379F" w:rsidRPr="007F7DD8" w:rsidRDefault="00C4379F" w:rsidP="00C4379F">
      <w:pPr>
        <w:ind w:firstLine="720"/>
        <w:jc w:val="both"/>
        <w:rPr>
          <w:rFonts w:asciiTheme="majorBidi" w:hAnsiTheme="majorBidi" w:cstheme="majorBidi"/>
        </w:rPr>
      </w:pPr>
      <w:r w:rsidRPr="007F7DD8">
        <w:rPr>
          <w:rFonts w:asciiTheme="majorBidi" w:hAnsiTheme="majorBidi" w:cstheme="majorBidi"/>
        </w:rPr>
        <w:t xml:space="preserve">pārējā daļā </w:t>
      </w:r>
      <w:r w:rsidRPr="000E3481">
        <w:rPr>
          <w:rFonts w:asciiTheme="majorBidi" w:hAnsiTheme="majorBidi" w:cstheme="majorBidi"/>
        </w:rPr>
        <w:t>Rīgas</w:t>
      </w:r>
      <w:r>
        <w:rPr>
          <w:rFonts w:asciiTheme="majorBidi" w:hAnsiTheme="majorBidi" w:cstheme="majorBidi"/>
        </w:rPr>
        <w:t xml:space="preserve"> </w:t>
      </w:r>
      <w:r w:rsidRPr="00BA6BFA">
        <w:rPr>
          <w:rFonts w:asciiTheme="majorBidi" w:hAnsiTheme="majorBidi" w:cstheme="majorBidi"/>
        </w:rPr>
        <w:t xml:space="preserve">apgabaltiesas </w:t>
      </w:r>
      <w:r w:rsidRPr="000E3481">
        <w:rPr>
          <w:rFonts w:asciiTheme="majorBidi" w:hAnsiTheme="majorBidi" w:cstheme="majorBidi"/>
        </w:rPr>
        <w:t>2023.</w:t>
      </w:r>
      <w:r>
        <w:rPr>
          <w:rFonts w:asciiTheme="majorBidi" w:hAnsiTheme="majorBidi" w:cstheme="majorBidi"/>
        </w:rPr>
        <w:t> </w:t>
      </w:r>
      <w:r w:rsidRPr="000E3481">
        <w:rPr>
          <w:rFonts w:asciiTheme="majorBidi" w:hAnsiTheme="majorBidi" w:cstheme="majorBidi"/>
        </w:rPr>
        <w:t>gada 8.</w:t>
      </w:r>
      <w:r>
        <w:t> </w:t>
      </w:r>
      <w:r w:rsidRPr="000E3481">
        <w:rPr>
          <w:rFonts w:asciiTheme="majorBidi" w:hAnsiTheme="majorBidi" w:cstheme="majorBidi"/>
        </w:rPr>
        <w:t>februār</w:t>
      </w:r>
      <w:r>
        <w:rPr>
          <w:rFonts w:asciiTheme="majorBidi" w:hAnsiTheme="majorBidi" w:cstheme="majorBidi"/>
        </w:rPr>
        <w:t xml:space="preserve">a </w:t>
      </w:r>
      <w:r w:rsidRPr="00BA6BFA">
        <w:rPr>
          <w:rFonts w:asciiTheme="majorBidi" w:hAnsiTheme="majorBidi" w:cstheme="majorBidi"/>
        </w:rPr>
        <w:t>lēmum</w:t>
      </w:r>
      <w:r>
        <w:rPr>
          <w:rFonts w:asciiTheme="majorBidi" w:hAnsiTheme="majorBidi" w:cstheme="majorBidi"/>
        </w:rPr>
        <w:t xml:space="preserve">u </w:t>
      </w:r>
      <w:r w:rsidRPr="007F7DD8">
        <w:rPr>
          <w:rFonts w:asciiTheme="majorBidi" w:hAnsiTheme="majorBidi" w:cstheme="majorBidi"/>
        </w:rPr>
        <w:t>atstāt negrozītu</w:t>
      </w:r>
      <w:r>
        <w:rPr>
          <w:rFonts w:asciiTheme="majorBidi" w:hAnsiTheme="majorBidi" w:cstheme="majorBidi"/>
        </w:rPr>
        <w:t>.</w:t>
      </w:r>
    </w:p>
    <w:p w14:paraId="093C344D" w14:textId="15562253" w:rsidR="00B6346A" w:rsidRPr="00BA6BFA" w:rsidRDefault="00B6346A" w:rsidP="00801A9D">
      <w:pPr>
        <w:autoSpaceDE w:val="0"/>
        <w:autoSpaceDN w:val="0"/>
        <w:adjustRightInd w:val="0"/>
        <w:spacing w:line="276" w:lineRule="auto"/>
        <w:ind w:firstLine="720"/>
        <w:contextualSpacing/>
        <w:jc w:val="both"/>
        <w:rPr>
          <w:rFonts w:asciiTheme="majorBidi" w:hAnsiTheme="majorBidi" w:cstheme="majorBidi"/>
          <w:color w:val="000000" w:themeColor="text1"/>
        </w:rPr>
      </w:pPr>
    </w:p>
    <w:p w14:paraId="72ED14F8" w14:textId="3B6785A9" w:rsidR="00E547BC" w:rsidRDefault="00EE0F52" w:rsidP="002271C3">
      <w:pPr>
        <w:spacing w:line="276" w:lineRule="auto"/>
        <w:ind w:firstLine="720"/>
        <w:contextualSpacing/>
        <w:jc w:val="both"/>
        <w:rPr>
          <w:rFonts w:asciiTheme="majorBidi" w:hAnsiTheme="majorBidi" w:cstheme="majorBidi"/>
        </w:rPr>
      </w:pPr>
      <w:r w:rsidRPr="00BA6BFA">
        <w:rPr>
          <w:rFonts w:asciiTheme="majorBidi" w:hAnsiTheme="majorBidi" w:cstheme="majorBidi"/>
        </w:rPr>
        <w:t>Lēmums nav pārsūdzams.</w:t>
      </w:r>
    </w:p>
    <w:sectPr w:rsidR="00E547BC" w:rsidSect="001E15B3">
      <w:footerReference w:type="default" r:id="rId11"/>
      <w:pgSz w:w="11906" w:h="16838" w:code="9"/>
      <w:pgMar w:top="1134" w:right="1701" w:bottom="851"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7978" w14:textId="77777777" w:rsidR="002338A0" w:rsidRDefault="002338A0" w:rsidP="00F954DC">
      <w:r>
        <w:separator/>
      </w:r>
    </w:p>
  </w:endnote>
  <w:endnote w:type="continuationSeparator" w:id="0">
    <w:p w14:paraId="7840AA7C" w14:textId="77777777" w:rsidR="002338A0" w:rsidRDefault="002338A0"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4B29" w14:textId="77777777" w:rsidR="002338A0" w:rsidRDefault="002338A0" w:rsidP="00F954DC">
      <w:r>
        <w:separator/>
      </w:r>
    </w:p>
  </w:footnote>
  <w:footnote w:type="continuationSeparator" w:id="0">
    <w:p w14:paraId="346FC88A" w14:textId="77777777" w:rsidR="002338A0" w:rsidRDefault="002338A0"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6"/>
  </w:num>
  <w:num w:numId="2" w16cid:durableId="1681857420">
    <w:abstractNumId w:val="3"/>
  </w:num>
  <w:num w:numId="3" w16cid:durableId="829638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2"/>
  </w:num>
  <w:num w:numId="5" w16cid:durableId="2142266243">
    <w:abstractNumId w:val="7"/>
  </w:num>
  <w:num w:numId="6" w16cid:durableId="1566800512">
    <w:abstractNumId w:val="0"/>
  </w:num>
  <w:num w:numId="7" w16cid:durableId="1460997405">
    <w:abstractNumId w:val="4"/>
  </w:num>
  <w:num w:numId="8" w16cid:durableId="143269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2EE"/>
    <w:rsid w:val="0000244C"/>
    <w:rsid w:val="00002543"/>
    <w:rsid w:val="00002AC6"/>
    <w:rsid w:val="00002DDF"/>
    <w:rsid w:val="0000305A"/>
    <w:rsid w:val="00003F49"/>
    <w:rsid w:val="00004045"/>
    <w:rsid w:val="000047C7"/>
    <w:rsid w:val="00005306"/>
    <w:rsid w:val="00006BD7"/>
    <w:rsid w:val="00007415"/>
    <w:rsid w:val="0001058A"/>
    <w:rsid w:val="000109F9"/>
    <w:rsid w:val="0001156A"/>
    <w:rsid w:val="00012506"/>
    <w:rsid w:val="00012BC4"/>
    <w:rsid w:val="00013A56"/>
    <w:rsid w:val="00013AE6"/>
    <w:rsid w:val="000148FB"/>
    <w:rsid w:val="00014B7D"/>
    <w:rsid w:val="00015113"/>
    <w:rsid w:val="00016278"/>
    <w:rsid w:val="00016413"/>
    <w:rsid w:val="00017417"/>
    <w:rsid w:val="000174A1"/>
    <w:rsid w:val="00017B60"/>
    <w:rsid w:val="00017E24"/>
    <w:rsid w:val="0002015C"/>
    <w:rsid w:val="00020214"/>
    <w:rsid w:val="00020B32"/>
    <w:rsid w:val="0002142D"/>
    <w:rsid w:val="0002153F"/>
    <w:rsid w:val="000223CE"/>
    <w:rsid w:val="0002264D"/>
    <w:rsid w:val="00022969"/>
    <w:rsid w:val="000236CC"/>
    <w:rsid w:val="00024A6D"/>
    <w:rsid w:val="00024FC1"/>
    <w:rsid w:val="00024FD3"/>
    <w:rsid w:val="00025395"/>
    <w:rsid w:val="00026352"/>
    <w:rsid w:val="00027032"/>
    <w:rsid w:val="00027199"/>
    <w:rsid w:val="00027403"/>
    <w:rsid w:val="00030506"/>
    <w:rsid w:val="0003120B"/>
    <w:rsid w:val="00031A19"/>
    <w:rsid w:val="0003256C"/>
    <w:rsid w:val="0003356D"/>
    <w:rsid w:val="000336BA"/>
    <w:rsid w:val="00033806"/>
    <w:rsid w:val="000339B8"/>
    <w:rsid w:val="000347FB"/>
    <w:rsid w:val="00034D9A"/>
    <w:rsid w:val="0003522A"/>
    <w:rsid w:val="000353F6"/>
    <w:rsid w:val="0003608D"/>
    <w:rsid w:val="00037119"/>
    <w:rsid w:val="000376A9"/>
    <w:rsid w:val="000404EA"/>
    <w:rsid w:val="00040A97"/>
    <w:rsid w:val="00041E4A"/>
    <w:rsid w:val="00042354"/>
    <w:rsid w:val="0004359F"/>
    <w:rsid w:val="00043B52"/>
    <w:rsid w:val="00043BED"/>
    <w:rsid w:val="00044139"/>
    <w:rsid w:val="000454DE"/>
    <w:rsid w:val="00045744"/>
    <w:rsid w:val="00045A7D"/>
    <w:rsid w:val="00045C59"/>
    <w:rsid w:val="00045F5A"/>
    <w:rsid w:val="00046460"/>
    <w:rsid w:val="00046932"/>
    <w:rsid w:val="00046E66"/>
    <w:rsid w:val="00047552"/>
    <w:rsid w:val="0005028B"/>
    <w:rsid w:val="0005066E"/>
    <w:rsid w:val="00050E67"/>
    <w:rsid w:val="00050FC8"/>
    <w:rsid w:val="00051097"/>
    <w:rsid w:val="0005111F"/>
    <w:rsid w:val="000512D4"/>
    <w:rsid w:val="000522AD"/>
    <w:rsid w:val="00052C9E"/>
    <w:rsid w:val="000548BF"/>
    <w:rsid w:val="00054D70"/>
    <w:rsid w:val="00054ED3"/>
    <w:rsid w:val="0005632A"/>
    <w:rsid w:val="0005642C"/>
    <w:rsid w:val="00056FF2"/>
    <w:rsid w:val="0005709E"/>
    <w:rsid w:val="00057173"/>
    <w:rsid w:val="00057FE3"/>
    <w:rsid w:val="00060D86"/>
    <w:rsid w:val="000610CF"/>
    <w:rsid w:val="00061560"/>
    <w:rsid w:val="00061817"/>
    <w:rsid w:val="00062212"/>
    <w:rsid w:val="0006222A"/>
    <w:rsid w:val="000625E5"/>
    <w:rsid w:val="00063289"/>
    <w:rsid w:val="000634F9"/>
    <w:rsid w:val="000637E6"/>
    <w:rsid w:val="000639DF"/>
    <w:rsid w:val="00063A2F"/>
    <w:rsid w:val="00063E07"/>
    <w:rsid w:val="000641FE"/>
    <w:rsid w:val="00065174"/>
    <w:rsid w:val="00065C07"/>
    <w:rsid w:val="00065D52"/>
    <w:rsid w:val="000666B2"/>
    <w:rsid w:val="000675A8"/>
    <w:rsid w:val="00070458"/>
    <w:rsid w:val="0007070E"/>
    <w:rsid w:val="00070C7F"/>
    <w:rsid w:val="00071089"/>
    <w:rsid w:val="00071219"/>
    <w:rsid w:val="00072228"/>
    <w:rsid w:val="000727CA"/>
    <w:rsid w:val="0007284C"/>
    <w:rsid w:val="00072AFA"/>
    <w:rsid w:val="00072BFD"/>
    <w:rsid w:val="00072D55"/>
    <w:rsid w:val="00072DB0"/>
    <w:rsid w:val="00072F88"/>
    <w:rsid w:val="00075252"/>
    <w:rsid w:val="00075430"/>
    <w:rsid w:val="0007643B"/>
    <w:rsid w:val="00076B3B"/>
    <w:rsid w:val="00077FB9"/>
    <w:rsid w:val="000802AA"/>
    <w:rsid w:val="00081153"/>
    <w:rsid w:val="00081CED"/>
    <w:rsid w:val="000823F9"/>
    <w:rsid w:val="0008245B"/>
    <w:rsid w:val="000826D9"/>
    <w:rsid w:val="00082AE3"/>
    <w:rsid w:val="00082B5E"/>
    <w:rsid w:val="00082EBD"/>
    <w:rsid w:val="000834C7"/>
    <w:rsid w:val="0008380D"/>
    <w:rsid w:val="00083A40"/>
    <w:rsid w:val="00084D8D"/>
    <w:rsid w:val="00084E63"/>
    <w:rsid w:val="00084EEE"/>
    <w:rsid w:val="000860DA"/>
    <w:rsid w:val="0008658D"/>
    <w:rsid w:val="00087045"/>
    <w:rsid w:val="00087213"/>
    <w:rsid w:val="00087A8A"/>
    <w:rsid w:val="00090C99"/>
    <w:rsid w:val="00091135"/>
    <w:rsid w:val="000913CB"/>
    <w:rsid w:val="00091FEB"/>
    <w:rsid w:val="0009228F"/>
    <w:rsid w:val="000929F2"/>
    <w:rsid w:val="00092F94"/>
    <w:rsid w:val="0009319A"/>
    <w:rsid w:val="00093611"/>
    <w:rsid w:val="00094355"/>
    <w:rsid w:val="00094640"/>
    <w:rsid w:val="00094698"/>
    <w:rsid w:val="00095B12"/>
    <w:rsid w:val="00096950"/>
    <w:rsid w:val="000972A6"/>
    <w:rsid w:val="000976B3"/>
    <w:rsid w:val="00097890"/>
    <w:rsid w:val="000A0233"/>
    <w:rsid w:val="000A14DB"/>
    <w:rsid w:val="000A2080"/>
    <w:rsid w:val="000A24AC"/>
    <w:rsid w:val="000A25FA"/>
    <w:rsid w:val="000A2935"/>
    <w:rsid w:val="000A3883"/>
    <w:rsid w:val="000A4667"/>
    <w:rsid w:val="000A4EED"/>
    <w:rsid w:val="000A5238"/>
    <w:rsid w:val="000A73FF"/>
    <w:rsid w:val="000A7614"/>
    <w:rsid w:val="000A7AEE"/>
    <w:rsid w:val="000A7BA7"/>
    <w:rsid w:val="000B1609"/>
    <w:rsid w:val="000B1CE8"/>
    <w:rsid w:val="000B2058"/>
    <w:rsid w:val="000B309C"/>
    <w:rsid w:val="000B32B1"/>
    <w:rsid w:val="000B34AA"/>
    <w:rsid w:val="000B3A9F"/>
    <w:rsid w:val="000B3B62"/>
    <w:rsid w:val="000B3C0B"/>
    <w:rsid w:val="000B4199"/>
    <w:rsid w:val="000B4CAC"/>
    <w:rsid w:val="000B6521"/>
    <w:rsid w:val="000C13BC"/>
    <w:rsid w:val="000C1971"/>
    <w:rsid w:val="000C3189"/>
    <w:rsid w:val="000C41D3"/>
    <w:rsid w:val="000C449A"/>
    <w:rsid w:val="000C5CA4"/>
    <w:rsid w:val="000C6150"/>
    <w:rsid w:val="000C656C"/>
    <w:rsid w:val="000C6965"/>
    <w:rsid w:val="000C75A1"/>
    <w:rsid w:val="000C77DA"/>
    <w:rsid w:val="000C7968"/>
    <w:rsid w:val="000C7BAF"/>
    <w:rsid w:val="000D0649"/>
    <w:rsid w:val="000D0C41"/>
    <w:rsid w:val="000D0CD3"/>
    <w:rsid w:val="000D0D55"/>
    <w:rsid w:val="000D1155"/>
    <w:rsid w:val="000D1362"/>
    <w:rsid w:val="000D1391"/>
    <w:rsid w:val="000D1937"/>
    <w:rsid w:val="000D21B5"/>
    <w:rsid w:val="000D251E"/>
    <w:rsid w:val="000D316A"/>
    <w:rsid w:val="000D3AAD"/>
    <w:rsid w:val="000D3CB8"/>
    <w:rsid w:val="000D564F"/>
    <w:rsid w:val="000D5EF4"/>
    <w:rsid w:val="000D61E1"/>
    <w:rsid w:val="000D6486"/>
    <w:rsid w:val="000D724D"/>
    <w:rsid w:val="000D740E"/>
    <w:rsid w:val="000D7794"/>
    <w:rsid w:val="000E02F5"/>
    <w:rsid w:val="000E071B"/>
    <w:rsid w:val="000E0BB5"/>
    <w:rsid w:val="000E0D99"/>
    <w:rsid w:val="000E0EB5"/>
    <w:rsid w:val="000E1DF6"/>
    <w:rsid w:val="000E2621"/>
    <w:rsid w:val="000E2805"/>
    <w:rsid w:val="000E2CA6"/>
    <w:rsid w:val="000E3481"/>
    <w:rsid w:val="000E358E"/>
    <w:rsid w:val="000E3C65"/>
    <w:rsid w:val="000E3E05"/>
    <w:rsid w:val="000E5734"/>
    <w:rsid w:val="000E716B"/>
    <w:rsid w:val="000E7F4F"/>
    <w:rsid w:val="000F039C"/>
    <w:rsid w:val="000F0988"/>
    <w:rsid w:val="000F3A71"/>
    <w:rsid w:val="000F4941"/>
    <w:rsid w:val="000F4ACF"/>
    <w:rsid w:val="000F644D"/>
    <w:rsid w:val="000F79EA"/>
    <w:rsid w:val="000F7C30"/>
    <w:rsid w:val="001009E7"/>
    <w:rsid w:val="00100C1E"/>
    <w:rsid w:val="00100DD1"/>
    <w:rsid w:val="00101675"/>
    <w:rsid w:val="00101E50"/>
    <w:rsid w:val="00102187"/>
    <w:rsid w:val="00102705"/>
    <w:rsid w:val="00102C3E"/>
    <w:rsid w:val="00103236"/>
    <w:rsid w:val="00103530"/>
    <w:rsid w:val="00104C98"/>
    <w:rsid w:val="0010542B"/>
    <w:rsid w:val="00105C5F"/>
    <w:rsid w:val="0010628F"/>
    <w:rsid w:val="00106599"/>
    <w:rsid w:val="00106C7D"/>
    <w:rsid w:val="0010730C"/>
    <w:rsid w:val="001073A5"/>
    <w:rsid w:val="001075FA"/>
    <w:rsid w:val="001079DF"/>
    <w:rsid w:val="00107B66"/>
    <w:rsid w:val="00110B5A"/>
    <w:rsid w:val="00110BD5"/>
    <w:rsid w:val="00112003"/>
    <w:rsid w:val="00112D63"/>
    <w:rsid w:val="00113212"/>
    <w:rsid w:val="001137C3"/>
    <w:rsid w:val="00113F5D"/>
    <w:rsid w:val="00115117"/>
    <w:rsid w:val="0011678F"/>
    <w:rsid w:val="00116A8C"/>
    <w:rsid w:val="00116C6F"/>
    <w:rsid w:val="00116F37"/>
    <w:rsid w:val="00120047"/>
    <w:rsid w:val="0012085D"/>
    <w:rsid w:val="00121307"/>
    <w:rsid w:val="001248E6"/>
    <w:rsid w:val="00125FE0"/>
    <w:rsid w:val="00126D53"/>
    <w:rsid w:val="00127C23"/>
    <w:rsid w:val="001305E6"/>
    <w:rsid w:val="0013112C"/>
    <w:rsid w:val="00131729"/>
    <w:rsid w:val="001319BF"/>
    <w:rsid w:val="0013267B"/>
    <w:rsid w:val="00132CA0"/>
    <w:rsid w:val="001337B1"/>
    <w:rsid w:val="0013427E"/>
    <w:rsid w:val="0013497A"/>
    <w:rsid w:val="00134DDF"/>
    <w:rsid w:val="0013507A"/>
    <w:rsid w:val="0013600A"/>
    <w:rsid w:val="00136070"/>
    <w:rsid w:val="00136DD6"/>
    <w:rsid w:val="00137885"/>
    <w:rsid w:val="001378CD"/>
    <w:rsid w:val="00137E2E"/>
    <w:rsid w:val="00140269"/>
    <w:rsid w:val="00140279"/>
    <w:rsid w:val="00141237"/>
    <w:rsid w:val="00141AC8"/>
    <w:rsid w:val="00141F00"/>
    <w:rsid w:val="00144612"/>
    <w:rsid w:val="00145370"/>
    <w:rsid w:val="0014554E"/>
    <w:rsid w:val="001469E5"/>
    <w:rsid w:val="001478D0"/>
    <w:rsid w:val="00147FEA"/>
    <w:rsid w:val="00150BB9"/>
    <w:rsid w:val="00150C6A"/>
    <w:rsid w:val="00151470"/>
    <w:rsid w:val="00151517"/>
    <w:rsid w:val="00151B6F"/>
    <w:rsid w:val="00151F4A"/>
    <w:rsid w:val="0015328F"/>
    <w:rsid w:val="0015445A"/>
    <w:rsid w:val="00154EAB"/>
    <w:rsid w:val="00155EBD"/>
    <w:rsid w:val="001574D8"/>
    <w:rsid w:val="001606DA"/>
    <w:rsid w:val="00160DB0"/>
    <w:rsid w:val="001618ED"/>
    <w:rsid w:val="001626B9"/>
    <w:rsid w:val="001628EB"/>
    <w:rsid w:val="0016336E"/>
    <w:rsid w:val="001633F6"/>
    <w:rsid w:val="001641CC"/>
    <w:rsid w:val="00164766"/>
    <w:rsid w:val="00164BE6"/>
    <w:rsid w:val="001679BB"/>
    <w:rsid w:val="00173DBA"/>
    <w:rsid w:val="001743FD"/>
    <w:rsid w:val="001746A4"/>
    <w:rsid w:val="00174DF3"/>
    <w:rsid w:val="00175314"/>
    <w:rsid w:val="00175665"/>
    <w:rsid w:val="00175EC7"/>
    <w:rsid w:val="001763D2"/>
    <w:rsid w:val="00176622"/>
    <w:rsid w:val="00176865"/>
    <w:rsid w:val="001772ED"/>
    <w:rsid w:val="0017738E"/>
    <w:rsid w:val="00181BB0"/>
    <w:rsid w:val="00182EDD"/>
    <w:rsid w:val="00184598"/>
    <w:rsid w:val="001850C5"/>
    <w:rsid w:val="0018523A"/>
    <w:rsid w:val="00185EB0"/>
    <w:rsid w:val="00191AC9"/>
    <w:rsid w:val="00191C3C"/>
    <w:rsid w:val="00192854"/>
    <w:rsid w:val="00192A26"/>
    <w:rsid w:val="0019315E"/>
    <w:rsid w:val="0019332D"/>
    <w:rsid w:val="00193FB4"/>
    <w:rsid w:val="00194152"/>
    <w:rsid w:val="0019452C"/>
    <w:rsid w:val="0019521E"/>
    <w:rsid w:val="0019550B"/>
    <w:rsid w:val="001955E5"/>
    <w:rsid w:val="001956B3"/>
    <w:rsid w:val="00196254"/>
    <w:rsid w:val="001977DD"/>
    <w:rsid w:val="00197845"/>
    <w:rsid w:val="001A055E"/>
    <w:rsid w:val="001A06B6"/>
    <w:rsid w:val="001A0CB6"/>
    <w:rsid w:val="001A1AB9"/>
    <w:rsid w:val="001A1D7A"/>
    <w:rsid w:val="001A224F"/>
    <w:rsid w:val="001A3D0E"/>
    <w:rsid w:val="001A457E"/>
    <w:rsid w:val="001A4640"/>
    <w:rsid w:val="001A4EF3"/>
    <w:rsid w:val="001A5217"/>
    <w:rsid w:val="001A5862"/>
    <w:rsid w:val="001A6102"/>
    <w:rsid w:val="001A6EED"/>
    <w:rsid w:val="001A6FB4"/>
    <w:rsid w:val="001A6FF0"/>
    <w:rsid w:val="001A7FCC"/>
    <w:rsid w:val="001B0F7C"/>
    <w:rsid w:val="001B2361"/>
    <w:rsid w:val="001B2864"/>
    <w:rsid w:val="001B2946"/>
    <w:rsid w:val="001B2D70"/>
    <w:rsid w:val="001B3487"/>
    <w:rsid w:val="001B47D0"/>
    <w:rsid w:val="001B4D9B"/>
    <w:rsid w:val="001B4F20"/>
    <w:rsid w:val="001B5AF0"/>
    <w:rsid w:val="001B63AE"/>
    <w:rsid w:val="001B6E89"/>
    <w:rsid w:val="001B7004"/>
    <w:rsid w:val="001B71DB"/>
    <w:rsid w:val="001B7349"/>
    <w:rsid w:val="001B7FFC"/>
    <w:rsid w:val="001C0958"/>
    <w:rsid w:val="001C1460"/>
    <w:rsid w:val="001C20D3"/>
    <w:rsid w:val="001C3209"/>
    <w:rsid w:val="001C3CAA"/>
    <w:rsid w:val="001C4302"/>
    <w:rsid w:val="001C4662"/>
    <w:rsid w:val="001C616A"/>
    <w:rsid w:val="001C7309"/>
    <w:rsid w:val="001D0FB2"/>
    <w:rsid w:val="001D111C"/>
    <w:rsid w:val="001D1F13"/>
    <w:rsid w:val="001D34CE"/>
    <w:rsid w:val="001D377B"/>
    <w:rsid w:val="001D38FD"/>
    <w:rsid w:val="001D3CEB"/>
    <w:rsid w:val="001D41B9"/>
    <w:rsid w:val="001D49AC"/>
    <w:rsid w:val="001D5D85"/>
    <w:rsid w:val="001D7D9E"/>
    <w:rsid w:val="001D7EAB"/>
    <w:rsid w:val="001E0689"/>
    <w:rsid w:val="001E06C5"/>
    <w:rsid w:val="001E15B3"/>
    <w:rsid w:val="001E26EC"/>
    <w:rsid w:val="001E2945"/>
    <w:rsid w:val="001E2B02"/>
    <w:rsid w:val="001E2E90"/>
    <w:rsid w:val="001E3313"/>
    <w:rsid w:val="001E3BF1"/>
    <w:rsid w:val="001E3C1D"/>
    <w:rsid w:val="001E42C8"/>
    <w:rsid w:val="001E44B1"/>
    <w:rsid w:val="001E4795"/>
    <w:rsid w:val="001E4DBD"/>
    <w:rsid w:val="001E54AD"/>
    <w:rsid w:val="001E6F18"/>
    <w:rsid w:val="001E7223"/>
    <w:rsid w:val="001E7234"/>
    <w:rsid w:val="001E72DC"/>
    <w:rsid w:val="001E7D87"/>
    <w:rsid w:val="001F0032"/>
    <w:rsid w:val="001F096B"/>
    <w:rsid w:val="001F0D69"/>
    <w:rsid w:val="001F13A0"/>
    <w:rsid w:val="001F1603"/>
    <w:rsid w:val="001F2527"/>
    <w:rsid w:val="001F378D"/>
    <w:rsid w:val="001F4732"/>
    <w:rsid w:val="001F5209"/>
    <w:rsid w:val="001F62E8"/>
    <w:rsid w:val="001F6F11"/>
    <w:rsid w:val="00200129"/>
    <w:rsid w:val="0020015A"/>
    <w:rsid w:val="0020035A"/>
    <w:rsid w:val="00200EC3"/>
    <w:rsid w:val="002016E9"/>
    <w:rsid w:val="0020174C"/>
    <w:rsid w:val="00201E18"/>
    <w:rsid w:val="00202362"/>
    <w:rsid w:val="002026F9"/>
    <w:rsid w:val="00202DDB"/>
    <w:rsid w:val="00203D7E"/>
    <w:rsid w:val="002040E6"/>
    <w:rsid w:val="00204606"/>
    <w:rsid w:val="00204839"/>
    <w:rsid w:val="002048AB"/>
    <w:rsid w:val="00204D3D"/>
    <w:rsid w:val="00204F82"/>
    <w:rsid w:val="0020510A"/>
    <w:rsid w:val="002059A3"/>
    <w:rsid w:val="00206872"/>
    <w:rsid w:val="00206DFC"/>
    <w:rsid w:val="0020711C"/>
    <w:rsid w:val="00207359"/>
    <w:rsid w:val="002079CA"/>
    <w:rsid w:val="00207D5C"/>
    <w:rsid w:val="00210BC6"/>
    <w:rsid w:val="0021102B"/>
    <w:rsid w:val="00211FAD"/>
    <w:rsid w:val="00212686"/>
    <w:rsid w:val="00212DCB"/>
    <w:rsid w:val="002130C2"/>
    <w:rsid w:val="0021476A"/>
    <w:rsid w:val="00215808"/>
    <w:rsid w:val="00216253"/>
    <w:rsid w:val="00216280"/>
    <w:rsid w:val="00216651"/>
    <w:rsid w:val="002167F0"/>
    <w:rsid w:val="00216B36"/>
    <w:rsid w:val="00216F73"/>
    <w:rsid w:val="002170CE"/>
    <w:rsid w:val="00217DC8"/>
    <w:rsid w:val="00220267"/>
    <w:rsid w:val="00221329"/>
    <w:rsid w:val="00221577"/>
    <w:rsid w:val="00221EEC"/>
    <w:rsid w:val="00222A01"/>
    <w:rsid w:val="00223047"/>
    <w:rsid w:val="00223D0E"/>
    <w:rsid w:val="002242B8"/>
    <w:rsid w:val="0022436E"/>
    <w:rsid w:val="00225BB3"/>
    <w:rsid w:val="002264B0"/>
    <w:rsid w:val="00226C29"/>
    <w:rsid w:val="002271C0"/>
    <w:rsid w:val="002271C3"/>
    <w:rsid w:val="00227730"/>
    <w:rsid w:val="002279E6"/>
    <w:rsid w:val="0023074E"/>
    <w:rsid w:val="002308CD"/>
    <w:rsid w:val="00230ADE"/>
    <w:rsid w:val="00230BE7"/>
    <w:rsid w:val="00230F4A"/>
    <w:rsid w:val="0023150B"/>
    <w:rsid w:val="002318FD"/>
    <w:rsid w:val="00232C04"/>
    <w:rsid w:val="002331AA"/>
    <w:rsid w:val="0023345C"/>
    <w:rsid w:val="002338A0"/>
    <w:rsid w:val="00234902"/>
    <w:rsid w:val="00234945"/>
    <w:rsid w:val="00234CEF"/>
    <w:rsid w:val="00235065"/>
    <w:rsid w:val="002355CE"/>
    <w:rsid w:val="00235ACB"/>
    <w:rsid w:val="00235CE9"/>
    <w:rsid w:val="0023608B"/>
    <w:rsid w:val="002367B1"/>
    <w:rsid w:val="00236D54"/>
    <w:rsid w:val="00237133"/>
    <w:rsid w:val="00240866"/>
    <w:rsid w:val="00240912"/>
    <w:rsid w:val="00240EB8"/>
    <w:rsid w:val="00241172"/>
    <w:rsid w:val="0024168A"/>
    <w:rsid w:val="0024202F"/>
    <w:rsid w:val="0024255F"/>
    <w:rsid w:val="00242A99"/>
    <w:rsid w:val="00242C38"/>
    <w:rsid w:val="00245C4A"/>
    <w:rsid w:val="00246260"/>
    <w:rsid w:val="002464C3"/>
    <w:rsid w:val="002474AB"/>
    <w:rsid w:val="002476B5"/>
    <w:rsid w:val="002505FC"/>
    <w:rsid w:val="00250B31"/>
    <w:rsid w:val="0025101F"/>
    <w:rsid w:val="002515B8"/>
    <w:rsid w:val="00251A89"/>
    <w:rsid w:val="00251E8B"/>
    <w:rsid w:val="002521A7"/>
    <w:rsid w:val="0025296B"/>
    <w:rsid w:val="00252A8D"/>
    <w:rsid w:val="00252C12"/>
    <w:rsid w:val="002532D6"/>
    <w:rsid w:val="00253437"/>
    <w:rsid w:val="002534B4"/>
    <w:rsid w:val="002536E7"/>
    <w:rsid w:val="0025381D"/>
    <w:rsid w:val="002547DE"/>
    <w:rsid w:val="00255397"/>
    <w:rsid w:val="00255710"/>
    <w:rsid w:val="0025588D"/>
    <w:rsid w:val="002558B6"/>
    <w:rsid w:val="002562F6"/>
    <w:rsid w:val="00256808"/>
    <w:rsid w:val="00260710"/>
    <w:rsid w:val="00260BFC"/>
    <w:rsid w:val="002619D2"/>
    <w:rsid w:val="00261DDE"/>
    <w:rsid w:val="0026200F"/>
    <w:rsid w:val="002625C3"/>
    <w:rsid w:val="002627A5"/>
    <w:rsid w:val="00262AFA"/>
    <w:rsid w:val="00262B5E"/>
    <w:rsid w:val="00262BCC"/>
    <w:rsid w:val="00262EF5"/>
    <w:rsid w:val="0026363C"/>
    <w:rsid w:val="00264C82"/>
    <w:rsid w:val="00264DFF"/>
    <w:rsid w:val="0026573A"/>
    <w:rsid w:val="002658F3"/>
    <w:rsid w:val="00265FBF"/>
    <w:rsid w:val="0026608C"/>
    <w:rsid w:val="002668B5"/>
    <w:rsid w:val="00266CBD"/>
    <w:rsid w:val="00267182"/>
    <w:rsid w:val="0026770D"/>
    <w:rsid w:val="00267A6D"/>
    <w:rsid w:val="0027054B"/>
    <w:rsid w:val="00271CB0"/>
    <w:rsid w:val="00272356"/>
    <w:rsid w:val="00272D79"/>
    <w:rsid w:val="002737D8"/>
    <w:rsid w:val="00273AD0"/>
    <w:rsid w:val="00274F59"/>
    <w:rsid w:val="0027521D"/>
    <w:rsid w:val="00275E78"/>
    <w:rsid w:val="00275EF5"/>
    <w:rsid w:val="00275FA9"/>
    <w:rsid w:val="00276055"/>
    <w:rsid w:val="00276093"/>
    <w:rsid w:val="00277216"/>
    <w:rsid w:val="002772A2"/>
    <w:rsid w:val="00280142"/>
    <w:rsid w:val="00280515"/>
    <w:rsid w:val="00280721"/>
    <w:rsid w:val="002808EF"/>
    <w:rsid w:val="00281D97"/>
    <w:rsid w:val="00282AC3"/>
    <w:rsid w:val="0028375A"/>
    <w:rsid w:val="00283E7F"/>
    <w:rsid w:val="00283EE4"/>
    <w:rsid w:val="002844E4"/>
    <w:rsid w:val="00284C6C"/>
    <w:rsid w:val="00284CE7"/>
    <w:rsid w:val="00284E77"/>
    <w:rsid w:val="00285D3E"/>
    <w:rsid w:val="00286BEC"/>
    <w:rsid w:val="00290968"/>
    <w:rsid w:val="00290F20"/>
    <w:rsid w:val="00291757"/>
    <w:rsid w:val="00291FC9"/>
    <w:rsid w:val="002922F4"/>
    <w:rsid w:val="00292773"/>
    <w:rsid w:val="00292B9A"/>
    <w:rsid w:val="00292CB9"/>
    <w:rsid w:val="002931FE"/>
    <w:rsid w:val="0029361B"/>
    <w:rsid w:val="00294310"/>
    <w:rsid w:val="00294946"/>
    <w:rsid w:val="00294FD6"/>
    <w:rsid w:val="002958E4"/>
    <w:rsid w:val="00295EE6"/>
    <w:rsid w:val="00296E29"/>
    <w:rsid w:val="00296EF3"/>
    <w:rsid w:val="00296FAA"/>
    <w:rsid w:val="002A0A87"/>
    <w:rsid w:val="002A0BE2"/>
    <w:rsid w:val="002A150D"/>
    <w:rsid w:val="002A1639"/>
    <w:rsid w:val="002A1928"/>
    <w:rsid w:val="002A2C80"/>
    <w:rsid w:val="002A30A3"/>
    <w:rsid w:val="002A3178"/>
    <w:rsid w:val="002A3AAA"/>
    <w:rsid w:val="002A3BE2"/>
    <w:rsid w:val="002A3CA3"/>
    <w:rsid w:val="002A4342"/>
    <w:rsid w:val="002A4BA8"/>
    <w:rsid w:val="002A5C49"/>
    <w:rsid w:val="002A649A"/>
    <w:rsid w:val="002A66E8"/>
    <w:rsid w:val="002A7B06"/>
    <w:rsid w:val="002B00B4"/>
    <w:rsid w:val="002B0788"/>
    <w:rsid w:val="002B0DB0"/>
    <w:rsid w:val="002B1510"/>
    <w:rsid w:val="002B159A"/>
    <w:rsid w:val="002B1BD7"/>
    <w:rsid w:val="002B21FA"/>
    <w:rsid w:val="002B30FF"/>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45E2"/>
    <w:rsid w:val="002C5F43"/>
    <w:rsid w:val="002C6D39"/>
    <w:rsid w:val="002C70DC"/>
    <w:rsid w:val="002C7245"/>
    <w:rsid w:val="002C7879"/>
    <w:rsid w:val="002C7C04"/>
    <w:rsid w:val="002C7F98"/>
    <w:rsid w:val="002D0B2A"/>
    <w:rsid w:val="002D14B7"/>
    <w:rsid w:val="002D15A3"/>
    <w:rsid w:val="002D212E"/>
    <w:rsid w:val="002D2307"/>
    <w:rsid w:val="002D264C"/>
    <w:rsid w:val="002D2F02"/>
    <w:rsid w:val="002D47D7"/>
    <w:rsid w:val="002D4D47"/>
    <w:rsid w:val="002D5036"/>
    <w:rsid w:val="002D534F"/>
    <w:rsid w:val="002D785B"/>
    <w:rsid w:val="002E0398"/>
    <w:rsid w:val="002E0E43"/>
    <w:rsid w:val="002E2CBB"/>
    <w:rsid w:val="002E3D26"/>
    <w:rsid w:val="002E4807"/>
    <w:rsid w:val="002E49E0"/>
    <w:rsid w:val="002E4C08"/>
    <w:rsid w:val="002E50DF"/>
    <w:rsid w:val="002E5674"/>
    <w:rsid w:val="002E5B6C"/>
    <w:rsid w:val="002E635D"/>
    <w:rsid w:val="002E6422"/>
    <w:rsid w:val="002E7E1C"/>
    <w:rsid w:val="002E7F79"/>
    <w:rsid w:val="002F0847"/>
    <w:rsid w:val="002F18AF"/>
    <w:rsid w:val="002F1B2D"/>
    <w:rsid w:val="002F2011"/>
    <w:rsid w:val="002F2078"/>
    <w:rsid w:val="002F2202"/>
    <w:rsid w:val="002F3370"/>
    <w:rsid w:val="002F3EC9"/>
    <w:rsid w:val="002F4049"/>
    <w:rsid w:val="002F5BB1"/>
    <w:rsid w:val="002F6902"/>
    <w:rsid w:val="002F6CF1"/>
    <w:rsid w:val="0030244B"/>
    <w:rsid w:val="00302643"/>
    <w:rsid w:val="00302E3A"/>
    <w:rsid w:val="00303901"/>
    <w:rsid w:val="00303A68"/>
    <w:rsid w:val="00303BA4"/>
    <w:rsid w:val="00303C93"/>
    <w:rsid w:val="00304075"/>
    <w:rsid w:val="003048C7"/>
    <w:rsid w:val="00304C65"/>
    <w:rsid w:val="00304C91"/>
    <w:rsid w:val="00304EF8"/>
    <w:rsid w:val="00306772"/>
    <w:rsid w:val="00306851"/>
    <w:rsid w:val="00306DA1"/>
    <w:rsid w:val="00307472"/>
    <w:rsid w:val="00310306"/>
    <w:rsid w:val="003103BC"/>
    <w:rsid w:val="003104FF"/>
    <w:rsid w:val="00310A26"/>
    <w:rsid w:val="00310C2F"/>
    <w:rsid w:val="0031113F"/>
    <w:rsid w:val="00312462"/>
    <w:rsid w:val="00312AD7"/>
    <w:rsid w:val="00315C99"/>
    <w:rsid w:val="00316815"/>
    <w:rsid w:val="003172A5"/>
    <w:rsid w:val="00317657"/>
    <w:rsid w:val="00320449"/>
    <w:rsid w:val="00320DD3"/>
    <w:rsid w:val="0032130A"/>
    <w:rsid w:val="0032139D"/>
    <w:rsid w:val="00322F1C"/>
    <w:rsid w:val="003236B4"/>
    <w:rsid w:val="00325A9F"/>
    <w:rsid w:val="00325C8F"/>
    <w:rsid w:val="00325CB2"/>
    <w:rsid w:val="00325FCC"/>
    <w:rsid w:val="00326A66"/>
    <w:rsid w:val="003274BF"/>
    <w:rsid w:val="00330262"/>
    <w:rsid w:val="00330358"/>
    <w:rsid w:val="00330396"/>
    <w:rsid w:val="003308C3"/>
    <w:rsid w:val="00330B7E"/>
    <w:rsid w:val="003315AC"/>
    <w:rsid w:val="00332ADC"/>
    <w:rsid w:val="00332BCE"/>
    <w:rsid w:val="00333124"/>
    <w:rsid w:val="00333BAC"/>
    <w:rsid w:val="00333BC3"/>
    <w:rsid w:val="0033488E"/>
    <w:rsid w:val="003351ED"/>
    <w:rsid w:val="0033531D"/>
    <w:rsid w:val="00335D2C"/>
    <w:rsid w:val="003360B3"/>
    <w:rsid w:val="00337502"/>
    <w:rsid w:val="003402A2"/>
    <w:rsid w:val="00340F12"/>
    <w:rsid w:val="003410D9"/>
    <w:rsid w:val="00342B1F"/>
    <w:rsid w:val="00342C6C"/>
    <w:rsid w:val="00342E6C"/>
    <w:rsid w:val="00343EB0"/>
    <w:rsid w:val="00344DD0"/>
    <w:rsid w:val="003462B5"/>
    <w:rsid w:val="00346F51"/>
    <w:rsid w:val="00350353"/>
    <w:rsid w:val="00350492"/>
    <w:rsid w:val="003505D5"/>
    <w:rsid w:val="00350ABD"/>
    <w:rsid w:val="00350B58"/>
    <w:rsid w:val="00350DFA"/>
    <w:rsid w:val="0035184D"/>
    <w:rsid w:val="00351E97"/>
    <w:rsid w:val="0035216B"/>
    <w:rsid w:val="0035250E"/>
    <w:rsid w:val="00352D03"/>
    <w:rsid w:val="00352E38"/>
    <w:rsid w:val="003533DE"/>
    <w:rsid w:val="0035391C"/>
    <w:rsid w:val="00353B4E"/>
    <w:rsid w:val="00354EDF"/>
    <w:rsid w:val="00355318"/>
    <w:rsid w:val="003556FD"/>
    <w:rsid w:val="00355D57"/>
    <w:rsid w:val="00356C07"/>
    <w:rsid w:val="00357103"/>
    <w:rsid w:val="00357990"/>
    <w:rsid w:val="00357C60"/>
    <w:rsid w:val="00360279"/>
    <w:rsid w:val="00360312"/>
    <w:rsid w:val="00360E9E"/>
    <w:rsid w:val="003618F1"/>
    <w:rsid w:val="00361B37"/>
    <w:rsid w:val="00361B6B"/>
    <w:rsid w:val="0036201D"/>
    <w:rsid w:val="00362B74"/>
    <w:rsid w:val="0036325F"/>
    <w:rsid w:val="003639EF"/>
    <w:rsid w:val="00363F1F"/>
    <w:rsid w:val="00363FA3"/>
    <w:rsid w:val="0036476C"/>
    <w:rsid w:val="00364F50"/>
    <w:rsid w:val="00365745"/>
    <w:rsid w:val="00365AF4"/>
    <w:rsid w:val="00365FCB"/>
    <w:rsid w:val="00367495"/>
    <w:rsid w:val="00367515"/>
    <w:rsid w:val="003705C2"/>
    <w:rsid w:val="00370DC6"/>
    <w:rsid w:val="00370DCD"/>
    <w:rsid w:val="003715B7"/>
    <w:rsid w:val="0037241B"/>
    <w:rsid w:val="00372528"/>
    <w:rsid w:val="00373F1E"/>
    <w:rsid w:val="00373FF9"/>
    <w:rsid w:val="003749ED"/>
    <w:rsid w:val="00374B17"/>
    <w:rsid w:val="00374D9D"/>
    <w:rsid w:val="00375FDD"/>
    <w:rsid w:val="00376501"/>
    <w:rsid w:val="00376953"/>
    <w:rsid w:val="0037708C"/>
    <w:rsid w:val="00380239"/>
    <w:rsid w:val="00381EA8"/>
    <w:rsid w:val="00382D63"/>
    <w:rsid w:val="00383B26"/>
    <w:rsid w:val="00384251"/>
    <w:rsid w:val="0038556F"/>
    <w:rsid w:val="00385EA3"/>
    <w:rsid w:val="00386145"/>
    <w:rsid w:val="00386598"/>
    <w:rsid w:val="003867EC"/>
    <w:rsid w:val="0038686B"/>
    <w:rsid w:val="00386CBA"/>
    <w:rsid w:val="0038714E"/>
    <w:rsid w:val="00387198"/>
    <w:rsid w:val="003875C9"/>
    <w:rsid w:val="00387E33"/>
    <w:rsid w:val="00387FB4"/>
    <w:rsid w:val="0039017D"/>
    <w:rsid w:val="00390187"/>
    <w:rsid w:val="003908DB"/>
    <w:rsid w:val="00390F2A"/>
    <w:rsid w:val="0039171A"/>
    <w:rsid w:val="00391D0E"/>
    <w:rsid w:val="0039255E"/>
    <w:rsid w:val="003926B5"/>
    <w:rsid w:val="003927D9"/>
    <w:rsid w:val="00392E45"/>
    <w:rsid w:val="00392E74"/>
    <w:rsid w:val="003930AA"/>
    <w:rsid w:val="003932CE"/>
    <w:rsid w:val="00393A3C"/>
    <w:rsid w:val="00393D70"/>
    <w:rsid w:val="00394F8E"/>
    <w:rsid w:val="0039507C"/>
    <w:rsid w:val="00395C8C"/>
    <w:rsid w:val="00396001"/>
    <w:rsid w:val="0039665B"/>
    <w:rsid w:val="00397DB5"/>
    <w:rsid w:val="003A0F5B"/>
    <w:rsid w:val="003A198C"/>
    <w:rsid w:val="003A1BA2"/>
    <w:rsid w:val="003A202F"/>
    <w:rsid w:val="003A2161"/>
    <w:rsid w:val="003A29F6"/>
    <w:rsid w:val="003A3AAB"/>
    <w:rsid w:val="003A416B"/>
    <w:rsid w:val="003A4879"/>
    <w:rsid w:val="003A4C23"/>
    <w:rsid w:val="003A4DBE"/>
    <w:rsid w:val="003A4F85"/>
    <w:rsid w:val="003A509C"/>
    <w:rsid w:val="003A56BF"/>
    <w:rsid w:val="003A5A7E"/>
    <w:rsid w:val="003A61BF"/>
    <w:rsid w:val="003A6875"/>
    <w:rsid w:val="003A6BF2"/>
    <w:rsid w:val="003A7E83"/>
    <w:rsid w:val="003B0730"/>
    <w:rsid w:val="003B0858"/>
    <w:rsid w:val="003B099A"/>
    <w:rsid w:val="003B0BBC"/>
    <w:rsid w:val="003B0DFC"/>
    <w:rsid w:val="003B1EB9"/>
    <w:rsid w:val="003B1F73"/>
    <w:rsid w:val="003B2B5B"/>
    <w:rsid w:val="003B2E0B"/>
    <w:rsid w:val="003B2E50"/>
    <w:rsid w:val="003B3215"/>
    <w:rsid w:val="003B3794"/>
    <w:rsid w:val="003B3F87"/>
    <w:rsid w:val="003B40A8"/>
    <w:rsid w:val="003B433B"/>
    <w:rsid w:val="003B4D47"/>
    <w:rsid w:val="003B4F8F"/>
    <w:rsid w:val="003C1841"/>
    <w:rsid w:val="003C1851"/>
    <w:rsid w:val="003C19F9"/>
    <w:rsid w:val="003C220A"/>
    <w:rsid w:val="003C2275"/>
    <w:rsid w:val="003C2A61"/>
    <w:rsid w:val="003C2BFA"/>
    <w:rsid w:val="003C2F51"/>
    <w:rsid w:val="003C36EE"/>
    <w:rsid w:val="003C3A96"/>
    <w:rsid w:val="003C4229"/>
    <w:rsid w:val="003C432F"/>
    <w:rsid w:val="003C486D"/>
    <w:rsid w:val="003C4FBE"/>
    <w:rsid w:val="003C5074"/>
    <w:rsid w:val="003C51A2"/>
    <w:rsid w:val="003C549B"/>
    <w:rsid w:val="003C59F5"/>
    <w:rsid w:val="003C5F31"/>
    <w:rsid w:val="003C6BD8"/>
    <w:rsid w:val="003C6FE9"/>
    <w:rsid w:val="003C76D0"/>
    <w:rsid w:val="003C7E57"/>
    <w:rsid w:val="003D1070"/>
    <w:rsid w:val="003D1B83"/>
    <w:rsid w:val="003D2998"/>
    <w:rsid w:val="003D4A14"/>
    <w:rsid w:val="003D4AFD"/>
    <w:rsid w:val="003D4C09"/>
    <w:rsid w:val="003D5230"/>
    <w:rsid w:val="003D5BFB"/>
    <w:rsid w:val="003D5D3B"/>
    <w:rsid w:val="003D641C"/>
    <w:rsid w:val="003D66A4"/>
    <w:rsid w:val="003D7460"/>
    <w:rsid w:val="003E00DD"/>
    <w:rsid w:val="003E01C0"/>
    <w:rsid w:val="003E0BBE"/>
    <w:rsid w:val="003E0D4E"/>
    <w:rsid w:val="003E0F4A"/>
    <w:rsid w:val="003E1575"/>
    <w:rsid w:val="003E2C3E"/>
    <w:rsid w:val="003E32BB"/>
    <w:rsid w:val="003E467E"/>
    <w:rsid w:val="003E4ED6"/>
    <w:rsid w:val="003E665E"/>
    <w:rsid w:val="003E676F"/>
    <w:rsid w:val="003E6B48"/>
    <w:rsid w:val="003E70E6"/>
    <w:rsid w:val="003F08B1"/>
    <w:rsid w:val="003F0926"/>
    <w:rsid w:val="003F0D8C"/>
    <w:rsid w:val="003F0E15"/>
    <w:rsid w:val="003F140C"/>
    <w:rsid w:val="003F1648"/>
    <w:rsid w:val="003F1B66"/>
    <w:rsid w:val="003F296F"/>
    <w:rsid w:val="003F4342"/>
    <w:rsid w:val="003F4354"/>
    <w:rsid w:val="003F4A79"/>
    <w:rsid w:val="003F4E3A"/>
    <w:rsid w:val="003F5C17"/>
    <w:rsid w:val="003F69DC"/>
    <w:rsid w:val="003F6EA8"/>
    <w:rsid w:val="003F6EEA"/>
    <w:rsid w:val="004003E8"/>
    <w:rsid w:val="004005D9"/>
    <w:rsid w:val="004006CA"/>
    <w:rsid w:val="004012F1"/>
    <w:rsid w:val="0040269B"/>
    <w:rsid w:val="004034C4"/>
    <w:rsid w:val="004034F6"/>
    <w:rsid w:val="00403925"/>
    <w:rsid w:val="0040392C"/>
    <w:rsid w:val="00403F90"/>
    <w:rsid w:val="00404A7A"/>
    <w:rsid w:val="004067DC"/>
    <w:rsid w:val="004070B3"/>
    <w:rsid w:val="004072CA"/>
    <w:rsid w:val="00410263"/>
    <w:rsid w:val="00410945"/>
    <w:rsid w:val="00411618"/>
    <w:rsid w:val="00411AC1"/>
    <w:rsid w:val="00412774"/>
    <w:rsid w:val="00412C33"/>
    <w:rsid w:val="00412DBB"/>
    <w:rsid w:val="00413378"/>
    <w:rsid w:val="00413FC9"/>
    <w:rsid w:val="00414014"/>
    <w:rsid w:val="004143FA"/>
    <w:rsid w:val="00414881"/>
    <w:rsid w:val="00415C88"/>
    <w:rsid w:val="00415E34"/>
    <w:rsid w:val="0041646C"/>
    <w:rsid w:val="004166F6"/>
    <w:rsid w:val="00416DCE"/>
    <w:rsid w:val="00416DD5"/>
    <w:rsid w:val="00416F13"/>
    <w:rsid w:val="00416F8B"/>
    <w:rsid w:val="0042149B"/>
    <w:rsid w:val="00421E0D"/>
    <w:rsid w:val="00421E8D"/>
    <w:rsid w:val="004223F8"/>
    <w:rsid w:val="004234BD"/>
    <w:rsid w:val="00423A3A"/>
    <w:rsid w:val="00423F23"/>
    <w:rsid w:val="0042463F"/>
    <w:rsid w:val="004246E1"/>
    <w:rsid w:val="00424836"/>
    <w:rsid w:val="00424A37"/>
    <w:rsid w:val="00424CFF"/>
    <w:rsid w:val="00424F98"/>
    <w:rsid w:val="004256BE"/>
    <w:rsid w:val="004259AA"/>
    <w:rsid w:val="004275B9"/>
    <w:rsid w:val="004277D9"/>
    <w:rsid w:val="00427AC2"/>
    <w:rsid w:val="00427BB7"/>
    <w:rsid w:val="004300BE"/>
    <w:rsid w:val="004302A9"/>
    <w:rsid w:val="00430A11"/>
    <w:rsid w:val="00430D4E"/>
    <w:rsid w:val="00431A4B"/>
    <w:rsid w:val="00431A6D"/>
    <w:rsid w:val="00431BB6"/>
    <w:rsid w:val="00431C78"/>
    <w:rsid w:val="00431F16"/>
    <w:rsid w:val="0043208D"/>
    <w:rsid w:val="004320B1"/>
    <w:rsid w:val="00432347"/>
    <w:rsid w:val="00432CBD"/>
    <w:rsid w:val="00434BAF"/>
    <w:rsid w:val="0043549A"/>
    <w:rsid w:val="00435911"/>
    <w:rsid w:val="00435B33"/>
    <w:rsid w:val="00437033"/>
    <w:rsid w:val="004371E4"/>
    <w:rsid w:val="004401A6"/>
    <w:rsid w:val="00440991"/>
    <w:rsid w:val="00440C0A"/>
    <w:rsid w:val="004417F4"/>
    <w:rsid w:val="00441FAC"/>
    <w:rsid w:val="00442115"/>
    <w:rsid w:val="0044236F"/>
    <w:rsid w:val="00442392"/>
    <w:rsid w:val="00442579"/>
    <w:rsid w:val="004432B0"/>
    <w:rsid w:val="00445708"/>
    <w:rsid w:val="004468A7"/>
    <w:rsid w:val="004468F9"/>
    <w:rsid w:val="00446B0B"/>
    <w:rsid w:val="00447724"/>
    <w:rsid w:val="00447842"/>
    <w:rsid w:val="004479DF"/>
    <w:rsid w:val="00450DFC"/>
    <w:rsid w:val="00451474"/>
    <w:rsid w:val="00451C8D"/>
    <w:rsid w:val="00453D88"/>
    <w:rsid w:val="00453E8A"/>
    <w:rsid w:val="00455228"/>
    <w:rsid w:val="0045526E"/>
    <w:rsid w:val="004553E5"/>
    <w:rsid w:val="00455CC4"/>
    <w:rsid w:val="00455DFB"/>
    <w:rsid w:val="0045686D"/>
    <w:rsid w:val="00456B5E"/>
    <w:rsid w:val="00456EA6"/>
    <w:rsid w:val="00457C2E"/>
    <w:rsid w:val="004616F1"/>
    <w:rsid w:val="00461736"/>
    <w:rsid w:val="00461FC6"/>
    <w:rsid w:val="00462845"/>
    <w:rsid w:val="0046344D"/>
    <w:rsid w:val="00464DAD"/>
    <w:rsid w:val="00465C83"/>
    <w:rsid w:val="00466341"/>
    <w:rsid w:val="0046638B"/>
    <w:rsid w:val="00466D6B"/>
    <w:rsid w:val="004673AF"/>
    <w:rsid w:val="00470BFA"/>
    <w:rsid w:val="00471CD2"/>
    <w:rsid w:val="004725A8"/>
    <w:rsid w:val="004732E7"/>
    <w:rsid w:val="00473699"/>
    <w:rsid w:val="00474F1C"/>
    <w:rsid w:val="004752AD"/>
    <w:rsid w:val="0047542C"/>
    <w:rsid w:val="00475D09"/>
    <w:rsid w:val="00476307"/>
    <w:rsid w:val="0047692A"/>
    <w:rsid w:val="00476D72"/>
    <w:rsid w:val="00476E85"/>
    <w:rsid w:val="00480164"/>
    <w:rsid w:val="004801E2"/>
    <w:rsid w:val="0048032B"/>
    <w:rsid w:val="004807F2"/>
    <w:rsid w:val="00480E77"/>
    <w:rsid w:val="00481659"/>
    <w:rsid w:val="0048171C"/>
    <w:rsid w:val="00481819"/>
    <w:rsid w:val="004818CE"/>
    <w:rsid w:val="00481C6D"/>
    <w:rsid w:val="00481C88"/>
    <w:rsid w:val="00482950"/>
    <w:rsid w:val="00483106"/>
    <w:rsid w:val="00483246"/>
    <w:rsid w:val="00483579"/>
    <w:rsid w:val="004836EF"/>
    <w:rsid w:val="004837BD"/>
    <w:rsid w:val="004838DA"/>
    <w:rsid w:val="00483AE5"/>
    <w:rsid w:val="00483BA5"/>
    <w:rsid w:val="00483D9D"/>
    <w:rsid w:val="004844B9"/>
    <w:rsid w:val="004859D5"/>
    <w:rsid w:val="00485B0B"/>
    <w:rsid w:val="00486108"/>
    <w:rsid w:val="0048693B"/>
    <w:rsid w:val="00486C23"/>
    <w:rsid w:val="00486E4F"/>
    <w:rsid w:val="004876B3"/>
    <w:rsid w:val="00491336"/>
    <w:rsid w:val="00491C9A"/>
    <w:rsid w:val="00491E72"/>
    <w:rsid w:val="00492822"/>
    <w:rsid w:val="0049283C"/>
    <w:rsid w:val="00492EC8"/>
    <w:rsid w:val="00493A07"/>
    <w:rsid w:val="0049461F"/>
    <w:rsid w:val="00494BF3"/>
    <w:rsid w:val="00496D9C"/>
    <w:rsid w:val="00497010"/>
    <w:rsid w:val="00497652"/>
    <w:rsid w:val="00497D3F"/>
    <w:rsid w:val="00497DFD"/>
    <w:rsid w:val="004A05DB"/>
    <w:rsid w:val="004A11BE"/>
    <w:rsid w:val="004A1391"/>
    <w:rsid w:val="004A1B75"/>
    <w:rsid w:val="004A2482"/>
    <w:rsid w:val="004A26B4"/>
    <w:rsid w:val="004A2C2B"/>
    <w:rsid w:val="004A2DAE"/>
    <w:rsid w:val="004A30AF"/>
    <w:rsid w:val="004A3D9F"/>
    <w:rsid w:val="004A3EE2"/>
    <w:rsid w:val="004A462D"/>
    <w:rsid w:val="004A4A98"/>
    <w:rsid w:val="004A6D22"/>
    <w:rsid w:val="004A76B1"/>
    <w:rsid w:val="004B040E"/>
    <w:rsid w:val="004B2179"/>
    <w:rsid w:val="004B238D"/>
    <w:rsid w:val="004B2493"/>
    <w:rsid w:val="004B26DA"/>
    <w:rsid w:val="004B29B4"/>
    <w:rsid w:val="004B4F10"/>
    <w:rsid w:val="004B58C7"/>
    <w:rsid w:val="004B5A6B"/>
    <w:rsid w:val="004B5B51"/>
    <w:rsid w:val="004B5C57"/>
    <w:rsid w:val="004B633E"/>
    <w:rsid w:val="004B79C5"/>
    <w:rsid w:val="004B7D6D"/>
    <w:rsid w:val="004C0014"/>
    <w:rsid w:val="004C0BA4"/>
    <w:rsid w:val="004C2921"/>
    <w:rsid w:val="004C2FBF"/>
    <w:rsid w:val="004C305C"/>
    <w:rsid w:val="004C3722"/>
    <w:rsid w:val="004C457B"/>
    <w:rsid w:val="004C4D6C"/>
    <w:rsid w:val="004C5564"/>
    <w:rsid w:val="004C56EE"/>
    <w:rsid w:val="004C6F35"/>
    <w:rsid w:val="004C706A"/>
    <w:rsid w:val="004C768D"/>
    <w:rsid w:val="004C7932"/>
    <w:rsid w:val="004C7C41"/>
    <w:rsid w:val="004C7D51"/>
    <w:rsid w:val="004C7F0A"/>
    <w:rsid w:val="004D0888"/>
    <w:rsid w:val="004D1651"/>
    <w:rsid w:val="004D1CDD"/>
    <w:rsid w:val="004D26A4"/>
    <w:rsid w:val="004D3A03"/>
    <w:rsid w:val="004D40E3"/>
    <w:rsid w:val="004D4275"/>
    <w:rsid w:val="004D4425"/>
    <w:rsid w:val="004D4B17"/>
    <w:rsid w:val="004D4CEF"/>
    <w:rsid w:val="004D519E"/>
    <w:rsid w:val="004D5454"/>
    <w:rsid w:val="004D55FB"/>
    <w:rsid w:val="004D61A2"/>
    <w:rsid w:val="004D62D0"/>
    <w:rsid w:val="004D7104"/>
    <w:rsid w:val="004D7A6A"/>
    <w:rsid w:val="004E0D0A"/>
    <w:rsid w:val="004E1615"/>
    <w:rsid w:val="004E17D5"/>
    <w:rsid w:val="004E1A62"/>
    <w:rsid w:val="004E30AF"/>
    <w:rsid w:val="004E3384"/>
    <w:rsid w:val="004E43C6"/>
    <w:rsid w:val="004E4B43"/>
    <w:rsid w:val="004E5AE9"/>
    <w:rsid w:val="004E613F"/>
    <w:rsid w:val="004E62B9"/>
    <w:rsid w:val="004E6361"/>
    <w:rsid w:val="004E658E"/>
    <w:rsid w:val="004E65AF"/>
    <w:rsid w:val="004E6953"/>
    <w:rsid w:val="004E6978"/>
    <w:rsid w:val="004E6979"/>
    <w:rsid w:val="004E78D5"/>
    <w:rsid w:val="004E7BE0"/>
    <w:rsid w:val="004E7CD4"/>
    <w:rsid w:val="004E7F17"/>
    <w:rsid w:val="004F00D1"/>
    <w:rsid w:val="004F0D0A"/>
    <w:rsid w:val="004F14E6"/>
    <w:rsid w:val="004F205A"/>
    <w:rsid w:val="004F20A5"/>
    <w:rsid w:val="004F2141"/>
    <w:rsid w:val="004F2B03"/>
    <w:rsid w:val="004F2EFF"/>
    <w:rsid w:val="004F3258"/>
    <w:rsid w:val="004F4549"/>
    <w:rsid w:val="004F4CA0"/>
    <w:rsid w:val="004F5510"/>
    <w:rsid w:val="004F55C1"/>
    <w:rsid w:val="004F5D4D"/>
    <w:rsid w:val="004F5ED9"/>
    <w:rsid w:val="004F6917"/>
    <w:rsid w:val="0050009A"/>
    <w:rsid w:val="00500D13"/>
    <w:rsid w:val="00500D4B"/>
    <w:rsid w:val="00502757"/>
    <w:rsid w:val="00502785"/>
    <w:rsid w:val="00505E07"/>
    <w:rsid w:val="0050667E"/>
    <w:rsid w:val="00506DFB"/>
    <w:rsid w:val="00510060"/>
    <w:rsid w:val="00510D32"/>
    <w:rsid w:val="00511400"/>
    <w:rsid w:val="005123E0"/>
    <w:rsid w:val="00513272"/>
    <w:rsid w:val="005134FB"/>
    <w:rsid w:val="00513968"/>
    <w:rsid w:val="00513C86"/>
    <w:rsid w:val="00514A6B"/>
    <w:rsid w:val="00514DAA"/>
    <w:rsid w:val="005150D4"/>
    <w:rsid w:val="00517131"/>
    <w:rsid w:val="00517A3B"/>
    <w:rsid w:val="00517A4A"/>
    <w:rsid w:val="00520573"/>
    <w:rsid w:val="00521881"/>
    <w:rsid w:val="00521A38"/>
    <w:rsid w:val="00521DCC"/>
    <w:rsid w:val="005226CE"/>
    <w:rsid w:val="0052279B"/>
    <w:rsid w:val="0052295C"/>
    <w:rsid w:val="00522CC7"/>
    <w:rsid w:val="0052354B"/>
    <w:rsid w:val="00524132"/>
    <w:rsid w:val="005245BD"/>
    <w:rsid w:val="005276F7"/>
    <w:rsid w:val="0052794B"/>
    <w:rsid w:val="00527EA7"/>
    <w:rsid w:val="005303ED"/>
    <w:rsid w:val="0053126B"/>
    <w:rsid w:val="00531D84"/>
    <w:rsid w:val="00532526"/>
    <w:rsid w:val="005329C5"/>
    <w:rsid w:val="00533106"/>
    <w:rsid w:val="00533E8A"/>
    <w:rsid w:val="0053465D"/>
    <w:rsid w:val="00535069"/>
    <w:rsid w:val="005352D0"/>
    <w:rsid w:val="00535533"/>
    <w:rsid w:val="0053578E"/>
    <w:rsid w:val="00535AEF"/>
    <w:rsid w:val="00535F54"/>
    <w:rsid w:val="005379EF"/>
    <w:rsid w:val="005405EA"/>
    <w:rsid w:val="00541059"/>
    <w:rsid w:val="005415D7"/>
    <w:rsid w:val="00541735"/>
    <w:rsid w:val="00541EFF"/>
    <w:rsid w:val="00542247"/>
    <w:rsid w:val="00542511"/>
    <w:rsid w:val="00542639"/>
    <w:rsid w:val="00543753"/>
    <w:rsid w:val="00543AC5"/>
    <w:rsid w:val="00543CFB"/>
    <w:rsid w:val="00544192"/>
    <w:rsid w:val="005459BB"/>
    <w:rsid w:val="0054647E"/>
    <w:rsid w:val="005465E5"/>
    <w:rsid w:val="005473D8"/>
    <w:rsid w:val="00547622"/>
    <w:rsid w:val="00550176"/>
    <w:rsid w:val="00550413"/>
    <w:rsid w:val="00550DF4"/>
    <w:rsid w:val="00550FF4"/>
    <w:rsid w:val="0055136B"/>
    <w:rsid w:val="00551882"/>
    <w:rsid w:val="00552463"/>
    <w:rsid w:val="00552A47"/>
    <w:rsid w:val="00552FE5"/>
    <w:rsid w:val="00553C02"/>
    <w:rsid w:val="00556589"/>
    <w:rsid w:val="00556732"/>
    <w:rsid w:val="005600AB"/>
    <w:rsid w:val="00560FD5"/>
    <w:rsid w:val="00561B93"/>
    <w:rsid w:val="00561F1B"/>
    <w:rsid w:val="00562E1F"/>
    <w:rsid w:val="00562F18"/>
    <w:rsid w:val="005632E8"/>
    <w:rsid w:val="00563641"/>
    <w:rsid w:val="005654F0"/>
    <w:rsid w:val="00565743"/>
    <w:rsid w:val="00565846"/>
    <w:rsid w:val="005659E4"/>
    <w:rsid w:val="005660E2"/>
    <w:rsid w:val="00566A34"/>
    <w:rsid w:val="00567A92"/>
    <w:rsid w:val="00567CB3"/>
    <w:rsid w:val="0057045F"/>
    <w:rsid w:val="005708E2"/>
    <w:rsid w:val="00570986"/>
    <w:rsid w:val="00572270"/>
    <w:rsid w:val="005727E9"/>
    <w:rsid w:val="00572AEC"/>
    <w:rsid w:val="00572D58"/>
    <w:rsid w:val="00573A54"/>
    <w:rsid w:val="00575B13"/>
    <w:rsid w:val="005760D1"/>
    <w:rsid w:val="005776BE"/>
    <w:rsid w:val="0058187B"/>
    <w:rsid w:val="00581AC0"/>
    <w:rsid w:val="00581C43"/>
    <w:rsid w:val="00581C6D"/>
    <w:rsid w:val="00582151"/>
    <w:rsid w:val="00582883"/>
    <w:rsid w:val="00582BC2"/>
    <w:rsid w:val="00583D5D"/>
    <w:rsid w:val="00584060"/>
    <w:rsid w:val="00584724"/>
    <w:rsid w:val="005855E3"/>
    <w:rsid w:val="00585833"/>
    <w:rsid w:val="00585E9D"/>
    <w:rsid w:val="005863F2"/>
    <w:rsid w:val="00586A76"/>
    <w:rsid w:val="00587725"/>
    <w:rsid w:val="005901F0"/>
    <w:rsid w:val="005909DB"/>
    <w:rsid w:val="00590D15"/>
    <w:rsid w:val="00590DE5"/>
    <w:rsid w:val="005912A2"/>
    <w:rsid w:val="0059160B"/>
    <w:rsid w:val="00591800"/>
    <w:rsid w:val="00591A18"/>
    <w:rsid w:val="00592C32"/>
    <w:rsid w:val="00592D8B"/>
    <w:rsid w:val="005935E1"/>
    <w:rsid w:val="00596B56"/>
    <w:rsid w:val="00597D52"/>
    <w:rsid w:val="005A03B1"/>
    <w:rsid w:val="005A0956"/>
    <w:rsid w:val="005A13D6"/>
    <w:rsid w:val="005A288B"/>
    <w:rsid w:val="005A29A2"/>
    <w:rsid w:val="005A2A6E"/>
    <w:rsid w:val="005A2AAC"/>
    <w:rsid w:val="005A2B56"/>
    <w:rsid w:val="005A416E"/>
    <w:rsid w:val="005A437B"/>
    <w:rsid w:val="005A440D"/>
    <w:rsid w:val="005A44A0"/>
    <w:rsid w:val="005A45A0"/>
    <w:rsid w:val="005A4832"/>
    <w:rsid w:val="005A4AE9"/>
    <w:rsid w:val="005A53FD"/>
    <w:rsid w:val="005A59F9"/>
    <w:rsid w:val="005A5AE9"/>
    <w:rsid w:val="005A6148"/>
    <w:rsid w:val="005A6C50"/>
    <w:rsid w:val="005A6E70"/>
    <w:rsid w:val="005A7F09"/>
    <w:rsid w:val="005B01D5"/>
    <w:rsid w:val="005B0C24"/>
    <w:rsid w:val="005B0D97"/>
    <w:rsid w:val="005B0F3C"/>
    <w:rsid w:val="005B14C3"/>
    <w:rsid w:val="005B1879"/>
    <w:rsid w:val="005B1F4A"/>
    <w:rsid w:val="005B25D9"/>
    <w:rsid w:val="005B25F3"/>
    <w:rsid w:val="005B4D6F"/>
    <w:rsid w:val="005B57C5"/>
    <w:rsid w:val="005B5936"/>
    <w:rsid w:val="005B5ED2"/>
    <w:rsid w:val="005B6EFF"/>
    <w:rsid w:val="005B7D09"/>
    <w:rsid w:val="005C0E58"/>
    <w:rsid w:val="005C131C"/>
    <w:rsid w:val="005C13E7"/>
    <w:rsid w:val="005C24DC"/>
    <w:rsid w:val="005C250C"/>
    <w:rsid w:val="005C27D8"/>
    <w:rsid w:val="005C2C58"/>
    <w:rsid w:val="005C2E16"/>
    <w:rsid w:val="005C3B91"/>
    <w:rsid w:val="005C3E22"/>
    <w:rsid w:val="005C44E5"/>
    <w:rsid w:val="005C4896"/>
    <w:rsid w:val="005C4E6C"/>
    <w:rsid w:val="005C51EC"/>
    <w:rsid w:val="005C6F4F"/>
    <w:rsid w:val="005C6F61"/>
    <w:rsid w:val="005C72BC"/>
    <w:rsid w:val="005C75EA"/>
    <w:rsid w:val="005C7EF7"/>
    <w:rsid w:val="005D0491"/>
    <w:rsid w:val="005D1A9D"/>
    <w:rsid w:val="005D217F"/>
    <w:rsid w:val="005D2E2F"/>
    <w:rsid w:val="005D2FE7"/>
    <w:rsid w:val="005D3753"/>
    <w:rsid w:val="005D45DD"/>
    <w:rsid w:val="005D51DE"/>
    <w:rsid w:val="005D5537"/>
    <w:rsid w:val="005D5C0F"/>
    <w:rsid w:val="005D5EE1"/>
    <w:rsid w:val="005D5F5A"/>
    <w:rsid w:val="005D60B7"/>
    <w:rsid w:val="005D7211"/>
    <w:rsid w:val="005D7ECD"/>
    <w:rsid w:val="005E00ED"/>
    <w:rsid w:val="005E0257"/>
    <w:rsid w:val="005E05D5"/>
    <w:rsid w:val="005E0A9C"/>
    <w:rsid w:val="005E0F61"/>
    <w:rsid w:val="005E0FD2"/>
    <w:rsid w:val="005E2C56"/>
    <w:rsid w:val="005E42BD"/>
    <w:rsid w:val="005E48C4"/>
    <w:rsid w:val="005E52F3"/>
    <w:rsid w:val="005E5C31"/>
    <w:rsid w:val="005E5FB8"/>
    <w:rsid w:val="005E6317"/>
    <w:rsid w:val="005F0336"/>
    <w:rsid w:val="005F0407"/>
    <w:rsid w:val="005F076C"/>
    <w:rsid w:val="005F0D9B"/>
    <w:rsid w:val="005F15CA"/>
    <w:rsid w:val="005F1883"/>
    <w:rsid w:val="005F2084"/>
    <w:rsid w:val="005F3D1C"/>
    <w:rsid w:val="005F4F23"/>
    <w:rsid w:val="005F58A4"/>
    <w:rsid w:val="005F5C84"/>
    <w:rsid w:val="005F6862"/>
    <w:rsid w:val="005F73BB"/>
    <w:rsid w:val="005F7ECE"/>
    <w:rsid w:val="005F7F1F"/>
    <w:rsid w:val="00600C41"/>
    <w:rsid w:val="00600D23"/>
    <w:rsid w:val="00601A3E"/>
    <w:rsid w:val="00601D52"/>
    <w:rsid w:val="00602044"/>
    <w:rsid w:val="00602102"/>
    <w:rsid w:val="006025A5"/>
    <w:rsid w:val="0060313B"/>
    <w:rsid w:val="006033ED"/>
    <w:rsid w:val="00604407"/>
    <w:rsid w:val="00604CFB"/>
    <w:rsid w:val="006074AB"/>
    <w:rsid w:val="00610566"/>
    <w:rsid w:val="00610D8D"/>
    <w:rsid w:val="00610EC5"/>
    <w:rsid w:val="0061117C"/>
    <w:rsid w:val="00611870"/>
    <w:rsid w:val="00611F48"/>
    <w:rsid w:val="00612484"/>
    <w:rsid w:val="0061277B"/>
    <w:rsid w:val="0061285D"/>
    <w:rsid w:val="00612B29"/>
    <w:rsid w:val="00614617"/>
    <w:rsid w:val="0061481B"/>
    <w:rsid w:val="00614A73"/>
    <w:rsid w:val="00614B31"/>
    <w:rsid w:val="00615652"/>
    <w:rsid w:val="006166F8"/>
    <w:rsid w:val="00616C2F"/>
    <w:rsid w:val="00616C4A"/>
    <w:rsid w:val="006171EC"/>
    <w:rsid w:val="00617C92"/>
    <w:rsid w:val="00617D61"/>
    <w:rsid w:val="006204C5"/>
    <w:rsid w:val="00621552"/>
    <w:rsid w:val="00622654"/>
    <w:rsid w:val="00622BA6"/>
    <w:rsid w:val="00623F67"/>
    <w:rsid w:val="0062427A"/>
    <w:rsid w:val="00625339"/>
    <w:rsid w:val="00625C52"/>
    <w:rsid w:val="00625DAD"/>
    <w:rsid w:val="00626D4B"/>
    <w:rsid w:val="00626D6F"/>
    <w:rsid w:val="00626DC8"/>
    <w:rsid w:val="00627457"/>
    <w:rsid w:val="006303C4"/>
    <w:rsid w:val="00630DEC"/>
    <w:rsid w:val="00632010"/>
    <w:rsid w:val="00632AE9"/>
    <w:rsid w:val="006347FA"/>
    <w:rsid w:val="006359C6"/>
    <w:rsid w:val="0063604B"/>
    <w:rsid w:val="00636B54"/>
    <w:rsid w:val="00636B89"/>
    <w:rsid w:val="00636CDF"/>
    <w:rsid w:val="00637D6C"/>
    <w:rsid w:val="00640DBB"/>
    <w:rsid w:val="00640E4E"/>
    <w:rsid w:val="00640F65"/>
    <w:rsid w:val="0064104B"/>
    <w:rsid w:val="00642BC2"/>
    <w:rsid w:val="00642E31"/>
    <w:rsid w:val="00642E71"/>
    <w:rsid w:val="006432F3"/>
    <w:rsid w:val="0064433C"/>
    <w:rsid w:val="00645496"/>
    <w:rsid w:val="00645BB6"/>
    <w:rsid w:val="006461F4"/>
    <w:rsid w:val="006463B0"/>
    <w:rsid w:val="006467B9"/>
    <w:rsid w:val="006474E0"/>
    <w:rsid w:val="006478FD"/>
    <w:rsid w:val="00650C73"/>
    <w:rsid w:val="00650EC7"/>
    <w:rsid w:val="00651CFD"/>
    <w:rsid w:val="00651D07"/>
    <w:rsid w:val="00652082"/>
    <w:rsid w:val="006523BD"/>
    <w:rsid w:val="0065362E"/>
    <w:rsid w:val="006543E7"/>
    <w:rsid w:val="00654B24"/>
    <w:rsid w:val="006553BC"/>
    <w:rsid w:val="00655769"/>
    <w:rsid w:val="0065598A"/>
    <w:rsid w:val="00655CE5"/>
    <w:rsid w:val="00655E98"/>
    <w:rsid w:val="00655F89"/>
    <w:rsid w:val="00656A97"/>
    <w:rsid w:val="00656BB4"/>
    <w:rsid w:val="0066038F"/>
    <w:rsid w:val="0066053B"/>
    <w:rsid w:val="00660A36"/>
    <w:rsid w:val="00661486"/>
    <w:rsid w:val="006635F3"/>
    <w:rsid w:val="00663714"/>
    <w:rsid w:val="006638DB"/>
    <w:rsid w:val="006641A1"/>
    <w:rsid w:val="006647C0"/>
    <w:rsid w:val="006654F1"/>
    <w:rsid w:val="00665E10"/>
    <w:rsid w:val="006669E9"/>
    <w:rsid w:val="00667136"/>
    <w:rsid w:val="00667667"/>
    <w:rsid w:val="006677CB"/>
    <w:rsid w:val="00667D0D"/>
    <w:rsid w:val="00670069"/>
    <w:rsid w:val="00670CDE"/>
    <w:rsid w:val="0067137D"/>
    <w:rsid w:val="006716C0"/>
    <w:rsid w:val="0067202C"/>
    <w:rsid w:val="00672332"/>
    <w:rsid w:val="00672451"/>
    <w:rsid w:val="006725A5"/>
    <w:rsid w:val="00673915"/>
    <w:rsid w:val="00673CAE"/>
    <w:rsid w:val="00673F0D"/>
    <w:rsid w:val="00674226"/>
    <w:rsid w:val="006744F7"/>
    <w:rsid w:val="006746F9"/>
    <w:rsid w:val="0067638B"/>
    <w:rsid w:val="00676595"/>
    <w:rsid w:val="00676FA3"/>
    <w:rsid w:val="00677BBD"/>
    <w:rsid w:val="0068008E"/>
    <w:rsid w:val="00681218"/>
    <w:rsid w:val="00681677"/>
    <w:rsid w:val="00682E18"/>
    <w:rsid w:val="00683A6B"/>
    <w:rsid w:val="006851C2"/>
    <w:rsid w:val="00685856"/>
    <w:rsid w:val="006860CE"/>
    <w:rsid w:val="0068619F"/>
    <w:rsid w:val="006865C2"/>
    <w:rsid w:val="00686FA1"/>
    <w:rsid w:val="0068740B"/>
    <w:rsid w:val="00687972"/>
    <w:rsid w:val="00687D13"/>
    <w:rsid w:val="006906BE"/>
    <w:rsid w:val="00690DF9"/>
    <w:rsid w:val="00690EE5"/>
    <w:rsid w:val="00691F5E"/>
    <w:rsid w:val="00691F60"/>
    <w:rsid w:val="0069222E"/>
    <w:rsid w:val="006935BA"/>
    <w:rsid w:val="00694760"/>
    <w:rsid w:val="00696861"/>
    <w:rsid w:val="00696E19"/>
    <w:rsid w:val="0069705C"/>
    <w:rsid w:val="00697480"/>
    <w:rsid w:val="0069757B"/>
    <w:rsid w:val="0069788A"/>
    <w:rsid w:val="006A0850"/>
    <w:rsid w:val="006A0BA9"/>
    <w:rsid w:val="006A1DDC"/>
    <w:rsid w:val="006A2236"/>
    <w:rsid w:val="006A25B2"/>
    <w:rsid w:val="006A2879"/>
    <w:rsid w:val="006A37A0"/>
    <w:rsid w:val="006A421A"/>
    <w:rsid w:val="006A4263"/>
    <w:rsid w:val="006A4ABC"/>
    <w:rsid w:val="006A4E12"/>
    <w:rsid w:val="006A545A"/>
    <w:rsid w:val="006A5738"/>
    <w:rsid w:val="006A61E0"/>
    <w:rsid w:val="006A6DFB"/>
    <w:rsid w:val="006A6E2E"/>
    <w:rsid w:val="006A7599"/>
    <w:rsid w:val="006A7BB0"/>
    <w:rsid w:val="006B038C"/>
    <w:rsid w:val="006B06DC"/>
    <w:rsid w:val="006B0E68"/>
    <w:rsid w:val="006B126C"/>
    <w:rsid w:val="006B157F"/>
    <w:rsid w:val="006B15F9"/>
    <w:rsid w:val="006B1AD8"/>
    <w:rsid w:val="006B2783"/>
    <w:rsid w:val="006B3894"/>
    <w:rsid w:val="006B3942"/>
    <w:rsid w:val="006B3E76"/>
    <w:rsid w:val="006B45E6"/>
    <w:rsid w:val="006B5061"/>
    <w:rsid w:val="006B61B6"/>
    <w:rsid w:val="006B6987"/>
    <w:rsid w:val="006B6B8F"/>
    <w:rsid w:val="006B7999"/>
    <w:rsid w:val="006B7B45"/>
    <w:rsid w:val="006B7C2C"/>
    <w:rsid w:val="006C0868"/>
    <w:rsid w:val="006C1075"/>
    <w:rsid w:val="006C1556"/>
    <w:rsid w:val="006C1850"/>
    <w:rsid w:val="006C2B23"/>
    <w:rsid w:val="006C35EB"/>
    <w:rsid w:val="006C3732"/>
    <w:rsid w:val="006C3F20"/>
    <w:rsid w:val="006C5187"/>
    <w:rsid w:val="006C53B4"/>
    <w:rsid w:val="006C68BD"/>
    <w:rsid w:val="006C6B5D"/>
    <w:rsid w:val="006C745D"/>
    <w:rsid w:val="006D02D9"/>
    <w:rsid w:val="006D117D"/>
    <w:rsid w:val="006D1E02"/>
    <w:rsid w:val="006D3D90"/>
    <w:rsid w:val="006D44C0"/>
    <w:rsid w:val="006D48E4"/>
    <w:rsid w:val="006D6096"/>
    <w:rsid w:val="006D68AB"/>
    <w:rsid w:val="006D6A87"/>
    <w:rsid w:val="006D6B6B"/>
    <w:rsid w:val="006D6E0D"/>
    <w:rsid w:val="006D7867"/>
    <w:rsid w:val="006D7984"/>
    <w:rsid w:val="006D79F1"/>
    <w:rsid w:val="006E0F6D"/>
    <w:rsid w:val="006E181A"/>
    <w:rsid w:val="006E1883"/>
    <w:rsid w:val="006E19A5"/>
    <w:rsid w:val="006E2089"/>
    <w:rsid w:val="006E25CC"/>
    <w:rsid w:val="006E2C14"/>
    <w:rsid w:val="006E4B94"/>
    <w:rsid w:val="006E541D"/>
    <w:rsid w:val="006E5810"/>
    <w:rsid w:val="006E5DF0"/>
    <w:rsid w:val="006E6275"/>
    <w:rsid w:val="006E6441"/>
    <w:rsid w:val="006E6F19"/>
    <w:rsid w:val="006E738A"/>
    <w:rsid w:val="006F05BC"/>
    <w:rsid w:val="006F0900"/>
    <w:rsid w:val="006F094F"/>
    <w:rsid w:val="006F1043"/>
    <w:rsid w:val="006F17CE"/>
    <w:rsid w:val="006F1985"/>
    <w:rsid w:val="006F22F7"/>
    <w:rsid w:val="006F2A7B"/>
    <w:rsid w:val="006F2EBB"/>
    <w:rsid w:val="006F4B6A"/>
    <w:rsid w:val="006F6DFD"/>
    <w:rsid w:val="006F7000"/>
    <w:rsid w:val="006F755B"/>
    <w:rsid w:val="006F7629"/>
    <w:rsid w:val="006F7B57"/>
    <w:rsid w:val="00700003"/>
    <w:rsid w:val="007004A8"/>
    <w:rsid w:val="0070084E"/>
    <w:rsid w:val="00701219"/>
    <w:rsid w:val="0070127D"/>
    <w:rsid w:val="00701CF8"/>
    <w:rsid w:val="00701DF1"/>
    <w:rsid w:val="00702656"/>
    <w:rsid w:val="00702BB2"/>
    <w:rsid w:val="00702E4C"/>
    <w:rsid w:val="00703423"/>
    <w:rsid w:val="0070351E"/>
    <w:rsid w:val="00704074"/>
    <w:rsid w:val="007045BF"/>
    <w:rsid w:val="00704651"/>
    <w:rsid w:val="00704DAE"/>
    <w:rsid w:val="007055B9"/>
    <w:rsid w:val="0070562F"/>
    <w:rsid w:val="007059F5"/>
    <w:rsid w:val="00705B3F"/>
    <w:rsid w:val="007068D7"/>
    <w:rsid w:val="0070693C"/>
    <w:rsid w:val="00710433"/>
    <w:rsid w:val="00710772"/>
    <w:rsid w:val="00710D67"/>
    <w:rsid w:val="007111E8"/>
    <w:rsid w:val="0071160C"/>
    <w:rsid w:val="00711A8D"/>
    <w:rsid w:val="00711DA8"/>
    <w:rsid w:val="0071224E"/>
    <w:rsid w:val="007133DA"/>
    <w:rsid w:val="00715FF0"/>
    <w:rsid w:val="007169ED"/>
    <w:rsid w:val="007170F8"/>
    <w:rsid w:val="00717684"/>
    <w:rsid w:val="00717E86"/>
    <w:rsid w:val="00720762"/>
    <w:rsid w:val="0072144D"/>
    <w:rsid w:val="00721F42"/>
    <w:rsid w:val="00722384"/>
    <w:rsid w:val="00722467"/>
    <w:rsid w:val="0072267A"/>
    <w:rsid w:val="00723738"/>
    <w:rsid w:val="0072432B"/>
    <w:rsid w:val="007246FB"/>
    <w:rsid w:val="00724AB8"/>
    <w:rsid w:val="007250B7"/>
    <w:rsid w:val="00725D5B"/>
    <w:rsid w:val="00725D7C"/>
    <w:rsid w:val="00725F8C"/>
    <w:rsid w:val="007268BF"/>
    <w:rsid w:val="00726980"/>
    <w:rsid w:val="00726B56"/>
    <w:rsid w:val="00727162"/>
    <w:rsid w:val="00727D81"/>
    <w:rsid w:val="007308A6"/>
    <w:rsid w:val="00730C24"/>
    <w:rsid w:val="00730FE5"/>
    <w:rsid w:val="0073140C"/>
    <w:rsid w:val="007316BB"/>
    <w:rsid w:val="0073248C"/>
    <w:rsid w:val="007329C9"/>
    <w:rsid w:val="00732AEC"/>
    <w:rsid w:val="00732EB7"/>
    <w:rsid w:val="0073356F"/>
    <w:rsid w:val="00734732"/>
    <w:rsid w:val="00734BBB"/>
    <w:rsid w:val="00734EF1"/>
    <w:rsid w:val="007353E0"/>
    <w:rsid w:val="00735E42"/>
    <w:rsid w:val="00736AD9"/>
    <w:rsid w:val="007375BA"/>
    <w:rsid w:val="00737E0D"/>
    <w:rsid w:val="00740302"/>
    <w:rsid w:val="0074178D"/>
    <w:rsid w:val="00741F1E"/>
    <w:rsid w:val="00742B48"/>
    <w:rsid w:val="00742ED6"/>
    <w:rsid w:val="007436DA"/>
    <w:rsid w:val="00743B3D"/>
    <w:rsid w:val="00743E07"/>
    <w:rsid w:val="0074446A"/>
    <w:rsid w:val="007446F4"/>
    <w:rsid w:val="00744A58"/>
    <w:rsid w:val="00745C42"/>
    <w:rsid w:val="00746243"/>
    <w:rsid w:val="0074653A"/>
    <w:rsid w:val="00747351"/>
    <w:rsid w:val="00747AA4"/>
    <w:rsid w:val="00747F83"/>
    <w:rsid w:val="00750111"/>
    <w:rsid w:val="0075057A"/>
    <w:rsid w:val="00750BE3"/>
    <w:rsid w:val="00751C2B"/>
    <w:rsid w:val="0075208C"/>
    <w:rsid w:val="00752605"/>
    <w:rsid w:val="00755330"/>
    <w:rsid w:val="00755EC4"/>
    <w:rsid w:val="00756A33"/>
    <w:rsid w:val="00756B4C"/>
    <w:rsid w:val="00757E1F"/>
    <w:rsid w:val="00760570"/>
    <w:rsid w:val="00760F2B"/>
    <w:rsid w:val="00761470"/>
    <w:rsid w:val="007619BD"/>
    <w:rsid w:val="00761B7B"/>
    <w:rsid w:val="00762200"/>
    <w:rsid w:val="00762D9E"/>
    <w:rsid w:val="0076335C"/>
    <w:rsid w:val="00764486"/>
    <w:rsid w:val="00764C41"/>
    <w:rsid w:val="00766010"/>
    <w:rsid w:val="007700BF"/>
    <w:rsid w:val="00770120"/>
    <w:rsid w:val="00770BD1"/>
    <w:rsid w:val="0077122D"/>
    <w:rsid w:val="007720F6"/>
    <w:rsid w:val="00772228"/>
    <w:rsid w:val="007729C8"/>
    <w:rsid w:val="00773E00"/>
    <w:rsid w:val="00774858"/>
    <w:rsid w:val="007756BC"/>
    <w:rsid w:val="007762F9"/>
    <w:rsid w:val="007769E3"/>
    <w:rsid w:val="007774FE"/>
    <w:rsid w:val="00777A3C"/>
    <w:rsid w:val="0078030F"/>
    <w:rsid w:val="00780B41"/>
    <w:rsid w:val="00780D40"/>
    <w:rsid w:val="00781A38"/>
    <w:rsid w:val="0078224C"/>
    <w:rsid w:val="00782763"/>
    <w:rsid w:val="00782B78"/>
    <w:rsid w:val="007834CF"/>
    <w:rsid w:val="007835A2"/>
    <w:rsid w:val="0078368D"/>
    <w:rsid w:val="00784630"/>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C89"/>
    <w:rsid w:val="00792F4D"/>
    <w:rsid w:val="00793B29"/>
    <w:rsid w:val="007956E5"/>
    <w:rsid w:val="00795A26"/>
    <w:rsid w:val="00795EAF"/>
    <w:rsid w:val="00796667"/>
    <w:rsid w:val="00796B39"/>
    <w:rsid w:val="00796C40"/>
    <w:rsid w:val="00796C79"/>
    <w:rsid w:val="0079712D"/>
    <w:rsid w:val="0079718C"/>
    <w:rsid w:val="007978A8"/>
    <w:rsid w:val="007A0BB0"/>
    <w:rsid w:val="007A141F"/>
    <w:rsid w:val="007A14B5"/>
    <w:rsid w:val="007A29DF"/>
    <w:rsid w:val="007A2CFA"/>
    <w:rsid w:val="007A5531"/>
    <w:rsid w:val="007A57A5"/>
    <w:rsid w:val="007A57BA"/>
    <w:rsid w:val="007A718A"/>
    <w:rsid w:val="007A7C61"/>
    <w:rsid w:val="007B0571"/>
    <w:rsid w:val="007B1151"/>
    <w:rsid w:val="007B12C8"/>
    <w:rsid w:val="007B40F9"/>
    <w:rsid w:val="007B4695"/>
    <w:rsid w:val="007B47B7"/>
    <w:rsid w:val="007B619C"/>
    <w:rsid w:val="007B6774"/>
    <w:rsid w:val="007B7A90"/>
    <w:rsid w:val="007B7F7A"/>
    <w:rsid w:val="007B7FBB"/>
    <w:rsid w:val="007C01BF"/>
    <w:rsid w:val="007C044A"/>
    <w:rsid w:val="007C183A"/>
    <w:rsid w:val="007C213A"/>
    <w:rsid w:val="007C2451"/>
    <w:rsid w:val="007C424C"/>
    <w:rsid w:val="007C4B97"/>
    <w:rsid w:val="007C4BE3"/>
    <w:rsid w:val="007C542F"/>
    <w:rsid w:val="007C5EDA"/>
    <w:rsid w:val="007C699E"/>
    <w:rsid w:val="007C7562"/>
    <w:rsid w:val="007C782B"/>
    <w:rsid w:val="007C7CE3"/>
    <w:rsid w:val="007D0454"/>
    <w:rsid w:val="007D04D6"/>
    <w:rsid w:val="007D08CC"/>
    <w:rsid w:val="007D0AD4"/>
    <w:rsid w:val="007D169A"/>
    <w:rsid w:val="007D1AD6"/>
    <w:rsid w:val="007D1C6D"/>
    <w:rsid w:val="007D2373"/>
    <w:rsid w:val="007D2C5D"/>
    <w:rsid w:val="007D36F3"/>
    <w:rsid w:val="007D47C5"/>
    <w:rsid w:val="007D4EDF"/>
    <w:rsid w:val="007D51E3"/>
    <w:rsid w:val="007D6D0D"/>
    <w:rsid w:val="007D7504"/>
    <w:rsid w:val="007D75A5"/>
    <w:rsid w:val="007D76AA"/>
    <w:rsid w:val="007D7C73"/>
    <w:rsid w:val="007E103E"/>
    <w:rsid w:val="007E20D9"/>
    <w:rsid w:val="007E2BCA"/>
    <w:rsid w:val="007E2BD9"/>
    <w:rsid w:val="007E3E7C"/>
    <w:rsid w:val="007E413B"/>
    <w:rsid w:val="007E424E"/>
    <w:rsid w:val="007E4656"/>
    <w:rsid w:val="007E465D"/>
    <w:rsid w:val="007E4F7B"/>
    <w:rsid w:val="007E514B"/>
    <w:rsid w:val="007E519D"/>
    <w:rsid w:val="007E7B78"/>
    <w:rsid w:val="007F0277"/>
    <w:rsid w:val="007F034E"/>
    <w:rsid w:val="007F1A76"/>
    <w:rsid w:val="007F1F56"/>
    <w:rsid w:val="007F27FD"/>
    <w:rsid w:val="007F2D51"/>
    <w:rsid w:val="007F55DB"/>
    <w:rsid w:val="007F607D"/>
    <w:rsid w:val="007F6437"/>
    <w:rsid w:val="007F6683"/>
    <w:rsid w:val="007F6A12"/>
    <w:rsid w:val="007F7808"/>
    <w:rsid w:val="007F7BEB"/>
    <w:rsid w:val="00800250"/>
    <w:rsid w:val="00800B0B"/>
    <w:rsid w:val="00801A9D"/>
    <w:rsid w:val="008023FE"/>
    <w:rsid w:val="00802E21"/>
    <w:rsid w:val="0080366B"/>
    <w:rsid w:val="00804F22"/>
    <w:rsid w:val="00806137"/>
    <w:rsid w:val="00807479"/>
    <w:rsid w:val="00810734"/>
    <w:rsid w:val="00811AED"/>
    <w:rsid w:val="00811B62"/>
    <w:rsid w:val="00813174"/>
    <w:rsid w:val="00813674"/>
    <w:rsid w:val="0081384A"/>
    <w:rsid w:val="00813AD5"/>
    <w:rsid w:val="00814011"/>
    <w:rsid w:val="00814606"/>
    <w:rsid w:val="00814C9E"/>
    <w:rsid w:val="0081581F"/>
    <w:rsid w:val="00815BD6"/>
    <w:rsid w:val="00816ED2"/>
    <w:rsid w:val="0081726B"/>
    <w:rsid w:val="008201D2"/>
    <w:rsid w:val="00820310"/>
    <w:rsid w:val="008223B8"/>
    <w:rsid w:val="00822CDE"/>
    <w:rsid w:val="00823952"/>
    <w:rsid w:val="00823D3B"/>
    <w:rsid w:val="00824453"/>
    <w:rsid w:val="00824B7B"/>
    <w:rsid w:val="008251A7"/>
    <w:rsid w:val="008260E9"/>
    <w:rsid w:val="00826453"/>
    <w:rsid w:val="008264BC"/>
    <w:rsid w:val="00826583"/>
    <w:rsid w:val="0082664D"/>
    <w:rsid w:val="00826711"/>
    <w:rsid w:val="00826F27"/>
    <w:rsid w:val="00826FDE"/>
    <w:rsid w:val="0082713B"/>
    <w:rsid w:val="00827AA7"/>
    <w:rsid w:val="00827C63"/>
    <w:rsid w:val="00830E0E"/>
    <w:rsid w:val="008312F8"/>
    <w:rsid w:val="00831325"/>
    <w:rsid w:val="008318DE"/>
    <w:rsid w:val="00832E3A"/>
    <w:rsid w:val="008331E8"/>
    <w:rsid w:val="00833893"/>
    <w:rsid w:val="00833D7C"/>
    <w:rsid w:val="008341E3"/>
    <w:rsid w:val="00835670"/>
    <w:rsid w:val="00835B4C"/>
    <w:rsid w:val="00835D3C"/>
    <w:rsid w:val="008365F6"/>
    <w:rsid w:val="008369E6"/>
    <w:rsid w:val="008371D9"/>
    <w:rsid w:val="0083739C"/>
    <w:rsid w:val="00840614"/>
    <w:rsid w:val="008410FF"/>
    <w:rsid w:val="00841E9B"/>
    <w:rsid w:val="00843D85"/>
    <w:rsid w:val="00843FCD"/>
    <w:rsid w:val="00844D8A"/>
    <w:rsid w:val="00844F8C"/>
    <w:rsid w:val="00845580"/>
    <w:rsid w:val="0084605F"/>
    <w:rsid w:val="00846A0F"/>
    <w:rsid w:val="00847292"/>
    <w:rsid w:val="008474CF"/>
    <w:rsid w:val="00847B24"/>
    <w:rsid w:val="00847F4A"/>
    <w:rsid w:val="0085026A"/>
    <w:rsid w:val="00851135"/>
    <w:rsid w:val="008519EF"/>
    <w:rsid w:val="00851C8F"/>
    <w:rsid w:val="00852819"/>
    <w:rsid w:val="008534E1"/>
    <w:rsid w:val="00853985"/>
    <w:rsid w:val="00853C38"/>
    <w:rsid w:val="0085440F"/>
    <w:rsid w:val="008546E3"/>
    <w:rsid w:val="00854EC8"/>
    <w:rsid w:val="00855596"/>
    <w:rsid w:val="00856C05"/>
    <w:rsid w:val="00856E8A"/>
    <w:rsid w:val="00861067"/>
    <w:rsid w:val="0086109C"/>
    <w:rsid w:val="00861F39"/>
    <w:rsid w:val="008626C8"/>
    <w:rsid w:val="0086293C"/>
    <w:rsid w:val="008629B6"/>
    <w:rsid w:val="00862EEA"/>
    <w:rsid w:val="00863492"/>
    <w:rsid w:val="008638F9"/>
    <w:rsid w:val="00864BC8"/>
    <w:rsid w:val="00864C59"/>
    <w:rsid w:val="00864E4E"/>
    <w:rsid w:val="00865034"/>
    <w:rsid w:val="008652B1"/>
    <w:rsid w:val="008655BF"/>
    <w:rsid w:val="008658C2"/>
    <w:rsid w:val="00866DCF"/>
    <w:rsid w:val="0086714A"/>
    <w:rsid w:val="008709B6"/>
    <w:rsid w:val="00870A02"/>
    <w:rsid w:val="00871C0C"/>
    <w:rsid w:val="00872934"/>
    <w:rsid w:val="00872A0F"/>
    <w:rsid w:val="0087524C"/>
    <w:rsid w:val="0087532A"/>
    <w:rsid w:val="008754F1"/>
    <w:rsid w:val="0087569D"/>
    <w:rsid w:val="00875DBD"/>
    <w:rsid w:val="008766D3"/>
    <w:rsid w:val="0087729A"/>
    <w:rsid w:val="00877F13"/>
    <w:rsid w:val="00880567"/>
    <w:rsid w:val="008811CC"/>
    <w:rsid w:val="008831C7"/>
    <w:rsid w:val="00883575"/>
    <w:rsid w:val="00885131"/>
    <w:rsid w:val="00885F93"/>
    <w:rsid w:val="00886B4B"/>
    <w:rsid w:val="008873C1"/>
    <w:rsid w:val="00887466"/>
    <w:rsid w:val="00890B28"/>
    <w:rsid w:val="00890C0F"/>
    <w:rsid w:val="00890C9B"/>
    <w:rsid w:val="0089140B"/>
    <w:rsid w:val="00891B38"/>
    <w:rsid w:val="0089218A"/>
    <w:rsid w:val="00893772"/>
    <w:rsid w:val="00893F43"/>
    <w:rsid w:val="00896E01"/>
    <w:rsid w:val="0089728C"/>
    <w:rsid w:val="00897BBB"/>
    <w:rsid w:val="008A00B8"/>
    <w:rsid w:val="008A1084"/>
    <w:rsid w:val="008A1B4E"/>
    <w:rsid w:val="008A27E2"/>
    <w:rsid w:val="008A27F3"/>
    <w:rsid w:val="008A31A5"/>
    <w:rsid w:val="008A355B"/>
    <w:rsid w:val="008A4E36"/>
    <w:rsid w:val="008A4F24"/>
    <w:rsid w:val="008A513F"/>
    <w:rsid w:val="008A5B46"/>
    <w:rsid w:val="008A5C11"/>
    <w:rsid w:val="008A6107"/>
    <w:rsid w:val="008A6A76"/>
    <w:rsid w:val="008A7AAF"/>
    <w:rsid w:val="008A7B9E"/>
    <w:rsid w:val="008B0184"/>
    <w:rsid w:val="008B01CF"/>
    <w:rsid w:val="008B11F4"/>
    <w:rsid w:val="008B2A12"/>
    <w:rsid w:val="008B2BBC"/>
    <w:rsid w:val="008B45BE"/>
    <w:rsid w:val="008B55BD"/>
    <w:rsid w:val="008B58D3"/>
    <w:rsid w:val="008B5A0D"/>
    <w:rsid w:val="008B5C8B"/>
    <w:rsid w:val="008B5E14"/>
    <w:rsid w:val="008B601A"/>
    <w:rsid w:val="008B6051"/>
    <w:rsid w:val="008B6221"/>
    <w:rsid w:val="008B754E"/>
    <w:rsid w:val="008C20D2"/>
    <w:rsid w:val="008C20FB"/>
    <w:rsid w:val="008C2144"/>
    <w:rsid w:val="008C25B7"/>
    <w:rsid w:val="008C2656"/>
    <w:rsid w:val="008C26AC"/>
    <w:rsid w:val="008C4697"/>
    <w:rsid w:val="008C4847"/>
    <w:rsid w:val="008C66CD"/>
    <w:rsid w:val="008C7805"/>
    <w:rsid w:val="008C7CD6"/>
    <w:rsid w:val="008D199D"/>
    <w:rsid w:val="008D1B93"/>
    <w:rsid w:val="008D230B"/>
    <w:rsid w:val="008D2F0D"/>
    <w:rsid w:val="008D3567"/>
    <w:rsid w:val="008D4C17"/>
    <w:rsid w:val="008D4FA9"/>
    <w:rsid w:val="008D629B"/>
    <w:rsid w:val="008D64A1"/>
    <w:rsid w:val="008D745D"/>
    <w:rsid w:val="008D7F63"/>
    <w:rsid w:val="008E0F33"/>
    <w:rsid w:val="008E14A1"/>
    <w:rsid w:val="008E1627"/>
    <w:rsid w:val="008E1AE3"/>
    <w:rsid w:val="008E1E24"/>
    <w:rsid w:val="008E229F"/>
    <w:rsid w:val="008E2564"/>
    <w:rsid w:val="008E256A"/>
    <w:rsid w:val="008E26ED"/>
    <w:rsid w:val="008E2EC7"/>
    <w:rsid w:val="008E3453"/>
    <w:rsid w:val="008E3863"/>
    <w:rsid w:val="008E4034"/>
    <w:rsid w:val="008E411A"/>
    <w:rsid w:val="008E4941"/>
    <w:rsid w:val="008E51C9"/>
    <w:rsid w:val="008E53CD"/>
    <w:rsid w:val="008E53D6"/>
    <w:rsid w:val="008E59CA"/>
    <w:rsid w:val="008E5FAD"/>
    <w:rsid w:val="008E6979"/>
    <w:rsid w:val="008E6CAC"/>
    <w:rsid w:val="008E7077"/>
    <w:rsid w:val="008F1384"/>
    <w:rsid w:val="008F194D"/>
    <w:rsid w:val="008F1E38"/>
    <w:rsid w:val="008F2A52"/>
    <w:rsid w:val="008F2FF2"/>
    <w:rsid w:val="008F3034"/>
    <w:rsid w:val="008F3240"/>
    <w:rsid w:val="008F479E"/>
    <w:rsid w:val="008F5412"/>
    <w:rsid w:val="008F5BE3"/>
    <w:rsid w:val="008F613C"/>
    <w:rsid w:val="008F69E7"/>
    <w:rsid w:val="008F6A2A"/>
    <w:rsid w:val="008F74CB"/>
    <w:rsid w:val="008F756C"/>
    <w:rsid w:val="008F7C55"/>
    <w:rsid w:val="00900483"/>
    <w:rsid w:val="009005EA"/>
    <w:rsid w:val="00900D4C"/>
    <w:rsid w:val="009012C4"/>
    <w:rsid w:val="00901F30"/>
    <w:rsid w:val="00902A1A"/>
    <w:rsid w:val="00902CA0"/>
    <w:rsid w:val="0090311E"/>
    <w:rsid w:val="009037CC"/>
    <w:rsid w:val="0090388B"/>
    <w:rsid w:val="00903BD1"/>
    <w:rsid w:val="00904375"/>
    <w:rsid w:val="0090483E"/>
    <w:rsid w:val="00904F41"/>
    <w:rsid w:val="0090504D"/>
    <w:rsid w:val="00905588"/>
    <w:rsid w:val="00905FDA"/>
    <w:rsid w:val="009062D6"/>
    <w:rsid w:val="00907534"/>
    <w:rsid w:val="00910885"/>
    <w:rsid w:val="00910AF2"/>
    <w:rsid w:val="00911035"/>
    <w:rsid w:val="00911C58"/>
    <w:rsid w:val="009120A4"/>
    <w:rsid w:val="00912367"/>
    <w:rsid w:val="00912818"/>
    <w:rsid w:val="00912B69"/>
    <w:rsid w:val="00912C32"/>
    <w:rsid w:val="00913A44"/>
    <w:rsid w:val="00915C41"/>
    <w:rsid w:val="00915D6B"/>
    <w:rsid w:val="00916051"/>
    <w:rsid w:val="009170E1"/>
    <w:rsid w:val="00917130"/>
    <w:rsid w:val="00917BAC"/>
    <w:rsid w:val="00920C1B"/>
    <w:rsid w:val="0092120C"/>
    <w:rsid w:val="00921523"/>
    <w:rsid w:val="009219C5"/>
    <w:rsid w:val="00921A96"/>
    <w:rsid w:val="00922C64"/>
    <w:rsid w:val="00922D7A"/>
    <w:rsid w:val="00923015"/>
    <w:rsid w:val="00923251"/>
    <w:rsid w:val="00924F79"/>
    <w:rsid w:val="0092515D"/>
    <w:rsid w:val="00925234"/>
    <w:rsid w:val="0092595B"/>
    <w:rsid w:val="00925A93"/>
    <w:rsid w:val="00925BA2"/>
    <w:rsid w:val="00926119"/>
    <w:rsid w:val="00926695"/>
    <w:rsid w:val="009276E8"/>
    <w:rsid w:val="00927C84"/>
    <w:rsid w:val="0093031C"/>
    <w:rsid w:val="00930447"/>
    <w:rsid w:val="00930797"/>
    <w:rsid w:val="00930889"/>
    <w:rsid w:val="00931BC4"/>
    <w:rsid w:val="00931FA8"/>
    <w:rsid w:val="00932681"/>
    <w:rsid w:val="00934A5C"/>
    <w:rsid w:val="00934F2B"/>
    <w:rsid w:val="00935D86"/>
    <w:rsid w:val="00935E50"/>
    <w:rsid w:val="0093694C"/>
    <w:rsid w:val="00936B8A"/>
    <w:rsid w:val="00937A0C"/>
    <w:rsid w:val="00937B0E"/>
    <w:rsid w:val="0094008F"/>
    <w:rsid w:val="00940328"/>
    <w:rsid w:val="00940E42"/>
    <w:rsid w:val="00941906"/>
    <w:rsid w:val="009425DF"/>
    <w:rsid w:val="00943A3E"/>
    <w:rsid w:val="00944BB5"/>
    <w:rsid w:val="009453C0"/>
    <w:rsid w:val="009455B4"/>
    <w:rsid w:val="009463AF"/>
    <w:rsid w:val="00946B32"/>
    <w:rsid w:val="00946F65"/>
    <w:rsid w:val="009474DB"/>
    <w:rsid w:val="00947D39"/>
    <w:rsid w:val="0095065B"/>
    <w:rsid w:val="00950C4A"/>
    <w:rsid w:val="00950C92"/>
    <w:rsid w:val="00951A96"/>
    <w:rsid w:val="009521C6"/>
    <w:rsid w:val="0095280A"/>
    <w:rsid w:val="00952C12"/>
    <w:rsid w:val="00952E06"/>
    <w:rsid w:val="00953221"/>
    <w:rsid w:val="00953FB1"/>
    <w:rsid w:val="0095416A"/>
    <w:rsid w:val="009545A9"/>
    <w:rsid w:val="00954668"/>
    <w:rsid w:val="00955170"/>
    <w:rsid w:val="00957A83"/>
    <w:rsid w:val="00960580"/>
    <w:rsid w:val="00961B55"/>
    <w:rsid w:val="009629D0"/>
    <w:rsid w:val="00962E9C"/>
    <w:rsid w:val="00962FA8"/>
    <w:rsid w:val="009630C9"/>
    <w:rsid w:val="009636BA"/>
    <w:rsid w:val="0096375D"/>
    <w:rsid w:val="009648E6"/>
    <w:rsid w:val="009651B1"/>
    <w:rsid w:val="009656C2"/>
    <w:rsid w:val="00966DB4"/>
    <w:rsid w:val="00967680"/>
    <w:rsid w:val="00967D10"/>
    <w:rsid w:val="0097095D"/>
    <w:rsid w:val="009710A5"/>
    <w:rsid w:val="009710CB"/>
    <w:rsid w:val="0097243D"/>
    <w:rsid w:val="00972F19"/>
    <w:rsid w:val="00973169"/>
    <w:rsid w:val="00973781"/>
    <w:rsid w:val="009739D4"/>
    <w:rsid w:val="00974228"/>
    <w:rsid w:val="0097428B"/>
    <w:rsid w:val="00974497"/>
    <w:rsid w:val="0097564C"/>
    <w:rsid w:val="00976A6E"/>
    <w:rsid w:val="00976E81"/>
    <w:rsid w:val="00981931"/>
    <w:rsid w:val="00982217"/>
    <w:rsid w:val="00982CF8"/>
    <w:rsid w:val="0098421A"/>
    <w:rsid w:val="00984480"/>
    <w:rsid w:val="0098462E"/>
    <w:rsid w:val="0098513C"/>
    <w:rsid w:val="00985797"/>
    <w:rsid w:val="00985882"/>
    <w:rsid w:val="00985B87"/>
    <w:rsid w:val="00985EEB"/>
    <w:rsid w:val="00986272"/>
    <w:rsid w:val="00986512"/>
    <w:rsid w:val="00986685"/>
    <w:rsid w:val="00986FFA"/>
    <w:rsid w:val="0098776B"/>
    <w:rsid w:val="009901E8"/>
    <w:rsid w:val="00990EEA"/>
    <w:rsid w:val="00991432"/>
    <w:rsid w:val="00992867"/>
    <w:rsid w:val="009929E8"/>
    <w:rsid w:val="00993A42"/>
    <w:rsid w:val="00993D63"/>
    <w:rsid w:val="009945D0"/>
    <w:rsid w:val="0099473E"/>
    <w:rsid w:val="00995257"/>
    <w:rsid w:val="009955C4"/>
    <w:rsid w:val="00995A3F"/>
    <w:rsid w:val="00995B9A"/>
    <w:rsid w:val="00995D73"/>
    <w:rsid w:val="00996DF4"/>
    <w:rsid w:val="00997051"/>
    <w:rsid w:val="009A218B"/>
    <w:rsid w:val="009A2A6D"/>
    <w:rsid w:val="009A3628"/>
    <w:rsid w:val="009A42BF"/>
    <w:rsid w:val="009A4538"/>
    <w:rsid w:val="009A45F4"/>
    <w:rsid w:val="009A4E37"/>
    <w:rsid w:val="009A527C"/>
    <w:rsid w:val="009A78BA"/>
    <w:rsid w:val="009B03D6"/>
    <w:rsid w:val="009B0960"/>
    <w:rsid w:val="009B10DE"/>
    <w:rsid w:val="009B1DDB"/>
    <w:rsid w:val="009B28AA"/>
    <w:rsid w:val="009B2C7C"/>
    <w:rsid w:val="009B3186"/>
    <w:rsid w:val="009B4302"/>
    <w:rsid w:val="009B474B"/>
    <w:rsid w:val="009B52E4"/>
    <w:rsid w:val="009B6F7F"/>
    <w:rsid w:val="009B7F10"/>
    <w:rsid w:val="009B7FEA"/>
    <w:rsid w:val="009C05EE"/>
    <w:rsid w:val="009C0CBA"/>
    <w:rsid w:val="009C0D81"/>
    <w:rsid w:val="009C0DAC"/>
    <w:rsid w:val="009C103C"/>
    <w:rsid w:val="009C1439"/>
    <w:rsid w:val="009C14EA"/>
    <w:rsid w:val="009C1829"/>
    <w:rsid w:val="009C1872"/>
    <w:rsid w:val="009C1918"/>
    <w:rsid w:val="009C1EAE"/>
    <w:rsid w:val="009C2794"/>
    <w:rsid w:val="009C3172"/>
    <w:rsid w:val="009C3FF1"/>
    <w:rsid w:val="009C4313"/>
    <w:rsid w:val="009C4B9D"/>
    <w:rsid w:val="009C4D67"/>
    <w:rsid w:val="009C6160"/>
    <w:rsid w:val="009C64DF"/>
    <w:rsid w:val="009C66D6"/>
    <w:rsid w:val="009C6F1D"/>
    <w:rsid w:val="009C722F"/>
    <w:rsid w:val="009C7CC9"/>
    <w:rsid w:val="009D193E"/>
    <w:rsid w:val="009D2141"/>
    <w:rsid w:val="009D2165"/>
    <w:rsid w:val="009D2372"/>
    <w:rsid w:val="009D2664"/>
    <w:rsid w:val="009D2AEA"/>
    <w:rsid w:val="009D2C8A"/>
    <w:rsid w:val="009D302D"/>
    <w:rsid w:val="009D38E7"/>
    <w:rsid w:val="009D430D"/>
    <w:rsid w:val="009D4437"/>
    <w:rsid w:val="009D4548"/>
    <w:rsid w:val="009D45B3"/>
    <w:rsid w:val="009D4A79"/>
    <w:rsid w:val="009D4CF5"/>
    <w:rsid w:val="009D4F8F"/>
    <w:rsid w:val="009D519F"/>
    <w:rsid w:val="009D53A7"/>
    <w:rsid w:val="009D55FB"/>
    <w:rsid w:val="009D59A3"/>
    <w:rsid w:val="009D6444"/>
    <w:rsid w:val="009D6517"/>
    <w:rsid w:val="009D6769"/>
    <w:rsid w:val="009E03F2"/>
    <w:rsid w:val="009E1F46"/>
    <w:rsid w:val="009E1F8B"/>
    <w:rsid w:val="009E2330"/>
    <w:rsid w:val="009E2526"/>
    <w:rsid w:val="009E26EB"/>
    <w:rsid w:val="009E322D"/>
    <w:rsid w:val="009E39BE"/>
    <w:rsid w:val="009E3C9B"/>
    <w:rsid w:val="009E3FD2"/>
    <w:rsid w:val="009E6807"/>
    <w:rsid w:val="009E72CA"/>
    <w:rsid w:val="009E7832"/>
    <w:rsid w:val="009E7FC6"/>
    <w:rsid w:val="009F03FD"/>
    <w:rsid w:val="009F0495"/>
    <w:rsid w:val="009F0843"/>
    <w:rsid w:val="009F08EE"/>
    <w:rsid w:val="009F0AAC"/>
    <w:rsid w:val="009F337E"/>
    <w:rsid w:val="009F4DB5"/>
    <w:rsid w:val="009F5E6B"/>
    <w:rsid w:val="009F5F80"/>
    <w:rsid w:val="009F6559"/>
    <w:rsid w:val="009F727A"/>
    <w:rsid w:val="009F72FF"/>
    <w:rsid w:val="00A008F6"/>
    <w:rsid w:val="00A0223E"/>
    <w:rsid w:val="00A024A3"/>
    <w:rsid w:val="00A02535"/>
    <w:rsid w:val="00A02E64"/>
    <w:rsid w:val="00A034F0"/>
    <w:rsid w:val="00A038E7"/>
    <w:rsid w:val="00A0458F"/>
    <w:rsid w:val="00A048EF"/>
    <w:rsid w:val="00A04D66"/>
    <w:rsid w:val="00A04F76"/>
    <w:rsid w:val="00A05D5B"/>
    <w:rsid w:val="00A05FE8"/>
    <w:rsid w:val="00A064E4"/>
    <w:rsid w:val="00A07396"/>
    <w:rsid w:val="00A07EA3"/>
    <w:rsid w:val="00A106A9"/>
    <w:rsid w:val="00A107AC"/>
    <w:rsid w:val="00A107B2"/>
    <w:rsid w:val="00A10C6D"/>
    <w:rsid w:val="00A1112A"/>
    <w:rsid w:val="00A11C28"/>
    <w:rsid w:val="00A11CDD"/>
    <w:rsid w:val="00A121AF"/>
    <w:rsid w:val="00A14903"/>
    <w:rsid w:val="00A14C0B"/>
    <w:rsid w:val="00A162B4"/>
    <w:rsid w:val="00A17D67"/>
    <w:rsid w:val="00A17F9F"/>
    <w:rsid w:val="00A2021F"/>
    <w:rsid w:val="00A20595"/>
    <w:rsid w:val="00A20BF4"/>
    <w:rsid w:val="00A210E4"/>
    <w:rsid w:val="00A21A11"/>
    <w:rsid w:val="00A21B63"/>
    <w:rsid w:val="00A22089"/>
    <w:rsid w:val="00A23714"/>
    <w:rsid w:val="00A23985"/>
    <w:rsid w:val="00A24BA3"/>
    <w:rsid w:val="00A2504E"/>
    <w:rsid w:val="00A25D22"/>
    <w:rsid w:val="00A25E4F"/>
    <w:rsid w:val="00A26831"/>
    <w:rsid w:val="00A3138D"/>
    <w:rsid w:val="00A31D86"/>
    <w:rsid w:val="00A3217E"/>
    <w:rsid w:val="00A322D3"/>
    <w:rsid w:val="00A323E1"/>
    <w:rsid w:val="00A32651"/>
    <w:rsid w:val="00A33736"/>
    <w:rsid w:val="00A34958"/>
    <w:rsid w:val="00A35124"/>
    <w:rsid w:val="00A35775"/>
    <w:rsid w:val="00A36A50"/>
    <w:rsid w:val="00A36D68"/>
    <w:rsid w:val="00A36FC1"/>
    <w:rsid w:val="00A378DD"/>
    <w:rsid w:val="00A37C80"/>
    <w:rsid w:val="00A40A2A"/>
    <w:rsid w:val="00A40AF2"/>
    <w:rsid w:val="00A4455E"/>
    <w:rsid w:val="00A44BD1"/>
    <w:rsid w:val="00A4526C"/>
    <w:rsid w:val="00A45729"/>
    <w:rsid w:val="00A457D0"/>
    <w:rsid w:val="00A45FCA"/>
    <w:rsid w:val="00A469EA"/>
    <w:rsid w:val="00A472BF"/>
    <w:rsid w:val="00A47FF6"/>
    <w:rsid w:val="00A50693"/>
    <w:rsid w:val="00A50BA6"/>
    <w:rsid w:val="00A512A7"/>
    <w:rsid w:val="00A513D9"/>
    <w:rsid w:val="00A51FDC"/>
    <w:rsid w:val="00A52028"/>
    <w:rsid w:val="00A524B2"/>
    <w:rsid w:val="00A52545"/>
    <w:rsid w:val="00A52E4E"/>
    <w:rsid w:val="00A530C7"/>
    <w:rsid w:val="00A531D8"/>
    <w:rsid w:val="00A534E3"/>
    <w:rsid w:val="00A537BD"/>
    <w:rsid w:val="00A5388F"/>
    <w:rsid w:val="00A53B5A"/>
    <w:rsid w:val="00A53D73"/>
    <w:rsid w:val="00A541D2"/>
    <w:rsid w:val="00A5488D"/>
    <w:rsid w:val="00A54E31"/>
    <w:rsid w:val="00A550C9"/>
    <w:rsid w:val="00A55420"/>
    <w:rsid w:val="00A55785"/>
    <w:rsid w:val="00A55CBE"/>
    <w:rsid w:val="00A56C7E"/>
    <w:rsid w:val="00A5743C"/>
    <w:rsid w:val="00A5796A"/>
    <w:rsid w:val="00A57A7C"/>
    <w:rsid w:val="00A60154"/>
    <w:rsid w:val="00A605B4"/>
    <w:rsid w:val="00A611C8"/>
    <w:rsid w:val="00A622D7"/>
    <w:rsid w:val="00A623CF"/>
    <w:rsid w:val="00A6437C"/>
    <w:rsid w:val="00A64470"/>
    <w:rsid w:val="00A64908"/>
    <w:rsid w:val="00A65F3A"/>
    <w:rsid w:val="00A66801"/>
    <w:rsid w:val="00A66C61"/>
    <w:rsid w:val="00A66CDC"/>
    <w:rsid w:val="00A679B9"/>
    <w:rsid w:val="00A70364"/>
    <w:rsid w:val="00A71A20"/>
    <w:rsid w:val="00A71C26"/>
    <w:rsid w:val="00A72112"/>
    <w:rsid w:val="00A73305"/>
    <w:rsid w:val="00A73B56"/>
    <w:rsid w:val="00A742E6"/>
    <w:rsid w:val="00A7445A"/>
    <w:rsid w:val="00A749CC"/>
    <w:rsid w:val="00A76402"/>
    <w:rsid w:val="00A76420"/>
    <w:rsid w:val="00A76E16"/>
    <w:rsid w:val="00A76E83"/>
    <w:rsid w:val="00A77510"/>
    <w:rsid w:val="00A77B07"/>
    <w:rsid w:val="00A77FCA"/>
    <w:rsid w:val="00A81500"/>
    <w:rsid w:val="00A81D79"/>
    <w:rsid w:val="00A8215A"/>
    <w:rsid w:val="00A8299D"/>
    <w:rsid w:val="00A842BB"/>
    <w:rsid w:val="00A849E2"/>
    <w:rsid w:val="00A84DD6"/>
    <w:rsid w:val="00A85882"/>
    <w:rsid w:val="00A85B72"/>
    <w:rsid w:val="00A85D60"/>
    <w:rsid w:val="00A85F45"/>
    <w:rsid w:val="00A861C0"/>
    <w:rsid w:val="00A86CB3"/>
    <w:rsid w:val="00A86E8F"/>
    <w:rsid w:val="00A904EC"/>
    <w:rsid w:val="00A9069F"/>
    <w:rsid w:val="00A90A28"/>
    <w:rsid w:val="00A90A2C"/>
    <w:rsid w:val="00A919CA"/>
    <w:rsid w:val="00A922C5"/>
    <w:rsid w:val="00A9304B"/>
    <w:rsid w:val="00A9316F"/>
    <w:rsid w:val="00A9331B"/>
    <w:rsid w:val="00A935E1"/>
    <w:rsid w:val="00A93C4A"/>
    <w:rsid w:val="00A93E44"/>
    <w:rsid w:val="00A952C0"/>
    <w:rsid w:val="00A9584C"/>
    <w:rsid w:val="00A9591A"/>
    <w:rsid w:val="00A96C24"/>
    <w:rsid w:val="00A96E72"/>
    <w:rsid w:val="00A96FBC"/>
    <w:rsid w:val="00A97383"/>
    <w:rsid w:val="00A975D8"/>
    <w:rsid w:val="00AA0CE2"/>
    <w:rsid w:val="00AA0E8D"/>
    <w:rsid w:val="00AA187F"/>
    <w:rsid w:val="00AA192D"/>
    <w:rsid w:val="00AA221D"/>
    <w:rsid w:val="00AA22F2"/>
    <w:rsid w:val="00AA2C43"/>
    <w:rsid w:val="00AA3087"/>
    <w:rsid w:val="00AA3CAC"/>
    <w:rsid w:val="00AA4DF0"/>
    <w:rsid w:val="00AA5A06"/>
    <w:rsid w:val="00AA60AE"/>
    <w:rsid w:val="00AA626C"/>
    <w:rsid w:val="00AA6809"/>
    <w:rsid w:val="00AA6D33"/>
    <w:rsid w:val="00AA7747"/>
    <w:rsid w:val="00AB0233"/>
    <w:rsid w:val="00AB0D72"/>
    <w:rsid w:val="00AB0FFF"/>
    <w:rsid w:val="00AB1334"/>
    <w:rsid w:val="00AB19A4"/>
    <w:rsid w:val="00AB1F30"/>
    <w:rsid w:val="00AB1F66"/>
    <w:rsid w:val="00AB29CF"/>
    <w:rsid w:val="00AB392C"/>
    <w:rsid w:val="00AB515E"/>
    <w:rsid w:val="00AB53A2"/>
    <w:rsid w:val="00AB5B31"/>
    <w:rsid w:val="00AB6AD7"/>
    <w:rsid w:val="00AB743B"/>
    <w:rsid w:val="00AB7F51"/>
    <w:rsid w:val="00AC20B9"/>
    <w:rsid w:val="00AC294E"/>
    <w:rsid w:val="00AC3816"/>
    <w:rsid w:val="00AC38E2"/>
    <w:rsid w:val="00AC416C"/>
    <w:rsid w:val="00AC4BA4"/>
    <w:rsid w:val="00AC4D80"/>
    <w:rsid w:val="00AC509A"/>
    <w:rsid w:val="00AC6E9A"/>
    <w:rsid w:val="00AC6EC9"/>
    <w:rsid w:val="00AC71CE"/>
    <w:rsid w:val="00AC781B"/>
    <w:rsid w:val="00AD0505"/>
    <w:rsid w:val="00AD25CC"/>
    <w:rsid w:val="00AD4450"/>
    <w:rsid w:val="00AD57CE"/>
    <w:rsid w:val="00AD5834"/>
    <w:rsid w:val="00AD59CA"/>
    <w:rsid w:val="00AE0797"/>
    <w:rsid w:val="00AE07AA"/>
    <w:rsid w:val="00AE09C6"/>
    <w:rsid w:val="00AE0A1F"/>
    <w:rsid w:val="00AE0A26"/>
    <w:rsid w:val="00AE1CBC"/>
    <w:rsid w:val="00AE22ED"/>
    <w:rsid w:val="00AE53A6"/>
    <w:rsid w:val="00AE5431"/>
    <w:rsid w:val="00AE605F"/>
    <w:rsid w:val="00AE624E"/>
    <w:rsid w:val="00AE69A8"/>
    <w:rsid w:val="00AE6D2C"/>
    <w:rsid w:val="00AE7332"/>
    <w:rsid w:val="00AF0A3F"/>
    <w:rsid w:val="00AF1E44"/>
    <w:rsid w:val="00AF3F16"/>
    <w:rsid w:val="00AF53EE"/>
    <w:rsid w:val="00AF64C3"/>
    <w:rsid w:val="00AF67B1"/>
    <w:rsid w:val="00AF691B"/>
    <w:rsid w:val="00AF6C3A"/>
    <w:rsid w:val="00AF75A8"/>
    <w:rsid w:val="00AF773C"/>
    <w:rsid w:val="00AF77DD"/>
    <w:rsid w:val="00AF7AD4"/>
    <w:rsid w:val="00AF7E34"/>
    <w:rsid w:val="00AF7F35"/>
    <w:rsid w:val="00AF7F68"/>
    <w:rsid w:val="00B00339"/>
    <w:rsid w:val="00B0082C"/>
    <w:rsid w:val="00B014B9"/>
    <w:rsid w:val="00B02115"/>
    <w:rsid w:val="00B02A0A"/>
    <w:rsid w:val="00B0385A"/>
    <w:rsid w:val="00B03AB1"/>
    <w:rsid w:val="00B040E8"/>
    <w:rsid w:val="00B056D6"/>
    <w:rsid w:val="00B063FF"/>
    <w:rsid w:val="00B070D5"/>
    <w:rsid w:val="00B079D0"/>
    <w:rsid w:val="00B07A1F"/>
    <w:rsid w:val="00B07A92"/>
    <w:rsid w:val="00B1037A"/>
    <w:rsid w:val="00B113B8"/>
    <w:rsid w:val="00B11E39"/>
    <w:rsid w:val="00B12141"/>
    <w:rsid w:val="00B1234A"/>
    <w:rsid w:val="00B12BB4"/>
    <w:rsid w:val="00B13185"/>
    <w:rsid w:val="00B1362D"/>
    <w:rsid w:val="00B13B6C"/>
    <w:rsid w:val="00B13EE9"/>
    <w:rsid w:val="00B13FF5"/>
    <w:rsid w:val="00B163FE"/>
    <w:rsid w:val="00B16D0D"/>
    <w:rsid w:val="00B16F54"/>
    <w:rsid w:val="00B17529"/>
    <w:rsid w:val="00B20AB3"/>
    <w:rsid w:val="00B20EE3"/>
    <w:rsid w:val="00B21616"/>
    <w:rsid w:val="00B21632"/>
    <w:rsid w:val="00B217B8"/>
    <w:rsid w:val="00B22D55"/>
    <w:rsid w:val="00B22D79"/>
    <w:rsid w:val="00B23A72"/>
    <w:rsid w:val="00B2434B"/>
    <w:rsid w:val="00B249DB"/>
    <w:rsid w:val="00B25480"/>
    <w:rsid w:val="00B255CA"/>
    <w:rsid w:val="00B257CB"/>
    <w:rsid w:val="00B26C9B"/>
    <w:rsid w:val="00B27A71"/>
    <w:rsid w:val="00B30294"/>
    <w:rsid w:val="00B30820"/>
    <w:rsid w:val="00B31760"/>
    <w:rsid w:val="00B31B36"/>
    <w:rsid w:val="00B31C89"/>
    <w:rsid w:val="00B329CC"/>
    <w:rsid w:val="00B33E7D"/>
    <w:rsid w:val="00B34A4D"/>
    <w:rsid w:val="00B35872"/>
    <w:rsid w:val="00B3614F"/>
    <w:rsid w:val="00B364EF"/>
    <w:rsid w:val="00B418C7"/>
    <w:rsid w:val="00B4228B"/>
    <w:rsid w:val="00B42F11"/>
    <w:rsid w:val="00B43132"/>
    <w:rsid w:val="00B43DA1"/>
    <w:rsid w:val="00B44018"/>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0E8B"/>
    <w:rsid w:val="00B510AE"/>
    <w:rsid w:val="00B5114B"/>
    <w:rsid w:val="00B511E7"/>
    <w:rsid w:val="00B5123D"/>
    <w:rsid w:val="00B5189A"/>
    <w:rsid w:val="00B5250C"/>
    <w:rsid w:val="00B527EF"/>
    <w:rsid w:val="00B52CED"/>
    <w:rsid w:val="00B53988"/>
    <w:rsid w:val="00B53ACC"/>
    <w:rsid w:val="00B53E6E"/>
    <w:rsid w:val="00B54B0F"/>
    <w:rsid w:val="00B54DBE"/>
    <w:rsid w:val="00B54E1D"/>
    <w:rsid w:val="00B5525B"/>
    <w:rsid w:val="00B55654"/>
    <w:rsid w:val="00B557A8"/>
    <w:rsid w:val="00B55B04"/>
    <w:rsid w:val="00B55BC8"/>
    <w:rsid w:val="00B57E20"/>
    <w:rsid w:val="00B60571"/>
    <w:rsid w:val="00B61D93"/>
    <w:rsid w:val="00B6297A"/>
    <w:rsid w:val="00B6346A"/>
    <w:rsid w:val="00B647D8"/>
    <w:rsid w:val="00B64963"/>
    <w:rsid w:val="00B64967"/>
    <w:rsid w:val="00B66B9D"/>
    <w:rsid w:val="00B66CDD"/>
    <w:rsid w:val="00B66E39"/>
    <w:rsid w:val="00B67182"/>
    <w:rsid w:val="00B672CB"/>
    <w:rsid w:val="00B67C72"/>
    <w:rsid w:val="00B67C84"/>
    <w:rsid w:val="00B67E59"/>
    <w:rsid w:val="00B715F0"/>
    <w:rsid w:val="00B71E64"/>
    <w:rsid w:val="00B7229D"/>
    <w:rsid w:val="00B73526"/>
    <w:rsid w:val="00B73E4B"/>
    <w:rsid w:val="00B74787"/>
    <w:rsid w:val="00B7519B"/>
    <w:rsid w:val="00B75731"/>
    <w:rsid w:val="00B759A6"/>
    <w:rsid w:val="00B75C34"/>
    <w:rsid w:val="00B75D0F"/>
    <w:rsid w:val="00B76427"/>
    <w:rsid w:val="00B76943"/>
    <w:rsid w:val="00B77DC4"/>
    <w:rsid w:val="00B800AD"/>
    <w:rsid w:val="00B8011D"/>
    <w:rsid w:val="00B80B99"/>
    <w:rsid w:val="00B80C71"/>
    <w:rsid w:val="00B80DA5"/>
    <w:rsid w:val="00B80E39"/>
    <w:rsid w:val="00B80F88"/>
    <w:rsid w:val="00B81456"/>
    <w:rsid w:val="00B82226"/>
    <w:rsid w:val="00B8276D"/>
    <w:rsid w:val="00B83BBB"/>
    <w:rsid w:val="00B845EC"/>
    <w:rsid w:val="00B85930"/>
    <w:rsid w:val="00B85F4E"/>
    <w:rsid w:val="00B865C5"/>
    <w:rsid w:val="00B8670B"/>
    <w:rsid w:val="00B8687B"/>
    <w:rsid w:val="00B86934"/>
    <w:rsid w:val="00B86B14"/>
    <w:rsid w:val="00B87016"/>
    <w:rsid w:val="00B871B8"/>
    <w:rsid w:val="00B87574"/>
    <w:rsid w:val="00B90238"/>
    <w:rsid w:val="00B90AD3"/>
    <w:rsid w:val="00B90FAE"/>
    <w:rsid w:val="00B91619"/>
    <w:rsid w:val="00B92934"/>
    <w:rsid w:val="00B946A4"/>
    <w:rsid w:val="00B959B2"/>
    <w:rsid w:val="00B96372"/>
    <w:rsid w:val="00B96593"/>
    <w:rsid w:val="00B96B4D"/>
    <w:rsid w:val="00B96C58"/>
    <w:rsid w:val="00B96ED8"/>
    <w:rsid w:val="00B96EFF"/>
    <w:rsid w:val="00B96F33"/>
    <w:rsid w:val="00B97653"/>
    <w:rsid w:val="00B97784"/>
    <w:rsid w:val="00BA02B3"/>
    <w:rsid w:val="00BA0538"/>
    <w:rsid w:val="00BA09BA"/>
    <w:rsid w:val="00BA0AB5"/>
    <w:rsid w:val="00BA0D11"/>
    <w:rsid w:val="00BA0D39"/>
    <w:rsid w:val="00BA19DD"/>
    <w:rsid w:val="00BA2110"/>
    <w:rsid w:val="00BA24E3"/>
    <w:rsid w:val="00BA27CD"/>
    <w:rsid w:val="00BA2AB6"/>
    <w:rsid w:val="00BA354F"/>
    <w:rsid w:val="00BA3C30"/>
    <w:rsid w:val="00BA3D97"/>
    <w:rsid w:val="00BA663A"/>
    <w:rsid w:val="00BA6704"/>
    <w:rsid w:val="00BA6833"/>
    <w:rsid w:val="00BA6BFA"/>
    <w:rsid w:val="00BA6CBA"/>
    <w:rsid w:val="00BB05AB"/>
    <w:rsid w:val="00BB0D6D"/>
    <w:rsid w:val="00BB197A"/>
    <w:rsid w:val="00BB1E4F"/>
    <w:rsid w:val="00BB1FB5"/>
    <w:rsid w:val="00BB336E"/>
    <w:rsid w:val="00BB44D1"/>
    <w:rsid w:val="00BB4AAA"/>
    <w:rsid w:val="00BB4D1F"/>
    <w:rsid w:val="00BB56B6"/>
    <w:rsid w:val="00BB6695"/>
    <w:rsid w:val="00BB7664"/>
    <w:rsid w:val="00BB7903"/>
    <w:rsid w:val="00BC0153"/>
    <w:rsid w:val="00BC073B"/>
    <w:rsid w:val="00BC0C93"/>
    <w:rsid w:val="00BC1D51"/>
    <w:rsid w:val="00BC3237"/>
    <w:rsid w:val="00BC323A"/>
    <w:rsid w:val="00BC3C98"/>
    <w:rsid w:val="00BC3F5D"/>
    <w:rsid w:val="00BC40AF"/>
    <w:rsid w:val="00BC4C7F"/>
    <w:rsid w:val="00BC4E2C"/>
    <w:rsid w:val="00BC56F2"/>
    <w:rsid w:val="00BC5CA7"/>
    <w:rsid w:val="00BC5FC0"/>
    <w:rsid w:val="00BC6FBC"/>
    <w:rsid w:val="00BC7E40"/>
    <w:rsid w:val="00BD064B"/>
    <w:rsid w:val="00BD09C5"/>
    <w:rsid w:val="00BD0AE9"/>
    <w:rsid w:val="00BD18DA"/>
    <w:rsid w:val="00BD2B2C"/>
    <w:rsid w:val="00BD34D0"/>
    <w:rsid w:val="00BD35F8"/>
    <w:rsid w:val="00BD3CDC"/>
    <w:rsid w:val="00BD400E"/>
    <w:rsid w:val="00BD41B0"/>
    <w:rsid w:val="00BD4FE4"/>
    <w:rsid w:val="00BD5ED8"/>
    <w:rsid w:val="00BD660B"/>
    <w:rsid w:val="00BD6802"/>
    <w:rsid w:val="00BD6CAD"/>
    <w:rsid w:val="00BD7452"/>
    <w:rsid w:val="00BD764E"/>
    <w:rsid w:val="00BD7E5D"/>
    <w:rsid w:val="00BE0ABD"/>
    <w:rsid w:val="00BE1DE1"/>
    <w:rsid w:val="00BE3105"/>
    <w:rsid w:val="00BE3385"/>
    <w:rsid w:val="00BE44CE"/>
    <w:rsid w:val="00BE517C"/>
    <w:rsid w:val="00BE5522"/>
    <w:rsid w:val="00BE57A2"/>
    <w:rsid w:val="00BE588C"/>
    <w:rsid w:val="00BE5CC0"/>
    <w:rsid w:val="00BE72ED"/>
    <w:rsid w:val="00BF0383"/>
    <w:rsid w:val="00BF15FC"/>
    <w:rsid w:val="00BF22A8"/>
    <w:rsid w:val="00BF2D0F"/>
    <w:rsid w:val="00BF387A"/>
    <w:rsid w:val="00BF3DEB"/>
    <w:rsid w:val="00BF3FB7"/>
    <w:rsid w:val="00BF4AFC"/>
    <w:rsid w:val="00BF4E8F"/>
    <w:rsid w:val="00BF64B8"/>
    <w:rsid w:val="00BF6771"/>
    <w:rsid w:val="00BF6A14"/>
    <w:rsid w:val="00BF70BE"/>
    <w:rsid w:val="00BF71FE"/>
    <w:rsid w:val="00BF7CE4"/>
    <w:rsid w:val="00BF7DFF"/>
    <w:rsid w:val="00C008A9"/>
    <w:rsid w:val="00C00BE4"/>
    <w:rsid w:val="00C00FC2"/>
    <w:rsid w:val="00C0108B"/>
    <w:rsid w:val="00C01F15"/>
    <w:rsid w:val="00C02306"/>
    <w:rsid w:val="00C0275C"/>
    <w:rsid w:val="00C02881"/>
    <w:rsid w:val="00C02DE9"/>
    <w:rsid w:val="00C03CD5"/>
    <w:rsid w:val="00C04287"/>
    <w:rsid w:val="00C0430B"/>
    <w:rsid w:val="00C05354"/>
    <w:rsid w:val="00C0568A"/>
    <w:rsid w:val="00C058B9"/>
    <w:rsid w:val="00C0649C"/>
    <w:rsid w:val="00C06939"/>
    <w:rsid w:val="00C06EF6"/>
    <w:rsid w:val="00C10138"/>
    <w:rsid w:val="00C104EF"/>
    <w:rsid w:val="00C10B44"/>
    <w:rsid w:val="00C116B9"/>
    <w:rsid w:val="00C1252A"/>
    <w:rsid w:val="00C1265F"/>
    <w:rsid w:val="00C1266B"/>
    <w:rsid w:val="00C12922"/>
    <w:rsid w:val="00C12ABF"/>
    <w:rsid w:val="00C133D5"/>
    <w:rsid w:val="00C1347F"/>
    <w:rsid w:val="00C13FD1"/>
    <w:rsid w:val="00C146DC"/>
    <w:rsid w:val="00C14E20"/>
    <w:rsid w:val="00C152B0"/>
    <w:rsid w:val="00C15863"/>
    <w:rsid w:val="00C15897"/>
    <w:rsid w:val="00C16971"/>
    <w:rsid w:val="00C16C6A"/>
    <w:rsid w:val="00C17701"/>
    <w:rsid w:val="00C201AC"/>
    <w:rsid w:val="00C203A3"/>
    <w:rsid w:val="00C2162F"/>
    <w:rsid w:val="00C21955"/>
    <w:rsid w:val="00C22EFE"/>
    <w:rsid w:val="00C230B6"/>
    <w:rsid w:val="00C23E30"/>
    <w:rsid w:val="00C24291"/>
    <w:rsid w:val="00C24EF8"/>
    <w:rsid w:val="00C252F5"/>
    <w:rsid w:val="00C25A8B"/>
    <w:rsid w:val="00C25C70"/>
    <w:rsid w:val="00C25F21"/>
    <w:rsid w:val="00C2617F"/>
    <w:rsid w:val="00C26ABD"/>
    <w:rsid w:val="00C301C4"/>
    <w:rsid w:val="00C30DE2"/>
    <w:rsid w:val="00C31536"/>
    <w:rsid w:val="00C320F5"/>
    <w:rsid w:val="00C3239F"/>
    <w:rsid w:val="00C32B55"/>
    <w:rsid w:val="00C348C2"/>
    <w:rsid w:val="00C35409"/>
    <w:rsid w:val="00C35AF3"/>
    <w:rsid w:val="00C361D7"/>
    <w:rsid w:val="00C37A97"/>
    <w:rsid w:val="00C40BAE"/>
    <w:rsid w:val="00C40DA1"/>
    <w:rsid w:val="00C412B3"/>
    <w:rsid w:val="00C41525"/>
    <w:rsid w:val="00C415D0"/>
    <w:rsid w:val="00C429CD"/>
    <w:rsid w:val="00C42F2B"/>
    <w:rsid w:val="00C4330D"/>
    <w:rsid w:val="00C434E5"/>
    <w:rsid w:val="00C4379F"/>
    <w:rsid w:val="00C44C7D"/>
    <w:rsid w:val="00C454E6"/>
    <w:rsid w:val="00C45745"/>
    <w:rsid w:val="00C45E6F"/>
    <w:rsid w:val="00C461DC"/>
    <w:rsid w:val="00C46D85"/>
    <w:rsid w:val="00C47082"/>
    <w:rsid w:val="00C50D64"/>
    <w:rsid w:val="00C51847"/>
    <w:rsid w:val="00C5310D"/>
    <w:rsid w:val="00C54466"/>
    <w:rsid w:val="00C54EEB"/>
    <w:rsid w:val="00C54F8F"/>
    <w:rsid w:val="00C551E1"/>
    <w:rsid w:val="00C55807"/>
    <w:rsid w:val="00C572C6"/>
    <w:rsid w:val="00C57AC1"/>
    <w:rsid w:val="00C57B52"/>
    <w:rsid w:val="00C57E61"/>
    <w:rsid w:val="00C60398"/>
    <w:rsid w:val="00C6045C"/>
    <w:rsid w:val="00C60B7D"/>
    <w:rsid w:val="00C61290"/>
    <w:rsid w:val="00C61810"/>
    <w:rsid w:val="00C61C5B"/>
    <w:rsid w:val="00C61D5D"/>
    <w:rsid w:val="00C62781"/>
    <w:rsid w:val="00C62A84"/>
    <w:rsid w:val="00C63A80"/>
    <w:rsid w:val="00C63DD9"/>
    <w:rsid w:val="00C63E99"/>
    <w:rsid w:val="00C64906"/>
    <w:rsid w:val="00C6518C"/>
    <w:rsid w:val="00C65610"/>
    <w:rsid w:val="00C659C5"/>
    <w:rsid w:val="00C65B23"/>
    <w:rsid w:val="00C7013D"/>
    <w:rsid w:val="00C70548"/>
    <w:rsid w:val="00C70712"/>
    <w:rsid w:val="00C70908"/>
    <w:rsid w:val="00C723F0"/>
    <w:rsid w:val="00C727E7"/>
    <w:rsid w:val="00C72B75"/>
    <w:rsid w:val="00C74099"/>
    <w:rsid w:val="00C74623"/>
    <w:rsid w:val="00C74F95"/>
    <w:rsid w:val="00C75AC5"/>
    <w:rsid w:val="00C75B08"/>
    <w:rsid w:val="00C76ACE"/>
    <w:rsid w:val="00C76D03"/>
    <w:rsid w:val="00C77008"/>
    <w:rsid w:val="00C8099D"/>
    <w:rsid w:val="00C80A27"/>
    <w:rsid w:val="00C812D9"/>
    <w:rsid w:val="00C81768"/>
    <w:rsid w:val="00C81B5E"/>
    <w:rsid w:val="00C82982"/>
    <w:rsid w:val="00C82A4C"/>
    <w:rsid w:val="00C82B50"/>
    <w:rsid w:val="00C82C9B"/>
    <w:rsid w:val="00C82FA6"/>
    <w:rsid w:val="00C83928"/>
    <w:rsid w:val="00C83D30"/>
    <w:rsid w:val="00C842FA"/>
    <w:rsid w:val="00C846F6"/>
    <w:rsid w:val="00C86034"/>
    <w:rsid w:val="00C86D66"/>
    <w:rsid w:val="00C87324"/>
    <w:rsid w:val="00C87D84"/>
    <w:rsid w:val="00C909A4"/>
    <w:rsid w:val="00C90EC0"/>
    <w:rsid w:val="00C910CF"/>
    <w:rsid w:val="00C916D3"/>
    <w:rsid w:val="00C91BFC"/>
    <w:rsid w:val="00C91DE2"/>
    <w:rsid w:val="00C9209B"/>
    <w:rsid w:val="00C92C9C"/>
    <w:rsid w:val="00C9304D"/>
    <w:rsid w:val="00C93106"/>
    <w:rsid w:val="00C934D4"/>
    <w:rsid w:val="00C9485D"/>
    <w:rsid w:val="00C95F34"/>
    <w:rsid w:val="00C968BE"/>
    <w:rsid w:val="00C97D93"/>
    <w:rsid w:val="00CA0B50"/>
    <w:rsid w:val="00CA2B14"/>
    <w:rsid w:val="00CA2DD7"/>
    <w:rsid w:val="00CA327D"/>
    <w:rsid w:val="00CA34BB"/>
    <w:rsid w:val="00CA3AE8"/>
    <w:rsid w:val="00CA4428"/>
    <w:rsid w:val="00CA46BE"/>
    <w:rsid w:val="00CA6376"/>
    <w:rsid w:val="00CA6B27"/>
    <w:rsid w:val="00CB0CAB"/>
    <w:rsid w:val="00CB0DD0"/>
    <w:rsid w:val="00CB2D1A"/>
    <w:rsid w:val="00CB4202"/>
    <w:rsid w:val="00CB43E3"/>
    <w:rsid w:val="00CB44C7"/>
    <w:rsid w:val="00CB4E51"/>
    <w:rsid w:val="00CB5541"/>
    <w:rsid w:val="00CB58C6"/>
    <w:rsid w:val="00CB6524"/>
    <w:rsid w:val="00CB6749"/>
    <w:rsid w:val="00CB69F9"/>
    <w:rsid w:val="00CB6E73"/>
    <w:rsid w:val="00CB735B"/>
    <w:rsid w:val="00CC02F9"/>
    <w:rsid w:val="00CC0D38"/>
    <w:rsid w:val="00CC1D60"/>
    <w:rsid w:val="00CC1E20"/>
    <w:rsid w:val="00CC204F"/>
    <w:rsid w:val="00CC2DFA"/>
    <w:rsid w:val="00CC3555"/>
    <w:rsid w:val="00CC3B40"/>
    <w:rsid w:val="00CC45E0"/>
    <w:rsid w:val="00CC4ABE"/>
    <w:rsid w:val="00CC4D10"/>
    <w:rsid w:val="00CC55C5"/>
    <w:rsid w:val="00CC6234"/>
    <w:rsid w:val="00CC6676"/>
    <w:rsid w:val="00CC67D2"/>
    <w:rsid w:val="00CD0476"/>
    <w:rsid w:val="00CD0FB3"/>
    <w:rsid w:val="00CD25CC"/>
    <w:rsid w:val="00CD3C42"/>
    <w:rsid w:val="00CD3DC7"/>
    <w:rsid w:val="00CD40BF"/>
    <w:rsid w:val="00CD4354"/>
    <w:rsid w:val="00CD4C80"/>
    <w:rsid w:val="00CD63AC"/>
    <w:rsid w:val="00CD6E84"/>
    <w:rsid w:val="00CD733C"/>
    <w:rsid w:val="00CD7786"/>
    <w:rsid w:val="00CD78C1"/>
    <w:rsid w:val="00CD7C79"/>
    <w:rsid w:val="00CE0076"/>
    <w:rsid w:val="00CE0142"/>
    <w:rsid w:val="00CE037D"/>
    <w:rsid w:val="00CE061D"/>
    <w:rsid w:val="00CE0866"/>
    <w:rsid w:val="00CE08AB"/>
    <w:rsid w:val="00CE0BF8"/>
    <w:rsid w:val="00CE0CEE"/>
    <w:rsid w:val="00CE1916"/>
    <w:rsid w:val="00CE1CD3"/>
    <w:rsid w:val="00CE2365"/>
    <w:rsid w:val="00CE2CDC"/>
    <w:rsid w:val="00CE5D9E"/>
    <w:rsid w:val="00CE6DE5"/>
    <w:rsid w:val="00CF0EE6"/>
    <w:rsid w:val="00CF1370"/>
    <w:rsid w:val="00CF150D"/>
    <w:rsid w:val="00CF1F53"/>
    <w:rsid w:val="00CF299D"/>
    <w:rsid w:val="00CF314A"/>
    <w:rsid w:val="00CF376D"/>
    <w:rsid w:val="00CF46EE"/>
    <w:rsid w:val="00CF5165"/>
    <w:rsid w:val="00CF7AEE"/>
    <w:rsid w:val="00D00239"/>
    <w:rsid w:val="00D01008"/>
    <w:rsid w:val="00D012B8"/>
    <w:rsid w:val="00D01AAA"/>
    <w:rsid w:val="00D01D83"/>
    <w:rsid w:val="00D03605"/>
    <w:rsid w:val="00D03F7C"/>
    <w:rsid w:val="00D04196"/>
    <w:rsid w:val="00D04252"/>
    <w:rsid w:val="00D04952"/>
    <w:rsid w:val="00D05622"/>
    <w:rsid w:val="00D06028"/>
    <w:rsid w:val="00D060B4"/>
    <w:rsid w:val="00D066C5"/>
    <w:rsid w:val="00D06B62"/>
    <w:rsid w:val="00D0796B"/>
    <w:rsid w:val="00D079B5"/>
    <w:rsid w:val="00D07B2E"/>
    <w:rsid w:val="00D10227"/>
    <w:rsid w:val="00D107FB"/>
    <w:rsid w:val="00D1260E"/>
    <w:rsid w:val="00D13048"/>
    <w:rsid w:val="00D133D1"/>
    <w:rsid w:val="00D14058"/>
    <w:rsid w:val="00D1407F"/>
    <w:rsid w:val="00D146F8"/>
    <w:rsid w:val="00D147DF"/>
    <w:rsid w:val="00D15244"/>
    <w:rsid w:val="00D15C94"/>
    <w:rsid w:val="00D163A2"/>
    <w:rsid w:val="00D16D65"/>
    <w:rsid w:val="00D17984"/>
    <w:rsid w:val="00D20E14"/>
    <w:rsid w:val="00D22B2D"/>
    <w:rsid w:val="00D23046"/>
    <w:rsid w:val="00D23252"/>
    <w:rsid w:val="00D23760"/>
    <w:rsid w:val="00D23E81"/>
    <w:rsid w:val="00D24A13"/>
    <w:rsid w:val="00D26774"/>
    <w:rsid w:val="00D26998"/>
    <w:rsid w:val="00D26E35"/>
    <w:rsid w:val="00D273B9"/>
    <w:rsid w:val="00D276D1"/>
    <w:rsid w:val="00D277FC"/>
    <w:rsid w:val="00D2793C"/>
    <w:rsid w:val="00D27D0A"/>
    <w:rsid w:val="00D30942"/>
    <w:rsid w:val="00D321A3"/>
    <w:rsid w:val="00D322F3"/>
    <w:rsid w:val="00D32920"/>
    <w:rsid w:val="00D32FB7"/>
    <w:rsid w:val="00D33007"/>
    <w:rsid w:val="00D350DD"/>
    <w:rsid w:val="00D354B7"/>
    <w:rsid w:val="00D354F9"/>
    <w:rsid w:val="00D367BA"/>
    <w:rsid w:val="00D37A10"/>
    <w:rsid w:val="00D4082A"/>
    <w:rsid w:val="00D40ACD"/>
    <w:rsid w:val="00D40D78"/>
    <w:rsid w:val="00D42248"/>
    <w:rsid w:val="00D446F7"/>
    <w:rsid w:val="00D4488E"/>
    <w:rsid w:val="00D44C81"/>
    <w:rsid w:val="00D44E97"/>
    <w:rsid w:val="00D44EFE"/>
    <w:rsid w:val="00D4518C"/>
    <w:rsid w:val="00D45674"/>
    <w:rsid w:val="00D45D38"/>
    <w:rsid w:val="00D4612D"/>
    <w:rsid w:val="00D4672F"/>
    <w:rsid w:val="00D46986"/>
    <w:rsid w:val="00D47316"/>
    <w:rsid w:val="00D47809"/>
    <w:rsid w:val="00D47CF3"/>
    <w:rsid w:val="00D50391"/>
    <w:rsid w:val="00D50F76"/>
    <w:rsid w:val="00D5116B"/>
    <w:rsid w:val="00D511DF"/>
    <w:rsid w:val="00D52BB3"/>
    <w:rsid w:val="00D52C66"/>
    <w:rsid w:val="00D53E05"/>
    <w:rsid w:val="00D547AB"/>
    <w:rsid w:val="00D54CC2"/>
    <w:rsid w:val="00D5519F"/>
    <w:rsid w:val="00D5557A"/>
    <w:rsid w:val="00D5684D"/>
    <w:rsid w:val="00D56A5F"/>
    <w:rsid w:val="00D56EBA"/>
    <w:rsid w:val="00D57064"/>
    <w:rsid w:val="00D60349"/>
    <w:rsid w:val="00D60B51"/>
    <w:rsid w:val="00D60E0D"/>
    <w:rsid w:val="00D61875"/>
    <w:rsid w:val="00D61A20"/>
    <w:rsid w:val="00D61DB7"/>
    <w:rsid w:val="00D622AC"/>
    <w:rsid w:val="00D62F47"/>
    <w:rsid w:val="00D634C5"/>
    <w:rsid w:val="00D636C8"/>
    <w:rsid w:val="00D63734"/>
    <w:rsid w:val="00D63DD3"/>
    <w:rsid w:val="00D641F8"/>
    <w:rsid w:val="00D64B7E"/>
    <w:rsid w:val="00D64F33"/>
    <w:rsid w:val="00D65DA5"/>
    <w:rsid w:val="00D6683D"/>
    <w:rsid w:val="00D67CF5"/>
    <w:rsid w:val="00D70D69"/>
    <w:rsid w:val="00D713F5"/>
    <w:rsid w:val="00D71A4A"/>
    <w:rsid w:val="00D72737"/>
    <w:rsid w:val="00D72891"/>
    <w:rsid w:val="00D7299C"/>
    <w:rsid w:val="00D72FBC"/>
    <w:rsid w:val="00D73C5D"/>
    <w:rsid w:val="00D755DB"/>
    <w:rsid w:val="00D75855"/>
    <w:rsid w:val="00D758B5"/>
    <w:rsid w:val="00D76986"/>
    <w:rsid w:val="00D76A97"/>
    <w:rsid w:val="00D80110"/>
    <w:rsid w:val="00D80255"/>
    <w:rsid w:val="00D807BB"/>
    <w:rsid w:val="00D80AB0"/>
    <w:rsid w:val="00D823F4"/>
    <w:rsid w:val="00D83025"/>
    <w:rsid w:val="00D83CFF"/>
    <w:rsid w:val="00D843BC"/>
    <w:rsid w:val="00D846D8"/>
    <w:rsid w:val="00D85060"/>
    <w:rsid w:val="00D8506C"/>
    <w:rsid w:val="00D852AF"/>
    <w:rsid w:val="00D86367"/>
    <w:rsid w:val="00D87109"/>
    <w:rsid w:val="00D8749E"/>
    <w:rsid w:val="00D875E5"/>
    <w:rsid w:val="00D876E1"/>
    <w:rsid w:val="00D90032"/>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08E"/>
    <w:rsid w:val="00D9722C"/>
    <w:rsid w:val="00D9741B"/>
    <w:rsid w:val="00D974B6"/>
    <w:rsid w:val="00D97AC9"/>
    <w:rsid w:val="00DA052A"/>
    <w:rsid w:val="00DA10BD"/>
    <w:rsid w:val="00DA14C3"/>
    <w:rsid w:val="00DA1763"/>
    <w:rsid w:val="00DA189D"/>
    <w:rsid w:val="00DA2C75"/>
    <w:rsid w:val="00DA3185"/>
    <w:rsid w:val="00DA34EB"/>
    <w:rsid w:val="00DA3761"/>
    <w:rsid w:val="00DA3C3A"/>
    <w:rsid w:val="00DA470A"/>
    <w:rsid w:val="00DA49C3"/>
    <w:rsid w:val="00DA50A5"/>
    <w:rsid w:val="00DA5C02"/>
    <w:rsid w:val="00DA5F71"/>
    <w:rsid w:val="00DA6075"/>
    <w:rsid w:val="00DA7D9B"/>
    <w:rsid w:val="00DB1936"/>
    <w:rsid w:val="00DB1AE7"/>
    <w:rsid w:val="00DB210D"/>
    <w:rsid w:val="00DB2339"/>
    <w:rsid w:val="00DB2A71"/>
    <w:rsid w:val="00DB33D2"/>
    <w:rsid w:val="00DB4044"/>
    <w:rsid w:val="00DB426B"/>
    <w:rsid w:val="00DB433F"/>
    <w:rsid w:val="00DB51F1"/>
    <w:rsid w:val="00DB5DF3"/>
    <w:rsid w:val="00DB6BE5"/>
    <w:rsid w:val="00DB71B5"/>
    <w:rsid w:val="00DB72FC"/>
    <w:rsid w:val="00DB7C83"/>
    <w:rsid w:val="00DC013B"/>
    <w:rsid w:val="00DC0407"/>
    <w:rsid w:val="00DC05C0"/>
    <w:rsid w:val="00DC06B2"/>
    <w:rsid w:val="00DC06C5"/>
    <w:rsid w:val="00DC1170"/>
    <w:rsid w:val="00DC36B3"/>
    <w:rsid w:val="00DC3A08"/>
    <w:rsid w:val="00DC4076"/>
    <w:rsid w:val="00DC49F4"/>
    <w:rsid w:val="00DC4C19"/>
    <w:rsid w:val="00DC4D30"/>
    <w:rsid w:val="00DC4DAE"/>
    <w:rsid w:val="00DC4F74"/>
    <w:rsid w:val="00DC5848"/>
    <w:rsid w:val="00DC58EB"/>
    <w:rsid w:val="00DC5F18"/>
    <w:rsid w:val="00DC6499"/>
    <w:rsid w:val="00DC6C31"/>
    <w:rsid w:val="00DC710A"/>
    <w:rsid w:val="00DC78A2"/>
    <w:rsid w:val="00DC7C7D"/>
    <w:rsid w:val="00DC7ED1"/>
    <w:rsid w:val="00DD0AFE"/>
    <w:rsid w:val="00DD1971"/>
    <w:rsid w:val="00DD1A17"/>
    <w:rsid w:val="00DD1A1D"/>
    <w:rsid w:val="00DD1AA5"/>
    <w:rsid w:val="00DD2BD1"/>
    <w:rsid w:val="00DD3F0A"/>
    <w:rsid w:val="00DD5254"/>
    <w:rsid w:val="00DD5B47"/>
    <w:rsid w:val="00DD5F2B"/>
    <w:rsid w:val="00DD60B3"/>
    <w:rsid w:val="00DD6739"/>
    <w:rsid w:val="00DD6C91"/>
    <w:rsid w:val="00DD7085"/>
    <w:rsid w:val="00DD727F"/>
    <w:rsid w:val="00DD79C9"/>
    <w:rsid w:val="00DE09FA"/>
    <w:rsid w:val="00DE1BE9"/>
    <w:rsid w:val="00DE344E"/>
    <w:rsid w:val="00DE40C7"/>
    <w:rsid w:val="00DE4AF9"/>
    <w:rsid w:val="00DE561B"/>
    <w:rsid w:val="00DE6008"/>
    <w:rsid w:val="00DE714C"/>
    <w:rsid w:val="00DE71B9"/>
    <w:rsid w:val="00DF002B"/>
    <w:rsid w:val="00DF09B0"/>
    <w:rsid w:val="00DF0DCE"/>
    <w:rsid w:val="00DF5961"/>
    <w:rsid w:val="00DF6602"/>
    <w:rsid w:val="00DF7077"/>
    <w:rsid w:val="00E0009A"/>
    <w:rsid w:val="00E00A01"/>
    <w:rsid w:val="00E01A2B"/>
    <w:rsid w:val="00E01B3A"/>
    <w:rsid w:val="00E02C73"/>
    <w:rsid w:val="00E039B5"/>
    <w:rsid w:val="00E040A7"/>
    <w:rsid w:val="00E042B7"/>
    <w:rsid w:val="00E05E79"/>
    <w:rsid w:val="00E07364"/>
    <w:rsid w:val="00E077A9"/>
    <w:rsid w:val="00E07DF7"/>
    <w:rsid w:val="00E10672"/>
    <w:rsid w:val="00E106D0"/>
    <w:rsid w:val="00E10B5E"/>
    <w:rsid w:val="00E11BD6"/>
    <w:rsid w:val="00E120D1"/>
    <w:rsid w:val="00E1249A"/>
    <w:rsid w:val="00E12523"/>
    <w:rsid w:val="00E135D2"/>
    <w:rsid w:val="00E13DF0"/>
    <w:rsid w:val="00E14037"/>
    <w:rsid w:val="00E14BF0"/>
    <w:rsid w:val="00E15AFE"/>
    <w:rsid w:val="00E15DA9"/>
    <w:rsid w:val="00E17672"/>
    <w:rsid w:val="00E1776F"/>
    <w:rsid w:val="00E17EC8"/>
    <w:rsid w:val="00E20490"/>
    <w:rsid w:val="00E206AC"/>
    <w:rsid w:val="00E2124C"/>
    <w:rsid w:val="00E21546"/>
    <w:rsid w:val="00E224AA"/>
    <w:rsid w:val="00E22D28"/>
    <w:rsid w:val="00E23A96"/>
    <w:rsid w:val="00E23D93"/>
    <w:rsid w:val="00E24C11"/>
    <w:rsid w:val="00E24E62"/>
    <w:rsid w:val="00E259CE"/>
    <w:rsid w:val="00E265BB"/>
    <w:rsid w:val="00E26988"/>
    <w:rsid w:val="00E27893"/>
    <w:rsid w:val="00E27BB8"/>
    <w:rsid w:val="00E30389"/>
    <w:rsid w:val="00E30483"/>
    <w:rsid w:val="00E309C8"/>
    <w:rsid w:val="00E30FBB"/>
    <w:rsid w:val="00E31941"/>
    <w:rsid w:val="00E31AA3"/>
    <w:rsid w:val="00E32EC7"/>
    <w:rsid w:val="00E33125"/>
    <w:rsid w:val="00E33262"/>
    <w:rsid w:val="00E35135"/>
    <w:rsid w:val="00E35D23"/>
    <w:rsid w:val="00E35F0D"/>
    <w:rsid w:val="00E3732C"/>
    <w:rsid w:val="00E37BC6"/>
    <w:rsid w:val="00E40292"/>
    <w:rsid w:val="00E41BCC"/>
    <w:rsid w:val="00E42F11"/>
    <w:rsid w:val="00E42F26"/>
    <w:rsid w:val="00E43DA3"/>
    <w:rsid w:val="00E43E10"/>
    <w:rsid w:val="00E44071"/>
    <w:rsid w:val="00E44164"/>
    <w:rsid w:val="00E44F3D"/>
    <w:rsid w:val="00E45976"/>
    <w:rsid w:val="00E459FA"/>
    <w:rsid w:val="00E46035"/>
    <w:rsid w:val="00E47119"/>
    <w:rsid w:val="00E47802"/>
    <w:rsid w:val="00E50458"/>
    <w:rsid w:val="00E506FA"/>
    <w:rsid w:val="00E5084B"/>
    <w:rsid w:val="00E51CF6"/>
    <w:rsid w:val="00E521F0"/>
    <w:rsid w:val="00E5324D"/>
    <w:rsid w:val="00E54172"/>
    <w:rsid w:val="00E547BC"/>
    <w:rsid w:val="00E54B2E"/>
    <w:rsid w:val="00E54C43"/>
    <w:rsid w:val="00E54E33"/>
    <w:rsid w:val="00E55335"/>
    <w:rsid w:val="00E55B82"/>
    <w:rsid w:val="00E55C3F"/>
    <w:rsid w:val="00E565E2"/>
    <w:rsid w:val="00E56D24"/>
    <w:rsid w:val="00E57D80"/>
    <w:rsid w:val="00E60BB3"/>
    <w:rsid w:val="00E60CFB"/>
    <w:rsid w:val="00E613DC"/>
    <w:rsid w:val="00E6147C"/>
    <w:rsid w:val="00E61A75"/>
    <w:rsid w:val="00E63417"/>
    <w:rsid w:val="00E638E3"/>
    <w:rsid w:val="00E642C4"/>
    <w:rsid w:val="00E647A5"/>
    <w:rsid w:val="00E648F9"/>
    <w:rsid w:val="00E65A7D"/>
    <w:rsid w:val="00E663B0"/>
    <w:rsid w:val="00E66A2D"/>
    <w:rsid w:val="00E66B08"/>
    <w:rsid w:val="00E66B89"/>
    <w:rsid w:val="00E6755E"/>
    <w:rsid w:val="00E6787C"/>
    <w:rsid w:val="00E679E1"/>
    <w:rsid w:val="00E67EC2"/>
    <w:rsid w:val="00E7079D"/>
    <w:rsid w:val="00E709E3"/>
    <w:rsid w:val="00E725DC"/>
    <w:rsid w:val="00E72A60"/>
    <w:rsid w:val="00E7381E"/>
    <w:rsid w:val="00E7386D"/>
    <w:rsid w:val="00E74447"/>
    <w:rsid w:val="00E744D5"/>
    <w:rsid w:val="00E748C7"/>
    <w:rsid w:val="00E74A6D"/>
    <w:rsid w:val="00E75348"/>
    <w:rsid w:val="00E762C6"/>
    <w:rsid w:val="00E767E2"/>
    <w:rsid w:val="00E76C20"/>
    <w:rsid w:val="00E774D2"/>
    <w:rsid w:val="00E80157"/>
    <w:rsid w:val="00E8055C"/>
    <w:rsid w:val="00E80C1B"/>
    <w:rsid w:val="00E80CDF"/>
    <w:rsid w:val="00E81039"/>
    <w:rsid w:val="00E82BBB"/>
    <w:rsid w:val="00E839A7"/>
    <w:rsid w:val="00E83B0E"/>
    <w:rsid w:val="00E83B4E"/>
    <w:rsid w:val="00E84375"/>
    <w:rsid w:val="00E85AE0"/>
    <w:rsid w:val="00E861B6"/>
    <w:rsid w:val="00E87523"/>
    <w:rsid w:val="00E877EB"/>
    <w:rsid w:val="00E902D9"/>
    <w:rsid w:val="00E9080F"/>
    <w:rsid w:val="00E91069"/>
    <w:rsid w:val="00E91776"/>
    <w:rsid w:val="00E91830"/>
    <w:rsid w:val="00E91C86"/>
    <w:rsid w:val="00E91D83"/>
    <w:rsid w:val="00E920D1"/>
    <w:rsid w:val="00E925AB"/>
    <w:rsid w:val="00E9294E"/>
    <w:rsid w:val="00E940FD"/>
    <w:rsid w:val="00E9422F"/>
    <w:rsid w:val="00E9453A"/>
    <w:rsid w:val="00E95170"/>
    <w:rsid w:val="00E957DB"/>
    <w:rsid w:val="00E96D24"/>
    <w:rsid w:val="00E970B7"/>
    <w:rsid w:val="00E97EF5"/>
    <w:rsid w:val="00EA0029"/>
    <w:rsid w:val="00EA00E1"/>
    <w:rsid w:val="00EA0C92"/>
    <w:rsid w:val="00EA0EFC"/>
    <w:rsid w:val="00EA2F79"/>
    <w:rsid w:val="00EA32F0"/>
    <w:rsid w:val="00EA3575"/>
    <w:rsid w:val="00EA475F"/>
    <w:rsid w:val="00EA5648"/>
    <w:rsid w:val="00EA5C96"/>
    <w:rsid w:val="00EA68CC"/>
    <w:rsid w:val="00EA7593"/>
    <w:rsid w:val="00EA7B6D"/>
    <w:rsid w:val="00EB0A2F"/>
    <w:rsid w:val="00EB0A64"/>
    <w:rsid w:val="00EB1D2A"/>
    <w:rsid w:val="00EB1DD9"/>
    <w:rsid w:val="00EB23E4"/>
    <w:rsid w:val="00EB3962"/>
    <w:rsid w:val="00EB3969"/>
    <w:rsid w:val="00EB4AD6"/>
    <w:rsid w:val="00EB4C85"/>
    <w:rsid w:val="00EB5BF1"/>
    <w:rsid w:val="00EB7317"/>
    <w:rsid w:val="00EC0225"/>
    <w:rsid w:val="00EC1218"/>
    <w:rsid w:val="00EC1492"/>
    <w:rsid w:val="00EC1C9F"/>
    <w:rsid w:val="00EC1CCA"/>
    <w:rsid w:val="00EC21C1"/>
    <w:rsid w:val="00EC2F14"/>
    <w:rsid w:val="00EC3AA4"/>
    <w:rsid w:val="00EC41F1"/>
    <w:rsid w:val="00EC5339"/>
    <w:rsid w:val="00EC5703"/>
    <w:rsid w:val="00EC6022"/>
    <w:rsid w:val="00EC6E00"/>
    <w:rsid w:val="00EC6E5E"/>
    <w:rsid w:val="00EC7FAC"/>
    <w:rsid w:val="00ED02A5"/>
    <w:rsid w:val="00ED02DD"/>
    <w:rsid w:val="00ED05D4"/>
    <w:rsid w:val="00ED2009"/>
    <w:rsid w:val="00ED26D6"/>
    <w:rsid w:val="00ED28B1"/>
    <w:rsid w:val="00ED2ABA"/>
    <w:rsid w:val="00ED32E2"/>
    <w:rsid w:val="00ED330F"/>
    <w:rsid w:val="00ED3D2D"/>
    <w:rsid w:val="00ED3FDB"/>
    <w:rsid w:val="00ED4A90"/>
    <w:rsid w:val="00ED51FA"/>
    <w:rsid w:val="00ED5458"/>
    <w:rsid w:val="00ED56EB"/>
    <w:rsid w:val="00ED5F46"/>
    <w:rsid w:val="00ED6073"/>
    <w:rsid w:val="00ED6451"/>
    <w:rsid w:val="00ED6A90"/>
    <w:rsid w:val="00ED6E11"/>
    <w:rsid w:val="00ED7B28"/>
    <w:rsid w:val="00EE0F52"/>
    <w:rsid w:val="00EE1300"/>
    <w:rsid w:val="00EE22BF"/>
    <w:rsid w:val="00EE22F1"/>
    <w:rsid w:val="00EE5A70"/>
    <w:rsid w:val="00EE5C29"/>
    <w:rsid w:val="00EE6242"/>
    <w:rsid w:val="00EE6618"/>
    <w:rsid w:val="00EE7066"/>
    <w:rsid w:val="00EE793A"/>
    <w:rsid w:val="00EE7AAD"/>
    <w:rsid w:val="00EE7DD4"/>
    <w:rsid w:val="00EE7ED7"/>
    <w:rsid w:val="00EF036B"/>
    <w:rsid w:val="00EF05A4"/>
    <w:rsid w:val="00EF108C"/>
    <w:rsid w:val="00EF211D"/>
    <w:rsid w:val="00EF2BDC"/>
    <w:rsid w:val="00EF30DF"/>
    <w:rsid w:val="00EF37F7"/>
    <w:rsid w:val="00EF45EF"/>
    <w:rsid w:val="00EF4E0B"/>
    <w:rsid w:val="00EF5959"/>
    <w:rsid w:val="00EF64B1"/>
    <w:rsid w:val="00EF6508"/>
    <w:rsid w:val="00EF669C"/>
    <w:rsid w:val="00EF6B9E"/>
    <w:rsid w:val="00F00547"/>
    <w:rsid w:val="00F00877"/>
    <w:rsid w:val="00F00F73"/>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221B"/>
    <w:rsid w:val="00F12B17"/>
    <w:rsid w:val="00F12B7E"/>
    <w:rsid w:val="00F13001"/>
    <w:rsid w:val="00F13004"/>
    <w:rsid w:val="00F13453"/>
    <w:rsid w:val="00F138BF"/>
    <w:rsid w:val="00F13F49"/>
    <w:rsid w:val="00F14F99"/>
    <w:rsid w:val="00F165E6"/>
    <w:rsid w:val="00F1693B"/>
    <w:rsid w:val="00F16C37"/>
    <w:rsid w:val="00F16CD0"/>
    <w:rsid w:val="00F17B23"/>
    <w:rsid w:val="00F20A9C"/>
    <w:rsid w:val="00F21275"/>
    <w:rsid w:val="00F2133D"/>
    <w:rsid w:val="00F21C44"/>
    <w:rsid w:val="00F228DE"/>
    <w:rsid w:val="00F22C87"/>
    <w:rsid w:val="00F22D11"/>
    <w:rsid w:val="00F23EA4"/>
    <w:rsid w:val="00F240AF"/>
    <w:rsid w:val="00F2513A"/>
    <w:rsid w:val="00F25A4C"/>
    <w:rsid w:val="00F25C8A"/>
    <w:rsid w:val="00F275F6"/>
    <w:rsid w:val="00F278E5"/>
    <w:rsid w:val="00F27CE6"/>
    <w:rsid w:val="00F30012"/>
    <w:rsid w:val="00F30A6F"/>
    <w:rsid w:val="00F3157C"/>
    <w:rsid w:val="00F31D80"/>
    <w:rsid w:val="00F33572"/>
    <w:rsid w:val="00F33B26"/>
    <w:rsid w:val="00F3447F"/>
    <w:rsid w:val="00F351DB"/>
    <w:rsid w:val="00F36DDE"/>
    <w:rsid w:val="00F37CD2"/>
    <w:rsid w:val="00F4002A"/>
    <w:rsid w:val="00F404CA"/>
    <w:rsid w:val="00F407F3"/>
    <w:rsid w:val="00F408CF"/>
    <w:rsid w:val="00F40A2E"/>
    <w:rsid w:val="00F40FC6"/>
    <w:rsid w:val="00F417CD"/>
    <w:rsid w:val="00F41808"/>
    <w:rsid w:val="00F41C27"/>
    <w:rsid w:val="00F42B69"/>
    <w:rsid w:val="00F43076"/>
    <w:rsid w:val="00F4330A"/>
    <w:rsid w:val="00F43446"/>
    <w:rsid w:val="00F43567"/>
    <w:rsid w:val="00F44007"/>
    <w:rsid w:val="00F44068"/>
    <w:rsid w:val="00F4593F"/>
    <w:rsid w:val="00F45B0F"/>
    <w:rsid w:val="00F47D49"/>
    <w:rsid w:val="00F50155"/>
    <w:rsid w:val="00F51048"/>
    <w:rsid w:val="00F51C3F"/>
    <w:rsid w:val="00F5261E"/>
    <w:rsid w:val="00F53203"/>
    <w:rsid w:val="00F537F7"/>
    <w:rsid w:val="00F53D82"/>
    <w:rsid w:val="00F54874"/>
    <w:rsid w:val="00F54A22"/>
    <w:rsid w:val="00F5612F"/>
    <w:rsid w:val="00F563DF"/>
    <w:rsid w:val="00F56424"/>
    <w:rsid w:val="00F56A17"/>
    <w:rsid w:val="00F57092"/>
    <w:rsid w:val="00F5724C"/>
    <w:rsid w:val="00F57762"/>
    <w:rsid w:val="00F60F78"/>
    <w:rsid w:val="00F6111A"/>
    <w:rsid w:val="00F61509"/>
    <w:rsid w:val="00F62076"/>
    <w:rsid w:val="00F62847"/>
    <w:rsid w:val="00F62B10"/>
    <w:rsid w:val="00F6307F"/>
    <w:rsid w:val="00F63587"/>
    <w:rsid w:val="00F65E66"/>
    <w:rsid w:val="00F660E7"/>
    <w:rsid w:val="00F663D0"/>
    <w:rsid w:val="00F66A06"/>
    <w:rsid w:val="00F66DEE"/>
    <w:rsid w:val="00F67235"/>
    <w:rsid w:val="00F672C1"/>
    <w:rsid w:val="00F6733E"/>
    <w:rsid w:val="00F7149B"/>
    <w:rsid w:val="00F715C5"/>
    <w:rsid w:val="00F71B32"/>
    <w:rsid w:val="00F71E44"/>
    <w:rsid w:val="00F7222B"/>
    <w:rsid w:val="00F723D6"/>
    <w:rsid w:val="00F72A80"/>
    <w:rsid w:val="00F7398A"/>
    <w:rsid w:val="00F74391"/>
    <w:rsid w:val="00F74420"/>
    <w:rsid w:val="00F748A2"/>
    <w:rsid w:val="00F74F80"/>
    <w:rsid w:val="00F76168"/>
    <w:rsid w:val="00F76305"/>
    <w:rsid w:val="00F76336"/>
    <w:rsid w:val="00F770E3"/>
    <w:rsid w:val="00F77F89"/>
    <w:rsid w:val="00F80AB5"/>
    <w:rsid w:val="00F80C8D"/>
    <w:rsid w:val="00F80DF3"/>
    <w:rsid w:val="00F812C5"/>
    <w:rsid w:val="00F82DF1"/>
    <w:rsid w:val="00F83AC7"/>
    <w:rsid w:val="00F83FEA"/>
    <w:rsid w:val="00F841DC"/>
    <w:rsid w:val="00F84E29"/>
    <w:rsid w:val="00F8672C"/>
    <w:rsid w:val="00F87DCE"/>
    <w:rsid w:val="00F87EAC"/>
    <w:rsid w:val="00F91E2D"/>
    <w:rsid w:val="00F92168"/>
    <w:rsid w:val="00F92701"/>
    <w:rsid w:val="00F92D19"/>
    <w:rsid w:val="00F92E37"/>
    <w:rsid w:val="00F933D5"/>
    <w:rsid w:val="00F940B2"/>
    <w:rsid w:val="00F94DEB"/>
    <w:rsid w:val="00F94F2B"/>
    <w:rsid w:val="00F952EC"/>
    <w:rsid w:val="00F954DC"/>
    <w:rsid w:val="00F96390"/>
    <w:rsid w:val="00F9782A"/>
    <w:rsid w:val="00FA00D4"/>
    <w:rsid w:val="00FA0A8F"/>
    <w:rsid w:val="00FA1D68"/>
    <w:rsid w:val="00FA1E47"/>
    <w:rsid w:val="00FA219A"/>
    <w:rsid w:val="00FA3B58"/>
    <w:rsid w:val="00FA48A5"/>
    <w:rsid w:val="00FA5269"/>
    <w:rsid w:val="00FA5BEF"/>
    <w:rsid w:val="00FA698F"/>
    <w:rsid w:val="00FA6E74"/>
    <w:rsid w:val="00FA6F70"/>
    <w:rsid w:val="00FA704C"/>
    <w:rsid w:val="00FA7621"/>
    <w:rsid w:val="00FA7A8D"/>
    <w:rsid w:val="00FB12D8"/>
    <w:rsid w:val="00FB177D"/>
    <w:rsid w:val="00FB2597"/>
    <w:rsid w:val="00FB274D"/>
    <w:rsid w:val="00FB2794"/>
    <w:rsid w:val="00FB5012"/>
    <w:rsid w:val="00FB5603"/>
    <w:rsid w:val="00FB5F04"/>
    <w:rsid w:val="00FB662A"/>
    <w:rsid w:val="00FB6A7C"/>
    <w:rsid w:val="00FB6E18"/>
    <w:rsid w:val="00FB7730"/>
    <w:rsid w:val="00FC094F"/>
    <w:rsid w:val="00FC0E1B"/>
    <w:rsid w:val="00FC2870"/>
    <w:rsid w:val="00FC2D99"/>
    <w:rsid w:val="00FC2F25"/>
    <w:rsid w:val="00FC3317"/>
    <w:rsid w:val="00FC3AA4"/>
    <w:rsid w:val="00FC474A"/>
    <w:rsid w:val="00FC517F"/>
    <w:rsid w:val="00FC5C23"/>
    <w:rsid w:val="00FC6345"/>
    <w:rsid w:val="00FC6F9B"/>
    <w:rsid w:val="00FC77AD"/>
    <w:rsid w:val="00FD02D0"/>
    <w:rsid w:val="00FD0517"/>
    <w:rsid w:val="00FD0D2C"/>
    <w:rsid w:val="00FD0D81"/>
    <w:rsid w:val="00FD106B"/>
    <w:rsid w:val="00FD11E6"/>
    <w:rsid w:val="00FD1CE6"/>
    <w:rsid w:val="00FD2202"/>
    <w:rsid w:val="00FD2B07"/>
    <w:rsid w:val="00FD33B7"/>
    <w:rsid w:val="00FD4695"/>
    <w:rsid w:val="00FD5DDD"/>
    <w:rsid w:val="00FD634A"/>
    <w:rsid w:val="00FD7046"/>
    <w:rsid w:val="00FD7620"/>
    <w:rsid w:val="00FE011F"/>
    <w:rsid w:val="00FE0136"/>
    <w:rsid w:val="00FE028E"/>
    <w:rsid w:val="00FE0C85"/>
    <w:rsid w:val="00FE1169"/>
    <w:rsid w:val="00FE3223"/>
    <w:rsid w:val="00FE3D74"/>
    <w:rsid w:val="00FE3EDB"/>
    <w:rsid w:val="00FE4074"/>
    <w:rsid w:val="00FE5687"/>
    <w:rsid w:val="00FF006A"/>
    <w:rsid w:val="00FF0185"/>
    <w:rsid w:val="00FF31B2"/>
    <w:rsid w:val="00FF4DE4"/>
    <w:rsid w:val="00FF5825"/>
    <w:rsid w:val="00FF5891"/>
    <w:rsid w:val="00FF5BCE"/>
    <w:rsid w:val="00FF6686"/>
    <w:rsid w:val="00FF67F0"/>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7300346">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455782230">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89679168">
      <w:bodyDiv w:val="1"/>
      <w:marLeft w:val="0"/>
      <w:marRight w:val="0"/>
      <w:marTop w:val="0"/>
      <w:marBottom w:val="0"/>
      <w:divBdr>
        <w:top w:val="none" w:sz="0" w:space="0" w:color="auto"/>
        <w:left w:val="none" w:sz="0" w:space="0" w:color="auto"/>
        <w:bottom w:val="none" w:sz="0" w:space="0" w:color="auto"/>
        <w:right w:val="none" w:sz="0" w:space="0" w:color="auto"/>
      </w:divBdr>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79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5625" TargetMode="External"/><Relationship Id="rId4" Type="http://schemas.openxmlformats.org/officeDocument/2006/relationships/settings" Target="settings.xml"/><Relationship Id="rId9" Type="http://schemas.openxmlformats.org/officeDocument/2006/relationships/hyperlink" Target="https://www.at.gov.lv/downloadlawfile/5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7005</Words>
  <Characters>3993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2023-09-08T09:29:00Z</dcterms:created>
  <dcterms:modified xsi:type="dcterms:W3CDTF">2023-09-08T09:29:00Z</dcterms:modified>
</cp:coreProperties>
</file>