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080E" w14:textId="77777777" w:rsidR="00497493" w:rsidRDefault="00497493" w:rsidP="00497493">
      <w:pPr>
        <w:autoSpaceDE w:val="0"/>
        <w:autoSpaceDN w:val="0"/>
        <w:spacing w:line="276" w:lineRule="auto"/>
        <w:jc w:val="both"/>
        <w:rPr>
          <w:rFonts w:ascii="TimesNewRomanPSMT" w:hAnsi="TimesNewRomanPSMT"/>
          <w:b/>
          <w:bCs/>
          <w:color w:val="0070C0"/>
          <w:lang w:eastAsia="lv-LV"/>
        </w:rPr>
      </w:pPr>
      <w:r>
        <w:rPr>
          <w:rFonts w:ascii="TimesNewRomanPSMT" w:hAnsi="TimesNewRomanPSMT"/>
          <w:b/>
          <w:bCs/>
          <w:color w:val="000000"/>
        </w:rPr>
        <w:t>Pašvaldībai nav tiesību saistošajos noteikumos noteikt papildu kritērijus personas atzīšanai par tiesīgu īrēt sociālo dzīvokli</w:t>
      </w:r>
    </w:p>
    <w:p w14:paraId="2126F4ED" w14:textId="77777777" w:rsidR="00497493" w:rsidRDefault="00497493" w:rsidP="00497493">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Pašvaldības, izdodot saistošos noteikumus, var darboties tikai sev ar likumu vai Ministru kabineta noteikumiem piešķirtās kompetences ietvaros. </w:t>
      </w:r>
    </w:p>
    <w:p w14:paraId="01186292" w14:textId="0CB85722" w:rsidR="00447EE6" w:rsidRPr="00497493" w:rsidRDefault="00497493" w:rsidP="00497493">
      <w:pPr>
        <w:autoSpaceDE w:val="0"/>
        <w:autoSpaceDN w:val="0"/>
        <w:spacing w:line="276" w:lineRule="auto"/>
        <w:jc w:val="both"/>
        <w:rPr>
          <w:rFonts w:ascii="TimesNewRomanPSMT" w:hAnsi="TimesNewRomanPSMT"/>
          <w:color w:val="000000"/>
        </w:rPr>
      </w:pPr>
      <w:r>
        <w:rPr>
          <w:rFonts w:ascii="TimesNewRomanPSMT" w:hAnsi="TimesNewRomanPSMT"/>
          <w:color w:val="000000"/>
        </w:rPr>
        <w:t>Ja likumā „Par sociālajiem dzīvokļiem un sociālajām dzīvojamajām mājām” 5. panta 1.</w:t>
      </w:r>
      <w:r>
        <w:rPr>
          <w:rFonts w:ascii="TimesNewRomanPSMT" w:hAnsi="TimesNewRomanPSMT"/>
          <w:color w:val="000000"/>
          <w:vertAlign w:val="superscript"/>
        </w:rPr>
        <w:t>1</w:t>
      </w:r>
      <w:r>
        <w:rPr>
          <w:rFonts w:ascii="TimesNewRomanPSMT" w:hAnsi="TimesNewRomanPSMT"/>
          <w:color w:val="000000"/>
        </w:rPr>
        <w:t xml:space="preserve">daļā ir noteikts, ka tiesības uz sociālo dzīvokli ir visām personām ar invaliditāti, tad personām ar invaliditāti šādas tiesības ir nodrošināmas. Šādā gadījumā pašvaldība ar saistošajiem noteikumiem nevar ierobežot šo personu tiesību īstenošanu, paredzot vēl kādus likumā neminētus papildu kritērijus, un attiecīgi noteikt, ka tiesības ir nodrošināmas šaurākam personu ar invaliditāti lokam, vienlaikus sašaurinot arī likuma normas iedarbību. </w:t>
      </w:r>
    </w:p>
    <w:p w14:paraId="1F8A2022" w14:textId="515FD7C9" w:rsidR="00447EE6" w:rsidRPr="001A2AA5" w:rsidRDefault="00447EE6" w:rsidP="00497493">
      <w:pPr>
        <w:spacing w:before="240" w:line="276" w:lineRule="auto"/>
        <w:jc w:val="center"/>
        <w:rPr>
          <w:b/>
        </w:rPr>
      </w:pPr>
      <w:r w:rsidRPr="001A2AA5">
        <w:rPr>
          <w:b/>
        </w:rPr>
        <w:t>Latvijas Republikas Senāt</w:t>
      </w:r>
      <w:r w:rsidR="00497493">
        <w:rPr>
          <w:b/>
        </w:rPr>
        <w:t>a</w:t>
      </w:r>
      <w:r w:rsidR="00497493">
        <w:rPr>
          <w:b/>
        </w:rPr>
        <w:br/>
        <w:t>Administratīvo lietu departamenta</w:t>
      </w:r>
      <w:r w:rsidR="00497493">
        <w:rPr>
          <w:b/>
        </w:rPr>
        <w:br/>
        <w:t>2023.gada 24.novembra</w:t>
      </w:r>
    </w:p>
    <w:p w14:paraId="10FF6876" w14:textId="502FE69A" w:rsidR="00447EE6" w:rsidRPr="001A2AA5" w:rsidRDefault="00447EE6" w:rsidP="00497493">
      <w:pPr>
        <w:spacing w:line="276" w:lineRule="auto"/>
        <w:jc w:val="center"/>
      </w:pPr>
      <w:r w:rsidRPr="001A2AA5">
        <w:rPr>
          <w:b/>
        </w:rPr>
        <w:t>SPRIEDUMS</w:t>
      </w:r>
      <w:r w:rsidRPr="001A2AA5" w:rsidDel="000D5B2A">
        <w:rPr>
          <w:b/>
        </w:rPr>
        <w:t xml:space="preserve"> </w:t>
      </w:r>
      <w:r w:rsidR="00497493">
        <w:rPr>
          <w:b/>
        </w:rPr>
        <w:br/>
      </w:r>
      <w:r w:rsidR="00497493" w:rsidRPr="00497493">
        <w:rPr>
          <w:b/>
        </w:rPr>
        <w:t>Liet</w:t>
      </w:r>
      <w:r w:rsidR="00497493" w:rsidRPr="00497493">
        <w:rPr>
          <w:b/>
        </w:rPr>
        <w:t>ā</w:t>
      </w:r>
      <w:r w:rsidR="00497493" w:rsidRPr="00497493">
        <w:rPr>
          <w:b/>
        </w:rPr>
        <w:t xml:space="preserve"> Nr. A420136319, SKA-229/2023</w:t>
      </w:r>
    </w:p>
    <w:p w14:paraId="77805964" w14:textId="34F46802" w:rsidR="00411CD0" w:rsidRDefault="00497493" w:rsidP="00497493">
      <w:pPr>
        <w:spacing w:line="276" w:lineRule="auto"/>
        <w:ind w:firstLine="720"/>
        <w:rPr>
          <w:rFonts w:ascii="TimesNewRomanPSMT" w:eastAsiaTheme="minorHAnsi" w:hAnsi="TimesNewRomanPSMT" w:cs="TimesNewRomanPSMT"/>
          <w:color w:val="000081"/>
          <w:lang w:eastAsia="en-US"/>
        </w:rPr>
      </w:pPr>
      <w:r>
        <w:rPr>
          <w:rFonts w:ascii="TimesNewRomanPSMT" w:eastAsiaTheme="minorHAnsi" w:hAnsi="TimesNewRomanPSMT" w:cs="TimesNewRomanPSMT"/>
          <w:color w:val="000081"/>
          <w:lang w:eastAsia="en-US"/>
        </w:rPr>
        <w:t xml:space="preserve">                           </w:t>
      </w:r>
      <w:hyperlink r:id="rId8" w:history="1">
        <w:r w:rsidRPr="00BB28EA">
          <w:rPr>
            <w:rStyle w:val="Hyperlink"/>
            <w:rFonts w:ascii="TimesNewRomanPSMT" w:eastAsiaTheme="minorHAnsi" w:hAnsi="TimesNewRomanPSMT" w:cs="TimesNewRomanPSMT"/>
            <w:lang w:eastAsia="en-US"/>
          </w:rPr>
          <w:t>ECLI:LV:AT:2023:1124.A420136319.15.S</w:t>
        </w:r>
      </w:hyperlink>
    </w:p>
    <w:p w14:paraId="6C03BB5B" w14:textId="77777777" w:rsidR="00497493" w:rsidRPr="001A2AA5" w:rsidRDefault="00497493" w:rsidP="00497493">
      <w:pPr>
        <w:spacing w:line="276" w:lineRule="auto"/>
        <w:ind w:firstLine="720"/>
        <w:jc w:val="center"/>
      </w:pPr>
    </w:p>
    <w:p w14:paraId="11F25BD6" w14:textId="7E953BE6" w:rsidR="00447EE6" w:rsidRPr="001A2AA5" w:rsidRDefault="00447EE6" w:rsidP="00497493">
      <w:pPr>
        <w:spacing w:line="276" w:lineRule="auto"/>
        <w:ind w:firstLine="720"/>
        <w:jc w:val="both"/>
      </w:pPr>
      <w:r w:rsidRPr="001A2AA5">
        <w:t>Senāts šādā sastāvā:</w:t>
      </w:r>
      <w:r w:rsidR="00D25D87" w:rsidRPr="001A2AA5">
        <w:t xml:space="preserve"> senator</w:t>
      </w:r>
      <w:r w:rsidR="00DD1A3C" w:rsidRPr="001A2AA5">
        <w:t>s</w:t>
      </w:r>
      <w:r w:rsidR="00D25D87" w:rsidRPr="001A2AA5">
        <w:t xml:space="preserve"> referent</w:t>
      </w:r>
      <w:r w:rsidR="00DD1A3C" w:rsidRPr="001A2AA5">
        <w:t>s</w:t>
      </w:r>
      <w:r w:rsidR="00D25D87" w:rsidRPr="001A2AA5">
        <w:t xml:space="preserve"> </w:t>
      </w:r>
      <w:r w:rsidR="00DD1A3C" w:rsidRPr="001A2AA5">
        <w:t>Jānis Pleps</w:t>
      </w:r>
      <w:r w:rsidR="00D25D87" w:rsidRPr="001A2AA5">
        <w:t xml:space="preserve">, senatores </w:t>
      </w:r>
      <w:r w:rsidR="00DD1A3C" w:rsidRPr="001A2AA5">
        <w:t>Vēsma Kakste</w:t>
      </w:r>
      <w:r w:rsidR="00D25D87" w:rsidRPr="001A2AA5">
        <w:t xml:space="preserve"> un </w:t>
      </w:r>
      <w:r w:rsidR="00DD1A3C" w:rsidRPr="001A2AA5">
        <w:t>Anita Kovaļevska</w:t>
      </w:r>
    </w:p>
    <w:p w14:paraId="19B9DE69" w14:textId="77777777" w:rsidR="00A11873" w:rsidRPr="001A2AA5" w:rsidRDefault="00A11873" w:rsidP="00497493">
      <w:pPr>
        <w:spacing w:line="276" w:lineRule="auto"/>
        <w:ind w:firstLine="720"/>
        <w:jc w:val="both"/>
      </w:pPr>
    </w:p>
    <w:p w14:paraId="0A96286E" w14:textId="14A210C2" w:rsidR="00A11873" w:rsidRPr="001A2AA5" w:rsidRDefault="00A11873" w:rsidP="00497493">
      <w:pPr>
        <w:spacing w:line="276" w:lineRule="auto"/>
        <w:ind w:firstLine="720"/>
        <w:jc w:val="both"/>
      </w:pPr>
      <w:r w:rsidRPr="001A2AA5">
        <w:t xml:space="preserve">rakstveida procesā izskatīja administratīvo lietu, kas ierosināta, pamatojoties uz </w:t>
      </w:r>
      <w:r w:rsidR="00497493">
        <w:rPr>
          <w:color w:val="000000"/>
        </w:rPr>
        <w:t xml:space="preserve">[pers. A] </w:t>
      </w:r>
      <w:r w:rsidR="00DD1A3C" w:rsidRPr="001A2AA5">
        <w:rPr>
          <w:color w:val="000000"/>
        </w:rPr>
        <w:t xml:space="preserve">un </w:t>
      </w:r>
      <w:r w:rsidR="00497493">
        <w:rPr>
          <w:color w:val="000000"/>
        </w:rPr>
        <w:t>[pers. </w:t>
      </w:r>
      <w:r w:rsidR="00497493">
        <w:rPr>
          <w:color w:val="000000"/>
        </w:rPr>
        <w:t>B</w:t>
      </w:r>
      <w:r w:rsidR="00497493">
        <w:rPr>
          <w:color w:val="000000"/>
        </w:rPr>
        <w:t xml:space="preserve">] </w:t>
      </w:r>
      <w:r w:rsidR="00DD1A3C" w:rsidRPr="001A2AA5">
        <w:rPr>
          <w:color w:val="000000"/>
        </w:rPr>
        <w:t>pieteikumu par labvēlīga administratīvā akta izdošanu</w:t>
      </w:r>
      <w:r w:rsidRPr="001A2AA5">
        <w:t xml:space="preserve">, sakarā ar </w:t>
      </w:r>
      <w:r w:rsidR="00DD1A3C" w:rsidRPr="001A2AA5">
        <w:t>Rīgas domes Mājokļu un vides departamenta</w:t>
      </w:r>
      <w:r w:rsidRPr="001A2AA5">
        <w:t xml:space="preserve"> kasācijas sūdzību par Administratīvās apgabaltiesas</w:t>
      </w:r>
      <w:r w:rsidR="00216EA1" w:rsidRPr="001A2AA5">
        <w:t xml:space="preserve"> 2021.gada </w:t>
      </w:r>
      <w:r w:rsidR="00DD1A3C" w:rsidRPr="001A2AA5">
        <w:t>27.oktobra</w:t>
      </w:r>
      <w:r w:rsidRPr="001A2AA5">
        <w:t xml:space="preserve"> spriedumu.</w:t>
      </w:r>
    </w:p>
    <w:p w14:paraId="3D99C5F9" w14:textId="77777777" w:rsidR="00411CD0" w:rsidRPr="001A2AA5" w:rsidRDefault="00411CD0" w:rsidP="00497493">
      <w:pPr>
        <w:spacing w:line="276" w:lineRule="auto"/>
        <w:ind w:firstLine="720"/>
        <w:jc w:val="both"/>
      </w:pPr>
    </w:p>
    <w:p w14:paraId="4F4CBC45" w14:textId="77777777" w:rsidR="00447EE6" w:rsidRPr="001A2AA5" w:rsidRDefault="00447EE6" w:rsidP="00497493">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497493">
      <w:pPr>
        <w:spacing w:line="276" w:lineRule="auto"/>
        <w:jc w:val="center"/>
        <w:rPr>
          <w:shd w:val="clear" w:color="auto" w:fill="FFFFFF"/>
        </w:rPr>
      </w:pPr>
    </w:p>
    <w:p w14:paraId="0081F667" w14:textId="7EB3A04D" w:rsidR="00DD1A3C" w:rsidRPr="001A2AA5" w:rsidRDefault="00447EE6"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[1]</w:t>
      </w:r>
      <w:r w:rsidR="003E0B8B" w:rsidRPr="001A2AA5">
        <w:rPr>
          <w:shd w:val="clear" w:color="auto" w:fill="FFFFFF"/>
        </w:rPr>
        <w:t> </w:t>
      </w:r>
      <w:r w:rsidR="00DD1A3C" w:rsidRPr="001A2AA5">
        <w:rPr>
          <w:shd w:val="clear" w:color="auto" w:fill="FFFFFF"/>
        </w:rPr>
        <w:t xml:space="preserve">Līdzpieteicēji </w:t>
      </w:r>
      <w:r w:rsidR="00497493">
        <w:rPr>
          <w:color w:val="000000"/>
        </w:rPr>
        <w:t xml:space="preserve">[pers. A] </w:t>
      </w:r>
      <w:r w:rsidR="00DD1A3C" w:rsidRPr="001A2AA5">
        <w:rPr>
          <w:shd w:val="clear" w:color="auto" w:fill="FFFFFF"/>
        </w:rPr>
        <w:t xml:space="preserve">un </w:t>
      </w:r>
      <w:r w:rsidR="00497493">
        <w:rPr>
          <w:color w:val="000000"/>
        </w:rPr>
        <w:t>[pers. </w:t>
      </w:r>
      <w:r w:rsidR="00497493">
        <w:rPr>
          <w:color w:val="000000"/>
        </w:rPr>
        <w:t>B</w:t>
      </w:r>
      <w:r w:rsidR="00497493">
        <w:rPr>
          <w:color w:val="000000"/>
        </w:rPr>
        <w:t xml:space="preserve">] </w:t>
      </w:r>
      <w:r w:rsidR="00DD1A3C" w:rsidRPr="001A2AA5">
        <w:rPr>
          <w:shd w:val="clear" w:color="auto" w:fill="FFFFFF"/>
        </w:rPr>
        <w:t xml:space="preserve">vērsās Rīgas domes Mājokļu un vides departamentā, lūdzot viņus reģistrēt rindā uz sociālo dzīvokli. </w:t>
      </w:r>
      <w:r w:rsidR="003725A3" w:rsidRPr="001A2AA5">
        <w:rPr>
          <w:shd w:val="clear" w:color="auto" w:fill="FFFFFF"/>
        </w:rPr>
        <w:t>Departaments</w:t>
      </w:r>
      <w:r w:rsidR="00DD1A3C" w:rsidRPr="001A2AA5">
        <w:rPr>
          <w:shd w:val="clear" w:color="auto" w:fill="FFFFFF"/>
        </w:rPr>
        <w:t xml:space="preserve"> lūgumu noraidīja, norādot, ka līdzpieteicēji neatbilst Rīgas domes 2015.gada 9.jūnija saistošo noteikumu Nr.</w:t>
      </w:r>
      <w:r w:rsidR="00354AF2" w:rsidRPr="001A2AA5">
        <w:rPr>
          <w:shd w:val="clear" w:color="auto" w:fill="FFFFFF"/>
        </w:rPr>
        <w:t> </w:t>
      </w:r>
      <w:r w:rsidR="00DD1A3C" w:rsidRPr="001A2AA5">
        <w:rPr>
          <w:shd w:val="clear" w:color="auto" w:fill="FFFFFF"/>
        </w:rPr>
        <w:t>153 ,,Par reģistrācijas un palīdzības sniegšanas kārtību dzīvokļa jautājumu risināšanā” (turpmāk – Reģistrācijas noteikumi) 19.1.6.apakšpunktam</w:t>
      </w:r>
      <w:r w:rsidR="0055515A">
        <w:rPr>
          <w:shd w:val="clear" w:color="auto" w:fill="FFFFFF"/>
        </w:rPr>
        <w:t>.</w:t>
      </w:r>
      <w:r w:rsidR="00AE4F64" w:rsidRPr="001A2AA5">
        <w:rPr>
          <w:shd w:val="clear" w:color="auto" w:fill="FFFFFF"/>
        </w:rPr>
        <w:t xml:space="preserve"> </w:t>
      </w:r>
      <w:r w:rsidR="0055515A">
        <w:rPr>
          <w:shd w:val="clear" w:color="auto" w:fill="FFFFFF"/>
        </w:rPr>
        <w:t xml:space="preserve">Departaments konstatēja, ka </w:t>
      </w:r>
      <w:r w:rsidR="00AE4F64" w:rsidRPr="001A2AA5">
        <w:rPr>
          <w:shd w:val="clear" w:color="auto" w:fill="FFFFFF"/>
        </w:rPr>
        <w:t xml:space="preserve">līdzpieteicēja </w:t>
      </w:r>
      <w:r w:rsidR="00497493">
        <w:rPr>
          <w:color w:val="000000"/>
        </w:rPr>
        <w:t>[pers. A]</w:t>
      </w:r>
      <w:r w:rsidR="00AE4F64" w:rsidRPr="001A2AA5">
        <w:rPr>
          <w:shd w:val="clear" w:color="auto" w:fill="FFFFFF"/>
        </w:rPr>
        <w:t xml:space="preserve"> nav atsevišķi dzīvojoša persona ar invaliditāti,</w:t>
      </w:r>
      <w:r w:rsidR="00DD1A3C" w:rsidRPr="001A2AA5">
        <w:rPr>
          <w:shd w:val="clear" w:color="auto" w:fill="FFFFFF"/>
        </w:rPr>
        <w:t xml:space="preserve"> </w:t>
      </w:r>
      <w:r w:rsidR="00AE4F64" w:rsidRPr="001A2AA5">
        <w:rPr>
          <w:shd w:val="clear" w:color="auto" w:fill="FFFFFF"/>
        </w:rPr>
        <w:t xml:space="preserve">jo </w:t>
      </w:r>
      <w:r w:rsidR="00AE4F64" w:rsidRPr="00D521FE">
        <w:rPr>
          <w:shd w:val="clear" w:color="auto" w:fill="FFFFFF"/>
        </w:rPr>
        <w:t xml:space="preserve">kopā ar viņu dzīvo otrs līdzpieteicējs </w:t>
      </w:r>
      <w:r w:rsidR="00B82E8B" w:rsidRPr="00D521FE">
        <w:rPr>
          <w:shd w:val="clear" w:color="auto" w:fill="FFFFFF"/>
        </w:rPr>
        <w:t xml:space="preserve">– viņas dēls </w:t>
      </w:r>
      <w:r w:rsidR="00497493">
        <w:rPr>
          <w:color w:val="000000"/>
        </w:rPr>
        <w:t>[pers. </w:t>
      </w:r>
      <w:r w:rsidR="00497493">
        <w:rPr>
          <w:color w:val="000000"/>
        </w:rPr>
        <w:t>B</w:t>
      </w:r>
      <w:r w:rsidR="00497493">
        <w:rPr>
          <w:color w:val="000000"/>
        </w:rPr>
        <w:t>]</w:t>
      </w:r>
      <w:r w:rsidR="00AE4F64" w:rsidRPr="00D521FE">
        <w:rPr>
          <w:shd w:val="clear" w:color="auto" w:fill="FFFFFF"/>
        </w:rPr>
        <w:t>, kurš ir persona darbspējīgā</w:t>
      </w:r>
      <w:r w:rsidR="00AE4F64" w:rsidRPr="001A2AA5">
        <w:rPr>
          <w:shd w:val="clear" w:color="auto" w:fill="FFFFFF"/>
        </w:rPr>
        <w:t xml:space="preserve"> vecumā. </w:t>
      </w:r>
      <w:r w:rsidR="00DD1A3C" w:rsidRPr="001A2AA5">
        <w:rPr>
          <w:shd w:val="clear" w:color="auto" w:fill="FFFFFF"/>
        </w:rPr>
        <w:t>Administratīvais process iestādē noslēdzās ar Rīgas domes Mājokļu un vides departamenta</w:t>
      </w:r>
      <w:r w:rsidR="00354AF2" w:rsidRPr="001A2AA5">
        <w:rPr>
          <w:shd w:val="clear" w:color="auto" w:fill="FFFFFF"/>
        </w:rPr>
        <w:t xml:space="preserve"> 2018.gada 19.decembra lēmumu Nr. DMV-18-26236-ap</w:t>
      </w:r>
      <w:r w:rsidR="00DD1A3C" w:rsidRPr="001A2AA5">
        <w:rPr>
          <w:shd w:val="clear" w:color="auto" w:fill="FFFFFF"/>
        </w:rPr>
        <w:t xml:space="preserve">. </w:t>
      </w:r>
    </w:p>
    <w:p w14:paraId="7DC64FD0" w14:textId="77777777" w:rsidR="001B1F82" w:rsidRPr="001A2AA5" w:rsidRDefault="00DD1A3C"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Nepiekrītot minētajam lēmumam, līdzpieteicēji vērsās tiesā, lūdzot labvēlīga administratīvā akta izdošanu.</w:t>
      </w:r>
    </w:p>
    <w:p w14:paraId="2F23007F" w14:textId="77777777" w:rsidR="001B1F82" w:rsidRPr="001A2AA5" w:rsidRDefault="001B1F82" w:rsidP="00497493">
      <w:pPr>
        <w:pStyle w:val="NormalWeb"/>
        <w:shd w:val="clear" w:color="auto" w:fill="FFFFFF"/>
        <w:spacing w:before="0" w:beforeAutospacing="0" w:after="0" w:afterAutospacing="0" w:line="276" w:lineRule="auto"/>
        <w:ind w:firstLine="720"/>
        <w:jc w:val="both"/>
        <w:rPr>
          <w:shd w:val="clear" w:color="auto" w:fill="FFFFFF"/>
        </w:rPr>
      </w:pPr>
    </w:p>
    <w:p w14:paraId="2034034F" w14:textId="77CCE369" w:rsidR="001B1F82" w:rsidRPr="001A2AA5" w:rsidRDefault="00BF21E2"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w:t>
      </w:r>
      <w:r w:rsidR="00354AF2" w:rsidRPr="001A2AA5">
        <w:rPr>
          <w:shd w:val="clear" w:color="auto" w:fill="FFFFFF"/>
        </w:rPr>
        <w:t>2</w:t>
      </w:r>
      <w:r w:rsidRPr="001A2AA5">
        <w:rPr>
          <w:shd w:val="clear" w:color="auto" w:fill="FFFFFF"/>
        </w:rPr>
        <w:t>]</w:t>
      </w:r>
      <w:r w:rsidR="00723225" w:rsidRPr="001A2AA5">
        <w:rPr>
          <w:shd w:val="clear" w:color="auto" w:fill="FFFFFF"/>
        </w:rPr>
        <w:t> Administratīvā apgabaltiesa,</w:t>
      </w:r>
      <w:r w:rsidR="004E043B" w:rsidRPr="001A2AA5">
        <w:rPr>
          <w:shd w:val="clear" w:color="auto" w:fill="FFFFFF"/>
        </w:rPr>
        <w:t xml:space="preserve"> izskatījusi lietu apelācijas kārtībā, ar 2021.gada </w:t>
      </w:r>
      <w:r w:rsidR="00354AF2" w:rsidRPr="001A2AA5">
        <w:t xml:space="preserve">27.oktobra </w:t>
      </w:r>
      <w:r w:rsidR="004E043B" w:rsidRPr="001A2AA5">
        <w:rPr>
          <w:shd w:val="clear" w:color="auto" w:fill="FFFFFF"/>
        </w:rPr>
        <w:t xml:space="preserve">spriedumu pieteikumu </w:t>
      </w:r>
      <w:r w:rsidR="003D6F03">
        <w:rPr>
          <w:shd w:val="clear" w:color="auto" w:fill="FFFFFF"/>
        </w:rPr>
        <w:t>apmierināja</w:t>
      </w:r>
      <w:r w:rsidR="004E043B" w:rsidRPr="001A2AA5">
        <w:rPr>
          <w:shd w:val="clear" w:color="auto" w:fill="FFFFFF"/>
        </w:rPr>
        <w:t>. Spriedums, ņemot vērā pievienošanos pirmās instances tiesas sprieduma motivācijai, pamatots ar turpmāk norādītajiem argumentiem.</w:t>
      </w:r>
    </w:p>
    <w:p w14:paraId="0CC864BB" w14:textId="18162A07" w:rsidR="001B1F82" w:rsidRPr="001A2AA5" w:rsidRDefault="00354AF2"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lastRenderedPageBreak/>
        <w:t>[2.1] </w:t>
      </w:r>
      <w:r w:rsidR="001B1F82" w:rsidRPr="001A2AA5">
        <w:rPr>
          <w:shd w:val="clear" w:color="auto" w:fill="FFFFFF"/>
        </w:rPr>
        <w:t xml:space="preserve">Lietā ir strīds, vai </w:t>
      </w:r>
      <w:r w:rsidR="00497493">
        <w:rPr>
          <w:color w:val="000000"/>
        </w:rPr>
        <w:t xml:space="preserve">[pers. A] </w:t>
      </w:r>
      <w:r w:rsidR="001B1F82" w:rsidRPr="001A2AA5">
        <w:rPr>
          <w:shd w:val="clear" w:color="auto" w:fill="FFFFFF"/>
        </w:rPr>
        <w:t xml:space="preserve">kā 2.grupas invalīdam un </w:t>
      </w:r>
      <w:r w:rsidR="00497493">
        <w:rPr>
          <w:color w:val="000000"/>
        </w:rPr>
        <w:t>[pers. </w:t>
      </w:r>
      <w:r w:rsidR="00497493">
        <w:rPr>
          <w:color w:val="000000"/>
        </w:rPr>
        <w:t>B</w:t>
      </w:r>
      <w:r w:rsidR="00497493">
        <w:rPr>
          <w:color w:val="000000"/>
        </w:rPr>
        <w:t xml:space="preserve">] </w:t>
      </w:r>
      <w:r w:rsidR="001B1F82" w:rsidRPr="001A2AA5">
        <w:rPr>
          <w:shd w:val="clear" w:color="auto" w:fill="FFFFFF"/>
        </w:rPr>
        <w:t xml:space="preserve">kā personai, kura invalīdam sniedz asistenta pakalpojumus un īsteno aprūpi, ir tiesības tikt reģistrētiem </w:t>
      </w:r>
      <w:r w:rsidR="002418AA">
        <w:rPr>
          <w:shd w:val="clear" w:color="auto" w:fill="FFFFFF"/>
        </w:rPr>
        <w:t xml:space="preserve">departamenta Dzīvokļu pārvaldes veidotajā </w:t>
      </w:r>
      <w:r w:rsidR="001B1F82" w:rsidRPr="001A2AA5">
        <w:rPr>
          <w:shd w:val="clear" w:color="auto" w:fill="FFFFFF"/>
        </w:rPr>
        <w:t xml:space="preserve">1.reģistrā sociālā dzīvokļa </w:t>
      </w:r>
      <w:r w:rsidR="00575818">
        <w:rPr>
          <w:shd w:val="clear" w:color="auto" w:fill="FFFFFF"/>
        </w:rPr>
        <w:t>vai sociālās dzīvojamās telpas iz</w:t>
      </w:r>
      <w:r w:rsidR="001B1F82" w:rsidRPr="001A2AA5">
        <w:rPr>
          <w:shd w:val="clear" w:color="auto" w:fill="FFFFFF"/>
        </w:rPr>
        <w:t xml:space="preserve">īrēšanai. </w:t>
      </w:r>
    </w:p>
    <w:p w14:paraId="3376AA3B" w14:textId="06043369" w:rsidR="001B1F82" w:rsidRPr="001A2AA5" w:rsidRDefault="001B1F82"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 xml:space="preserve">[2.2] Likuma „Par sociālajiem dzīvokļiem un sociālajām dzīvojamām mājām” </w:t>
      </w:r>
      <w:r w:rsidR="00507CB0" w:rsidRPr="001A2AA5">
        <w:rPr>
          <w:shd w:val="clear" w:color="auto" w:fill="FFFFFF"/>
        </w:rPr>
        <w:t xml:space="preserve">(turpmāk – Sociālo dzīvokļu likums) </w:t>
      </w:r>
      <w:r w:rsidRPr="001A2AA5">
        <w:rPr>
          <w:shd w:val="clear" w:color="auto" w:fill="FFFFFF"/>
        </w:rPr>
        <w:t>5.panta 1.</w:t>
      </w:r>
      <w:r w:rsidRPr="001A2AA5">
        <w:rPr>
          <w:shd w:val="clear" w:color="auto" w:fill="FFFFFF"/>
          <w:vertAlign w:val="superscript"/>
        </w:rPr>
        <w:t>1</w:t>
      </w:r>
      <w:r w:rsidRPr="001A2AA5">
        <w:rPr>
          <w:shd w:val="clear" w:color="auto" w:fill="FFFFFF"/>
        </w:rPr>
        <w:t>daļ</w:t>
      </w:r>
      <w:r w:rsidR="00F40B2E">
        <w:rPr>
          <w:shd w:val="clear" w:color="auto" w:fill="FFFFFF"/>
        </w:rPr>
        <w:t>a</w:t>
      </w:r>
      <w:r w:rsidRPr="001A2AA5">
        <w:rPr>
          <w:shd w:val="clear" w:color="auto" w:fill="FFFFFF"/>
        </w:rPr>
        <w:t xml:space="preserve"> no valodnieciskā viedokļa ar lielu skaidrību paredz, ka </w:t>
      </w:r>
      <w:r w:rsidR="004F07CE" w:rsidRPr="001A2AA5">
        <w:rPr>
          <w:shd w:val="clear" w:color="auto" w:fill="FFFFFF"/>
        </w:rPr>
        <w:t xml:space="preserve">visas </w:t>
      </w:r>
      <w:r w:rsidR="003D07BE">
        <w:rPr>
          <w:shd w:val="clear" w:color="auto" w:fill="FFFFFF"/>
        </w:rPr>
        <w:t>attiecīgajā</w:t>
      </w:r>
      <w:r w:rsidR="00D63B23">
        <w:rPr>
          <w:shd w:val="clear" w:color="auto" w:fill="FFFFFF"/>
        </w:rPr>
        <w:t xml:space="preserve"> </w:t>
      </w:r>
      <w:r w:rsidR="004F07CE" w:rsidRPr="001A2AA5">
        <w:rPr>
          <w:shd w:val="clear" w:color="auto" w:fill="FFFFFF"/>
        </w:rPr>
        <w:t>normā minētās personas</w:t>
      </w:r>
      <w:r w:rsidRPr="001A2AA5">
        <w:rPr>
          <w:shd w:val="clear" w:color="auto" w:fill="FFFFFF"/>
        </w:rPr>
        <w:t xml:space="preserve"> </w:t>
      </w:r>
      <w:r w:rsidR="00D134D1">
        <w:rPr>
          <w:shd w:val="clear" w:color="auto" w:fill="FFFFFF"/>
        </w:rPr>
        <w:t xml:space="preserve">(proti, persona ar invaliditāti, </w:t>
      </w:r>
      <w:r w:rsidR="00F14BB6">
        <w:rPr>
          <w:shd w:val="clear" w:color="auto" w:fill="FFFFFF"/>
        </w:rPr>
        <w:t xml:space="preserve">kā arī </w:t>
      </w:r>
      <w:r w:rsidR="00D134D1">
        <w:rPr>
          <w:shd w:val="clear" w:color="auto" w:fill="FFFFFF"/>
        </w:rPr>
        <w:t>persona, kura aprūpē bērnu ar invalid</w:t>
      </w:r>
      <w:r w:rsidR="00460E9B">
        <w:rPr>
          <w:shd w:val="clear" w:color="auto" w:fill="FFFFFF"/>
        </w:rPr>
        <w:t>it</w:t>
      </w:r>
      <w:r w:rsidR="00D134D1">
        <w:rPr>
          <w:shd w:val="clear" w:color="auto" w:fill="FFFFFF"/>
        </w:rPr>
        <w:t xml:space="preserve">āti vai pilngadīgu personu ar invaliditāti) </w:t>
      </w:r>
      <w:r w:rsidRPr="001A2AA5">
        <w:rPr>
          <w:shd w:val="clear" w:color="auto" w:fill="FFFFFF"/>
        </w:rPr>
        <w:t>ir atzīstamas par tādām, k</w:t>
      </w:r>
      <w:r w:rsidR="00F40B2E">
        <w:rPr>
          <w:shd w:val="clear" w:color="auto" w:fill="FFFFFF"/>
        </w:rPr>
        <w:t>urām</w:t>
      </w:r>
      <w:r w:rsidRPr="001A2AA5">
        <w:rPr>
          <w:shd w:val="clear" w:color="auto" w:fill="FFFFFF"/>
        </w:rPr>
        <w:t xml:space="preserve"> pašām par sevi, bez papildu nosacījumu pastāvēšanas, tiek piešķirtas tiesības </w:t>
      </w:r>
      <w:r w:rsidRPr="00CD062F">
        <w:rPr>
          <w:shd w:val="clear" w:color="auto" w:fill="FFFFFF"/>
        </w:rPr>
        <w:t>pretendēt uz sociālā dzīvokļa īri. Ja likumdevējs būtu vēlējies</w:t>
      </w:r>
      <w:r w:rsidR="002F3358" w:rsidRPr="00CD062F">
        <w:rPr>
          <w:shd w:val="clear" w:color="auto" w:fill="FFFFFF"/>
        </w:rPr>
        <w:t xml:space="preserve"> šīs tiesības</w:t>
      </w:r>
      <w:r w:rsidRPr="00CD062F">
        <w:rPr>
          <w:shd w:val="clear" w:color="auto" w:fill="FFFFFF"/>
        </w:rPr>
        <w:t xml:space="preserve"> paredzēt </w:t>
      </w:r>
      <w:r w:rsidR="00841F67">
        <w:rPr>
          <w:shd w:val="clear" w:color="auto" w:fill="FFFFFF"/>
        </w:rPr>
        <w:t xml:space="preserve">šīm personām ar nosacījumu, ka tām vienlaikus ir jābūt arī </w:t>
      </w:r>
      <w:r w:rsidRPr="00CD062F">
        <w:rPr>
          <w:shd w:val="clear" w:color="auto" w:fill="FFFFFF"/>
        </w:rPr>
        <w:t>maznodrošināt</w:t>
      </w:r>
      <w:r w:rsidR="00081F27">
        <w:rPr>
          <w:shd w:val="clear" w:color="auto" w:fill="FFFFFF"/>
        </w:rPr>
        <w:t>ām</w:t>
      </w:r>
      <w:r w:rsidRPr="00CD062F">
        <w:rPr>
          <w:shd w:val="clear" w:color="auto" w:fill="FFFFFF"/>
        </w:rPr>
        <w:t xml:space="preserve"> vai trūcīg</w:t>
      </w:r>
      <w:r w:rsidR="00081F27">
        <w:rPr>
          <w:shd w:val="clear" w:color="auto" w:fill="FFFFFF"/>
        </w:rPr>
        <w:t>ām</w:t>
      </w:r>
      <w:r w:rsidRPr="00CD062F">
        <w:rPr>
          <w:shd w:val="clear" w:color="auto" w:fill="FFFFFF"/>
        </w:rPr>
        <w:t xml:space="preserve"> person</w:t>
      </w:r>
      <w:r w:rsidR="00081F27">
        <w:rPr>
          <w:shd w:val="clear" w:color="auto" w:fill="FFFFFF"/>
        </w:rPr>
        <w:t>ām</w:t>
      </w:r>
      <w:r w:rsidRPr="00CD062F">
        <w:rPr>
          <w:shd w:val="clear" w:color="auto" w:fill="FFFFFF"/>
        </w:rPr>
        <w:t xml:space="preserve">, šāda </w:t>
      </w:r>
      <w:r w:rsidR="00A27183">
        <w:rPr>
          <w:shd w:val="clear" w:color="auto" w:fill="FFFFFF"/>
        </w:rPr>
        <w:t xml:space="preserve">tiesību </w:t>
      </w:r>
      <w:r w:rsidRPr="00CD062F">
        <w:rPr>
          <w:shd w:val="clear" w:color="auto" w:fill="FFFFFF"/>
        </w:rPr>
        <w:t xml:space="preserve">norma, ņemot vērā </w:t>
      </w:r>
      <w:r w:rsidR="00507CB0" w:rsidRPr="00CD062F">
        <w:rPr>
          <w:shd w:val="clear" w:color="auto" w:fill="FFFFFF"/>
        </w:rPr>
        <w:t>Sociālo dzīvokļu likuma</w:t>
      </w:r>
      <w:r w:rsidRPr="00CD062F">
        <w:rPr>
          <w:shd w:val="clear" w:color="auto" w:fill="FFFFFF"/>
        </w:rPr>
        <w:t xml:space="preserve"> 5.panta uzbūvi, būtu iestrādājama panta pirmās daļas apakšpunktos. </w:t>
      </w:r>
      <w:r w:rsidR="003725A3" w:rsidRPr="00CD062F">
        <w:rPr>
          <w:shd w:val="clear" w:color="auto" w:fill="FFFFFF"/>
        </w:rPr>
        <w:t xml:space="preserve">Tomēr likumdevējs tā nav rīkojies. </w:t>
      </w:r>
      <w:r w:rsidR="00F40B2E" w:rsidRPr="00CD062F">
        <w:rPr>
          <w:shd w:val="clear" w:color="auto" w:fill="FFFFFF"/>
        </w:rPr>
        <w:t>N</w:t>
      </w:r>
      <w:r w:rsidR="004F07CE" w:rsidRPr="00CD062F">
        <w:rPr>
          <w:shd w:val="clear" w:color="auto" w:fill="FFFFFF"/>
        </w:rPr>
        <w:t>o l</w:t>
      </w:r>
      <w:r w:rsidRPr="00CD062F">
        <w:rPr>
          <w:shd w:val="clear" w:color="auto" w:fill="FFFFFF"/>
        </w:rPr>
        <w:t>ikumprojekta, ar kuru strīdus norma ietverta likumā</w:t>
      </w:r>
      <w:r w:rsidRPr="001A2AA5">
        <w:rPr>
          <w:shd w:val="clear" w:color="auto" w:fill="FFFFFF"/>
        </w:rPr>
        <w:t>, anotācij</w:t>
      </w:r>
      <w:r w:rsidR="003725A3">
        <w:rPr>
          <w:shd w:val="clear" w:color="auto" w:fill="FFFFFF"/>
        </w:rPr>
        <w:t>as un</w:t>
      </w:r>
      <w:r w:rsidR="004F07CE" w:rsidRPr="001A2AA5">
        <w:rPr>
          <w:shd w:val="clear" w:color="auto" w:fill="FFFFFF"/>
        </w:rPr>
        <w:t xml:space="preserve"> izstrādes materiāliem</w:t>
      </w:r>
      <w:r w:rsidRPr="001A2AA5">
        <w:rPr>
          <w:shd w:val="clear" w:color="auto" w:fill="FFFFFF"/>
        </w:rPr>
        <w:t xml:space="preserve"> </w:t>
      </w:r>
      <w:r w:rsidR="004F07CE" w:rsidRPr="001A2AA5">
        <w:rPr>
          <w:shd w:val="clear" w:color="auto" w:fill="FFFFFF"/>
        </w:rPr>
        <w:t>neizriet</w:t>
      </w:r>
      <w:r w:rsidRPr="001A2AA5">
        <w:rPr>
          <w:shd w:val="clear" w:color="auto" w:fill="FFFFFF"/>
        </w:rPr>
        <w:t xml:space="preserve">, ka </w:t>
      </w:r>
      <w:r w:rsidR="004F07CE" w:rsidRPr="001A2AA5">
        <w:rPr>
          <w:shd w:val="clear" w:color="auto" w:fill="FFFFFF"/>
        </w:rPr>
        <w:t>tiesību iegūšana konkrētajā gadījumā</w:t>
      </w:r>
      <w:r w:rsidRPr="001A2AA5">
        <w:rPr>
          <w:shd w:val="clear" w:color="auto" w:fill="FFFFFF"/>
        </w:rPr>
        <w:t xml:space="preserve"> būtu saistīta ar citu priekšnoteikumu </w:t>
      </w:r>
      <w:r w:rsidR="007B6E7A">
        <w:rPr>
          <w:shd w:val="clear" w:color="auto" w:fill="FFFFFF"/>
        </w:rPr>
        <w:t xml:space="preserve">(maznodrošinātas vai trūcīgas personas statuss) </w:t>
      </w:r>
      <w:r w:rsidRPr="001A2AA5">
        <w:rPr>
          <w:shd w:val="clear" w:color="auto" w:fill="FFFFFF"/>
        </w:rPr>
        <w:t xml:space="preserve">pastāvēšanu un </w:t>
      </w:r>
      <w:r w:rsidR="00726568">
        <w:rPr>
          <w:shd w:val="clear" w:color="auto" w:fill="FFFFFF"/>
        </w:rPr>
        <w:t xml:space="preserve">to </w:t>
      </w:r>
      <w:r w:rsidRPr="001A2AA5">
        <w:rPr>
          <w:shd w:val="clear" w:color="auto" w:fill="FFFFFF"/>
        </w:rPr>
        <w:t xml:space="preserve">izvērtēšanu. </w:t>
      </w:r>
    </w:p>
    <w:p w14:paraId="022FD4D7" w14:textId="519E3FC0" w:rsidR="00AE4F64" w:rsidRPr="001A2AA5" w:rsidRDefault="001B1F82"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w:t>
      </w:r>
      <w:r w:rsidR="00507CB0" w:rsidRPr="001A2AA5">
        <w:rPr>
          <w:shd w:val="clear" w:color="auto" w:fill="FFFFFF"/>
        </w:rPr>
        <w:t>2.</w:t>
      </w:r>
      <w:r w:rsidR="004F07CE" w:rsidRPr="001A2AA5">
        <w:rPr>
          <w:shd w:val="clear" w:color="auto" w:fill="FFFFFF"/>
        </w:rPr>
        <w:t>3</w:t>
      </w:r>
      <w:r w:rsidRPr="001A2AA5">
        <w:rPr>
          <w:shd w:val="clear" w:color="auto" w:fill="FFFFFF"/>
        </w:rPr>
        <w:t>]</w:t>
      </w:r>
      <w:r w:rsidR="00507CB0" w:rsidRPr="001A2AA5">
        <w:rPr>
          <w:shd w:val="clear" w:color="auto" w:fill="FFFFFF"/>
        </w:rPr>
        <w:t> </w:t>
      </w:r>
      <w:r w:rsidRPr="001A2AA5">
        <w:rPr>
          <w:shd w:val="clear" w:color="auto" w:fill="FFFFFF"/>
        </w:rPr>
        <w:t xml:space="preserve">Pašvaldībai ir tiesības palielināt sociālās palīdzības apjomu, ja tai ir tam nepieciešamie resursi, </w:t>
      </w:r>
      <w:r w:rsidR="00E41FF2">
        <w:rPr>
          <w:shd w:val="clear" w:color="auto" w:fill="FFFFFF"/>
        </w:rPr>
        <w:t>bet tā nav tiesīga</w:t>
      </w:r>
      <w:r w:rsidR="00E41FF2" w:rsidRPr="001A2AA5">
        <w:rPr>
          <w:shd w:val="clear" w:color="auto" w:fill="FFFFFF"/>
        </w:rPr>
        <w:t xml:space="preserve"> </w:t>
      </w:r>
      <w:r w:rsidRPr="001A2AA5">
        <w:rPr>
          <w:shd w:val="clear" w:color="auto" w:fill="FFFFFF"/>
        </w:rPr>
        <w:t xml:space="preserve">paredzēt nosacījumus, kas var ierobežot likumdevēja </w:t>
      </w:r>
      <w:r w:rsidR="00F37181">
        <w:rPr>
          <w:shd w:val="clear" w:color="auto" w:fill="FFFFFF"/>
        </w:rPr>
        <w:t>noteikto</w:t>
      </w:r>
      <w:r w:rsidR="00F37181" w:rsidRPr="001A2AA5">
        <w:rPr>
          <w:shd w:val="clear" w:color="auto" w:fill="FFFFFF"/>
        </w:rPr>
        <w:t xml:space="preserve"> </w:t>
      </w:r>
      <w:r w:rsidRPr="001A2AA5">
        <w:rPr>
          <w:shd w:val="clear" w:color="auto" w:fill="FFFFFF"/>
        </w:rPr>
        <w:t>sociālās palīdzības saņēmēju loku.</w:t>
      </w:r>
      <w:r w:rsidR="004F07CE" w:rsidRPr="001A2AA5">
        <w:rPr>
          <w:shd w:val="clear" w:color="auto" w:fill="FFFFFF"/>
        </w:rPr>
        <w:t xml:space="preserve"> </w:t>
      </w:r>
      <w:r w:rsidR="00AE4F64" w:rsidRPr="001A2AA5">
        <w:rPr>
          <w:shd w:val="clear" w:color="auto" w:fill="FFFFFF"/>
        </w:rPr>
        <w:t xml:space="preserve">Reģistrācijas noteikumu 19.1.6.apakšpunktā, kā arī 19.3.apakšpunktā citstarp paredzētais papildu nosacījums, ka sociālo dzīvokli ir tiesīga īrēt </w:t>
      </w:r>
      <w:r w:rsidR="00D849FD">
        <w:rPr>
          <w:shd w:val="clear" w:color="auto" w:fill="FFFFFF"/>
        </w:rPr>
        <w:t xml:space="preserve">tikai </w:t>
      </w:r>
      <w:r w:rsidR="00AE4F64" w:rsidRPr="001A2AA5">
        <w:rPr>
          <w:shd w:val="clear" w:color="auto" w:fill="FFFFFF"/>
        </w:rPr>
        <w:t>atsevišķi dzīvojoša persona ar 1. vai 2.grupas invaliditāti, acīmredzami ir pretrunā likumdevēja Sociālo dzīvokļu likuma 5.panta 1.</w:t>
      </w:r>
      <w:r w:rsidR="00AE4F64" w:rsidRPr="001A2AA5">
        <w:rPr>
          <w:shd w:val="clear" w:color="auto" w:fill="FFFFFF"/>
          <w:vertAlign w:val="superscript"/>
        </w:rPr>
        <w:t>1</w:t>
      </w:r>
      <w:r w:rsidR="00AE4F64" w:rsidRPr="001A2AA5">
        <w:rPr>
          <w:shd w:val="clear" w:color="auto" w:fill="FFFFFF"/>
        </w:rPr>
        <w:t>daļā noteiktajam</w:t>
      </w:r>
      <w:r w:rsidR="00173A04">
        <w:rPr>
          <w:shd w:val="clear" w:color="auto" w:fill="FFFFFF"/>
        </w:rPr>
        <w:t>.</w:t>
      </w:r>
    </w:p>
    <w:p w14:paraId="3EDE3AA1" w14:textId="6BE5BE17" w:rsidR="001B1F82" w:rsidRPr="001A2AA5" w:rsidRDefault="001B1F82"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w:t>
      </w:r>
      <w:r w:rsidR="00507CB0" w:rsidRPr="001A2AA5">
        <w:rPr>
          <w:shd w:val="clear" w:color="auto" w:fill="FFFFFF"/>
        </w:rPr>
        <w:t>2.</w:t>
      </w:r>
      <w:r w:rsidR="00CD062F">
        <w:rPr>
          <w:shd w:val="clear" w:color="auto" w:fill="FFFFFF"/>
        </w:rPr>
        <w:t>4</w:t>
      </w:r>
      <w:r w:rsidRPr="001A2AA5">
        <w:rPr>
          <w:shd w:val="clear" w:color="auto" w:fill="FFFFFF"/>
        </w:rPr>
        <w:t>]</w:t>
      </w:r>
      <w:r w:rsidR="00507CB0" w:rsidRPr="001A2AA5">
        <w:rPr>
          <w:shd w:val="clear" w:color="auto" w:fill="FFFFFF"/>
        </w:rPr>
        <w:t> Ņ</w:t>
      </w:r>
      <w:r w:rsidRPr="001A2AA5">
        <w:rPr>
          <w:shd w:val="clear" w:color="auto" w:fill="FFFFFF"/>
        </w:rPr>
        <w:t xml:space="preserve">emot vērā to, ka </w:t>
      </w:r>
      <w:r w:rsidR="004F07CE" w:rsidRPr="001A2AA5">
        <w:rPr>
          <w:shd w:val="clear" w:color="auto" w:fill="FFFFFF"/>
        </w:rPr>
        <w:t>līdz</w:t>
      </w:r>
      <w:r w:rsidRPr="001A2AA5">
        <w:rPr>
          <w:shd w:val="clear" w:color="auto" w:fill="FFFFFF"/>
        </w:rPr>
        <w:t>pieteicējai</w:t>
      </w:r>
      <w:r w:rsidR="004F07CE" w:rsidRPr="001A2AA5">
        <w:rPr>
          <w:shd w:val="clear" w:color="auto" w:fill="FFFFFF"/>
        </w:rPr>
        <w:t xml:space="preserve"> </w:t>
      </w:r>
      <w:r w:rsidR="00497493">
        <w:rPr>
          <w:color w:val="000000"/>
        </w:rPr>
        <w:t>[pers. A]</w:t>
      </w:r>
      <w:r w:rsidRPr="001A2AA5">
        <w:rPr>
          <w:shd w:val="clear" w:color="auto" w:fill="FFFFFF"/>
        </w:rPr>
        <w:t xml:space="preserve"> līdz 2025.gada 25.jūnijam ir noteikta 2.grupas invaliditāte, kā arī ar 2020.gada 10.jūnija atzinumu ir atzīta nepieciešamība asistenta pakalpojumu nodrošināšanai, un to, ka šos asistenta pakalpojumus sniedz </w:t>
      </w:r>
      <w:r w:rsidR="004F07CE" w:rsidRPr="001A2AA5">
        <w:rPr>
          <w:shd w:val="clear" w:color="auto" w:fill="FFFFFF"/>
        </w:rPr>
        <w:t>līdzpieteicējs</w:t>
      </w:r>
      <w:r w:rsidR="00497493">
        <w:rPr>
          <w:shd w:val="clear" w:color="auto" w:fill="FFFFFF"/>
        </w:rPr>
        <w:t xml:space="preserve"> </w:t>
      </w:r>
      <w:r w:rsidR="00497493">
        <w:rPr>
          <w:color w:val="000000"/>
        </w:rPr>
        <w:t>[pers. </w:t>
      </w:r>
      <w:r w:rsidR="00497493">
        <w:rPr>
          <w:color w:val="000000"/>
        </w:rPr>
        <w:t>B</w:t>
      </w:r>
      <w:r w:rsidR="00497493">
        <w:rPr>
          <w:color w:val="000000"/>
        </w:rPr>
        <w:t>]</w:t>
      </w:r>
      <w:r w:rsidR="004F07CE" w:rsidRPr="001A2AA5">
        <w:rPr>
          <w:shd w:val="clear" w:color="auto" w:fill="FFFFFF"/>
        </w:rPr>
        <w:t>,</w:t>
      </w:r>
      <w:r w:rsidRPr="001A2AA5">
        <w:rPr>
          <w:shd w:val="clear" w:color="auto" w:fill="FFFFFF"/>
        </w:rPr>
        <w:t xml:space="preserve"> atzīstams, ka līdzpieteicējiem ir tiesības tikt reģistrētiem 1.reģistrā</w:t>
      </w:r>
      <w:r w:rsidR="00C43E3C">
        <w:rPr>
          <w:shd w:val="clear" w:color="auto" w:fill="FFFFFF"/>
        </w:rPr>
        <w:t xml:space="preserve"> sociālā dzīvokļa </w:t>
      </w:r>
      <w:r w:rsidR="00E22D5C">
        <w:rPr>
          <w:shd w:val="clear" w:color="auto" w:fill="FFFFFF"/>
        </w:rPr>
        <w:t>izīrēšanai</w:t>
      </w:r>
      <w:r w:rsidRPr="001A2AA5">
        <w:rPr>
          <w:shd w:val="clear" w:color="auto" w:fill="FFFFFF"/>
        </w:rPr>
        <w:t>.</w:t>
      </w:r>
    </w:p>
    <w:p w14:paraId="27A957F8" w14:textId="230B61B8" w:rsidR="001B1F82" w:rsidRPr="001A2AA5" w:rsidRDefault="001B1F82"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 xml:space="preserve">Ievērojot to, ka departaments jau sākotnēji nepamatoti atteica līdzpieteicēju reģistrāciju 1.reģistrā, departamentam nosakāms pienākums nodrošināt, ka </w:t>
      </w:r>
      <w:r w:rsidR="00575F38" w:rsidRPr="001A2AA5">
        <w:rPr>
          <w:shd w:val="clear" w:color="auto" w:fill="FFFFFF"/>
        </w:rPr>
        <w:t>līdz</w:t>
      </w:r>
      <w:r w:rsidRPr="001A2AA5">
        <w:rPr>
          <w:shd w:val="clear" w:color="auto" w:fill="FFFFFF"/>
        </w:rPr>
        <w:t xml:space="preserve">pieteicēji 1.reģistrā tiek reģistrēti atbilstoši tai vietai rindā, kāda </w:t>
      </w:r>
      <w:r w:rsidR="00FF0616">
        <w:rPr>
          <w:shd w:val="clear" w:color="auto" w:fill="FFFFFF"/>
        </w:rPr>
        <w:t>līdz</w:t>
      </w:r>
      <w:r w:rsidRPr="001A2AA5">
        <w:rPr>
          <w:shd w:val="clear" w:color="auto" w:fill="FFFFFF"/>
        </w:rPr>
        <w:t>pieteicējiem tiktu piešķirta sākotnējā lēmuma izdošanas dienā jeb 2018.gada 24.oktobrī.</w:t>
      </w:r>
    </w:p>
    <w:p w14:paraId="07B4ADE9" w14:textId="77777777" w:rsidR="006D675C" w:rsidRPr="001A2AA5" w:rsidRDefault="006D675C" w:rsidP="00497493">
      <w:pPr>
        <w:pStyle w:val="NormalWeb"/>
        <w:shd w:val="clear" w:color="auto" w:fill="FFFFFF"/>
        <w:spacing w:before="0" w:beforeAutospacing="0" w:after="0" w:afterAutospacing="0" w:line="276" w:lineRule="auto"/>
        <w:ind w:firstLine="720"/>
        <w:jc w:val="both"/>
        <w:rPr>
          <w:shd w:val="clear" w:color="auto" w:fill="FFFFFF"/>
        </w:rPr>
      </w:pPr>
    </w:p>
    <w:p w14:paraId="43A108F1" w14:textId="04640A09" w:rsidR="009D48AB" w:rsidRPr="001A2AA5" w:rsidRDefault="00723225"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w:t>
      </w:r>
      <w:r w:rsidR="006D675C" w:rsidRPr="001A2AA5">
        <w:rPr>
          <w:shd w:val="clear" w:color="auto" w:fill="FFFFFF"/>
        </w:rPr>
        <w:t>3</w:t>
      </w:r>
      <w:r w:rsidRPr="001A2AA5">
        <w:rPr>
          <w:shd w:val="clear" w:color="auto" w:fill="FFFFFF"/>
        </w:rPr>
        <w:t>]</w:t>
      </w:r>
      <w:r w:rsidR="00A92865" w:rsidRPr="001A2AA5">
        <w:rPr>
          <w:shd w:val="clear" w:color="auto" w:fill="FFFFFF"/>
        </w:rPr>
        <w:t> </w:t>
      </w:r>
      <w:r w:rsidR="006D675C" w:rsidRPr="001A2AA5">
        <w:rPr>
          <w:shd w:val="clear" w:color="auto" w:fill="FFFFFF"/>
        </w:rPr>
        <w:t xml:space="preserve">Rīgas domes Mājokļu un vides departaments </w:t>
      </w:r>
      <w:r w:rsidR="00A92865" w:rsidRPr="001A2AA5">
        <w:rPr>
          <w:shd w:val="clear" w:color="auto" w:fill="FFFFFF"/>
        </w:rPr>
        <w:t>par apgabaltiesas spriedumu iesniedza kasācijas sūdzību</w:t>
      </w:r>
      <w:r w:rsidR="00E42B52" w:rsidRPr="001A2AA5">
        <w:rPr>
          <w:shd w:val="clear" w:color="auto" w:fill="FFFFFF"/>
        </w:rPr>
        <w:t>, norādot turpmāk minētos argumentus.</w:t>
      </w:r>
    </w:p>
    <w:p w14:paraId="0E25A1F8" w14:textId="0AABD625" w:rsidR="004D7CE5" w:rsidRPr="002F3358" w:rsidRDefault="009D48AB" w:rsidP="00497493">
      <w:pPr>
        <w:pStyle w:val="NormalWeb"/>
        <w:shd w:val="clear" w:color="auto" w:fill="FFFFFF"/>
        <w:spacing w:before="0" w:beforeAutospacing="0" w:after="0" w:afterAutospacing="0" w:line="276" w:lineRule="auto"/>
        <w:ind w:firstLine="720"/>
        <w:jc w:val="both"/>
      </w:pPr>
      <w:r w:rsidRPr="001A2AA5">
        <w:rPr>
          <w:shd w:val="clear" w:color="auto" w:fill="FFFFFF"/>
        </w:rPr>
        <w:t>[</w:t>
      </w:r>
      <w:r w:rsidR="004F07CE" w:rsidRPr="001A2AA5">
        <w:rPr>
          <w:shd w:val="clear" w:color="auto" w:fill="FFFFFF"/>
        </w:rPr>
        <w:t>3.1</w:t>
      </w:r>
      <w:r w:rsidRPr="001A2AA5">
        <w:rPr>
          <w:shd w:val="clear" w:color="auto" w:fill="FFFFFF"/>
        </w:rPr>
        <w:t xml:space="preserve">] Tiesa </w:t>
      </w:r>
      <w:r w:rsidR="004F07CE" w:rsidRPr="001A2AA5">
        <w:rPr>
          <w:shd w:val="clear" w:color="auto" w:fill="FFFFFF"/>
        </w:rPr>
        <w:t xml:space="preserve">ir nepareizi </w:t>
      </w:r>
      <w:r w:rsidR="002F3358">
        <w:rPr>
          <w:shd w:val="clear" w:color="auto" w:fill="FFFFFF"/>
        </w:rPr>
        <w:t>iz</w:t>
      </w:r>
      <w:r w:rsidR="004F07CE" w:rsidRPr="001A2AA5">
        <w:rPr>
          <w:shd w:val="clear" w:color="auto" w:fill="FFFFFF"/>
        </w:rPr>
        <w:t xml:space="preserve">tulkojusi </w:t>
      </w:r>
      <w:r w:rsidR="002F3358" w:rsidRPr="001A2AA5">
        <w:rPr>
          <w:shd w:val="clear" w:color="auto" w:fill="FFFFFF"/>
        </w:rPr>
        <w:t>Sociālo dzīvokļu likuma 5.panta 1.</w:t>
      </w:r>
      <w:r w:rsidR="002F3358" w:rsidRPr="001A2AA5">
        <w:rPr>
          <w:shd w:val="clear" w:color="auto" w:fill="FFFFFF"/>
          <w:vertAlign w:val="superscript"/>
        </w:rPr>
        <w:t>1</w:t>
      </w:r>
      <w:r w:rsidR="002F3358" w:rsidRPr="001A2AA5">
        <w:rPr>
          <w:shd w:val="clear" w:color="auto" w:fill="FFFFFF"/>
        </w:rPr>
        <w:t>daļ</w:t>
      </w:r>
      <w:r w:rsidR="002F3358">
        <w:rPr>
          <w:shd w:val="clear" w:color="auto" w:fill="FFFFFF"/>
        </w:rPr>
        <w:t>u</w:t>
      </w:r>
      <w:r w:rsidR="002F3358" w:rsidRPr="001A2AA5">
        <w:rPr>
          <w:shd w:val="clear" w:color="auto" w:fill="FFFFFF"/>
        </w:rPr>
        <w:t xml:space="preserve"> </w:t>
      </w:r>
      <w:r w:rsidR="004F07CE" w:rsidRPr="001A2AA5">
        <w:rPr>
          <w:shd w:val="clear" w:color="auto" w:fill="FFFFFF"/>
        </w:rPr>
        <w:t xml:space="preserve">un </w:t>
      </w:r>
      <w:r w:rsidRPr="001A2AA5">
        <w:rPr>
          <w:shd w:val="clear" w:color="auto" w:fill="FFFFFF"/>
        </w:rPr>
        <w:t>nepamatoti atzinusi, ka persona</w:t>
      </w:r>
      <w:r w:rsidR="002F3358">
        <w:rPr>
          <w:shd w:val="clear" w:color="auto" w:fill="FFFFFF"/>
        </w:rPr>
        <w:t>i</w:t>
      </w:r>
      <w:r w:rsidRPr="001A2AA5">
        <w:rPr>
          <w:shd w:val="clear" w:color="auto" w:fill="FFFFFF"/>
        </w:rPr>
        <w:t xml:space="preserve"> ar invaliditāti paša</w:t>
      </w:r>
      <w:r w:rsidR="002F3358">
        <w:rPr>
          <w:shd w:val="clear" w:color="auto" w:fill="FFFFFF"/>
        </w:rPr>
        <w:t>i</w:t>
      </w:r>
      <w:r w:rsidRPr="001A2AA5">
        <w:rPr>
          <w:shd w:val="clear" w:color="auto" w:fill="FFFFFF"/>
        </w:rPr>
        <w:t xml:space="preserve"> par sevi bez papildu nosacījumiem ir tiesības īrēt sociālo dzīvokli</w:t>
      </w:r>
      <w:r w:rsidR="004D7CE5" w:rsidRPr="001A2AA5">
        <w:rPr>
          <w:shd w:val="clear" w:color="auto" w:fill="FFFFFF"/>
        </w:rPr>
        <w:t>.</w:t>
      </w:r>
      <w:r w:rsidR="002F3358">
        <w:rPr>
          <w:shd w:val="clear" w:color="auto" w:fill="FFFFFF"/>
        </w:rPr>
        <w:t xml:space="preserve"> Šādas tiesības ir izvērtējamas atbilstoši </w:t>
      </w:r>
      <w:r w:rsidR="005B57C7">
        <w:rPr>
          <w:shd w:val="clear" w:color="auto" w:fill="FFFFFF"/>
        </w:rPr>
        <w:t xml:space="preserve">katrā </w:t>
      </w:r>
      <w:r w:rsidR="002F3358">
        <w:rPr>
          <w:shd w:val="clear" w:color="auto" w:fill="FFFFFF"/>
        </w:rPr>
        <w:t xml:space="preserve">konkrētajā pašvaldībā noteiktajai kārtībai. </w:t>
      </w:r>
      <w:r w:rsidR="004D7CE5" w:rsidRPr="002F3358">
        <w:t>Tāpat</w:t>
      </w:r>
      <w:r w:rsidRPr="002F3358">
        <w:t xml:space="preserve"> </w:t>
      </w:r>
      <w:r w:rsidR="004D7CE5" w:rsidRPr="002F3358">
        <w:t xml:space="preserve">tiesa ir nepamatoti atzinusi, ka </w:t>
      </w:r>
      <w:r w:rsidRPr="002F3358">
        <w:t>lietā nav piemērojams Reģistrācijas noteikumu 19.1.6.apakšpunkts.</w:t>
      </w:r>
    </w:p>
    <w:p w14:paraId="5FEF957C" w14:textId="188FAD02" w:rsidR="008513DE" w:rsidRDefault="009D48AB"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w:t>
      </w:r>
      <w:r w:rsidR="004F07CE" w:rsidRPr="001A2AA5">
        <w:rPr>
          <w:shd w:val="clear" w:color="auto" w:fill="FFFFFF"/>
        </w:rPr>
        <w:t>3.2</w:t>
      </w:r>
      <w:r w:rsidRPr="001A2AA5">
        <w:rPr>
          <w:shd w:val="clear" w:color="auto" w:fill="FFFFFF"/>
        </w:rPr>
        <w:t>]</w:t>
      </w:r>
      <w:r w:rsidR="004D7CE5" w:rsidRPr="001A2AA5">
        <w:rPr>
          <w:shd w:val="clear" w:color="auto" w:fill="FFFFFF"/>
        </w:rPr>
        <w:t> </w:t>
      </w:r>
      <w:r w:rsidRPr="001A2AA5">
        <w:rPr>
          <w:shd w:val="clear" w:color="auto" w:fill="FFFFFF"/>
        </w:rPr>
        <w:t>Administratīvajās lietās Nr.</w:t>
      </w:r>
      <w:r w:rsidR="004D7CE5" w:rsidRPr="001A2AA5">
        <w:rPr>
          <w:shd w:val="clear" w:color="auto" w:fill="FFFFFF"/>
        </w:rPr>
        <w:t> </w:t>
      </w:r>
      <w:r w:rsidRPr="001A2AA5">
        <w:rPr>
          <w:shd w:val="clear" w:color="auto" w:fill="FFFFFF"/>
        </w:rPr>
        <w:t>A420226720 un Nr.</w:t>
      </w:r>
      <w:r w:rsidR="004D7CE5" w:rsidRPr="001A2AA5">
        <w:t> </w:t>
      </w:r>
      <w:r w:rsidRPr="001A2AA5">
        <w:rPr>
          <w:shd w:val="clear" w:color="auto" w:fill="FFFFFF"/>
        </w:rPr>
        <w:t>A420144120 tiesas ir vērtējušas Saeimas Juridiskā biroja paskaidrojumu, kurā norādīts, ka ne Sociālo dzīvokļu likuma 5.panta 1.</w:t>
      </w:r>
      <w:r w:rsidRPr="001A2AA5">
        <w:rPr>
          <w:shd w:val="clear" w:color="auto" w:fill="FFFFFF"/>
          <w:vertAlign w:val="superscript"/>
        </w:rPr>
        <w:t>1</w:t>
      </w:r>
      <w:r w:rsidRPr="001A2AA5">
        <w:rPr>
          <w:shd w:val="clear" w:color="auto" w:fill="FFFFFF"/>
        </w:rPr>
        <w:t xml:space="preserve">daļa, ne kāda cita šā panta norma pati par sevi </w:t>
      </w:r>
      <w:r w:rsidR="00BB7E8D">
        <w:rPr>
          <w:shd w:val="clear" w:color="auto" w:fill="FFFFFF"/>
        </w:rPr>
        <w:t>ne</w:t>
      </w:r>
      <w:r w:rsidRPr="001A2AA5">
        <w:rPr>
          <w:shd w:val="clear" w:color="auto" w:fill="FFFFFF"/>
        </w:rPr>
        <w:t>rada personai</w:t>
      </w:r>
      <w:r w:rsidR="002F3358">
        <w:rPr>
          <w:shd w:val="clear" w:color="auto" w:fill="FFFFFF"/>
        </w:rPr>
        <w:t xml:space="preserve"> tiesības īrēt </w:t>
      </w:r>
      <w:r w:rsidR="002F3358">
        <w:rPr>
          <w:shd w:val="clear" w:color="auto" w:fill="FFFFFF"/>
        </w:rPr>
        <w:lastRenderedPageBreak/>
        <w:t>sociālo dzīvokli</w:t>
      </w:r>
      <w:r w:rsidR="00B93A54">
        <w:rPr>
          <w:shd w:val="clear" w:color="auto" w:fill="FFFFFF"/>
        </w:rPr>
        <w:t>. Pantā norādīto person</w:t>
      </w:r>
      <w:r w:rsidR="00711598">
        <w:rPr>
          <w:shd w:val="clear" w:color="auto" w:fill="FFFFFF"/>
        </w:rPr>
        <w:t>u tiesības</w:t>
      </w:r>
      <w:r w:rsidR="00B93A54">
        <w:rPr>
          <w:shd w:val="clear" w:color="auto" w:fill="FFFFFF"/>
        </w:rPr>
        <w:t xml:space="preserve"> </w:t>
      </w:r>
      <w:r w:rsidR="00510271">
        <w:rPr>
          <w:shd w:val="clear" w:color="auto" w:fill="FFFFFF"/>
        </w:rPr>
        <w:t xml:space="preserve">īstenojamas tikai </w:t>
      </w:r>
      <w:r w:rsidR="00B93A54">
        <w:rPr>
          <w:shd w:val="clear" w:color="auto" w:fill="FFFFFF"/>
        </w:rPr>
        <w:t xml:space="preserve">kopsakarā ar citām likuma normām. </w:t>
      </w:r>
      <w:r w:rsidR="008513DE">
        <w:rPr>
          <w:shd w:val="clear" w:color="auto" w:fill="FFFFFF"/>
        </w:rPr>
        <w:t xml:space="preserve">Rosinot papildināt </w:t>
      </w:r>
      <w:r w:rsidRPr="001A2AA5">
        <w:rPr>
          <w:shd w:val="clear" w:color="auto" w:fill="FFFFFF"/>
        </w:rPr>
        <w:t>Sociālo dzīvokļu likuma 5.pantu ar jaunu 1.</w:t>
      </w:r>
      <w:r w:rsidRPr="001A2AA5">
        <w:rPr>
          <w:shd w:val="clear" w:color="auto" w:fill="FFFFFF"/>
          <w:vertAlign w:val="superscript"/>
        </w:rPr>
        <w:t>1</w:t>
      </w:r>
      <w:r w:rsidRPr="001A2AA5">
        <w:rPr>
          <w:shd w:val="clear" w:color="auto" w:fill="FFFFFF"/>
        </w:rPr>
        <w:t>daļu, Saeimas Juridiskā biroja</w:t>
      </w:r>
      <w:r w:rsidR="008513DE">
        <w:rPr>
          <w:shd w:val="clear" w:color="auto" w:fill="FFFFFF"/>
        </w:rPr>
        <w:t xml:space="preserve"> mērķis nebija paplašināt pašvaldībai noteikto pienākumu apjomu, </w:t>
      </w:r>
      <w:r w:rsidR="00B93A54">
        <w:rPr>
          <w:shd w:val="clear" w:color="auto" w:fill="FFFFFF"/>
        </w:rPr>
        <w:t xml:space="preserve">proti, paplašināt </w:t>
      </w:r>
      <w:r w:rsidR="002F3358">
        <w:rPr>
          <w:shd w:val="clear" w:color="auto" w:fill="FFFFFF"/>
        </w:rPr>
        <w:t xml:space="preserve">panta pirmajā daļā noteikto maznodrošināto un trūcīgo personu loku, kurām ir tiesības uz sociālā dzīvokļa īri. </w:t>
      </w:r>
      <w:r w:rsidR="00B93A54">
        <w:rPr>
          <w:shd w:val="clear" w:color="auto" w:fill="FFFFFF"/>
        </w:rPr>
        <w:t xml:space="preserve">Tāpat </w:t>
      </w:r>
      <w:r w:rsidR="006712BD">
        <w:rPr>
          <w:shd w:val="clear" w:color="auto" w:fill="FFFFFF"/>
        </w:rPr>
        <w:t xml:space="preserve">Saeimas Juridiskā biroja </w:t>
      </w:r>
      <w:r w:rsidR="00B93A54">
        <w:rPr>
          <w:shd w:val="clear" w:color="auto" w:fill="FFFFFF"/>
        </w:rPr>
        <w:t>paskaidrojumā norādīts, ka atbilstoši šā panta ceturtajai daļai pašvaldībai, ņemot vērā iedzīvotāju pieprasījumu, ir tiesības noteikt tādus sociālā dzīvokļa izīrēšanas nosacījumus, kādus tā uzskata par nepieciešamiem.</w:t>
      </w:r>
    </w:p>
    <w:p w14:paraId="60388D02" w14:textId="77CDBBE5" w:rsidR="0038430E" w:rsidRPr="001A2AA5" w:rsidRDefault="009D48AB"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w:t>
      </w:r>
      <w:r w:rsidR="001A2AA5">
        <w:rPr>
          <w:shd w:val="clear" w:color="auto" w:fill="FFFFFF"/>
        </w:rPr>
        <w:t>3.3</w:t>
      </w:r>
      <w:r w:rsidRPr="001A2AA5">
        <w:rPr>
          <w:shd w:val="clear" w:color="auto" w:fill="FFFFFF"/>
        </w:rPr>
        <w:t>]</w:t>
      </w:r>
      <w:r w:rsidR="001A2AA5">
        <w:rPr>
          <w:shd w:val="clear" w:color="auto" w:fill="FFFFFF"/>
        </w:rPr>
        <w:t> </w:t>
      </w:r>
      <w:r w:rsidR="0038430E" w:rsidRPr="001A2AA5">
        <w:rPr>
          <w:shd w:val="clear" w:color="auto" w:fill="FFFFFF"/>
        </w:rPr>
        <w:t>Iestādei pirms sociālā dzīvokļa izīrēšanas</w:t>
      </w:r>
      <w:r w:rsidR="0038430E">
        <w:rPr>
          <w:shd w:val="clear" w:color="auto" w:fill="FFFFFF"/>
        </w:rPr>
        <w:t xml:space="preserve"> </w:t>
      </w:r>
      <w:r w:rsidR="0038430E" w:rsidRPr="001A2AA5">
        <w:rPr>
          <w:shd w:val="clear" w:color="auto" w:fill="FFFFFF"/>
        </w:rPr>
        <w:t xml:space="preserve">ir pienākums pārbaudīt, vai </w:t>
      </w:r>
      <w:r w:rsidR="0038430E">
        <w:rPr>
          <w:shd w:val="clear" w:color="auto" w:fill="FFFFFF"/>
        </w:rPr>
        <w:t>konkrētajai</w:t>
      </w:r>
      <w:r w:rsidR="0038430E" w:rsidRPr="001A2AA5">
        <w:rPr>
          <w:shd w:val="clear" w:color="auto" w:fill="FFFFFF"/>
        </w:rPr>
        <w:t xml:space="preserve"> personai pienākas palīdzība</w:t>
      </w:r>
      <w:r w:rsidR="0038430E">
        <w:rPr>
          <w:shd w:val="clear" w:color="auto" w:fill="FFFFFF"/>
        </w:rPr>
        <w:t xml:space="preserve">, </w:t>
      </w:r>
      <w:r w:rsidR="0038430E" w:rsidRPr="001A2AA5">
        <w:rPr>
          <w:shd w:val="clear" w:color="auto" w:fill="FFFFFF"/>
        </w:rPr>
        <w:t>vai tā ir nepieciešama</w:t>
      </w:r>
      <w:r w:rsidR="0038430E">
        <w:rPr>
          <w:shd w:val="clear" w:color="auto" w:fill="FFFFFF"/>
        </w:rPr>
        <w:t xml:space="preserve"> </w:t>
      </w:r>
      <w:r w:rsidR="00AB586D">
        <w:rPr>
          <w:shd w:val="clear" w:color="auto" w:fill="FFFFFF"/>
        </w:rPr>
        <w:t xml:space="preserve">un </w:t>
      </w:r>
      <w:r w:rsidR="0038430E">
        <w:rPr>
          <w:shd w:val="clear" w:color="auto" w:fill="FFFFFF"/>
        </w:rPr>
        <w:t xml:space="preserve">vai nav konstatējama ļaunprātīga tiesību </w:t>
      </w:r>
      <w:r w:rsidR="00F3270B">
        <w:rPr>
          <w:shd w:val="clear" w:color="auto" w:fill="FFFFFF"/>
        </w:rPr>
        <w:t>izmantošana</w:t>
      </w:r>
      <w:r w:rsidR="00A5713B">
        <w:rPr>
          <w:shd w:val="clear" w:color="auto" w:fill="FFFFFF"/>
        </w:rPr>
        <w:t>, kā arī</w:t>
      </w:r>
      <w:r w:rsidR="0038430E">
        <w:rPr>
          <w:shd w:val="clear" w:color="auto" w:fill="FFFFFF"/>
        </w:rPr>
        <w:t xml:space="preserve"> rūpēties, lai</w:t>
      </w:r>
      <w:r w:rsidR="0038430E" w:rsidRPr="001A2AA5">
        <w:rPr>
          <w:shd w:val="clear" w:color="auto" w:fill="FFFFFF"/>
        </w:rPr>
        <w:t xml:space="preserve"> sociālie dzīvokļi tiktu izmantoti racionāli un lietderīgi</w:t>
      </w:r>
      <w:r w:rsidR="0038430E">
        <w:rPr>
          <w:shd w:val="clear" w:color="auto" w:fill="FFFFFF"/>
        </w:rPr>
        <w:t xml:space="preserve">. </w:t>
      </w:r>
      <w:r w:rsidR="0038430E" w:rsidRPr="001A2AA5">
        <w:rPr>
          <w:shd w:val="clear" w:color="auto" w:fill="FFFFFF"/>
        </w:rPr>
        <w:t>Tāpēc Reģistrācijas noteikumu 19.1.6.apakšpunktā noteikto papildu nosacījumu esība ir likumīga un pamatota.</w:t>
      </w:r>
      <w:r w:rsidR="0038430E">
        <w:rPr>
          <w:shd w:val="clear" w:color="auto" w:fill="FFFFFF"/>
        </w:rPr>
        <w:t xml:space="preserve"> Jāņem vērā, ka sociālā palīdzība ir subsidiārs sociālā atbalsta avots, turklāt palīdzības apjoms ir atkarīgs no valsts un pašvaldības resursiem.</w:t>
      </w:r>
      <w:r w:rsidR="0038430E" w:rsidRPr="001A2AA5">
        <w:rPr>
          <w:shd w:val="clear" w:color="auto" w:fill="FFFFFF"/>
        </w:rPr>
        <w:t xml:space="preserve"> </w:t>
      </w:r>
    </w:p>
    <w:p w14:paraId="18814049" w14:textId="17A90948" w:rsidR="00764165" w:rsidRPr="00D31BE4" w:rsidRDefault="0038430E" w:rsidP="00497493">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[3.4] Lemjot </w:t>
      </w:r>
      <w:r w:rsidRPr="00D31BE4">
        <w:rPr>
          <w:shd w:val="clear" w:color="auto" w:fill="FFFFFF"/>
        </w:rPr>
        <w:t xml:space="preserve">par palīdzības </w:t>
      </w:r>
      <w:r w:rsidRPr="00CD062F">
        <w:rPr>
          <w:shd w:val="clear" w:color="auto" w:fill="FFFFFF"/>
        </w:rPr>
        <w:t>piešķiršanu, ir jāņem vērā personas materiālais stāvoklis</w:t>
      </w:r>
      <w:r w:rsidR="00320658">
        <w:rPr>
          <w:shd w:val="clear" w:color="auto" w:fill="FFFFFF"/>
        </w:rPr>
        <w:t>;</w:t>
      </w:r>
      <w:r w:rsidRPr="00CD062F">
        <w:rPr>
          <w:shd w:val="clear" w:color="auto" w:fill="FFFFFF"/>
        </w:rPr>
        <w:t xml:space="preserve"> </w:t>
      </w:r>
      <w:r w:rsidR="004A06D5">
        <w:rPr>
          <w:shd w:val="clear" w:color="auto" w:fill="FFFFFF"/>
        </w:rPr>
        <w:t xml:space="preserve">tas </w:t>
      </w:r>
      <w:r w:rsidRPr="00CD062F">
        <w:rPr>
          <w:shd w:val="clear" w:color="auto" w:fill="FFFFFF"/>
        </w:rPr>
        <w:t xml:space="preserve">izriet no Sociālo pakalpojumu un sociālās palīdzības likuma 5.panta, likuma „Par palīdzību dzīvokļa jautājumu risināšanā” 14.panta pirmās daļas 6.punkta </w:t>
      </w:r>
      <w:r w:rsidR="00426023" w:rsidRPr="00D521FE">
        <w:rPr>
          <w:shd w:val="clear" w:color="auto" w:fill="FFFFFF"/>
        </w:rPr>
        <w:t>un</w:t>
      </w:r>
      <w:r w:rsidR="00426023">
        <w:rPr>
          <w:shd w:val="clear" w:color="auto" w:fill="FFFFFF"/>
        </w:rPr>
        <w:t xml:space="preserve"> </w:t>
      </w:r>
      <w:r w:rsidRPr="00CD062F">
        <w:rPr>
          <w:shd w:val="clear" w:color="auto" w:fill="FFFFFF"/>
        </w:rPr>
        <w:t xml:space="preserve">Sociālo dzīvokļu likuma 4.panta pirmās daļas, </w:t>
      </w:r>
      <w:r w:rsidR="00E9556D">
        <w:rPr>
          <w:shd w:val="clear" w:color="auto" w:fill="FFFFFF"/>
        </w:rPr>
        <w:t>uz ko uzmanību vērsusi arī</w:t>
      </w:r>
      <w:r w:rsidRPr="00CD062F">
        <w:rPr>
          <w:shd w:val="clear" w:color="auto" w:fill="FFFFFF"/>
        </w:rPr>
        <w:t xml:space="preserve"> Labklājības ministrija 2020.gada 25.septembra </w:t>
      </w:r>
      <w:r w:rsidR="00412245" w:rsidRPr="00CD062F">
        <w:rPr>
          <w:shd w:val="clear" w:color="auto" w:fill="FFFFFF"/>
        </w:rPr>
        <w:t>vēstul</w:t>
      </w:r>
      <w:r w:rsidR="00412245">
        <w:rPr>
          <w:shd w:val="clear" w:color="auto" w:fill="FFFFFF"/>
        </w:rPr>
        <w:t>ē</w:t>
      </w:r>
      <w:r w:rsidRPr="00CD062F">
        <w:rPr>
          <w:shd w:val="clear" w:color="auto" w:fill="FFFFFF"/>
        </w:rPr>
        <w:t>. Ja iestādei 1.reģistrā būtu jāreģistrē</w:t>
      </w:r>
      <w:r w:rsidRPr="00D31BE4">
        <w:rPr>
          <w:shd w:val="clear" w:color="auto" w:fill="FFFFFF"/>
        </w:rPr>
        <w:t xml:space="preserve"> visas personas ar invaliditāti, kuras to vēlētos, </w:t>
      </w:r>
      <w:r w:rsidR="006704B0" w:rsidRPr="00D31BE4">
        <w:rPr>
          <w:shd w:val="clear" w:color="auto" w:fill="FFFFFF"/>
        </w:rPr>
        <w:t>ne</w:t>
      </w:r>
      <w:r w:rsidR="006704B0">
        <w:rPr>
          <w:shd w:val="clear" w:color="auto" w:fill="FFFFFF"/>
        </w:rPr>
        <w:t>raugoties</w:t>
      </w:r>
      <w:r w:rsidR="006704B0" w:rsidRPr="00D31BE4">
        <w:rPr>
          <w:shd w:val="clear" w:color="auto" w:fill="FFFFFF"/>
        </w:rPr>
        <w:t xml:space="preserve"> </w:t>
      </w:r>
      <w:r w:rsidRPr="00D31BE4">
        <w:rPr>
          <w:shd w:val="clear" w:color="auto" w:fill="FFFFFF"/>
        </w:rPr>
        <w:t>uz to, ka tām, iespējams, pašām ir savs mājoklis un ienākumi, netiktu nodrošināts taisnīguma princips. Sociālo palīdzību saņemtu personas, kurām tā nav nepieciešama, bet nesaņemtu personas, kurām tā ir nepieciešama. Līdz ar to iestādei ir jānodrošina atbilstoši pārbaudes mehānismi, lai nepieļautu šād</w:t>
      </w:r>
      <w:r w:rsidR="00FC1DD2">
        <w:rPr>
          <w:shd w:val="clear" w:color="auto" w:fill="FFFFFF"/>
        </w:rPr>
        <w:t>u</w:t>
      </w:r>
      <w:r w:rsidRPr="00D31BE4">
        <w:rPr>
          <w:shd w:val="clear" w:color="auto" w:fill="FFFFFF"/>
        </w:rPr>
        <w:t xml:space="preserve"> situācij</w:t>
      </w:r>
      <w:r w:rsidR="00FC1DD2">
        <w:rPr>
          <w:shd w:val="clear" w:color="auto" w:fill="FFFFFF"/>
        </w:rPr>
        <w:t>u</w:t>
      </w:r>
      <w:r w:rsidRPr="00D31BE4">
        <w:rPr>
          <w:shd w:val="clear" w:color="auto" w:fill="FFFFFF"/>
        </w:rPr>
        <w:t xml:space="preserve"> veidošanos, un tādi ir </w:t>
      </w:r>
      <w:r w:rsidR="00FC1DD2">
        <w:rPr>
          <w:shd w:val="clear" w:color="auto" w:fill="FFFFFF"/>
        </w:rPr>
        <w:t>paredzēti</w:t>
      </w:r>
      <w:r w:rsidR="00FC1DD2" w:rsidRPr="00D31BE4">
        <w:rPr>
          <w:shd w:val="clear" w:color="auto" w:fill="FFFFFF"/>
        </w:rPr>
        <w:t xml:space="preserve"> </w:t>
      </w:r>
      <w:r w:rsidRPr="00D31BE4">
        <w:rPr>
          <w:shd w:val="clear" w:color="auto" w:fill="FFFFFF"/>
        </w:rPr>
        <w:t xml:space="preserve">Reģistrācijas noteikumos. </w:t>
      </w:r>
    </w:p>
    <w:p w14:paraId="22135FA4" w14:textId="35B4A04E" w:rsidR="009D48AB" w:rsidRPr="001A2AA5" w:rsidRDefault="009D48AB" w:rsidP="00497493">
      <w:pPr>
        <w:pStyle w:val="NormalWeb"/>
        <w:shd w:val="clear" w:color="auto" w:fill="FFFFFF"/>
        <w:spacing w:before="0" w:beforeAutospacing="0" w:after="0" w:afterAutospacing="0" w:line="276" w:lineRule="auto"/>
        <w:ind w:firstLine="720"/>
        <w:jc w:val="both"/>
        <w:rPr>
          <w:shd w:val="clear" w:color="auto" w:fill="FFFFFF"/>
        </w:rPr>
      </w:pPr>
      <w:r w:rsidRPr="00D31BE4">
        <w:rPr>
          <w:shd w:val="clear" w:color="auto" w:fill="FFFFFF"/>
        </w:rPr>
        <w:t>[</w:t>
      </w:r>
      <w:r w:rsidR="006B0FAA" w:rsidRPr="00D31BE4">
        <w:rPr>
          <w:shd w:val="clear" w:color="auto" w:fill="FFFFFF"/>
        </w:rPr>
        <w:t>3.</w:t>
      </w:r>
      <w:r w:rsidR="0038430E" w:rsidRPr="00D31BE4">
        <w:rPr>
          <w:shd w:val="clear" w:color="auto" w:fill="FFFFFF"/>
        </w:rPr>
        <w:t>5</w:t>
      </w:r>
      <w:r w:rsidRPr="00D31BE4">
        <w:rPr>
          <w:shd w:val="clear" w:color="auto" w:fill="FFFFFF"/>
        </w:rPr>
        <w:t>]</w:t>
      </w:r>
      <w:r w:rsidR="006B0FAA" w:rsidRPr="00D31BE4">
        <w:rPr>
          <w:shd w:val="clear" w:color="auto" w:fill="FFFFFF"/>
        </w:rPr>
        <w:t> </w:t>
      </w:r>
      <w:r w:rsidRPr="00D31BE4">
        <w:rPr>
          <w:shd w:val="clear" w:color="auto" w:fill="FFFFFF"/>
        </w:rPr>
        <w:t xml:space="preserve">Atbilstoši Sociālo dzīvokļu likuma 6.pantam un 10.panta otrajai daļai, </w:t>
      </w:r>
      <w:r w:rsidR="00C829F9">
        <w:rPr>
          <w:shd w:val="clear" w:color="auto" w:fill="FFFFFF"/>
        </w:rPr>
        <w:t xml:space="preserve">kā arī </w:t>
      </w:r>
      <w:r w:rsidRPr="00D31BE4">
        <w:rPr>
          <w:shd w:val="clear" w:color="auto" w:fill="FFFFFF"/>
        </w:rPr>
        <w:t xml:space="preserve">likuma „Par palīdzību dzīvokļa jautājumu risināšanā” 6.panta otrajai daļai pašvaldība savos saistošajos noteikumos nosaka kārtību, kādā personas ir tiesīgas īrēt sociālos dzīvokļus, t.sk. </w:t>
      </w:r>
      <w:r w:rsidR="00523B1E">
        <w:rPr>
          <w:shd w:val="clear" w:color="auto" w:fill="FFFFFF"/>
        </w:rPr>
        <w:t xml:space="preserve">arī </w:t>
      </w:r>
      <w:r w:rsidRPr="00D31BE4">
        <w:rPr>
          <w:shd w:val="clear" w:color="auto" w:fill="FFFFFF"/>
        </w:rPr>
        <w:t>personas, kurām pašvaldība ir tiesīga izīrēt sociālos</w:t>
      </w:r>
      <w:r w:rsidRPr="001A2AA5">
        <w:rPr>
          <w:shd w:val="clear" w:color="auto" w:fill="FFFFFF"/>
        </w:rPr>
        <w:t xml:space="preserve"> dzīvokļus un kādiem nosacījumiem minētājām personām ir jāatbilst.</w:t>
      </w:r>
    </w:p>
    <w:p w14:paraId="71ACCFBF" w14:textId="77777777" w:rsidR="00B2475E" w:rsidRPr="001A2AA5" w:rsidRDefault="00B2475E" w:rsidP="00497493">
      <w:pPr>
        <w:pStyle w:val="NormalWeb"/>
        <w:shd w:val="clear" w:color="auto" w:fill="FFFFFF"/>
        <w:spacing w:before="0" w:beforeAutospacing="0" w:after="0" w:afterAutospacing="0" w:line="276" w:lineRule="auto"/>
        <w:jc w:val="both"/>
        <w:rPr>
          <w:shd w:val="clear" w:color="auto" w:fill="FFFFFF"/>
        </w:rPr>
      </w:pPr>
    </w:p>
    <w:p w14:paraId="6B57249D" w14:textId="3BC10AA6" w:rsidR="00A92865" w:rsidRPr="001A2AA5" w:rsidRDefault="00A92865" w:rsidP="00497493">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w:t>
      </w:r>
      <w:r w:rsidR="006D675C" w:rsidRPr="001A2AA5">
        <w:rPr>
          <w:shd w:val="clear" w:color="auto" w:fill="FFFFFF"/>
        </w:rPr>
        <w:t>4</w:t>
      </w:r>
      <w:r w:rsidRPr="001A2AA5">
        <w:rPr>
          <w:shd w:val="clear" w:color="auto" w:fill="FFFFFF"/>
        </w:rPr>
        <w:t>] </w:t>
      </w:r>
      <w:r w:rsidR="006D675C" w:rsidRPr="001A2AA5">
        <w:rPr>
          <w:shd w:val="clear" w:color="auto" w:fill="FFFFFF"/>
        </w:rPr>
        <w:t xml:space="preserve">Līdzpieteicēji </w:t>
      </w:r>
      <w:r w:rsidR="005C1671" w:rsidRPr="001A2AA5">
        <w:rPr>
          <w:shd w:val="clear" w:color="auto" w:fill="FFFFFF"/>
        </w:rPr>
        <w:t>paskaidrojum</w:t>
      </w:r>
      <w:r w:rsidR="00F40B2E">
        <w:rPr>
          <w:shd w:val="clear" w:color="auto" w:fill="FFFFFF"/>
        </w:rPr>
        <w:t>o</w:t>
      </w:r>
      <w:r w:rsidR="005C1671" w:rsidRPr="001A2AA5">
        <w:rPr>
          <w:shd w:val="clear" w:color="auto" w:fill="FFFFFF"/>
        </w:rPr>
        <w:t>s</w:t>
      </w:r>
      <w:r w:rsidR="00F40B2E">
        <w:rPr>
          <w:shd w:val="clear" w:color="auto" w:fill="FFFFFF"/>
        </w:rPr>
        <w:t xml:space="preserve"> </w:t>
      </w:r>
      <w:r w:rsidR="00937DF4" w:rsidRPr="001A2AA5">
        <w:rPr>
          <w:shd w:val="clear" w:color="auto" w:fill="FFFFFF"/>
        </w:rPr>
        <w:t>norād</w:t>
      </w:r>
      <w:r w:rsidR="006D675C" w:rsidRPr="001A2AA5">
        <w:rPr>
          <w:shd w:val="clear" w:color="auto" w:fill="FFFFFF"/>
        </w:rPr>
        <w:t>a</w:t>
      </w:r>
      <w:r w:rsidR="005C1671" w:rsidRPr="001A2AA5">
        <w:rPr>
          <w:shd w:val="clear" w:color="auto" w:fill="FFFFFF"/>
        </w:rPr>
        <w:t xml:space="preserve">, ka </w:t>
      </w:r>
      <w:r w:rsidR="00F40B2E">
        <w:rPr>
          <w:shd w:val="clear" w:color="auto" w:fill="FFFFFF"/>
        </w:rPr>
        <w:t xml:space="preserve">kasācijas sūdzība nav pamatota. </w:t>
      </w:r>
    </w:p>
    <w:p w14:paraId="5D40DDE3" w14:textId="77777777" w:rsidR="006D675C" w:rsidRPr="001A2AA5" w:rsidRDefault="006D675C" w:rsidP="00497493">
      <w:pPr>
        <w:pStyle w:val="NormalWeb"/>
        <w:shd w:val="clear" w:color="auto" w:fill="FFFFFF"/>
        <w:spacing w:before="0" w:beforeAutospacing="0" w:after="0" w:afterAutospacing="0" w:line="276" w:lineRule="auto"/>
        <w:ind w:firstLine="720"/>
        <w:jc w:val="both"/>
        <w:rPr>
          <w:shd w:val="clear" w:color="auto" w:fill="FFFFFF"/>
        </w:rPr>
      </w:pPr>
    </w:p>
    <w:p w14:paraId="581A364F" w14:textId="77777777" w:rsidR="00447EE6" w:rsidRPr="001A2AA5" w:rsidRDefault="00447EE6" w:rsidP="00497493">
      <w:pPr>
        <w:shd w:val="clear" w:color="auto" w:fill="FFFFFF"/>
        <w:spacing w:line="276" w:lineRule="auto"/>
        <w:jc w:val="center"/>
        <w:rPr>
          <w:b/>
        </w:rPr>
      </w:pPr>
      <w:r w:rsidRPr="001A2AA5">
        <w:rPr>
          <w:b/>
        </w:rPr>
        <w:t>Motīvu daļa</w:t>
      </w:r>
    </w:p>
    <w:p w14:paraId="00A25669" w14:textId="77777777" w:rsidR="00411CD0" w:rsidRPr="001A2AA5" w:rsidRDefault="00411CD0" w:rsidP="00497493">
      <w:pPr>
        <w:shd w:val="clear" w:color="auto" w:fill="FFFFFF"/>
        <w:spacing w:line="276" w:lineRule="auto"/>
        <w:jc w:val="center"/>
      </w:pPr>
    </w:p>
    <w:p w14:paraId="6595E060" w14:textId="78CDFCC3" w:rsidR="00764165" w:rsidRPr="001A2AA5" w:rsidRDefault="00447EE6" w:rsidP="00497493">
      <w:pPr>
        <w:shd w:val="clear" w:color="auto" w:fill="FFFFFF"/>
        <w:spacing w:line="276" w:lineRule="auto"/>
        <w:ind w:firstLine="720"/>
        <w:jc w:val="both"/>
        <w:rPr>
          <w:shd w:val="clear" w:color="auto" w:fill="FFFFFF"/>
        </w:rPr>
      </w:pPr>
      <w:r w:rsidRPr="001A2AA5">
        <w:t>[</w:t>
      </w:r>
      <w:r w:rsidR="00E56F64">
        <w:t>5</w:t>
      </w:r>
      <w:r w:rsidRPr="001A2AA5">
        <w:t>]</w:t>
      </w:r>
      <w:r w:rsidR="00D94831" w:rsidRPr="001A2AA5">
        <w:t> </w:t>
      </w:r>
      <w:r w:rsidR="00764165" w:rsidRPr="001A2AA5">
        <w:t xml:space="preserve">Izskatāmajā lietā ir strīds par </w:t>
      </w:r>
      <w:r w:rsidR="007A2D73" w:rsidRPr="001A2AA5">
        <w:rPr>
          <w:shd w:val="clear" w:color="auto" w:fill="FFFFFF"/>
        </w:rPr>
        <w:t>Sociālo dzīvokļu likuma 5.panta 1.</w:t>
      </w:r>
      <w:r w:rsidR="007A2D73" w:rsidRPr="001A2AA5">
        <w:rPr>
          <w:shd w:val="clear" w:color="auto" w:fill="FFFFFF"/>
          <w:vertAlign w:val="superscript"/>
        </w:rPr>
        <w:t>1</w:t>
      </w:r>
      <w:r w:rsidR="007A2D73" w:rsidRPr="001A2AA5">
        <w:rPr>
          <w:shd w:val="clear" w:color="auto" w:fill="FFFFFF"/>
        </w:rPr>
        <w:t xml:space="preserve">daļas interpretāciju, proti, vai šī </w:t>
      </w:r>
      <w:r w:rsidR="000B12CD">
        <w:rPr>
          <w:shd w:val="clear" w:color="auto" w:fill="FFFFFF"/>
        </w:rPr>
        <w:t xml:space="preserve">tiesību </w:t>
      </w:r>
      <w:r w:rsidR="007A2D73" w:rsidRPr="001A2AA5">
        <w:rPr>
          <w:shd w:val="clear" w:color="auto" w:fill="FFFFFF"/>
        </w:rPr>
        <w:t>norma</w:t>
      </w:r>
      <w:r w:rsidR="00B90B6A" w:rsidRPr="001A2AA5">
        <w:rPr>
          <w:shd w:val="clear" w:color="auto" w:fill="FFFFFF"/>
        </w:rPr>
        <w:t xml:space="preserve"> pati par sevi</w:t>
      </w:r>
      <w:r w:rsidR="007A2D73" w:rsidRPr="001A2AA5">
        <w:rPr>
          <w:shd w:val="clear" w:color="auto" w:fill="FFFFFF"/>
        </w:rPr>
        <w:t xml:space="preserve"> piešķir </w:t>
      </w:r>
      <w:r w:rsidR="001C361D">
        <w:rPr>
          <w:shd w:val="clear" w:color="auto" w:fill="FFFFFF"/>
        </w:rPr>
        <w:t>tajā minētajām</w:t>
      </w:r>
      <w:r w:rsidR="007A2D73" w:rsidRPr="001A2AA5">
        <w:rPr>
          <w:shd w:val="clear" w:color="auto" w:fill="FFFFFF"/>
        </w:rPr>
        <w:t xml:space="preserve"> person</w:t>
      </w:r>
      <w:r w:rsidR="00F74A7F" w:rsidRPr="001A2AA5">
        <w:rPr>
          <w:shd w:val="clear" w:color="auto" w:fill="FFFFFF"/>
        </w:rPr>
        <w:t xml:space="preserve">ām </w:t>
      </w:r>
      <w:r w:rsidR="00E81487">
        <w:rPr>
          <w:shd w:val="clear" w:color="auto" w:fill="FFFFFF"/>
        </w:rPr>
        <w:t>(persona ar invaliditāti, kā arī persona, kura aprūpē bērnu ar invalid</w:t>
      </w:r>
      <w:r w:rsidR="00460E9B">
        <w:rPr>
          <w:shd w:val="clear" w:color="auto" w:fill="FFFFFF"/>
        </w:rPr>
        <w:t>it</w:t>
      </w:r>
      <w:r w:rsidR="00E81487">
        <w:rPr>
          <w:shd w:val="clear" w:color="auto" w:fill="FFFFFF"/>
        </w:rPr>
        <w:t xml:space="preserve">āti vai pilngadīgu personu ar invaliditāti) </w:t>
      </w:r>
      <w:r w:rsidR="007A2D73" w:rsidRPr="001A2AA5">
        <w:rPr>
          <w:shd w:val="clear" w:color="auto" w:fill="FFFFFF"/>
        </w:rPr>
        <w:t>tiesības īrēt sociālo dzīvokli.</w:t>
      </w:r>
    </w:p>
    <w:p w14:paraId="2B0D84A0" w14:textId="3AE96E4E" w:rsidR="007F6E51" w:rsidRPr="001A2AA5" w:rsidRDefault="007F6E51" w:rsidP="00497493">
      <w:pPr>
        <w:shd w:val="clear" w:color="auto" w:fill="FFFFFF"/>
        <w:spacing w:line="276" w:lineRule="auto"/>
        <w:ind w:firstLine="720"/>
        <w:jc w:val="both"/>
        <w:rPr>
          <w:shd w:val="clear" w:color="auto" w:fill="FFFFFF"/>
        </w:rPr>
      </w:pPr>
      <w:r w:rsidRPr="001A2AA5">
        <w:rPr>
          <w:shd w:val="clear" w:color="auto" w:fill="FFFFFF"/>
        </w:rPr>
        <w:t xml:space="preserve">Iestāde uzskata, ka </w:t>
      </w:r>
      <w:r w:rsidR="00E81487">
        <w:rPr>
          <w:shd w:val="clear" w:color="auto" w:fill="FFFFFF"/>
        </w:rPr>
        <w:t xml:space="preserve">strīdus </w:t>
      </w:r>
      <w:r w:rsidRPr="001A2AA5">
        <w:rPr>
          <w:shd w:val="clear" w:color="auto" w:fill="FFFFFF"/>
        </w:rPr>
        <w:t xml:space="preserve">norma pati par sevi nerada kādai personai tiesības īrēt sociālo dzīvokli </w:t>
      </w:r>
      <w:r w:rsidR="00156F39">
        <w:rPr>
          <w:shd w:val="clear" w:color="auto" w:fill="FFFFFF"/>
        </w:rPr>
        <w:t>un</w:t>
      </w:r>
      <w:r w:rsidR="00156F39" w:rsidRPr="001A2AA5">
        <w:rPr>
          <w:shd w:val="clear" w:color="auto" w:fill="FFFFFF"/>
        </w:rPr>
        <w:t xml:space="preserve"> </w:t>
      </w:r>
      <w:r w:rsidRPr="001A2AA5">
        <w:rPr>
          <w:shd w:val="clear" w:color="auto" w:fill="FFFFFF"/>
        </w:rPr>
        <w:t xml:space="preserve">pašvaldība saistošajos noteikumus </w:t>
      </w:r>
      <w:r w:rsidR="00156F39">
        <w:rPr>
          <w:shd w:val="clear" w:color="auto" w:fill="FFFFFF"/>
        </w:rPr>
        <w:t xml:space="preserve">var </w:t>
      </w:r>
      <w:r w:rsidRPr="001A2AA5">
        <w:rPr>
          <w:shd w:val="clear" w:color="auto" w:fill="FFFFFF"/>
        </w:rPr>
        <w:t>precizē</w:t>
      </w:r>
      <w:r w:rsidR="00627E74">
        <w:rPr>
          <w:shd w:val="clear" w:color="auto" w:fill="FFFFFF"/>
        </w:rPr>
        <w:t>t</w:t>
      </w:r>
      <w:r w:rsidRPr="001A2AA5">
        <w:rPr>
          <w:shd w:val="clear" w:color="auto" w:fill="FFFFFF"/>
        </w:rPr>
        <w:t xml:space="preserve"> palīdzības piešķiršanas </w:t>
      </w:r>
      <w:r w:rsidRPr="001A2AA5">
        <w:rPr>
          <w:shd w:val="clear" w:color="auto" w:fill="FFFFFF"/>
        </w:rPr>
        <w:lastRenderedPageBreak/>
        <w:t xml:space="preserve">nosacījumus. Savukārt </w:t>
      </w:r>
      <w:r w:rsidR="00FF0616">
        <w:rPr>
          <w:shd w:val="clear" w:color="auto" w:fill="FFFFFF"/>
        </w:rPr>
        <w:t>līdz</w:t>
      </w:r>
      <w:r w:rsidRPr="001A2AA5">
        <w:rPr>
          <w:shd w:val="clear" w:color="auto" w:fill="FFFFFF"/>
        </w:rPr>
        <w:t>pieteicēj</w:t>
      </w:r>
      <w:r w:rsidR="000D38B0">
        <w:rPr>
          <w:shd w:val="clear" w:color="auto" w:fill="FFFFFF"/>
        </w:rPr>
        <w:t>i</w:t>
      </w:r>
      <w:r w:rsidRPr="001A2AA5">
        <w:rPr>
          <w:shd w:val="clear" w:color="auto" w:fill="FFFFFF"/>
        </w:rPr>
        <w:t xml:space="preserve"> uzskata par pareizu pārsūdzētajā spriedumā veikto tiesību normas interpretāciju. </w:t>
      </w:r>
    </w:p>
    <w:p w14:paraId="26898261" w14:textId="77777777" w:rsidR="00F152B2" w:rsidRPr="001A2AA5" w:rsidRDefault="00F152B2" w:rsidP="00497493">
      <w:pPr>
        <w:shd w:val="clear" w:color="auto" w:fill="FFFFFF"/>
        <w:spacing w:line="276" w:lineRule="auto"/>
        <w:ind w:firstLine="720"/>
        <w:jc w:val="both"/>
        <w:rPr>
          <w:shd w:val="clear" w:color="auto" w:fill="FFFFFF"/>
        </w:rPr>
      </w:pPr>
    </w:p>
    <w:p w14:paraId="1E2C5A5A" w14:textId="2FCDB328" w:rsidR="007F6E51" w:rsidRPr="001A2AA5" w:rsidRDefault="00F152B2" w:rsidP="00497493">
      <w:pPr>
        <w:shd w:val="clear" w:color="auto" w:fill="FFFFFF"/>
        <w:spacing w:line="276" w:lineRule="auto"/>
        <w:ind w:firstLine="720"/>
        <w:jc w:val="both"/>
        <w:rPr>
          <w:shd w:val="clear" w:color="auto" w:fill="FFFFFF"/>
        </w:rPr>
      </w:pPr>
      <w:r w:rsidRPr="001A2AA5">
        <w:rPr>
          <w:shd w:val="clear" w:color="auto" w:fill="FFFFFF"/>
        </w:rPr>
        <w:t>[</w:t>
      </w:r>
      <w:r w:rsidR="00E56F64">
        <w:rPr>
          <w:shd w:val="clear" w:color="auto" w:fill="FFFFFF"/>
        </w:rPr>
        <w:t>6</w:t>
      </w:r>
      <w:r w:rsidRPr="001A2AA5">
        <w:rPr>
          <w:shd w:val="clear" w:color="auto" w:fill="FFFFFF"/>
        </w:rPr>
        <w:t>]</w:t>
      </w:r>
      <w:r w:rsidR="007F6E51" w:rsidRPr="001A2AA5">
        <w:rPr>
          <w:shd w:val="clear" w:color="auto" w:fill="FFFFFF"/>
        </w:rPr>
        <w:t> Strīdus norma ir ietverta Sociālo dzīvokļu likuma 5</w:t>
      </w:r>
      <w:r w:rsidR="007F6E51" w:rsidRPr="00CD062F">
        <w:rPr>
          <w:shd w:val="clear" w:color="auto" w:fill="FFFFFF"/>
        </w:rPr>
        <w:t>.pantā</w:t>
      </w:r>
      <w:r w:rsidR="00B56EF6" w:rsidRPr="00CD062F">
        <w:rPr>
          <w:shd w:val="clear" w:color="auto" w:fill="FFFFFF"/>
        </w:rPr>
        <w:t xml:space="preserve"> (</w:t>
      </w:r>
      <w:r w:rsidR="00CD062F" w:rsidRPr="00CD062F">
        <w:rPr>
          <w:i/>
          <w:iCs/>
          <w:shd w:val="clear" w:color="auto" w:fill="FFFFFF"/>
        </w:rPr>
        <w:t>šeit</w:t>
      </w:r>
      <w:r w:rsidR="00B56EF6" w:rsidRPr="00CD062F">
        <w:rPr>
          <w:i/>
          <w:iCs/>
          <w:shd w:val="clear" w:color="auto" w:fill="FFFFFF"/>
        </w:rPr>
        <w:t xml:space="preserve"> un turpmāk </w:t>
      </w:r>
      <w:r w:rsidR="00CD062F" w:rsidRPr="00CD062F">
        <w:rPr>
          <w:i/>
          <w:iCs/>
          <w:shd w:val="clear" w:color="auto" w:fill="FFFFFF"/>
        </w:rPr>
        <w:t xml:space="preserve">tiesību normas </w:t>
      </w:r>
      <w:r w:rsidR="00B56EF6" w:rsidRPr="00CD062F">
        <w:rPr>
          <w:i/>
          <w:iCs/>
          <w:shd w:val="clear" w:color="auto" w:fill="FFFFFF"/>
        </w:rPr>
        <w:t>redakcijā, kas</w:t>
      </w:r>
      <w:r w:rsidR="00CD062F" w:rsidRPr="00CD062F">
        <w:rPr>
          <w:i/>
          <w:iCs/>
          <w:shd w:val="clear" w:color="auto" w:fill="FFFFFF"/>
        </w:rPr>
        <w:t xml:space="preserve"> </w:t>
      </w:r>
      <w:r w:rsidR="00565184">
        <w:rPr>
          <w:i/>
          <w:iCs/>
          <w:shd w:val="clear" w:color="auto" w:fill="FFFFFF"/>
        </w:rPr>
        <w:t xml:space="preserve">bija spēkā </w:t>
      </w:r>
      <w:r w:rsidR="00CD062F" w:rsidRPr="00CD062F">
        <w:rPr>
          <w:i/>
          <w:iCs/>
          <w:shd w:val="clear" w:color="auto" w:fill="FFFFFF"/>
        </w:rPr>
        <w:t>apgabaltiesas sprieduma sastādīšanas laikā, ja vien nav norādīts citādi</w:t>
      </w:r>
      <w:r w:rsidR="00536D78" w:rsidRPr="00A95845">
        <w:rPr>
          <w:iCs/>
          <w:shd w:val="clear" w:color="auto" w:fill="FFFFFF"/>
        </w:rPr>
        <w:t>)</w:t>
      </w:r>
      <w:r w:rsidR="007F6E51" w:rsidRPr="00CD062F">
        <w:rPr>
          <w:shd w:val="clear" w:color="auto" w:fill="FFFFFF"/>
        </w:rPr>
        <w:t xml:space="preserve">. Panta nosaukums </w:t>
      </w:r>
      <w:r w:rsidR="00162A26">
        <w:rPr>
          <w:shd w:val="clear" w:color="auto" w:fill="FFFFFF"/>
        </w:rPr>
        <w:t>norāda</w:t>
      </w:r>
      <w:r w:rsidR="007F6E51" w:rsidRPr="00CD062F">
        <w:rPr>
          <w:shd w:val="clear" w:color="auto" w:fill="FFFFFF"/>
        </w:rPr>
        <w:t xml:space="preserve">, ka </w:t>
      </w:r>
      <w:r w:rsidR="00445916">
        <w:rPr>
          <w:shd w:val="clear" w:color="auto" w:fill="FFFFFF"/>
        </w:rPr>
        <w:t>šis pants</w:t>
      </w:r>
      <w:r w:rsidR="00445916" w:rsidRPr="00CD062F">
        <w:rPr>
          <w:shd w:val="clear" w:color="auto" w:fill="FFFFFF"/>
        </w:rPr>
        <w:t xml:space="preserve"> </w:t>
      </w:r>
      <w:r w:rsidR="007F6E51" w:rsidRPr="00CD062F">
        <w:rPr>
          <w:shd w:val="clear" w:color="auto" w:fill="FFFFFF"/>
        </w:rPr>
        <w:t>nosaka personas (ģimenes), kurām ir tiesības īrēt sociālos dzīvokļus.</w:t>
      </w:r>
      <w:r w:rsidR="007F6E51" w:rsidRPr="001A2AA5">
        <w:rPr>
          <w:shd w:val="clear" w:color="auto" w:fill="FFFFFF"/>
        </w:rPr>
        <w:t xml:space="preserve"> </w:t>
      </w:r>
    </w:p>
    <w:p w14:paraId="678FCEA9" w14:textId="1F053597" w:rsidR="007F6E51" w:rsidRPr="001A2AA5" w:rsidRDefault="007F6E51" w:rsidP="00497493">
      <w:pPr>
        <w:shd w:val="clear" w:color="auto" w:fill="FFFFFF"/>
        <w:spacing w:line="276" w:lineRule="auto"/>
        <w:ind w:firstLine="720"/>
        <w:jc w:val="both"/>
        <w:rPr>
          <w:shd w:val="clear" w:color="auto" w:fill="FFFFFF"/>
        </w:rPr>
      </w:pPr>
      <w:r w:rsidRPr="001A2AA5">
        <w:rPr>
          <w:shd w:val="clear" w:color="auto" w:fill="FFFFFF"/>
        </w:rPr>
        <w:t xml:space="preserve">Panta pirmajā daļā noteikts, ka sociālo dzīvokli ir tiesīga īrēt maznodrošināta vai trūcīga persona (ģimene), kura īrē pašvaldības īpašumā esošu dzīvokli un ir izteikusi vēlēšanos īrēt sociālo dzīvokli (2.punkts), vai kura ir bārenis un nav nodrošināta ar dzīvojamo telpu (3.punkts). </w:t>
      </w:r>
      <w:r w:rsidR="005202B0">
        <w:rPr>
          <w:shd w:val="clear" w:color="auto" w:fill="FFFFFF"/>
        </w:rPr>
        <w:t>Savukārt p</w:t>
      </w:r>
      <w:r w:rsidR="005202B0" w:rsidRPr="001A2AA5">
        <w:rPr>
          <w:shd w:val="clear" w:color="auto" w:fill="FFFFFF"/>
        </w:rPr>
        <w:t xml:space="preserve">anta </w:t>
      </w:r>
      <w:r w:rsidRPr="001A2AA5">
        <w:rPr>
          <w:shd w:val="clear" w:color="auto" w:fill="FFFFFF"/>
        </w:rPr>
        <w:t>1.</w:t>
      </w:r>
      <w:r w:rsidRPr="001A2AA5">
        <w:rPr>
          <w:shd w:val="clear" w:color="auto" w:fill="FFFFFF"/>
          <w:vertAlign w:val="superscript"/>
        </w:rPr>
        <w:t>1</w:t>
      </w:r>
      <w:r w:rsidRPr="001A2AA5">
        <w:rPr>
          <w:shd w:val="clear" w:color="auto" w:fill="FFFFFF"/>
        </w:rPr>
        <w:t xml:space="preserve">daļā, par kuras interpretāciju ir strīds izskatāmajā lietā, noteikts, ka sociālo dzīvokli ir tiesīga īrēt persona ar invaliditāti, kā arī persona, kura aprūpē bērnu ar invaliditāti vai pilngadīgu personu ar invaliditāti. </w:t>
      </w:r>
    </w:p>
    <w:p w14:paraId="6264B4A9" w14:textId="7C48B231" w:rsidR="003F6F95" w:rsidRPr="001A2AA5" w:rsidRDefault="00B86E7F" w:rsidP="00497493">
      <w:pPr>
        <w:shd w:val="clear" w:color="auto" w:fill="FFFFFF"/>
        <w:spacing w:line="276" w:lineRule="auto"/>
        <w:ind w:firstLine="720"/>
        <w:jc w:val="both"/>
        <w:rPr>
          <w:shd w:val="clear" w:color="auto" w:fill="FFFFFF"/>
        </w:rPr>
      </w:pPr>
      <w:r>
        <w:rPr>
          <w:shd w:val="clear" w:color="auto" w:fill="FFFFFF"/>
        </w:rPr>
        <w:t>G</w:t>
      </w:r>
      <w:r w:rsidR="00BE25A1" w:rsidRPr="001A2AA5">
        <w:rPr>
          <w:shd w:val="clear" w:color="auto" w:fill="FFFFFF"/>
        </w:rPr>
        <w:t xml:space="preserve">an panta nosaukums, gan saturs liecina, ka </w:t>
      </w:r>
      <w:r>
        <w:rPr>
          <w:shd w:val="clear" w:color="auto" w:fill="FFFFFF"/>
        </w:rPr>
        <w:t>tā</w:t>
      </w:r>
      <w:r w:rsidR="00BE25A1" w:rsidRPr="001A2AA5">
        <w:rPr>
          <w:shd w:val="clear" w:color="auto" w:fill="FFFFFF"/>
        </w:rPr>
        <w:t xml:space="preserve"> mērķis ir noteikt person</w:t>
      </w:r>
      <w:r w:rsidR="00B56EF6">
        <w:rPr>
          <w:shd w:val="clear" w:color="auto" w:fill="FFFFFF"/>
        </w:rPr>
        <w:t>as, kurām</w:t>
      </w:r>
      <w:r w:rsidR="00BE25A1" w:rsidRPr="001A2AA5">
        <w:rPr>
          <w:shd w:val="clear" w:color="auto" w:fill="FFFFFF"/>
        </w:rPr>
        <w:t xml:space="preserve"> ir tiesības īrēt sociālo dzīvokli. </w:t>
      </w:r>
      <w:r w:rsidR="003F6F95" w:rsidRPr="001A2AA5">
        <w:rPr>
          <w:shd w:val="clear" w:color="auto" w:fill="FFFFFF"/>
        </w:rPr>
        <w:t xml:space="preserve">Likumā nav ietverta </w:t>
      </w:r>
      <w:r w:rsidR="00FB0746">
        <w:rPr>
          <w:shd w:val="clear" w:color="auto" w:fill="FFFFFF"/>
        </w:rPr>
        <w:t>neviena</w:t>
      </w:r>
      <w:r w:rsidR="00FB0746" w:rsidRPr="001A2AA5">
        <w:rPr>
          <w:shd w:val="clear" w:color="auto" w:fill="FFFFFF"/>
        </w:rPr>
        <w:t xml:space="preserve"> </w:t>
      </w:r>
      <w:r w:rsidR="003F6F95" w:rsidRPr="001A2AA5">
        <w:rPr>
          <w:shd w:val="clear" w:color="auto" w:fill="FFFFFF"/>
        </w:rPr>
        <w:t xml:space="preserve">cita </w:t>
      </w:r>
      <w:r w:rsidR="00FB0746">
        <w:rPr>
          <w:shd w:val="clear" w:color="auto" w:fill="FFFFFF"/>
        </w:rPr>
        <w:t xml:space="preserve">tiesību </w:t>
      </w:r>
      <w:r w:rsidR="003F6F95" w:rsidRPr="001A2AA5">
        <w:rPr>
          <w:shd w:val="clear" w:color="auto" w:fill="FFFFFF"/>
        </w:rPr>
        <w:t xml:space="preserve">norma, kas regulētu šo jautājumu. Līdz ar to secināms, ka </w:t>
      </w:r>
      <w:r w:rsidR="00E97424">
        <w:rPr>
          <w:shd w:val="clear" w:color="auto" w:fill="FFFFFF"/>
        </w:rPr>
        <w:t>šī</w:t>
      </w:r>
      <w:r w:rsidR="00DF057E">
        <w:rPr>
          <w:shd w:val="clear" w:color="auto" w:fill="FFFFFF"/>
        </w:rPr>
        <w:t>s</w:t>
      </w:r>
      <w:r w:rsidR="00E97424">
        <w:rPr>
          <w:shd w:val="clear" w:color="auto" w:fill="FFFFFF"/>
        </w:rPr>
        <w:t xml:space="preserve"> tiesību </w:t>
      </w:r>
      <w:r w:rsidR="003F6F95" w:rsidRPr="001A2AA5">
        <w:rPr>
          <w:shd w:val="clear" w:color="auto" w:fill="FFFFFF"/>
        </w:rPr>
        <w:t>norma</w:t>
      </w:r>
      <w:r w:rsidR="00DF057E">
        <w:rPr>
          <w:shd w:val="clear" w:color="auto" w:fill="FFFFFF"/>
        </w:rPr>
        <w:t>s</w:t>
      </w:r>
      <w:r w:rsidR="003F6F95" w:rsidRPr="001A2AA5">
        <w:rPr>
          <w:shd w:val="clear" w:color="auto" w:fill="FFFFFF"/>
        </w:rPr>
        <w:t xml:space="preserve"> </w:t>
      </w:r>
      <w:r w:rsidR="00DF057E">
        <w:rPr>
          <w:shd w:val="clear" w:color="auto" w:fill="FFFFFF"/>
        </w:rPr>
        <w:t>(Sociālo dzīvokļu likuma 5.panta pirmā daļa un 1.</w:t>
      </w:r>
      <w:r w:rsidR="00DF057E" w:rsidRPr="00975C82">
        <w:rPr>
          <w:shd w:val="clear" w:color="auto" w:fill="FFFFFF"/>
          <w:vertAlign w:val="superscript"/>
        </w:rPr>
        <w:t>1</w:t>
      </w:r>
      <w:r w:rsidR="00DF057E">
        <w:rPr>
          <w:shd w:val="clear" w:color="auto" w:fill="FFFFFF"/>
        </w:rPr>
        <w:t xml:space="preserve">daļa) </w:t>
      </w:r>
      <w:r w:rsidR="003F6F95" w:rsidRPr="001A2AA5">
        <w:rPr>
          <w:shd w:val="clear" w:color="auto" w:fill="FFFFFF"/>
        </w:rPr>
        <w:t xml:space="preserve">piešķir konkrētām personām tiesības </w:t>
      </w:r>
      <w:r w:rsidR="00646D73">
        <w:rPr>
          <w:shd w:val="clear" w:color="auto" w:fill="FFFFFF"/>
        </w:rPr>
        <w:t xml:space="preserve">pretendēt </w:t>
      </w:r>
      <w:r w:rsidR="003F6F95" w:rsidRPr="001A2AA5">
        <w:rPr>
          <w:shd w:val="clear" w:color="auto" w:fill="FFFFFF"/>
        </w:rPr>
        <w:t xml:space="preserve">uz sociālā dzīvokļa īri. </w:t>
      </w:r>
    </w:p>
    <w:p w14:paraId="28357EB6" w14:textId="58560483" w:rsidR="003F6F95" w:rsidRPr="001A2AA5" w:rsidRDefault="003F6F95" w:rsidP="00497493">
      <w:pPr>
        <w:shd w:val="clear" w:color="auto" w:fill="FFFFFF"/>
        <w:spacing w:line="276" w:lineRule="auto"/>
        <w:ind w:firstLine="720"/>
        <w:jc w:val="both"/>
        <w:rPr>
          <w:shd w:val="clear" w:color="auto" w:fill="FFFFFF"/>
        </w:rPr>
      </w:pPr>
      <w:r w:rsidRPr="001A2AA5">
        <w:rPr>
          <w:shd w:val="clear" w:color="auto" w:fill="FFFFFF"/>
        </w:rPr>
        <w:t xml:space="preserve">Attiecīgi turpmāk noskaidrojams, kāda ir pašvaldības kompetence šajā jautājumā un vai pašvaldībai ir tiesības saistošajos noteikumos paredzēt papildu kritērijus šo tiesību </w:t>
      </w:r>
      <w:r w:rsidR="00FE234A">
        <w:rPr>
          <w:shd w:val="clear" w:color="auto" w:fill="FFFFFF"/>
        </w:rPr>
        <w:t>īstenošanai.</w:t>
      </w:r>
    </w:p>
    <w:p w14:paraId="1DF56E24" w14:textId="586B1616" w:rsidR="007F6E51" w:rsidRPr="001A2AA5" w:rsidRDefault="007F6E51" w:rsidP="00497493">
      <w:pPr>
        <w:shd w:val="clear" w:color="auto" w:fill="FFFFFF"/>
        <w:spacing w:line="276" w:lineRule="auto"/>
        <w:jc w:val="both"/>
        <w:rPr>
          <w:shd w:val="clear" w:color="auto" w:fill="FFFFFF"/>
        </w:rPr>
      </w:pPr>
    </w:p>
    <w:p w14:paraId="78E2D828" w14:textId="1C240B7A" w:rsidR="00AB6DF5" w:rsidRPr="001A2AA5" w:rsidRDefault="007F6E51" w:rsidP="00497493">
      <w:pPr>
        <w:shd w:val="clear" w:color="auto" w:fill="FFFFFF"/>
        <w:spacing w:line="276" w:lineRule="auto"/>
        <w:ind w:firstLine="720"/>
        <w:jc w:val="both"/>
        <w:rPr>
          <w:shd w:val="clear" w:color="auto" w:fill="FFFFFF"/>
        </w:rPr>
      </w:pPr>
      <w:r w:rsidRPr="001A2AA5">
        <w:rPr>
          <w:shd w:val="clear" w:color="auto" w:fill="FFFFFF"/>
        </w:rPr>
        <w:t>[</w:t>
      </w:r>
      <w:r w:rsidR="00E56F64">
        <w:rPr>
          <w:shd w:val="clear" w:color="auto" w:fill="FFFFFF"/>
        </w:rPr>
        <w:t>7</w:t>
      </w:r>
      <w:r w:rsidRPr="001A2AA5">
        <w:rPr>
          <w:shd w:val="clear" w:color="auto" w:fill="FFFFFF"/>
        </w:rPr>
        <w:t>] Sociālo dzīvokļu likuma</w:t>
      </w:r>
      <w:r w:rsidR="00F95994" w:rsidRPr="001A2AA5">
        <w:rPr>
          <w:shd w:val="clear" w:color="auto" w:fill="FFFFFF"/>
        </w:rPr>
        <w:t xml:space="preserve"> 5.pant</w:t>
      </w:r>
      <w:r w:rsidRPr="001A2AA5">
        <w:rPr>
          <w:shd w:val="clear" w:color="auto" w:fill="FFFFFF"/>
        </w:rPr>
        <w:t xml:space="preserve">a </w:t>
      </w:r>
      <w:r w:rsidR="008559CC" w:rsidRPr="001A2AA5">
        <w:rPr>
          <w:shd w:val="clear" w:color="auto" w:fill="FFFFFF"/>
        </w:rPr>
        <w:t xml:space="preserve">ceturtajā daļā </w:t>
      </w:r>
      <w:r w:rsidR="00F95994" w:rsidRPr="001A2AA5">
        <w:rPr>
          <w:shd w:val="clear" w:color="auto" w:fill="FFFFFF"/>
        </w:rPr>
        <w:t>noteikts, ka pašvaldība var noteikt atvieglotus nosacījumus personas (ģimenes) atzīšanai par tiesīgu īrēt sociālo dzīvokli.</w:t>
      </w:r>
      <w:r w:rsidR="00BE25A1" w:rsidRPr="001A2AA5">
        <w:rPr>
          <w:shd w:val="clear" w:color="auto" w:fill="FFFFFF"/>
        </w:rPr>
        <w:t xml:space="preserve"> Sociālo dzīvokļu likums arī paredz, ka pašvaldības dome nosaka kārtību, kādā personu (ģimeni) atzīst par tiesīgu īrēt pašvaldības sociālo dzīvokli (6.pants), un kārtību un secību, kādā </w:t>
      </w:r>
      <w:r w:rsidR="00BE25A1" w:rsidRPr="002F32CE">
        <w:rPr>
          <w:shd w:val="clear" w:color="auto" w:fill="FFFFFF"/>
        </w:rPr>
        <w:t>attiecīgās pašvaldības administratīvajā teritorijā tiek izīrēti sociālie dzīvokļi (10.panta otrā daļa).</w:t>
      </w:r>
      <w:r w:rsidR="00B56EF6" w:rsidRPr="002F32CE">
        <w:rPr>
          <w:shd w:val="clear" w:color="auto" w:fill="FFFFFF"/>
        </w:rPr>
        <w:t xml:space="preserve"> Savukārt likuma „Par palīdzību dzīvokļa jautājumu risināšanā” 6.panta otrā daļa paredz pašvaldības tiesības noteikt dokumentus, kas nepieciešami</w:t>
      </w:r>
      <w:r w:rsidR="00B56EF6" w:rsidRPr="00B56EF6">
        <w:rPr>
          <w:shd w:val="clear" w:color="auto" w:fill="FFFFFF"/>
        </w:rPr>
        <w:t>, lai apliecinātu personas tiesības saņemt palīdzību dzīvokļa jautājumu risināšanā</w:t>
      </w:r>
      <w:r w:rsidR="00B56EF6">
        <w:rPr>
          <w:shd w:val="clear" w:color="auto" w:fill="FFFFFF"/>
        </w:rPr>
        <w:t>.</w:t>
      </w:r>
    </w:p>
    <w:p w14:paraId="7BFBC386" w14:textId="0483B082" w:rsidR="003F6F95" w:rsidRPr="001A2AA5" w:rsidRDefault="003F6F95" w:rsidP="00497493">
      <w:pPr>
        <w:shd w:val="clear" w:color="auto" w:fill="FFFFFF"/>
        <w:spacing w:line="276" w:lineRule="auto"/>
        <w:ind w:firstLine="720"/>
        <w:jc w:val="both"/>
        <w:rPr>
          <w:shd w:val="clear" w:color="auto" w:fill="FFFFFF"/>
        </w:rPr>
      </w:pPr>
      <w:r w:rsidRPr="001A2AA5">
        <w:rPr>
          <w:shd w:val="clear" w:color="auto" w:fill="FFFFFF"/>
        </w:rPr>
        <w:t xml:space="preserve">Pašvaldības, izdodot saistošos noteikumus, var darboties tikai sev ar likumu </w:t>
      </w:r>
      <w:r w:rsidR="00420DDF" w:rsidRPr="001A2AA5">
        <w:rPr>
          <w:shd w:val="clear" w:color="auto" w:fill="FFFFFF"/>
        </w:rPr>
        <w:t xml:space="preserve">vai Ministru kabineta noteikumiem </w:t>
      </w:r>
      <w:r w:rsidRPr="001A2AA5">
        <w:rPr>
          <w:shd w:val="clear" w:color="auto" w:fill="FFFFFF"/>
        </w:rPr>
        <w:t xml:space="preserve">piešķirtās kompetences ietvaros. Vienīgā </w:t>
      </w:r>
      <w:r w:rsidR="00383164">
        <w:rPr>
          <w:shd w:val="clear" w:color="auto" w:fill="FFFFFF"/>
        </w:rPr>
        <w:t xml:space="preserve">tiesību </w:t>
      </w:r>
      <w:r w:rsidRPr="001A2AA5">
        <w:rPr>
          <w:shd w:val="clear" w:color="auto" w:fill="FFFFFF"/>
        </w:rPr>
        <w:t>norma, k</w:t>
      </w:r>
      <w:r w:rsidR="003304D6" w:rsidRPr="001A2AA5">
        <w:rPr>
          <w:shd w:val="clear" w:color="auto" w:fill="FFFFFF"/>
        </w:rPr>
        <w:t>as</w:t>
      </w:r>
      <w:r w:rsidRPr="001A2AA5">
        <w:rPr>
          <w:shd w:val="clear" w:color="auto" w:fill="FFFFFF"/>
        </w:rPr>
        <w:t xml:space="preserve"> </w:t>
      </w:r>
      <w:r w:rsidR="006C56A9">
        <w:rPr>
          <w:shd w:val="clear" w:color="auto" w:fill="FFFFFF"/>
        </w:rPr>
        <w:t>pilnvaro</w:t>
      </w:r>
      <w:r w:rsidRPr="001A2AA5">
        <w:rPr>
          <w:shd w:val="clear" w:color="auto" w:fill="FFFFFF"/>
        </w:rPr>
        <w:t xml:space="preserve"> pašvaldības saturiski regulēt jautājumu par </w:t>
      </w:r>
      <w:r w:rsidR="003304D6" w:rsidRPr="001A2AA5">
        <w:rPr>
          <w:shd w:val="clear" w:color="auto" w:fill="FFFFFF"/>
        </w:rPr>
        <w:t xml:space="preserve">tiesībām uz </w:t>
      </w:r>
      <w:r w:rsidRPr="001A2AA5">
        <w:rPr>
          <w:shd w:val="clear" w:color="auto" w:fill="FFFFFF"/>
        </w:rPr>
        <w:t xml:space="preserve">sociālā dzīvokļa īri, ir Sociālo dzīvokļu likuma 5.panta ceturtā daļa. Tomēr šī </w:t>
      </w:r>
      <w:r w:rsidR="008F70B4">
        <w:rPr>
          <w:shd w:val="clear" w:color="auto" w:fill="FFFFFF"/>
        </w:rPr>
        <w:t xml:space="preserve">tiesību </w:t>
      </w:r>
      <w:r w:rsidRPr="001A2AA5">
        <w:rPr>
          <w:shd w:val="clear" w:color="auto" w:fill="FFFFFF"/>
        </w:rPr>
        <w:t xml:space="preserve">norma pašvaldībai piešķir tiesības noteikt tikai atvieglotus (tātad labvēlīgākus) nosacījumus personas atzīšanai par tiesīgu īrēt sociālo dzīvokli. Pārējās </w:t>
      </w:r>
      <w:r w:rsidR="0055637E">
        <w:rPr>
          <w:shd w:val="clear" w:color="auto" w:fill="FFFFFF"/>
        </w:rPr>
        <w:t xml:space="preserve">tiesību </w:t>
      </w:r>
      <w:r w:rsidRPr="001A2AA5">
        <w:rPr>
          <w:shd w:val="clear" w:color="auto" w:fill="FFFFFF"/>
        </w:rPr>
        <w:t xml:space="preserve">normas norāda uz pašvaldības kompetenci noteikt </w:t>
      </w:r>
      <w:r w:rsidR="00B56EF6">
        <w:rPr>
          <w:shd w:val="clear" w:color="auto" w:fill="FFFFFF"/>
        </w:rPr>
        <w:t xml:space="preserve">tikai </w:t>
      </w:r>
      <w:r w:rsidR="00862F4A" w:rsidRPr="001A2AA5">
        <w:rPr>
          <w:shd w:val="clear" w:color="auto" w:fill="FFFFFF"/>
        </w:rPr>
        <w:t xml:space="preserve">to, kā procesuāli organizēt (nodrošināt) personas tiesību izlietošanu, </w:t>
      </w:r>
      <w:r w:rsidRPr="001A2AA5">
        <w:rPr>
          <w:shd w:val="clear" w:color="auto" w:fill="FFFFFF"/>
        </w:rPr>
        <w:t xml:space="preserve">tomēr </w:t>
      </w:r>
      <w:r w:rsidR="003304D6" w:rsidRPr="001A2AA5">
        <w:rPr>
          <w:shd w:val="clear" w:color="auto" w:fill="FFFFFF"/>
        </w:rPr>
        <w:t>neļauj</w:t>
      </w:r>
      <w:r w:rsidRPr="001A2AA5">
        <w:rPr>
          <w:shd w:val="clear" w:color="auto" w:fill="FFFFFF"/>
        </w:rPr>
        <w:t xml:space="preserve"> saturiski mainīt </w:t>
      </w:r>
      <w:r w:rsidR="00E16332">
        <w:rPr>
          <w:shd w:val="clear" w:color="auto" w:fill="FFFFFF"/>
        </w:rPr>
        <w:t xml:space="preserve">(sašaurināt) atsevišķām personām </w:t>
      </w:r>
      <w:r w:rsidRPr="001A2AA5">
        <w:rPr>
          <w:shd w:val="clear" w:color="auto" w:fill="FFFFFF"/>
        </w:rPr>
        <w:t xml:space="preserve">ar likumu piešķirto tiesību apjomu. </w:t>
      </w:r>
    </w:p>
    <w:p w14:paraId="5FF16FB0" w14:textId="2F498198" w:rsidR="003F6F95" w:rsidRPr="001A2AA5" w:rsidRDefault="003F6F95" w:rsidP="00497493">
      <w:pPr>
        <w:shd w:val="clear" w:color="auto" w:fill="FFFFFF"/>
        <w:spacing w:line="276" w:lineRule="auto"/>
        <w:ind w:firstLine="720"/>
        <w:jc w:val="both"/>
        <w:rPr>
          <w:shd w:val="clear" w:color="auto" w:fill="FFFFFF"/>
        </w:rPr>
      </w:pPr>
      <w:r w:rsidRPr="001A2AA5">
        <w:rPr>
          <w:shd w:val="clear" w:color="auto" w:fill="FFFFFF"/>
        </w:rPr>
        <w:t xml:space="preserve">Arī Senāts savā praksē, vērtējot Sociālo dzīvokļu likuma regulējumu, ir atzinis, ka no tiesību normām neizriet deleģējums </w:t>
      </w:r>
      <w:r w:rsidR="00E213D7">
        <w:rPr>
          <w:shd w:val="clear" w:color="auto" w:fill="FFFFFF"/>
        </w:rPr>
        <w:t xml:space="preserve">(pilnvarojums) </w:t>
      </w:r>
      <w:r w:rsidRPr="001A2AA5">
        <w:rPr>
          <w:shd w:val="clear" w:color="auto" w:fill="FFFFFF"/>
        </w:rPr>
        <w:t>pašvaldībai ar saistošajiem noteikumiem sašaurināt likumā noteikto personu loku, kurām ir tiesības īrēt sociālo dzīvokli (</w:t>
      </w:r>
      <w:r w:rsidR="00536D78" w:rsidRPr="00536D78">
        <w:rPr>
          <w:i/>
          <w:iCs/>
          <w:shd w:val="clear" w:color="auto" w:fill="FFFFFF"/>
        </w:rPr>
        <w:t xml:space="preserve">Senāta </w:t>
      </w:r>
      <w:r w:rsidR="00536D78" w:rsidRPr="00536D78">
        <w:rPr>
          <w:i/>
          <w:iCs/>
        </w:rPr>
        <w:t xml:space="preserve">2023.gada 21.jūnija sprieduma lietā Nr. SKA-189/2023, </w:t>
      </w:r>
      <w:hyperlink r:id="rId9" w:history="1">
        <w:r w:rsidR="00536D78" w:rsidRPr="00536D78">
          <w:rPr>
            <w:rStyle w:val="Hyperlink"/>
            <w:i/>
            <w:iCs/>
          </w:rPr>
          <w:t>ECLI:LV:AT:2023:0621.A420144120.14.S</w:t>
        </w:r>
      </w:hyperlink>
      <w:r w:rsidR="00536D78" w:rsidRPr="00536D78">
        <w:rPr>
          <w:i/>
          <w:iCs/>
        </w:rPr>
        <w:t xml:space="preserve">, </w:t>
      </w:r>
      <w:r w:rsidR="00536D78">
        <w:rPr>
          <w:i/>
          <w:iCs/>
        </w:rPr>
        <w:t>7</w:t>
      </w:r>
      <w:r w:rsidR="00536D78" w:rsidRPr="00536D78">
        <w:rPr>
          <w:i/>
          <w:iCs/>
        </w:rPr>
        <w:t>.punkts</w:t>
      </w:r>
      <w:r w:rsidR="00536D78">
        <w:t>).</w:t>
      </w:r>
    </w:p>
    <w:p w14:paraId="01B538F0" w14:textId="2BEFCB97" w:rsidR="008D6CBE" w:rsidRDefault="00857DF4" w:rsidP="00497493">
      <w:pPr>
        <w:shd w:val="clear" w:color="auto" w:fill="FFFFFF"/>
        <w:spacing w:line="276" w:lineRule="auto"/>
        <w:ind w:firstLine="720"/>
        <w:jc w:val="both"/>
        <w:rPr>
          <w:shd w:val="clear" w:color="auto" w:fill="FFFFFF"/>
        </w:rPr>
      </w:pPr>
      <w:r>
        <w:rPr>
          <w:shd w:val="clear" w:color="auto" w:fill="FFFFFF"/>
        </w:rPr>
        <w:lastRenderedPageBreak/>
        <w:t xml:space="preserve">Senāts </w:t>
      </w:r>
      <w:r w:rsidR="003F6F95" w:rsidRPr="001A2AA5">
        <w:rPr>
          <w:shd w:val="clear" w:color="auto" w:fill="FFFFFF"/>
        </w:rPr>
        <w:t xml:space="preserve">atzīst, ka pašvaldībai nav tiesību saistošajos noteikumos noteikt </w:t>
      </w:r>
      <w:r w:rsidR="003304D6" w:rsidRPr="001A2AA5">
        <w:rPr>
          <w:shd w:val="clear" w:color="auto" w:fill="FFFFFF"/>
        </w:rPr>
        <w:t>papildu kritērijus</w:t>
      </w:r>
      <w:r w:rsidR="00646D73">
        <w:rPr>
          <w:shd w:val="clear" w:color="auto" w:fill="FFFFFF"/>
        </w:rPr>
        <w:t xml:space="preserve"> personas atzīšanai par tiesīgu īrēt sociālo dzīvokli</w:t>
      </w:r>
      <w:r w:rsidR="00862F4A" w:rsidRPr="001A2AA5">
        <w:rPr>
          <w:shd w:val="clear" w:color="auto" w:fill="FFFFFF"/>
        </w:rPr>
        <w:t xml:space="preserve">. </w:t>
      </w:r>
      <w:r w:rsidR="00727DA6">
        <w:rPr>
          <w:shd w:val="clear" w:color="auto" w:fill="FFFFFF"/>
        </w:rPr>
        <w:t>J</w:t>
      </w:r>
      <w:r w:rsidR="00727DA6" w:rsidRPr="00727DA6">
        <w:rPr>
          <w:shd w:val="clear" w:color="auto" w:fill="FFFFFF"/>
        </w:rPr>
        <w:t>a likumdevējs Sociālo dzīvokļu likumā ir noteicis, ka tiesības uz sociālo dzīvokli ir visām personām ar invaliditāti, tad personām ar invaliditāti šādas tiesības ir nodrošināmas</w:t>
      </w:r>
      <w:r w:rsidR="00FE234A">
        <w:rPr>
          <w:shd w:val="clear" w:color="auto" w:fill="FFFFFF"/>
        </w:rPr>
        <w:t xml:space="preserve">. Šādā gadījumā </w:t>
      </w:r>
      <w:r w:rsidR="00727DA6" w:rsidRPr="00727DA6">
        <w:rPr>
          <w:shd w:val="clear" w:color="auto" w:fill="FFFFFF"/>
        </w:rPr>
        <w:t xml:space="preserve">pašvaldība ar saistošajiem noteikumiem nevar </w:t>
      </w:r>
      <w:r w:rsidR="00E62574">
        <w:rPr>
          <w:shd w:val="clear" w:color="auto" w:fill="FFFFFF"/>
        </w:rPr>
        <w:t>ierobežot šo personu tiesību īstenošanu</w:t>
      </w:r>
      <w:r w:rsidR="007A7196">
        <w:rPr>
          <w:shd w:val="clear" w:color="auto" w:fill="FFFFFF"/>
        </w:rPr>
        <w:t>, paredzot vēl kādus likumā neminētus papildu kritērijus,</w:t>
      </w:r>
      <w:r w:rsidR="00E62574">
        <w:rPr>
          <w:shd w:val="clear" w:color="auto" w:fill="FFFFFF"/>
        </w:rPr>
        <w:t xml:space="preserve"> un </w:t>
      </w:r>
      <w:r w:rsidR="002C75A8">
        <w:rPr>
          <w:shd w:val="clear" w:color="auto" w:fill="FFFFFF"/>
        </w:rPr>
        <w:t xml:space="preserve">attiecīgi </w:t>
      </w:r>
      <w:r w:rsidR="00727DA6" w:rsidRPr="00727DA6">
        <w:rPr>
          <w:shd w:val="clear" w:color="auto" w:fill="FFFFFF"/>
        </w:rPr>
        <w:t>noteikt, ka tiesības ir nodrošināmas šaurākam personu ar invaliditāti lokam</w:t>
      </w:r>
      <w:r w:rsidR="006A5E39">
        <w:rPr>
          <w:shd w:val="clear" w:color="auto" w:fill="FFFFFF"/>
        </w:rPr>
        <w:t>, vienlaikus sašaurinot arī likuma normas iedarbību</w:t>
      </w:r>
      <w:r w:rsidR="00727DA6">
        <w:rPr>
          <w:shd w:val="clear" w:color="auto" w:fill="FFFFFF"/>
        </w:rPr>
        <w:t xml:space="preserve">. </w:t>
      </w:r>
      <w:r w:rsidR="00C9785B">
        <w:rPr>
          <w:shd w:val="clear" w:color="auto" w:fill="FFFFFF"/>
        </w:rPr>
        <w:t>S</w:t>
      </w:r>
      <w:r w:rsidR="003F6F95" w:rsidRPr="001A2AA5">
        <w:rPr>
          <w:shd w:val="clear" w:color="auto" w:fill="FFFFFF"/>
        </w:rPr>
        <w:t xml:space="preserve">aistošie noteikumi, kuros tas veikts, neatbilst likumam un </w:t>
      </w:r>
      <w:r w:rsidR="003304D6" w:rsidRPr="001A2AA5">
        <w:rPr>
          <w:shd w:val="clear" w:color="auto" w:fill="FFFFFF"/>
        </w:rPr>
        <w:t xml:space="preserve">attiecīgi </w:t>
      </w:r>
      <w:r w:rsidR="00862F4A" w:rsidRPr="001A2AA5">
        <w:rPr>
          <w:shd w:val="clear" w:color="auto" w:fill="FFFFFF"/>
        </w:rPr>
        <w:t xml:space="preserve">atbilstoši Administratīvā procesa likuma 104.panta trešajai daļai </w:t>
      </w:r>
      <w:r w:rsidR="003F6F95" w:rsidRPr="001A2AA5">
        <w:rPr>
          <w:shd w:val="clear" w:color="auto" w:fill="FFFFFF"/>
        </w:rPr>
        <w:t xml:space="preserve">nav </w:t>
      </w:r>
      <w:r w:rsidR="003F6F95" w:rsidRPr="00727DA6">
        <w:rPr>
          <w:shd w:val="clear" w:color="auto" w:fill="FFFFFF"/>
        </w:rPr>
        <w:t>piemērojami.</w:t>
      </w:r>
    </w:p>
    <w:p w14:paraId="0209C592" w14:textId="1C8F83C9" w:rsidR="00651736" w:rsidRPr="00727DA6" w:rsidRDefault="008D6CBE" w:rsidP="00497493">
      <w:pPr>
        <w:shd w:val="clear" w:color="auto" w:fill="FFFFFF"/>
        <w:spacing w:line="276" w:lineRule="auto"/>
        <w:ind w:firstLine="720"/>
        <w:jc w:val="both"/>
        <w:rPr>
          <w:shd w:val="clear" w:color="auto" w:fill="FFFFFF"/>
        </w:rPr>
      </w:pPr>
      <w:r>
        <w:rPr>
          <w:shd w:val="clear" w:color="auto" w:fill="FFFFFF"/>
        </w:rPr>
        <w:t>Līdz ar to Senāts konstatē, ka apgabaltiesa pamatoti šajā lietā nav piemērojusi</w:t>
      </w:r>
      <w:r w:rsidR="005F73E2">
        <w:rPr>
          <w:shd w:val="clear" w:color="auto" w:fill="FFFFFF"/>
        </w:rPr>
        <w:t xml:space="preserve"> Reģistrācijas noteikumu </w:t>
      </w:r>
      <w:r w:rsidR="005F73E2" w:rsidRPr="001A2AA5">
        <w:rPr>
          <w:shd w:val="clear" w:color="auto" w:fill="FFFFFF"/>
        </w:rPr>
        <w:t>19.1.6.apakšpunkt</w:t>
      </w:r>
      <w:r w:rsidR="005F73E2">
        <w:rPr>
          <w:shd w:val="clear" w:color="auto" w:fill="FFFFFF"/>
        </w:rPr>
        <w:t>u.</w:t>
      </w:r>
      <w:r>
        <w:rPr>
          <w:shd w:val="clear" w:color="auto" w:fill="FFFFFF"/>
        </w:rPr>
        <w:t xml:space="preserve">  </w:t>
      </w:r>
    </w:p>
    <w:p w14:paraId="512D2065" w14:textId="58E21049" w:rsidR="0077681C" w:rsidRPr="00727DA6" w:rsidRDefault="0077681C" w:rsidP="00497493">
      <w:pPr>
        <w:shd w:val="clear" w:color="auto" w:fill="FFFFFF"/>
        <w:spacing w:line="276" w:lineRule="auto"/>
        <w:jc w:val="both"/>
        <w:rPr>
          <w:shd w:val="clear" w:color="auto" w:fill="FFFFFF"/>
        </w:rPr>
      </w:pPr>
    </w:p>
    <w:p w14:paraId="381F69EE" w14:textId="5D9810A0" w:rsidR="0077681C" w:rsidRPr="00727DA6" w:rsidRDefault="0077681C" w:rsidP="00497493">
      <w:pPr>
        <w:shd w:val="clear" w:color="auto" w:fill="FFFFFF"/>
        <w:spacing w:line="276" w:lineRule="auto"/>
        <w:ind w:firstLine="720"/>
        <w:jc w:val="both"/>
        <w:rPr>
          <w:shd w:val="clear" w:color="auto" w:fill="FFFFFF"/>
        </w:rPr>
      </w:pPr>
      <w:r w:rsidRPr="00727DA6">
        <w:rPr>
          <w:shd w:val="clear" w:color="auto" w:fill="FFFFFF"/>
        </w:rPr>
        <w:t>[</w:t>
      </w:r>
      <w:r w:rsidR="00E56F64" w:rsidRPr="00727DA6">
        <w:rPr>
          <w:shd w:val="clear" w:color="auto" w:fill="FFFFFF"/>
        </w:rPr>
        <w:t>8</w:t>
      </w:r>
      <w:r w:rsidRPr="00727DA6">
        <w:rPr>
          <w:shd w:val="clear" w:color="auto" w:fill="FFFFFF"/>
        </w:rPr>
        <w:t>] Tā kā izskatāmajā lietā ir strīds par to, vai līdzpieteicēji ietilpst to personu lokā, kurām ir tiesības uz sociālā dzīvokļa īri atbilstoši Sociālo dzīvokļu likuma 5.panta 1.</w:t>
      </w:r>
      <w:r w:rsidRPr="00727DA6">
        <w:rPr>
          <w:shd w:val="clear" w:color="auto" w:fill="FFFFFF"/>
          <w:vertAlign w:val="superscript"/>
        </w:rPr>
        <w:t>1</w:t>
      </w:r>
      <w:r w:rsidRPr="00727DA6">
        <w:rPr>
          <w:shd w:val="clear" w:color="auto" w:fill="FFFFFF"/>
        </w:rPr>
        <w:t>daļai, noskaidrojams</w:t>
      </w:r>
      <w:r w:rsidR="00BE25A1" w:rsidRPr="00727DA6">
        <w:rPr>
          <w:shd w:val="clear" w:color="auto" w:fill="FFFFFF"/>
        </w:rPr>
        <w:t xml:space="preserve">, </w:t>
      </w:r>
      <w:r w:rsidRPr="00727DA6">
        <w:rPr>
          <w:shd w:val="clear" w:color="auto" w:fill="FFFFFF"/>
        </w:rPr>
        <w:t xml:space="preserve">kādām </w:t>
      </w:r>
      <w:r w:rsidR="00BE25A1" w:rsidRPr="00727DA6">
        <w:rPr>
          <w:shd w:val="clear" w:color="auto" w:fill="FFFFFF"/>
        </w:rPr>
        <w:t xml:space="preserve">tieši </w:t>
      </w:r>
      <w:r w:rsidRPr="00727DA6">
        <w:rPr>
          <w:shd w:val="clear" w:color="auto" w:fill="FFFFFF"/>
        </w:rPr>
        <w:t>personām l</w:t>
      </w:r>
      <w:r w:rsidR="00BE25A1" w:rsidRPr="00727DA6">
        <w:rPr>
          <w:shd w:val="clear" w:color="auto" w:fill="FFFFFF"/>
        </w:rPr>
        <w:t xml:space="preserve">ikumdevējs </w:t>
      </w:r>
      <w:r w:rsidRPr="00727DA6">
        <w:rPr>
          <w:shd w:val="clear" w:color="auto" w:fill="FFFFFF"/>
        </w:rPr>
        <w:t xml:space="preserve">šajā </w:t>
      </w:r>
      <w:r w:rsidR="002A4B43">
        <w:rPr>
          <w:shd w:val="clear" w:color="auto" w:fill="FFFFFF"/>
        </w:rPr>
        <w:t xml:space="preserve">tiesību </w:t>
      </w:r>
      <w:r w:rsidRPr="00727DA6">
        <w:rPr>
          <w:shd w:val="clear" w:color="auto" w:fill="FFFFFF"/>
        </w:rPr>
        <w:t>normā</w:t>
      </w:r>
      <w:r w:rsidR="00BE25A1" w:rsidRPr="00727DA6">
        <w:rPr>
          <w:shd w:val="clear" w:color="auto" w:fill="FFFFFF"/>
        </w:rPr>
        <w:t xml:space="preserve"> </w:t>
      </w:r>
      <w:r w:rsidRPr="00727DA6">
        <w:rPr>
          <w:shd w:val="clear" w:color="auto" w:fill="FFFFFF"/>
        </w:rPr>
        <w:t xml:space="preserve">piešķīris </w:t>
      </w:r>
      <w:r w:rsidR="003A0A70">
        <w:rPr>
          <w:shd w:val="clear" w:color="auto" w:fill="FFFFFF"/>
        </w:rPr>
        <w:t xml:space="preserve">attiecīgās </w:t>
      </w:r>
      <w:r w:rsidRPr="00727DA6">
        <w:rPr>
          <w:shd w:val="clear" w:color="auto" w:fill="FFFFFF"/>
        </w:rPr>
        <w:t>tiesības.</w:t>
      </w:r>
    </w:p>
    <w:p w14:paraId="591C9FDC" w14:textId="270C453E" w:rsidR="004B7FEA" w:rsidRDefault="003304D6" w:rsidP="00497493">
      <w:pPr>
        <w:shd w:val="clear" w:color="auto" w:fill="FFFFFF"/>
        <w:spacing w:line="276" w:lineRule="auto"/>
        <w:ind w:firstLine="720"/>
        <w:jc w:val="both"/>
        <w:rPr>
          <w:shd w:val="clear" w:color="auto" w:fill="FFFFFF"/>
        </w:rPr>
      </w:pPr>
      <w:r w:rsidRPr="00727DA6">
        <w:rPr>
          <w:shd w:val="clear" w:color="auto" w:fill="FFFFFF"/>
        </w:rPr>
        <w:t>Senāts</w:t>
      </w:r>
      <w:r w:rsidR="002E4CA1">
        <w:rPr>
          <w:shd w:val="clear" w:color="auto" w:fill="FFFFFF"/>
        </w:rPr>
        <w:t xml:space="preserve"> </w:t>
      </w:r>
      <w:r w:rsidR="00F75618">
        <w:rPr>
          <w:shd w:val="clear" w:color="auto" w:fill="FFFFFF"/>
        </w:rPr>
        <w:t>piekrīt apgabaltiesas secinājumam</w:t>
      </w:r>
      <w:r w:rsidRPr="00727DA6">
        <w:rPr>
          <w:shd w:val="clear" w:color="auto" w:fill="FFFFFF"/>
        </w:rPr>
        <w:t xml:space="preserve">, ka </w:t>
      </w:r>
      <w:r w:rsidR="00B51B27" w:rsidRPr="00727DA6">
        <w:rPr>
          <w:shd w:val="clear" w:color="auto" w:fill="FFFFFF"/>
        </w:rPr>
        <w:t xml:space="preserve">tiesību normas gramatiskais formulējums </w:t>
      </w:r>
      <w:r w:rsidR="009B2FD0" w:rsidRPr="00727DA6">
        <w:rPr>
          <w:shd w:val="clear" w:color="auto" w:fill="FFFFFF"/>
        </w:rPr>
        <w:t>nerada šaubas, ka likumdevējs</w:t>
      </w:r>
      <w:r w:rsidR="00A662D4" w:rsidRPr="00727DA6">
        <w:rPr>
          <w:shd w:val="clear" w:color="auto" w:fill="FFFFFF"/>
        </w:rPr>
        <w:t xml:space="preserve"> </w:t>
      </w:r>
      <w:r w:rsidR="000E1BCE" w:rsidRPr="00727DA6">
        <w:rPr>
          <w:shd w:val="clear" w:color="auto" w:fill="FFFFFF"/>
        </w:rPr>
        <w:t>bija</w:t>
      </w:r>
      <w:r w:rsidR="00A662D4" w:rsidRPr="00727DA6">
        <w:rPr>
          <w:shd w:val="clear" w:color="auto" w:fill="FFFFFF"/>
        </w:rPr>
        <w:t xml:space="preserve"> paredzējis, ka </w:t>
      </w:r>
      <w:r w:rsidR="00386E11" w:rsidRPr="00727DA6">
        <w:rPr>
          <w:shd w:val="clear" w:color="auto" w:fill="FFFFFF"/>
        </w:rPr>
        <w:t xml:space="preserve">visas </w:t>
      </w:r>
      <w:r w:rsidR="00A662D4" w:rsidRPr="00727DA6">
        <w:rPr>
          <w:shd w:val="clear" w:color="auto" w:fill="FFFFFF"/>
        </w:rPr>
        <w:t>personas ar invaliditāti</w:t>
      </w:r>
      <w:r w:rsidR="00862F4A" w:rsidRPr="00727DA6">
        <w:rPr>
          <w:shd w:val="clear" w:color="auto" w:fill="FFFFFF"/>
        </w:rPr>
        <w:t xml:space="preserve"> un </w:t>
      </w:r>
      <w:r w:rsidR="007820CC">
        <w:rPr>
          <w:shd w:val="clear" w:color="auto" w:fill="FFFFFF"/>
        </w:rPr>
        <w:t xml:space="preserve">visas </w:t>
      </w:r>
      <w:r w:rsidRPr="00727DA6">
        <w:rPr>
          <w:shd w:val="clear" w:color="auto" w:fill="FFFFFF"/>
        </w:rPr>
        <w:t>personas, kura</w:t>
      </w:r>
      <w:r w:rsidR="00D514CF">
        <w:rPr>
          <w:shd w:val="clear" w:color="auto" w:fill="FFFFFF"/>
        </w:rPr>
        <w:t>s</w:t>
      </w:r>
      <w:r w:rsidRPr="00727DA6">
        <w:rPr>
          <w:shd w:val="clear" w:color="auto" w:fill="FFFFFF"/>
        </w:rPr>
        <w:t xml:space="preserve"> aprūpē bērnu ar invaliditāti vai pilngadīgu personu ar invaliditāti</w:t>
      </w:r>
      <w:r w:rsidR="00862F4A" w:rsidRPr="00727DA6">
        <w:rPr>
          <w:shd w:val="clear" w:color="auto" w:fill="FFFFFF"/>
        </w:rPr>
        <w:t>,</w:t>
      </w:r>
      <w:r w:rsidR="00A662D4" w:rsidRPr="00727DA6">
        <w:rPr>
          <w:shd w:val="clear" w:color="auto" w:fill="FFFFFF"/>
        </w:rPr>
        <w:t xml:space="preserve"> </w:t>
      </w:r>
      <w:r w:rsidR="00C10BC6" w:rsidRPr="00727DA6">
        <w:rPr>
          <w:shd w:val="clear" w:color="auto" w:fill="FFFFFF"/>
        </w:rPr>
        <w:t>ir</w:t>
      </w:r>
      <w:r w:rsidR="00A662D4" w:rsidRPr="00727DA6">
        <w:rPr>
          <w:shd w:val="clear" w:color="auto" w:fill="FFFFFF"/>
        </w:rPr>
        <w:t xml:space="preserve"> to personu </w:t>
      </w:r>
      <w:r w:rsidR="00E02A47" w:rsidRPr="00727DA6">
        <w:rPr>
          <w:shd w:val="clear" w:color="auto" w:fill="FFFFFF"/>
        </w:rPr>
        <w:t>lokā</w:t>
      </w:r>
      <w:r w:rsidR="00A662D4" w:rsidRPr="00727DA6">
        <w:rPr>
          <w:shd w:val="clear" w:color="auto" w:fill="FFFFFF"/>
        </w:rPr>
        <w:t xml:space="preserve">, </w:t>
      </w:r>
      <w:r w:rsidR="000E1BCE" w:rsidRPr="00727DA6">
        <w:rPr>
          <w:shd w:val="clear" w:color="auto" w:fill="FFFFFF"/>
        </w:rPr>
        <w:t>kurām ir tiesības</w:t>
      </w:r>
      <w:r w:rsidR="00A662D4" w:rsidRPr="00727DA6">
        <w:rPr>
          <w:shd w:val="clear" w:color="auto" w:fill="FFFFFF"/>
        </w:rPr>
        <w:t xml:space="preserve"> īrēt sociālo dzīvokli.</w:t>
      </w:r>
      <w:r w:rsidR="00B56EF6">
        <w:rPr>
          <w:shd w:val="clear" w:color="auto" w:fill="FFFFFF"/>
        </w:rPr>
        <w:t xml:space="preserve"> </w:t>
      </w:r>
    </w:p>
    <w:p w14:paraId="058A52B6" w14:textId="78AB060D" w:rsidR="003304D6" w:rsidRPr="00727DA6" w:rsidRDefault="004B7FEA" w:rsidP="00497493">
      <w:pPr>
        <w:shd w:val="clear" w:color="auto" w:fill="FFFFFF"/>
        <w:spacing w:line="276" w:lineRule="auto"/>
        <w:ind w:firstLine="720"/>
        <w:jc w:val="both"/>
        <w:rPr>
          <w:shd w:val="clear" w:color="auto" w:fill="FFFFFF"/>
        </w:rPr>
      </w:pPr>
      <w:r>
        <w:rPr>
          <w:shd w:val="clear" w:color="auto" w:fill="FFFFFF"/>
        </w:rPr>
        <w:t xml:space="preserve">Tomēr, tā kā </w:t>
      </w:r>
      <w:r w:rsidR="003304D6" w:rsidRPr="00727DA6">
        <w:rPr>
          <w:shd w:val="clear" w:color="auto" w:fill="FFFFFF"/>
        </w:rPr>
        <w:t>iestāde</w:t>
      </w:r>
      <w:r w:rsidR="00740F1A">
        <w:rPr>
          <w:shd w:val="clear" w:color="auto" w:fill="FFFFFF"/>
        </w:rPr>
        <w:t>s</w:t>
      </w:r>
      <w:r w:rsidR="003304D6" w:rsidRPr="00727DA6">
        <w:rPr>
          <w:shd w:val="clear" w:color="auto" w:fill="FFFFFF"/>
        </w:rPr>
        <w:t xml:space="preserve"> </w:t>
      </w:r>
      <w:r w:rsidR="001428FF">
        <w:rPr>
          <w:shd w:val="clear" w:color="auto" w:fill="FFFFFF"/>
        </w:rPr>
        <w:t>kasācijas sūdzīb</w:t>
      </w:r>
      <w:r w:rsidR="00740F1A">
        <w:rPr>
          <w:shd w:val="clear" w:color="auto" w:fill="FFFFFF"/>
        </w:rPr>
        <w:t>as</w:t>
      </w:r>
      <w:r w:rsidR="001428FF">
        <w:rPr>
          <w:shd w:val="clear" w:color="auto" w:fill="FFFFFF"/>
        </w:rPr>
        <w:t xml:space="preserve"> </w:t>
      </w:r>
      <w:r w:rsidR="00FB682D">
        <w:rPr>
          <w:shd w:val="clear" w:color="auto" w:fill="FFFFFF"/>
        </w:rPr>
        <w:t>argument</w:t>
      </w:r>
      <w:r w:rsidR="00740F1A">
        <w:rPr>
          <w:shd w:val="clear" w:color="auto" w:fill="FFFFFF"/>
        </w:rPr>
        <w:t>i liecina</w:t>
      </w:r>
      <w:r w:rsidR="003304D6" w:rsidRPr="00727DA6">
        <w:rPr>
          <w:shd w:val="clear" w:color="auto" w:fill="FFFFFF"/>
        </w:rPr>
        <w:t>, ka</w:t>
      </w:r>
      <w:r w:rsidR="00420DDF" w:rsidRPr="00727DA6">
        <w:rPr>
          <w:shd w:val="clear" w:color="auto" w:fill="FFFFFF"/>
        </w:rPr>
        <w:t xml:space="preserve"> </w:t>
      </w:r>
      <w:r w:rsidR="00B56EF6">
        <w:rPr>
          <w:shd w:val="clear" w:color="auto" w:fill="FFFFFF"/>
        </w:rPr>
        <w:t xml:space="preserve">šāda </w:t>
      </w:r>
      <w:r w:rsidR="00DA3615">
        <w:rPr>
          <w:shd w:val="clear" w:color="auto" w:fill="FFFFFF"/>
        </w:rPr>
        <w:t xml:space="preserve">tiesību </w:t>
      </w:r>
      <w:r w:rsidR="00B56EF6">
        <w:rPr>
          <w:shd w:val="clear" w:color="auto" w:fill="FFFFFF"/>
        </w:rPr>
        <w:t>normas interpretācija neatbilst likumdevēja mērķim</w:t>
      </w:r>
      <w:r w:rsidR="00E447AD">
        <w:rPr>
          <w:shd w:val="clear" w:color="auto" w:fill="FFFFFF"/>
        </w:rPr>
        <w:t>,</w:t>
      </w:r>
      <w:r w:rsidR="00B56EF6">
        <w:rPr>
          <w:shd w:val="clear" w:color="auto" w:fill="FFFFFF"/>
        </w:rPr>
        <w:t xml:space="preserve"> noskaidrojams, kāds bija likumdevēja mērķis, pieņemot strīdus normu</w:t>
      </w:r>
      <w:r w:rsidR="00420DDF" w:rsidRPr="00727DA6">
        <w:rPr>
          <w:shd w:val="clear" w:color="auto" w:fill="FFFFFF"/>
        </w:rPr>
        <w:t>.</w:t>
      </w:r>
    </w:p>
    <w:p w14:paraId="22ACB07B" w14:textId="77777777" w:rsidR="00015DA5" w:rsidRPr="00727DA6" w:rsidRDefault="00015DA5" w:rsidP="00497493">
      <w:pPr>
        <w:shd w:val="clear" w:color="auto" w:fill="FFFFFF"/>
        <w:spacing w:line="276" w:lineRule="auto"/>
        <w:ind w:firstLine="720"/>
        <w:jc w:val="both"/>
        <w:rPr>
          <w:shd w:val="clear" w:color="auto" w:fill="FFFFFF"/>
        </w:rPr>
      </w:pPr>
    </w:p>
    <w:p w14:paraId="55FB1994" w14:textId="5B65742E" w:rsidR="006E0C84" w:rsidRPr="00727DA6" w:rsidRDefault="00015DA5" w:rsidP="00497493">
      <w:pPr>
        <w:shd w:val="clear" w:color="auto" w:fill="FFFFFF"/>
        <w:spacing w:line="276" w:lineRule="auto"/>
        <w:ind w:firstLine="720"/>
        <w:jc w:val="both"/>
        <w:rPr>
          <w:shd w:val="clear" w:color="auto" w:fill="FFFFFF"/>
        </w:rPr>
      </w:pPr>
      <w:r w:rsidRPr="00727DA6">
        <w:rPr>
          <w:shd w:val="clear" w:color="auto" w:fill="FFFFFF"/>
        </w:rPr>
        <w:t>[</w:t>
      </w:r>
      <w:r w:rsidR="00A57C85" w:rsidRPr="00727DA6">
        <w:rPr>
          <w:shd w:val="clear" w:color="auto" w:fill="FFFFFF"/>
        </w:rPr>
        <w:t>9</w:t>
      </w:r>
      <w:r w:rsidRPr="00727DA6">
        <w:rPr>
          <w:shd w:val="clear" w:color="auto" w:fill="FFFFFF"/>
        </w:rPr>
        <w:t>] </w:t>
      </w:r>
      <w:r w:rsidR="00027547" w:rsidRPr="00727DA6">
        <w:rPr>
          <w:shd w:val="clear" w:color="auto" w:fill="FFFFFF"/>
        </w:rPr>
        <w:t>Sociālo dzīvokļu likuma 5.pants ar 1.</w:t>
      </w:r>
      <w:r w:rsidR="00027547" w:rsidRPr="00727DA6">
        <w:rPr>
          <w:shd w:val="clear" w:color="auto" w:fill="FFFFFF"/>
          <w:vertAlign w:val="superscript"/>
        </w:rPr>
        <w:t>1</w:t>
      </w:r>
      <w:r w:rsidR="00027547" w:rsidRPr="00727DA6">
        <w:rPr>
          <w:shd w:val="clear" w:color="auto" w:fill="FFFFFF"/>
        </w:rPr>
        <w:t xml:space="preserve">daļu papildināts ar </w:t>
      </w:r>
      <w:r w:rsidR="00D35C9D">
        <w:rPr>
          <w:shd w:val="clear" w:color="auto" w:fill="FFFFFF"/>
        </w:rPr>
        <w:t>2018.gada 11.oktobra</w:t>
      </w:r>
      <w:r w:rsidR="00140DB6">
        <w:rPr>
          <w:shd w:val="clear" w:color="auto" w:fill="FFFFFF"/>
        </w:rPr>
        <w:t xml:space="preserve"> </w:t>
      </w:r>
      <w:r w:rsidR="007A1D78">
        <w:rPr>
          <w:shd w:val="clear" w:color="auto" w:fill="FFFFFF"/>
        </w:rPr>
        <w:t xml:space="preserve">likuma </w:t>
      </w:r>
      <w:r w:rsidR="00027547" w:rsidRPr="00727DA6">
        <w:rPr>
          <w:shd w:val="clear" w:color="auto" w:fill="FFFFFF"/>
        </w:rPr>
        <w:t>grozījumiem</w:t>
      </w:r>
      <w:r w:rsidR="00AA0043" w:rsidRPr="00727DA6">
        <w:rPr>
          <w:shd w:val="clear" w:color="auto" w:fill="FFFFFF"/>
        </w:rPr>
        <w:t xml:space="preserve">, kas stājās spēkā </w:t>
      </w:r>
      <w:r w:rsidR="00564CA1" w:rsidRPr="00727DA6">
        <w:rPr>
          <w:shd w:val="clear" w:color="auto" w:fill="FFFFFF"/>
        </w:rPr>
        <w:t>2019.gada 1.janvārī.</w:t>
      </w:r>
    </w:p>
    <w:p w14:paraId="2CDB3FB3" w14:textId="305B4945" w:rsidR="00420DDF" w:rsidRPr="00536D78" w:rsidRDefault="00CE765B" w:rsidP="00497493">
      <w:pPr>
        <w:shd w:val="clear" w:color="auto" w:fill="FFFFFF"/>
        <w:spacing w:line="276" w:lineRule="auto"/>
        <w:ind w:firstLine="720"/>
        <w:jc w:val="both"/>
      </w:pPr>
      <w:r w:rsidRPr="00727DA6">
        <w:rPr>
          <w:shd w:val="clear" w:color="auto" w:fill="FFFFFF"/>
        </w:rPr>
        <w:t>Senāts</w:t>
      </w:r>
      <w:r w:rsidR="00F74A7F" w:rsidRPr="00727DA6">
        <w:rPr>
          <w:shd w:val="clear" w:color="auto" w:fill="FFFFFF"/>
        </w:rPr>
        <w:t xml:space="preserve"> jau iepriekš ir atzinis, ka </w:t>
      </w:r>
      <w:r w:rsidR="00743B14">
        <w:rPr>
          <w:shd w:val="clear" w:color="auto" w:fill="FFFFFF"/>
        </w:rPr>
        <w:t>šo</w:t>
      </w:r>
      <w:r w:rsidR="00743B14" w:rsidRPr="00727DA6">
        <w:rPr>
          <w:shd w:val="clear" w:color="auto" w:fill="FFFFFF"/>
        </w:rPr>
        <w:t xml:space="preserve"> </w:t>
      </w:r>
      <w:r w:rsidRPr="00727DA6">
        <w:rPr>
          <w:shd w:val="clear" w:color="auto" w:fill="FFFFFF"/>
        </w:rPr>
        <w:t xml:space="preserve">grozījumu </w:t>
      </w:r>
      <w:r w:rsidR="00FE0B6C" w:rsidRPr="00727DA6">
        <w:rPr>
          <w:shd w:val="clear" w:color="auto" w:fill="FFFFFF"/>
        </w:rPr>
        <w:t xml:space="preserve">izstrādes </w:t>
      </w:r>
      <w:r w:rsidRPr="00727DA6">
        <w:rPr>
          <w:shd w:val="clear" w:color="auto" w:fill="FFFFFF"/>
        </w:rPr>
        <w:t>materiāli</w:t>
      </w:r>
      <w:r w:rsidR="00F74A7F" w:rsidRPr="00727DA6">
        <w:rPr>
          <w:shd w:val="clear" w:color="auto" w:fill="FFFFFF"/>
        </w:rPr>
        <w:t xml:space="preserve"> neliecina par to</w:t>
      </w:r>
      <w:r w:rsidR="008E0785" w:rsidRPr="00727DA6">
        <w:rPr>
          <w:shd w:val="clear" w:color="auto" w:fill="FFFFFF"/>
        </w:rPr>
        <w:t xml:space="preserve">, ka likumdevēja mērķis, likuma 5.pantā iekļaujot strīdus normu, būtu bijis citāds, nekā </w:t>
      </w:r>
      <w:r w:rsidR="00E60755" w:rsidRPr="00727DA6">
        <w:rPr>
          <w:shd w:val="clear" w:color="auto" w:fill="FFFFFF"/>
        </w:rPr>
        <w:t>tas</w:t>
      </w:r>
      <w:r w:rsidR="008E0785" w:rsidRPr="00727DA6">
        <w:rPr>
          <w:shd w:val="clear" w:color="auto" w:fill="FFFFFF"/>
        </w:rPr>
        <w:t xml:space="preserve"> </w:t>
      </w:r>
      <w:r w:rsidR="008D527F">
        <w:rPr>
          <w:shd w:val="clear" w:color="auto" w:fill="FFFFFF"/>
        </w:rPr>
        <w:t xml:space="preserve">tieši </w:t>
      </w:r>
      <w:r w:rsidR="008E0785" w:rsidRPr="00727DA6">
        <w:rPr>
          <w:shd w:val="clear" w:color="auto" w:fill="FFFFFF"/>
        </w:rPr>
        <w:t xml:space="preserve">saprotams no </w:t>
      </w:r>
      <w:r w:rsidR="001342D1">
        <w:rPr>
          <w:shd w:val="clear" w:color="auto" w:fill="FFFFFF"/>
        </w:rPr>
        <w:t xml:space="preserve">attiecīgās tiesību </w:t>
      </w:r>
      <w:r w:rsidR="008E0785" w:rsidRPr="00727DA6">
        <w:rPr>
          <w:shd w:val="clear" w:color="auto" w:fill="FFFFFF"/>
        </w:rPr>
        <w:t xml:space="preserve">normas gramatiskā </w:t>
      </w:r>
      <w:r w:rsidR="008E0785" w:rsidRPr="00536D78">
        <w:rPr>
          <w:shd w:val="clear" w:color="auto" w:fill="FFFFFF"/>
        </w:rPr>
        <w:t>formulējuma</w:t>
      </w:r>
      <w:r w:rsidR="00F74A7F" w:rsidRPr="00536D78">
        <w:rPr>
          <w:shd w:val="clear" w:color="auto" w:fill="FFFFFF"/>
        </w:rPr>
        <w:t xml:space="preserve"> (</w:t>
      </w:r>
      <w:r w:rsidR="00F74A7F" w:rsidRPr="00536D78">
        <w:rPr>
          <w:i/>
          <w:iCs/>
          <w:shd w:val="clear" w:color="auto" w:fill="FFFFFF"/>
        </w:rPr>
        <w:t>Senāta</w:t>
      </w:r>
      <w:r w:rsidR="00536D78" w:rsidRPr="00536D78">
        <w:rPr>
          <w:i/>
          <w:iCs/>
          <w:shd w:val="clear" w:color="auto" w:fill="FFFFFF"/>
        </w:rPr>
        <w:t xml:space="preserve"> </w:t>
      </w:r>
      <w:r w:rsidR="00536D78" w:rsidRPr="00536D78">
        <w:rPr>
          <w:i/>
          <w:iCs/>
        </w:rPr>
        <w:t xml:space="preserve">2023.gada 21.jūnija sprieduma lietā Nr. SKA-189/2023, </w:t>
      </w:r>
      <w:hyperlink r:id="rId10" w:history="1">
        <w:r w:rsidR="00536D78" w:rsidRPr="00536D78">
          <w:rPr>
            <w:rStyle w:val="Hyperlink"/>
            <w:i/>
            <w:iCs/>
          </w:rPr>
          <w:t>ECLI:LV:AT:2023:0621.A420144120.14.S</w:t>
        </w:r>
      </w:hyperlink>
      <w:r w:rsidR="00536D78" w:rsidRPr="00536D78">
        <w:rPr>
          <w:i/>
          <w:iCs/>
        </w:rPr>
        <w:t>, 9.punkts</w:t>
      </w:r>
      <w:r w:rsidR="00536D78">
        <w:t>).</w:t>
      </w:r>
    </w:p>
    <w:p w14:paraId="4A9BB5C5" w14:textId="1072180E" w:rsidR="00646D73" w:rsidRDefault="00420DDF" w:rsidP="00497493">
      <w:pPr>
        <w:shd w:val="clear" w:color="auto" w:fill="FFFFFF"/>
        <w:spacing w:line="276" w:lineRule="auto"/>
        <w:ind w:firstLine="720"/>
        <w:jc w:val="both"/>
        <w:rPr>
          <w:shd w:val="clear" w:color="auto" w:fill="FFFFFF"/>
        </w:rPr>
      </w:pPr>
      <w:r w:rsidRPr="00727DA6">
        <w:rPr>
          <w:shd w:val="clear" w:color="auto" w:fill="FFFFFF"/>
        </w:rPr>
        <w:t xml:space="preserve">Arī šajā lietā, iepazīstoties ar likumprojekta izstrādes materiāliem, Senāts nekonstatē, ka likumdevējs būtu paredzējis, </w:t>
      </w:r>
      <w:r w:rsidRPr="00536D78">
        <w:rPr>
          <w:shd w:val="clear" w:color="auto" w:fill="FFFFFF"/>
        </w:rPr>
        <w:t xml:space="preserve">ka papildus </w:t>
      </w:r>
      <w:r w:rsidR="002F78CA">
        <w:rPr>
          <w:shd w:val="clear" w:color="auto" w:fill="FFFFFF"/>
        </w:rPr>
        <w:t xml:space="preserve">tiesību </w:t>
      </w:r>
      <w:r w:rsidRPr="00536D78">
        <w:rPr>
          <w:shd w:val="clear" w:color="auto" w:fill="FFFFFF"/>
        </w:rPr>
        <w:t>normā norādītajam kritērijam – personas piederība pie kādas no</w:t>
      </w:r>
      <w:r w:rsidR="00646D73" w:rsidRPr="00536D78">
        <w:rPr>
          <w:shd w:val="clear" w:color="auto" w:fill="FFFFFF"/>
        </w:rPr>
        <w:t xml:space="preserve"> </w:t>
      </w:r>
      <w:r w:rsidR="00554DCA">
        <w:rPr>
          <w:shd w:val="clear" w:color="auto" w:fill="FFFFFF"/>
        </w:rPr>
        <w:t>attiecīgajā</w:t>
      </w:r>
      <w:r w:rsidR="001B154F">
        <w:rPr>
          <w:shd w:val="clear" w:color="auto" w:fill="FFFFFF"/>
        </w:rPr>
        <w:t xml:space="preserve"> </w:t>
      </w:r>
      <w:r w:rsidR="00646D73" w:rsidRPr="00536D78">
        <w:rPr>
          <w:shd w:val="clear" w:color="auto" w:fill="FFFFFF"/>
        </w:rPr>
        <w:t>normā</w:t>
      </w:r>
      <w:r w:rsidRPr="00536D78">
        <w:rPr>
          <w:shd w:val="clear" w:color="auto" w:fill="FFFFFF"/>
        </w:rPr>
        <w:t xml:space="preserve"> uzskaitītajām personu grupām – </w:t>
      </w:r>
      <w:r w:rsidR="00554DCA">
        <w:rPr>
          <w:shd w:val="clear" w:color="auto" w:fill="FFFFFF"/>
        </w:rPr>
        <w:t>būtu pieļaujama vai</w:t>
      </w:r>
      <w:r w:rsidR="00554DCA" w:rsidRPr="00536D78">
        <w:rPr>
          <w:shd w:val="clear" w:color="auto" w:fill="FFFFFF"/>
        </w:rPr>
        <w:t xml:space="preserve"> </w:t>
      </w:r>
      <w:r w:rsidRPr="00536D78">
        <w:rPr>
          <w:shd w:val="clear" w:color="auto" w:fill="FFFFFF"/>
        </w:rPr>
        <w:t>nepieciešama vēl kāda cita kritērija izpilde</w:t>
      </w:r>
      <w:r w:rsidR="002C7DBD" w:rsidRPr="00536D78">
        <w:rPr>
          <w:shd w:val="clear" w:color="auto" w:fill="FFFFFF"/>
        </w:rPr>
        <w:t xml:space="preserve"> (</w:t>
      </w:r>
      <w:r w:rsidR="002C7DBD" w:rsidRPr="00536D78">
        <w:rPr>
          <w:i/>
          <w:iCs/>
          <w:shd w:val="clear" w:color="auto" w:fill="FFFFFF"/>
        </w:rPr>
        <w:t xml:space="preserve">lietas </w:t>
      </w:r>
      <w:r w:rsidR="006C2B8A">
        <w:rPr>
          <w:i/>
          <w:iCs/>
          <w:shd w:val="clear" w:color="auto" w:fill="FFFFFF"/>
        </w:rPr>
        <w:t>1.sējuma</w:t>
      </w:r>
      <w:r w:rsidR="002C7DBD" w:rsidRPr="00536D78">
        <w:rPr>
          <w:i/>
          <w:iCs/>
          <w:shd w:val="clear" w:color="auto" w:fill="FFFFFF"/>
        </w:rPr>
        <w:t xml:space="preserve"> 1</w:t>
      </w:r>
      <w:r w:rsidR="00093991" w:rsidRPr="00536D78">
        <w:rPr>
          <w:i/>
          <w:iCs/>
          <w:shd w:val="clear" w:color="auto" w:fill="FFFFFF"/>
        </w:rPr>
        <w:t>42</w:t>
      </w:r>
      <w:r w:rsidR="002C7DBD" w:rsidRPr="00536D78">
        <w:rPr>
          <w:i/>
          <w:iCs/>
          <w:shd w:val="clear" w:color="auto" w:fill="FFFFFF"/>
        </w:rPr>
        <w:t>.</w:t>
      </w:r>
      <w:r w:rsidR="00445659">
        <w:rPr>
          <w:i/>
          <w:iCs/>
          <w:shd w:val="clear" w:color="auto" w:fill="FFFFFF"/>
        </w:rPr>
        <w:t>-</w:t>
      </w:r>
      <w:r w:rsidR="002C7DBD" w:rsidRPr="00536D78">
        <w:rPr>
          <w:i/>
          <w:iCs/>
          <w:shd w:val="clear" w:color="auto" w:fill="FFFFFF"/>
        </w:rPr>
        <w:t>1</w:t>
      </w:r>
      <w:r w:rsidR="00093991" w:rsidRPr="00536D78">
        <w:rPr>
          <w:i/>
          <w:iCs/>
          <w:shd w:val="clear" w:color="auto" w:fill="FFFFFF"/>
        </w:rPr>
        <w:t>55</w:t>
      </w:r>
      <w:r w:rsidR="002C7DBD" w:rsidRPr="00536D78">
        <w:rPr>
          <w:i/>
          <w:iCs/>
          <w:shd w:val="clear" w:color="auto" w:fill="FFFFFF"/>
        </w:rPr>
        <w:t>.lapa, kā arī publiski pieejamie 12.Saeimas likumprojekta Nr. 1184/Lp12 „Grozījumi likumā</w:t>
      </w:r>
      <w:r w:rsidR="002C7DBD" w:rsidRPr="001A2AA5">
        <w:rPr>
          <w:i/>
          <w:iCs/>
          <w:shd w:val="clear" w:color="auto" w:fill="FFFFFF"/>
        </w:rPr>
        <w:t xml:space="preserve"> „Par sociālajiem dzīvokļiem un sociālajām dzīvojamām mājām”” </w:t>
      </w:r>
      <w:hyperlink r:id="rId11" w:history="1">
        <w:r w:rsidR="002C7DBD" w:rsidRPr="001A2AA5">
          <w:rPr>
            <w:rStyle w:val="Hyperlink"/>
            <w:i/>
            <w:iCs/>
            <w:shd w:val="clear" w:color="auto" w:fill="FFFFFF"/>
          </w:rPr>
          <w:t>izstrādes materiāli</w:t>
        </w:r>
      </w:hyperlink>
      <w:r w:rsidR="002C7DBD" w:rsidRPr="001A2AA5">
        <w:rPr>
          <w:shd w:val="clear" w:color="auto" w:fill="FFFFFF"/>
        </w:rPr>
        <w:t>).</w:t>
      </w:r>
      <w:r w:rsidR="00445488" w:rsidRPr="001A2AA5">
        <w:rPr>
          <w:shd w:val="clear" w:color="auto" w:fill="FFFFFF"/>
        </w:rPr>
        <w:t xml:space="preserve"> </w:t>
      </w:r>
    </w:p>
    <w:p w14:paraId="23FA808F" w14:textId="0B0B1EAA" w:rsidR="00A41E4C" w:rsidRPr="00536D78" w:rsidRDefault="0045782B" w:rsidP="00497493">
      <w:pPr>
        <w:shd w:val="clear" w:color="auto" w:fill="FFFFFF"/>
        <w:spacing w:line="276" w:lineRule="auto"/>
        <w:ind w:firstLine="720"/>
        <w:jc w:val="both"/>
        <w:rPr>
          <w:shd w:val="clear" w:color="auto" w:fill="FFFFFF"/>
        </w:rPr>
      </w:pPr>
      <w:r w:rsidRPr="001A2AA5">
        <w:rPr>
          <w:shd w:val="clear" w:color="auto" w:fill="FFFFFF"/>
        </w:rPr>
        <w:t>Turklāt</w:t>
      </w:r>
      <w:r w:rsidR="00646D73">
        <w:rPr>
          <w:shd w:val="clear" w:color="auto" w:fill="FFFFFF"/>
        </w:rPr>
        <w:t xml:space="preserve"> likumprojekta izstrādes materiāli </w:t>
      </w:r>
      <w:r w:rsidR="002244D3">
        <w:rPr>
          <w:shd w:val="clear" w:color="auto" w:fill="FFFFFF"/>
        </w:rPr>
        <w:t xml:space="preserve">nepārprotami </w:t>
      </w:r>
      <w:r w:rsidR="00E56F64">
        <w:rPr>
          <w:shd w:val="clear" w:color="auto" w:fill="FFFFFF"/>
        </w:rPr>
        <w:t xml:space="preserve">liecina, ka </w:t>
      </w:r>
      <w:r w:rsidR="005A6041">
        <w:rPr>
          <w:shd w:val="clear" w:color="auto" w:fill="FFFFFF"/>
        </w:rPr>
        <w:t xml:space="preserve">pats </w:t>
      </w:r>
      <w:r w:rsidR="00E56F64">
        <w:rPr>
          <w:shd w:val="clear" w:color="auto" w:fill="FFFFFF"/>
        </w:rPr>
        <w:t xml:space="preserve">likumdevējs ir apzinājies, ka </w:t>
      </w:r>
      <w:r w:rsidR="00461F6D">
        <w:rPr>
          <w:shd w:val="clear" w:color="auto" w:fill="FFFFFF"/>
        </w:rPr>
        <w:t xml:space="preserve">tiesību </w:t>
      </w:r>
      <w:r w:rsidR="00E56F64">
        <w:rPr>
          <w:shd w:val="clear" w:color="auto" w:fill="FFFFFF"/>
        </w:rPr>
        <w:t>norma netiks attiecināta tikai uz maznodrošinātām personām.</w:t>
      </w:r>
      <w:r w:rsidRPr="001A2AA5">
        <w:rPr>
          <w:shd w:val="clear" w:color="auto" w:fill="FFFFFF"/>
        </w:rPr>
        <w:t xml:space="preserve"> Sociālo un darba lietu komisijas 2018.gada 19.septembra sēdē, apspriežot strīdus normas pieņemšanu, Latvijas Pašvaldību savienības pārstāvis </w:t>
      </w:r>
      <w:r w:rsidR="00497493">
        <w:rPr>
          <w:color w:val="000000"/>
        </w:rPr>
        <w:t>[pers. </w:t>
      </w:r>
      <w:r w:rsidR="00497493">
        <w:rPr>
          <w:color w:val="000000"/>
        </w:rPr>
        <w:t>C</w:t>
      </w:r>
      <w:r w:rsidR="00497493">
        <w:rPr>
          <w:color w:val="000000"/>
        </w:rPr>
        <w:t xml:space="preserve">] </w:t>
      </w:r>
      <w:r w:rsidRPr="001A2AA5">
        <w:rPr>
          <w:shd w:val="clear" w:color="auto" w:fill="FFFFFF"/>
        </w:rPr>
        <w:t>norādīja, ka ar strīdus normu tiek ļoti paplašināt</w:t>
      </w:r>
      <w:r w:rsidR="00A15432">
        <w:rPr>
          <w:shd w:val="clear" w:color="auto" w:fill="FFFFFF"/>
        </w:rPr>
        <w:t>s</w:t>
      </w:r>
      <w:r w:rsidRPr="001A2AA5">
        <w:rPr>
          <w:shd w:val="clear" w:color="auto" w:fill="FFFFFF"/>
        </w:rPr>
        <w:t xml:space="preserve"> </w:t>
      </w:r>
      <w:r w:rsidR="00A15432">
        <w:rPr>
          <w:shd w:val="clear" w:color="auto" w:fill="FFFFFF"/>
        </w:rPr>
        <w:t>personu loks</w:t>
      </w:r>
      <w:r w:rsidRPr="001A2AA5">
        <w:rPr>
          <w:shd w:val="clear" w:color="auto" w:fill="FFFFFF"/>
        </w:rPr>
        <w:t xml:space="preserve">, kam </w:t>
      </w:r>
      <w:r w:rsidR="002C4DDF">
        <w:rPr>
          <w:shd w:val="clear" w:color="auto" w:fill="FFFFFF"/>
        </w:rPr>
        <w:t>būs</w:t>
      </w:r>
      <w:r w:rsidR="002C4DDF" w:rsidRPr="001A2AA5">
        <w:rPr>
          <w:shd w:val="clear" w:color="auto" w:fill="FFFFFF"/>
        </w:rPr>
        <w:t xml:space="preserve"> </w:t>
      </w:r>
      <w:r w:rsidRPr="001A2AA5">
        <w:rPr>
          <w:shd w:val="clear" w:color="auto" w:fill="FFFFFF"/>
        </w:rPr>
        <w:t xml:space="preserve">tiesības īrēt sociālo dzīvokli, </w:t>
      </w:r>
      <w:r w:rsidR="001B07D0" w:rsidRPr="001A2AA5">
        <w:rPr>
          <w:shd w:val="clear" w:color="auto" w:fill="FFFFFF"/>
        </w:rPr>
        <w:t xml:space="preserve">jo </w:t>
      </w:r>
      <w:r w:rsidR="00671AE8">
        <w:rPr>
          <w:shd w:val="clear" w:color="auto" w:fill="FFFFFF"/>
        </w:rPr>
        <w:t xml:space="preserve">ar strīdus normu šādas </w:t>
      </w:r>
      <w:r w:rsidR="001B07D0" w:rsidRPr="001A2AA5">
        <w:rPr>
          <w:shd w:val="clear" w:color="auto" w:fill="FFFFFF"/>
        </w:rPr>
        <w:t>tiesības tik</w:t>
      </w:r>
      <w:r w:rsidR="00671AE8">
        <w:rPr>
          <w:shd w:val="clear" w:color="auto" w:fill="FFFFFF"/>
        </w:rPr>
        <w:t>tu</w:t>
      </w:r>
      <w:r w:rsidR="001B07D0" w:rsidRPr="001A2AA5">
        <w:rPr>
          <w:shd w:val="clear" w:color="auto" w:fill="FFFFFF"/>
        </w:rPr>
        <w:t xml:space="preserve"> piešķirtas </w:t>
      </w:r>
      <w:r w:rsidRPr="001A2AA5">
        <w:rPr>
          <w:shd w:val="clear" w:color="auto" w:fill="FFFFFF"/>
        </w:rPr>
        <w:t xml:space="preserve">ne tikai mazturīgām un sociāli mazaizsargātām personām. </w:t>
      </w:r>
      <w:r w:rsidR="00497493">
        <w:rPr>
          <w:color w:val="000000"/>
        </w:rPr>
        <w:lastRenderedPageBreak/>
        <w:t>[pers. </w:t>
      </w:r>
      <w:r w:rsidR="00497493">
        <w:rPr>
          <w:color w:val="000000"/>
        </w:rPr>
        <w:t>C</w:t>
      </w:r>
      <w:r w:rsidR="00497493">
        <w:rPr>
          <w:color w:val="000000"/>
        </w:rPr>
        <w:t xml:space="preserve">] </w:t>
      </w:r>
      <w:r w:rsidRPr="001A2AA5">
        <w:rPr>
          <w:shd w:val="clear" w:color="auto" w:fill="FFFFFF"/>
        </w:rPr>
        <w:t xml:space="preserve">uzsvēra, ka tie ir lieli izdevumi un jāapsver valsts finanšu iespējas. Sēdes vadītāja </w:t>
      </w:r>
      <w:r w:rsidR="00FD0FB3">
        <w:rPr>
          <w:shd w:val="clear" w:color="auto" w:fill="FFFFFF"/>
        </w:rPr>
        <w:t>– Sociālo un darba lietu komisijas priekšsēdētāja</w:t>
      </w:r>
      <w:r w:rsidR="00497493">
        <w:rPr>
          <w:shd w:val="clear" w:color="auto" w:fill="FFFFFF"/>
        </w:rPr>
        <w:t xml:space="preserve"> </w:t>
      </w:r>
      <w:r w:rsidR="00497493">
        <w:rPr>
          <w:color w:val="000000"/>
        </w:rPr>
        <w:t>[pers. </w:t>
      </w:r>
      <w:r w:rsidR="00497493">
        <w:rPr>
          <w:color w:val="000000"/>
        </w:rPr>
        <w:t>D</w:t>
      </w:r>
      <w:r w:rsidR="00497493">
        <w:rPr>
          <w:color w:val="000000"/>
        </w:rPr>
        <w:t xml:space="preserve">] </w:t>
      </w:r>
      <w:r w:rsidR="00FD0FB3">
        <w:rPr>
          <w:shd w:val="clear" w:color="auto" w:fill="FFFFFF"/>
        </w:rPr>
        <w:t xml:space="preserve">– </w:t>
      </w:r>
      <w:r w:rsidR="00CF0E52" w:rsidRPr="001A2AA5">
        <w:rPr>
          <w:shd w:val="clear" w:color="auto" w:fill="FFFFFF"/>
        </w:rPr>
        <w:t xml:space="preserve">apstiprinoši atbildēja </w:t>
      </w:r>
      <w:r w:rsidR="00CF0E52">
        <w:rPr>
          <w:shd w:val="clear" w:color="auto" w:fill="FFFFFF"/>
        </w:rPr>
        <w:t xml:space="preserve">uz </w:t>
      </w:r>
      <w:r w:rsidRPr="001A2AA5">
        <w:rPr>
          <w:shd w:val="clear" w:color="auto" w:fill="FFFFFF"/>
        </w:rPr>
        <w:t xml:space="preserve">šiem </w:t>
      </w:r>
      <w:r w:rsidR="00CF0E52">
        <w:rPr>
          <w:shd w:val="clear" w:color="auto" w:fill="FFFFFF"/>
        </w:rPr>
        <w:t xml:space="preserve">Latvijas Pašvaldību savienības pārstāvja </w:t>
      </w:r>
      <w:r w:rsidRPr="001A2AA5">
        <w:rPr>
          <w:shd w:val="clear" w:color="auto" w:fill="FFFFFF"/>
        </w:rPr>
        <w:t xml:space="preserve">komentāriem, citstarp norādot, ka tas ir </w:t>
      </w:r>
      <w:r w:rsidRPr="00536D78">
        <w:rPr>
          <w:shd w:val="clear" w:color="auto" w:fill="FFFFFF"/>
        </w:rPr>
        <w:t>politisks lēmums (</w:t>
      </w:r>
      <w:r w:rsidRPr="00536D78">
        <w:rPr>
          <w:i/>
          <w:iCs/>
          <w:shd w:val="clear" w:color="auto" w:fill="FFFFFF"/>
        </w:rPr>
        <w:t xml:space="preserve">Sociālo un darba lietu komisijas 2018.gada 19.septembra sēdes </w:t>
      </w:r>
      <w:r w:rsidR="001B2E6C">
        <w:rPr>
          <w:i/>
          <w:iCs/>
          <w:shd w:val="clear" w:color="auto" w:fill="FFFFFF"/>
        </w:rPr>
        <w:t>audio</w:t>
      </w:r>
      <w:r w:rsidRPr="00536D78">
        <w:rPr>
          <w:i/>
          <w:iCs/>
          <w:shd w:val="clear" w:color="auto" w:fill="FFFFFF"/>
        </w:rPr>
        <w:t xml:space="preserve">ieraksts </w:t>
      </w:r>
      <w:r w:rsidR="001B2E6C">
        <w:rPr>
          <w:i/>
          <w:iCs/>
          <w:shd w:val="clear" w:color="auto" w:fill="FFFFFF"/>
        </w:rPr>
        <w:t>00:16:58.</w:t>
      </w:r>
      <w:r w:rsidR="00A440A4">
        <w:rPr>
          <w:i/>
          <w:iCs/>
          <w:shd w:val="clear" w:color="auto" w:fill="FFFFFF"/>
        </w:rPr>
        <w:t>-</w:t>
      </w:r>
      <w:r w:rsidR="001B2E6C">
        <w:rPr>
          <w:i/>
          <w:iCs/>
          <w:shd w:val="clear" w:color="auto" w:fill="FFFFFF"/>
        </w:rPr>
        <w:t xml:space="preserve">00:18:35, </w:t>
      </w:r>
      <w:r w:rsidRPr="00536D78">
        <w:rPr>
          <w:i/>
          <w:iCs/>
          <w:shd w:val="clear" w:color="auto" w:fill="FFFFFF"/>
        </w:rPr>
        <w:t>lietas</w:t>
      </w:r>
      <w:r w:rsidR="00093991" w:rsidRPr="00536D78">
        <w:rPr>
          <w:i/>
          <w:iCs/>
          <w:shd w:val="clear" w:color="auto" w:fill="FFFFFF"/>
        </w:rPr>
        <w:t xml:space="preserve"> </w:t>
      </w:r>
      <w:r w:rsidR="006C2B8A">
        <w:rPr>
          <w:i/>
          <w:iCs/>
          <w:shd w:val="clear" w:color="auto" w:fill="FFFFFF"/>
        </w:rPr>
        <w:t xml:space="preserve">1.sējuma </w:t>
      </w:r>
      <w:r w:rsidR="00093991" w:rsidRPr="00536D78">
        <w:rPr>
          <w:i/>
          <w:iCs/>
          <w:shd w:val="clear" w:color="auto" w:fill="FFFFFF"/>
        </w:rPr>
        <w:t>155.lapa</w:t>
      </w:r>
      <w:r w:rsidR="00093991" w:rsidRPr="00536D78">
        <w:rPr>
          <w:shd w:val="clear" w:color="auto" w:fill="FFFFFF"/>
        </w:rPr>
        <w:t>).</w:t>
      </w:r>
      <w:r w:rsidRPr="00536D78">
        <w:rPr>
          <w:shd w:val="clear" w:color="auto" w:fill="FFFFFF"/>
        </w:rPr>
        <w:t xml:space="preserve"> </w:t>
      </w:r>
    </w:p>
    <w:p w14:paraId="213557F9" w14:textId="5E99ABA2" w:rsidR="00B56EF6" w:rsidRPr="00536D78" w:rsidRDefault="00B93251" w:rsidP="00497493">
      <w:pPr>
        <w:shd w:val="clear" w:color="auto" w:fill="FFFFFF"/>
        <w:spacing w:line="276" w:lineRule="auto"/>
        <w:ind w:firstLine="720"/>
        <w:jc w:val="both"/>
        <w:rPr>
          <w:i/>
          <w:iCs/>
          <w:shd w:val="clear" w:color="auto" w:fill="FFFFFF"/>
        </w:rPr>
      </w:pPr>
      <w:r w:rsidRPr="00536D78">
        <w:rPr>
          <w:shd w:val="clear" w:color="auto" w:fill="FFFFFF"/>
        </w:rPr>
        <w:t xml:space="preserve">Arī pēc </w:t>
      </w:r>
      <w:r w:rsidR="00B6115F">
        <w:rPr>
          <w:shd w:val="clear" w:color="auto" w:fill="FFFFFF"/>
        </w:rPr>
        <w:t>šīs tiesību</w:t>
      </w:r>
      <w:r w:rsidR="00211503">
        <w:rPr>
          <w:shd w:val="clear" w:color="auto" w:fill="FFFFFF"/>
        </w:rPr>
        <w:t xml:space="preserve"> </w:t>
      </w:r>
      <w:r w:rsidRPr="00536D78">
        <w:rPr>
          <w:shd w:val="clear" w:color="auto" w:fill="FFFFFF"/>
        </w:rPr>
        <w:t>normas pieņemšanas</w:t>
      </w:r>
      <w:r w:rsidRPr="001A2AA5">
        <w:rPr>
          <w:shd w:val="clear" w:color="auto" w:fill="FFFFFF"/>
        </w:rPr>
        <w:t xml:space="preserve"> </w:t>
      </w:r>
      <w:r w:rsidR="00622822">
        <w:rPr>
          <w:shd w:val="clear" w:color="auto" w:fill="FFFFFF"/>
        </w:rPr>
        <w:t xml:space="preserve">un spēkā stāšanās </w:t>
      </w:r>
      <w:r w:rsidRPr="001A2AA5">
        <w:rPr>
          <w:shd w:val="clear" w:color="auto" w:fill="FFFFFF"/>
        </w:rPr>
        <w:t>Sociālo un darba lietu komisij</w:t>
      </w:r>
      <w:r w:rsidR="007C2C46">
        <w:rPr>
          <w:shd w:val="clear" w:color="auto" w:fill="FFFFFF"/>
        </w:rPr>
        <w:t>as</w:t>
      </w:r>
      <w:r w:rsidRPr="001A2AA5">
        <w:rPr>
          <w:shd w:val="clear" w:color="auto" w:fill="FFFFFF"/>
        </w:rPr>
        <w:t xml:space="preserve"> </w:t>
      </w:r>
      <w:r w:rsidR="00B56EF6" w:rsidRPr="001A2AA5">
        <w:rPr>
          <w:shd w:val="clear" w:color="auto" w:fill="FFFFFF"/>
        </w:rPr>
        <w:t xml:space="preserve">2020.gada 30.septembra sēdē </w:t>
      </w:r>
      <w:r w:rsidRPr="001A2AA5">
        <w:rPr>
          <w:shd w:val="clear" w:color="auto" w:fill="FFFFFF"/>
        </w:rPr>
        <w:t xml:space="preserve">ir ticis apspriests jautājums par strīdus normas interpretāciju. </w:t>
      </w:r>
      <w:r w:rsidR="00B56EF6">
        <w:rPr>
          <w:shd w:val="clear" w:color="auto" w:fill="FFFFFF"/>
        </w:rPr>
        <w:t>Tiesībsargs bija iesniedzis vēstuli</w:t>
      </w:r>
      <w:r w:rsidRPr="001A2AA5">
        <w:rPr>
          <w:shd w:val="clear" w:color="auto" w:fill="FFFFFF"/>
        </w:rPr>
        <w:t xml:space="preserve"> Saeimai, norādot</w:t>
      </w:r>
      <w:r w:rsidR="00B56EF6">
        <w:rPr>
          <w:shd w:val="clear" w:color="auto" w:fill="FFFFFF"/>
        </w:rPr>
        <w:t xml:space="preserve"> uz problemātiku </w:t>
      </w:r>
      <w:r w:rsidR="00E3610F">
        <w:rPr>
          <w:shd w:val="clear" w:color="auto" w:fill="FFFFFF"/>
        </w:rPr>
        <w:t xml:space="preserve">strīdus </w:t>
      </w:r>
      <w:r w:rsidR="00B56EF6">
        <w:rPr>
          <w:shd w:val="clear" w:color="auto" w:fill="FFFFFF"/>
        </w:rPr>
        <w:t>normas piemērošanā</w:t>
      </w:r>
      <w:r w:rsidRPr="001A2AA5">
        <w:rPr>
          <w:shd w:val="clear" w:color="auto" w:fill="FFFFFF"/>
        </w:rPr>
        <w:t xml:space="preserve"> u</w:t>
      </w:r>
      <w:r w:rsidR="00574203">
        <w:rPr>
          <w:shd w:val="clear" w:color="auto" w:fill="FFFFFF"/>
        </w:rPr>
        <w:t>n</w:t>
      </w:r>
      <w:r w:rsidRPr="001A2AA5">
        <w:rPr>
          <w:shd w:val="clear" w:color="auto" w:fill="FFFFFF"/>
        </w:rPr>
        <w:t xml:space="preserve"> nepieciešamību </w:t>
      </w:r>
      <w:r w:rsidR="008C6328">
        <w:rPr>
          <w:shd w:val="clear" w:color="auto" w:fill="FFFFFF"/>
        </w:rPr>
        <w:t xml:space="preserve">regulējumu </w:t>
      </w:r>
      <w:r w:rsidRPr="001A2AA5">
        <w:rPr>
          <w:shd w:val="clear" w:color="auto" w:fill="FFFFFF"/>
        </w:rPr>
        <w:t>precizēt</w:t>
      </w:r>
      <w:r w:rsidRPr="00E56F64">
        <w:rPr>
          <w:shd w:val="clear" w:color="auto" w:fill="FFFFFF"/>
        </w:rPr>
        <w:t xml:space="preserve">. </w:t>
      </w:r>
      <w:proofErr w:type="spellStart"/>
      <w:r w:rsidRPr="00E56F64">
        <w:rPr>
          <w:shd w:val="clear" w:color="auto" w:fill="FFFFFF"/>
        </w:rPr>
        <w:t>Tiesībsarga</w:t>
      </w:r>
      <w:proofErr w:type="spellEnd"/>
      <w:r w:rsidRPr="001A2AA5">
        <w:rPr>
          <w:shd w:val="clear" w:color="auto" w:fill="FFFFFF"/>
        </w:rPr>
        <w:t xml:space="preserve"> pārstāve </w:t>
      </w:r>
      <w:r w:rsidR="00497493">
        <w:rPr>
          <w:color w:val="000000"/>
        </w:rPr>
        <w:t>[pers. </w:t>
      </w:r>
      <w:r w:rsidR="00497493">
        <w:rPr>
          <w:color w:val="000000"/>
        </w:rPr>
        <w:t>E</w:t>
      </w:r>
      <w:r w:rsidR="00497493">
        <w:rPr>
          <w:color w:val="000000"/>
        </w:rPr>
        <w:t xml:space="preserve">] </w:t>
      </w:r>
      <w:r w:rsidR="00C83A41">
        <w:rPr>
          <w:shd w:val="clear" w:color="auto" w:fill="FFFFFF"/>
        </w:rPr>
        <w:t xml:space="preserve">komisijas </w:t>
      </w:r>
      <w:r>
        <w:rPr>
          <w:shd w:val="clear" w:color="auto" w:fill="FFFFFF"/>
        </w:rPr>
        <w:t xml:space="preserve">sēdē </w:t>
      </w:r>
      <w:r w:rsidRPr="001A2AA5">
        <w:rPr>
          <w:shd w:val="clear" w:color="auto" w:fill="FFFFFF"/>
        </w:rPr>
        <w:t xml:space="preserve">norādīja, ka </w:t>
      </w:r>
      <w:r w:rsidR="00E3547F">
        <w:rPr>
          <w:shd w:val="clear" w:color="auto" w:fill="FFFFFF"/>
        </w:rPr>
        <w:t xml:space="preserve">tiesību normas piemērošanā </w:t>
      </w:r>
      <w:r w:rsidRPr="001A2AA5">
        <w:rPr>
          <w:shd w:val="clear" w:color="auto" w:fill="FFFFFF"/>
        </w:rPr>
        <w:t xml:space="preserve">gan </w:t>
      </w:r>
      <w:r w:rsidRPr="00536D78">
        <w:rPr>
          <w:shd w:val="clear" w:color="auto" w:fill="FFFFFF"/>
        </w:rPr>
        <w:t xml:space="preserve">normas adresāti, gan piemērotāji netulko </w:t>
      </w:r>
      <w:r w:rsidR="000F53EF">
        <w:rPr>
          <w:shd w:val="clear" w:color="auto" w:fill="FFFFFF"/>
        </w:rPr>
        <w:t>to</w:t>
      </w:r>
      <w:r w:rsidR="000F53EF" w:rsidRPr="00536D78">
        <w:rPr>
          <w:shd w:val="clear" w:color="auto" w:fill="FFFFFF"/>
        </w:rPr>
        <w:t xml:space="preserve"> </w:t>
      </w:r>
      <w:r w:rsidRPr="00536D78">
        <w:rPr>
          <w:shd w:val="clear" w:color="auto" w:fill="FFFFFF"/>
        </w:rPr>
        <w:t xml:space="preserve">atbilstoši likumdevēja gribai. Saeimas Juridiskā biroja </w:t>
      </w:r>
      <w:r w:rsidR="00F91B38">
        <w:rPr>
          <w:shd w:val="clear" w:color="auto" w:fill="FFFFFF"/>
        </w:rPr>
        <w:t>vecākā juridiskā padomniece</w:t>
      </w:r>
      <w:r w:rsidR="00497493">
        <w:rPr>
          <w:shd w:val="clear" w:color="auto" w:fill="FFFFFF"/>
        </w:rPr>
        <w:t xml:space="preserve"> </w:t>
      </w:r>
      <w:r w:rsidR="00497493">
        <w:rPr>
          <w:color w:val="000000"/>
        </w:rPr>
        <w:t>[pers. </w:t>
      </w:r>
      <w:r w:rsidR="00497493">
        <w:rPr>
          <w:color w:val="000000"/>
        </w:rPr>
        <w:t>F]</w:t>
      </w:r>
      <w:r w:rsidRPr="00536D78">
        <w:rPr>
          <w:shd w:val="clear" w:color="auto" w:fill="FFFFFF"/>
        </w:rPr>
        <w:t xml:space="preserve">, skaidrojot </w:t>
      </w:r>
      <w:r w:rsidR="00B11972">
        <w:rPr>
          <w:shd w:val="clear" w:color="auto" w:fill="FFFFFF"/>
        </w:rPr>
        <w:t>strīdus</w:t>
      </w:r>
      <w:r w:rsidR="004A12F2">
        <w:rPr>
          <w:shd w:val="clear" w:color="auto" w:fill="FFFFFF"/>
        </w:rPr>
        <w:t xml:space="preserve"> </w:t>
      </w:r>
      <w:r w:rsidRPr="00536D78">
        <w:rPr>
          <w:shd w:val="clear" w:color="auto" w:fill="FFFFFF"/>
        </w:rPr>
        <w:t xml:space="preserve">normas piemērošanu, norādīja, ka </w:t>
      </w:r>
      <w:r w:rsidR="0039357C">
        <w:rPr>
          <w:shd w:val="clear" w:color="auto" w:fill="FFFFFF"/>
        </w:rPr>
        <w:t xml:space="preserve">šī tiesību </w:t>
      </w:r>
      <w:r w:rsidRPr="00536D78">
        <w:rPr>
          <w:shd w:val="clear" w:color="auto" w:fill="FFFFFF"/>
        </w:rPr>
        <w:t xml:space="preserve">norma ir lasāma kopsakarā ar </w:t>
      </w:r>
      <w:r w:rsidR="00B56EF6" w:rsidRPr="00536D78">
        <w:rPr>
          <w:shd w:val="clear" w:color="auto" w:fill="FFFFFF"/>
        </w:rPr>
        <w:t>likumu „Par palīdzību dzīvokļa jautājumu risināšanā”</w:t>
      </w:r>
      <w:r w:rsidRPr="00536D78">
        <w:rPr>
          <w:shd w:val="clear" w:color="auto" w:fill="FFFFFF"/>
        </w:rPr>
        <w:t xml:space="preserve">, kas jau šobrīd pieļauj to, ka dzīvokļi var tikt piešķirti arī personām, kas nav maznodrošinātas. </w:t>
      </w:r>
      <w:r w:rsidR="00A61B84">
        <w:rPr>
          <w:shd w:val="clear" w:color="auto" w:fill="FFFFFF"/>
        </w:rPr>
        <w:t>Komisijas sēdē t</w:t>
      </w:r>
      <w:r w:rsidR="00A61B84" w:rsidRPr="00536D78">
        <w:rPr>
          <w:shd w:val="clear" w:color="auto" w:fill="FFFFFF"/>
        </w:rPr>
        <w:t xml:space="preserve">ika </w:t>
      </w:r>
      <w:r w:rsidR="0091015A">
        <w:rPr>
          <w:shd w:val="clear" w:color="auto" w:fill="FFFFFF"/>
        </w:rPr>
        <w:t>uzsvērts</w:t>
      </w:r>
      <w:r w:rsidR="0087573F">
        <w:rPr>
          <w:shd w:val="clear" w:color="auto" w:fill="FFFFFF"/>
        </w:rPr>
        <w:t>,</w:t>
      </w:r>
      <w:r w:rsidRPr="00536D78">
        <w:rPr>
          <w:shd w:val="clear" w:color="auto" w:fill="FFFFFF"/>
        </w:rPr>
        <w:t xml:space="preserve"> ka </w:t>
      </w:r>
      <w:r w:rsidR="00260D65">
        <w:rPr>
          <w:shd w:val="clear" w:color="auto" w:fill="FFFFFF"/>
        </w:rPr>
        <w:t xml:space="preserve">attiecīgā tiesību </w:t>
      </w:r>
      <w:r w:rsidRPr="00536D78">
        <w:rPr>
          <w:shd w:val="clear" w:color="auto" w:fill="FFFFFF"/>
        </w:rPr>
        <w:t>norma neprasa materiālā stāvokļa izvērtēšanu</w:t>
      </w:r>
      <w:r w:rsidR="002E23C0" w:rsidRPr="00536D78">
        <w:rPr>
          <w:shd w:val="clear" w:color="auto" w:fill="FFFFFF"/>
        </w:rPr>
        <w:t xml:space="preserve"> (</w:t>
      </w:r>
      <w:r w:rsidR="00B56EF6" w:rsidRPr="00536D78">
        <w:rPr>
          <w:i/>
          <w:iCs/>
          <w:shd w:val="clear" w:color="auto" w:fill="FFFFFF"/>
        </w:rPr>
        <w:t>Sociālo un darba lietu komisijas 2020.gada 30.septembra sēdes</w:t>
      </w:r>
      <w:r w:rsidR="002F32CE" w:rsidRPr="00536D78">
        <w:rPr>
          <w:i/>
          <w:iCs/>
          <w:shd w:val="clear" w:color="auto" w:fill="FFFFFF"/>
        </w:rPr>
        <w:t xml:space="preserve"> </w:t>
      </w:r>
      <w:r w:rsidR="001B2E6C">
        <w:rPr>
          <w:i/>
          <w:iCs/>
          <w:shd w:val="clear" w:color="auto" w:fill="FFFFFF"/>
        </w:rPr>
        <w:t>audioieraksts 0</w:t>
      </w:r>
      <w:r w:rsidR="0087573F">
        <w:rPr>
          <w:i/>
          <w:iCs/>
          <w:shd w:val="clear" w:color="auto" w:fill="FFFFFF"/>
        </w:rPr>
        <w:t>0</w:t>
      </w:r>
      <w:r w:rsidR="001B2E6C">
        <w:rPr>
          <w:i/>
          <w:iCs/>
          <w:shd w:val="clear" w:color="auto" w:fill="FFFFFF"/>
        </w:rPr>
        <w:t>:</w:t>
      </w:r>
      <w:r w:rsidR="0087573F">
        <w:rPr>
          <w:i/>
          <w:iCs/>
          <w:shd w:val="clear" w:color="auto" w:fill="FFFFFF"/>
        </w:rPr>
        <w:t>49</w:t>
      </w:r>
      <w:r w:rsidR="001B2E6C">
        <w:rPr>
          <w:i/>
          <w:iCs/>
          <w:shd w:val="clear" w:color="auto" w:fill="FFFFFF"/>
        </w:rPr>
        <w:t>:</w:t>
      </w:r>
      <w:r w:rsidR="0087573F">
        <w:rPr>
          <w:i/>
          <w:iCs/>
          <w:shd w:val="clear" w:color="auto" w:fill="FFFFFF"/>
        </w:rPr>
        <w:t>25</w:t>
      </w:r>
      <w:r w:rsidR="00A440A4">
        <w:rPr>
          <w:i/>
          <w:iCs/>
          <w:shd w:val="clear" w:color="auto" w:fill="FFFFFF"/>
        </w:rPr>
        <w:t>-</w:t>
      </w:r>
      <w:r w:rsidR="005140DF">
        <w:rPr>
          <w:i/>
          <w:iCs/>
          <w:shd w:val="clear" w:color="auto" w:fill="FFFFFF"/>
        </w:rPr>
        <w:t>01:17:31,</w:t>
      </w:r>
      <w:r w:rsidR="00B56EF6" w:rsidRPr="00536D78">
        <w:rPr>
          <w:i/>
          <w:iCs/>
          <w:shd w:val="clear" w:color="auto" w:fill="FFFFFF"/>
        </w:rPr>
        <w:t xml:space="preserve"> lietas</w:t>
      </w:r>
      <w:r w:rsidR="00923D29">
        <w:rPr>
          <w:i/>
          <w:iCs/>
          <w:shd w:val="clear" w:color="auto" w:fill="FFFFFF"/>
        </w:rPr>
        <w:t xml:space="preserve"> 1.sējuma</w:t>
      </w:r>
      <w:r w:rsidR="00B56EF6" w:rsidRPr="00536D78">
        <w:rPr>
          <w:i/>
          <w:iCs/>
          <w:shd w:val="clear" w:color="auto" w:fill="FFFFFF"/>
        </w:rPr>
        <w:t xml:space="preserve"> </w:t>
      </w:r>
      <w:r w:rsidR="00093991" w:rsidRPr="00536D78">
        <w:rPr>
          <w:i/>
          <w:iCs/>
          <w:shd w:val="clear" w:color="auto" w:fill="FFFFFF"/>
        </w:rPr>
        <w:t>155.lapa</w:t>
      </w:r>
      <w:r w:rsidR="00093991" w:rsidRPr="00536D78">
        <w:rPr>
          <w:shd w:val="clear" w:color="auto" w:fill="FFFFFF"/>
        </w:rPr>
        <w:t>).</w:t>
      </w:r>
      <w:r w:rsidR="00B56EF6" w:rsidRPr="00536D78">
        <w:rPr>
          <w:shd w:val="clear" w:color="auto" w:fill="FFFFFF"/>
        </w:rPr>
        <w:t xml:space="preserve"> </w:t>
      </w:r>
    </w:p>
    <w:p w14:paraId="720B402B" w14:textId="075AB53C" w:rsidR="005140DF" w:rsidRDefault="002E23C0" w:rsidP="00497493">
      <w:pPr>
        <w:shd w:val="clear" w:color="auto" w:fill="FFFFFF"/>
        <w:spacing w:line="276" w:lineRule="auto"/>
        <w:ind w:firstLine="720"/>
        <w:jc w:val="both"/>
        <w:rPr>
          <w:shd w:val="clear" w:color="auto" w:fill="FFFFFF"/>
        </w:rPr>
      </w:pPr>
      <w:r w:rsidRPr="00536D78">
        <w:rPr>
          <w:shd w:val="clear" w:color="auto" w:fill="FFFFFF"/>
        </w:rPr>
        <w:t xml:space="preserve">Līdz ar to </w:t>
      </w:r>
      <w:r w:rsidR="00CF003A">
        <w:rPr>
          <w:shd w:val="clear" w:color="auto" w:fill="FFFFFF"/>
        </w:rPr>
        <w:t xml:space="preserve">Senāts </w:t>
      </w:r>
      <w:r w:rsidRPr="00536D78">
        <w:rPr>
          <w:shd w:val="clear" w:color="auto" w:fill="FFFFFF"/>
        </w:rPr>
        <w:t>secin</w:t>
      </w:r>
      <w:r w:rsidR="0002427C">
        <w:rPr>
          <w:shd w:val="clear" w:color="auto" w:fill="FFFFFF"/>
        </w:rPr>
        <w:t>a</w:t>
      </w:r>
      <w:r w:rsidRPr="00536D78">
        <w:rPr>
          <w:shd w:val="clear" w:color="auto" w:fill="FFFFFF"/>
        </w:rPr>
        <w:t>, ka likumdevējs, pieņemot strīdus</w:t>
      </w:r>
      <w:r>
        <w:rPr>
          <w:shd w:val="clear" w:color="auto" w:fill="FFFFFF"/>
        </w:rPr>
        <w:t xml:space="preserve"> normu, </w:t>
      </w:r>
      <w:r w:rsidR="00100C92">
        <w:rPr>
          <w:shd w:val="clear" w:color="auto" w:fill="FFFFFF"/>
        </w:rPr>
        <w:t xml:space="preserve">bija </w:t>
      </w:r>
      <w:r>
        <w:rPr>
          <w:shd w:val="clear" w:color="auto" w:fill="FFFFFF"/>
        </w:rPr>
        <w:t>paredzējis</w:t>
      </w:r>
      <w:r w:rsidR="005140DF">
        <w:rPr>
          <w:shd w:val="clear" w:color="auto" w:fill="FFFFFF"/>
        </w:rPr>
        <w:t xml:space="preserve">, ka vienīgais kritērijs, lai atzītu personai tiesības īrēt sociālo dzīvokli, ir tās piederība pie kādas no </w:t>
      </w:r>
      <w:r w:rsidR="006E5684">
        <w:rPr>
          <w:shd w:val="clear" w:color="auto" w:fill="FFFFFF"/>
        </w:rPr>
        <w:t>Sociālo dzīvokļu likuma 5.panta 1.</w:t>
      </w:r>
      <w:r w:rsidR="006E5684" w:rsidRPr="00975C82">
        <w:rPr>
          <w:shd w:val="clear" w:color="auto" w:fill="FFFFFF"/>
          <w:vertAlign w:val="superscript"/>
        </w:rPr>
        <w:t>1</w:t>
      </w:r>
      <w:r w:rsidR="006E5684">
        <w:rPr>
          <w:shd w:val="clear" w:color="auto" w:fill="FFFFFF"/>
        </w:rPr>
        <w:t>daļ</w:t>
      </w:r>
      <w:r w:rsidR="00253DF2">
        <w:rPr>
          <w:shd w:val="clear" w:color="auto" w:fill="FFFFFF"/>
        </w:rPr>
        <w:t xml:space="preserve">ā </w:t>
      </w:r>
      <w:r w:rsidR="005140DF">
        <w:rPr>
          <w:shd w:val="clear" w:color="auto" w:fill="FFFFFF"/>
        </w:rPr>
        <w:t xml:space="preserve">norādītajām personu grupām. </w:t>
      </w:r>
    </w:p>
    <w:p w14:paraId="68CD86F5" w14:textId="7C2B6317" w:rsidR="00B56EF6" w:rsidRDefault="00B56EF6" w:rsidP="00497493">
      <w:pPr>
        <w:shd w:val="clear" w:color="auto" w:fill="FFFFFF"/>
        <w:spacing w:line="276" w:lineRule="auto"/>
        <w:ind w:firstLine="720"/>
        <w:jc w:val="both"/>
        <w:rPr>
          <w:shd w:val="clear" w:color="auto" w:fill="FFFFFF"/>
        </w:rPr>
      </w:pPr>
    </w:p>
    <w:p w14:paraId="3D9A0379" w14:textId="0CFAE488" w:rsidR="00B56EF6" w:rsidRDefault="00B56EF6" w:rsidP="00497493">
      <w:pPr>
        <w:shd w:val="clear" w:color="auto" w:fill="FFFFFF"/>
        <w:spacing w:line="276" w:lineRule="auto"/>
        <w:ind w:firstLine="720"/>
        <w:jc w:val="both"/>
      </w:pPr>
      <w:r>
        <w:rPr>
          <w:shd w:val="clear" w:color="auto" w:fill="FFFFFF"/>
        </w:rPr>
        <w:t>[</w:t>
      </w:r>
      <w:r w:rsidR="004E49C7">
        <w:rPr>
          <w:shd w:val="clear" w:color="auto" w:fill="FFFFFF"/>
        </w:rPr>
        <w:t>10</w:t>
      </w:r>
      <w:r>
        <w:rPr>
          <w:shd w:val="clear" w:color="auto" w:fill="FFFFFF"/>
        </w:rPr>
        <w:t>]</w:t>
      </w:r>
      <w:r>
        <w:t xml:space="preserve"> Kasācijas sūdzībā ir minēts citu administratīvo lietu ietvaros sniegts Saeimas Juridiskā biroja </w:t>
      </w:r>
      <w:r w:rsidR="00D33936">
        <w:t>2021.gada 23.marta</w:t>
      </w:r>
      <w:r w:rsidR="00D54D24">
        <w:t xml:space="preserve"> </w:t>
      </w:r>
      <w:r>
        <w:t xml:space="preserve">paskaidrojums, kurā norādīts, ka ar strīdus normas pieņemšanu nav bijis paredzēts mainīt pašvaldībām uzlikto pienākumu apjomu un </w:t>
      </w:r>
      <w:r w:rsidR="00C62458">
        <w:t xml:space="preserve">attiecīgā tiesību </w:t>
      </w:r>
      <w:r>
        <w:t>norma pati par sevi nepiešķ</w:t>
      </w:r>
      <w:r w:rsidR="004E49C7">
        <w:t>ir</w:t>
      </w:r>
      <w:r>
        <w:t xml:space="preserve"> personām kādas tiesības.</w:t>
      </w:r>
    </w:p>
    <w:p w14:paraId="231A5635" w14:textId="60E54605" w:rsidR="00234A7B" w:rsidRDefault="00B00DEB" w:rsidP="00497493">
      <w:pPr>
        <w:shd w:val="clear" w:color="auto" w:fill="FFFFFF"/>
        <w:spacing w:line="276" w:lineRule="auto"/>
        <w:ind w:firstLine="720"/>
        <w:jc w:val="both"/>
        <w:rPr>
          <w:shd w:val="clear" w:color="auto" w:fill="FFFFFF"/>
        </w:rPr>
      </w:pPr>
      <w:r>
        <w:t>Senāts konstatē</w:t>
      </w:r>
      <w:r w:rsidR="00874890">
        <w:t xml:space="preserve">, ka izskatāmās lietas materiālos šāds paskaidrojums nav iesniegts. </w:t>
      </w:r>
      <w:r w:rsidR="00BB3DAD">
        <w:t xml:space="preserve">Līdz ar to Senātam </w:t>
      </w:r>
      <w:r w:rsidR="00874890">
        <w:t>nav iespējams to tieš</w:t>
      </w:r>
      <w:r w:rsidR="00B507B8">
        <w:t>ā</w:t>
      </w:r>
      <w:r w:rsidR="00874890">
        <w:t xml:space="preserve"> veidā novērtēt.</w:t>
      </w:r>
      <w:r w:rsidR="00874890" w:rsidRPr="00874890">
        <w:rPr>
          <w:shd w:val="clear" w:color="auto" w:fill="FFFFFF"/>
        </w:rPr>
        <w:t xml:space="preserve"> </w:t>
      </w:r>
    </w:p>
    <w:p w14:paraId="245D9A53" w14:textId="6C2E76ED" w:rsidR="00F171A2" w:rsidRDefault="00874890" w:rsidP="00497493">
      <w:pPr>
        <w:shd w:val="clear" w:color="auto" w:fill="FFFFFF"/>
        <w:spacing w:line="276" w:lineRule="auto"/>
        <w:ind w:firstLine="720"/>
        <w:jc w:val="both"/>
        <w:rPr>
          <w:shd w:val="clear" w:color="auto" w:fill="FFFFFF"/>
        </w:rPr>
      </w:pPr>
      <w:r>
        <w:rPr>
          <w:shd w:val="clear" w:color="auto" w:fill="FFFFFF"/>
        </w:rPr>
        <w:t xml:space="preserve">Vienlaikus </w:t>
      </w:r>
      <w:r w:rsidR="00234A7B">
        <w:rPr>
          <w:shd w:val="clear" w:color="auto" w:fill="FFFFFF"/>
        </w:rPr>
        <w:t>Senāts neuzskata</w:t>
      </w:r>
      <w:r>
        <w:rPr>
          <w:shd w:val="clear" w:color="auto" w:fill="FFFFFF"/>
        </w:rPr>
        <w:t xml:space="preserve">, ka </w:t>
      </w:r>
      <w:r w:rsidR="00DA5629">
        <w:rPr>
          <w:shd w:val="clear" w:color="auto" w:fill="FFFFFF"/>
        </w:rPr>
        <w:t xml:space="preserve">šādam </w:t>
      </w:r>
      <w:r w:rsidR="00B72702">
        <w:rPr>
          <w:shd w:val="clear" w:color="auto" w:fill="FFFFFF"/>
        </w:rPr>
        <w:t>Saeimas Juridiskā biroja paskaidrojumam</w:t>
      </w:r>
      <w:r w:rsidR="00DA5629">
        <w:rPr>
          <w:shd w:val="clear" w:color="auto" w:fill="FFFFFF"/>
        </w:rPr>
        <w:t xml:space="preserve"> </w:t>
      </w:r>
      <w:r>
        <w:rPr>
          <w:shd w:val="clear" w:color="auto" w:fill="FFFFFF"/>
        </w:rPr>
        <w:t>varētu būt izšķiroša nozīme</w:t>
      </w:r>
      <w:r w:rsidR="00F33DBD">
        <w:rPr>
          <w:shd w:val="clear" w:color="auto" w:fill="FFFFFF"/>
        </w:rPr>
        <w:t xml:space="preserve"> strīdus normas interpretācijā</w:t>
      </w:r>
      <w:r>
        <w:rPr>
          <w:shd w:val="clear" w:color="auto" w:fill="FFFFFF"/>
        </w:rPr>
        <w:t xml:space="preserve">. Ja Saeimas Juridiskais birojs </w:t>
      </w:r>
      <w:r w:rsidR="00360031">
        <w:rPr>
          <w:shd w:val="clear" w:color="auto" w:fill="FFFFFF"/>
        </w:rPr>
        <w:t xml:space="preserve">pēc strīdus normas pieņemšanas un spēkā stāšanās </w:t>
      </w:r>
      <w:r w:rsidR="00EE69A6">
        <w:rPr>
          <w:shd w:val="clear" w:color="auto" w:fill="FFFFFF"/>
        </w:rPr>
        <w:t xml:space="preserve">būtu </w:t>
      </w:r>
      <w:r>
        <w:rPr>
          <w:shd w:val="clear" w:color="auto" w:fill="FFFFFF"/>
        </w:rPr>
        <w:t xml:space="preserve">sniedzis skaidrojumu, kur norādīti atšķirīgi apsvērumi par </w:t>
      </w:r>
      <w:r w:rsidR="00D14364">
        <w:rPr>
          <w:shd w:val="clear" w:color="auto" w:fill="FFFFFF"/>
        </w:rPr>
        <w:t xml:space="preserve">tiesību </w:t>
      </w:r>
      <w:r>
        <w:rPr>
          <w:shd w:val="clear" w:color="auto" w:fill="FFFFFF"/>
        </w:rPr>
        <w:t xml:space="preserve">normas pieņemšanas apstākļiem un interpretāciju, tas liecinātu tikai par </w:t>
      </w:r>
      <w:r w:rsidR="00F66F16">
        <w:rPr>
          <w:shd w:val="clear" w:color="auto" w:fill="FFFFFF"/>
        </w:rPr>
        <w:t xml:space="preserve">Saeimas Juridiskā biroja </w:t>
      </w:r>
      <w:r>
        <w:rPr>
          <w:shd w:val="clear" w:color="auto" w:fill="FFFFFF"/>
        </w:rPr>
        <w:t>viedokļa maiņu laika gaitā</w:t>
      </w:r>
      <w:r w:rsidR="00365421">
        <w:rPr>
          <w:shd w:val="clear" w:color="auto" w:fill="FFFFFF"/>
        </w:rPr>
        <w:t xml:space="preserve">. </w:t>
      </w:r>
    </w:p>
    <w:p w14:paraId="3E1904E6" w14:textId="77777777" w:rsidR="00B165C8" w:rsidRDefault="00780BCE" w:rsidP="00497493">
      <w:pPr>
        <w:shd w:val="clear" w:color="auto" w:fill="FFFFFF"/>
        <w:spacing w:line="276" w:lineRule="auto"/>
        <w:ind w:firstLine="720"/>
        <w:jc w:val="both"/>
        <w:rPr>
          <w:shd w:val="clear" w:color="auto" w:fill="FFFFFF"/>
        </w:rPr>
      </w:pPr>
      <w:r>
        <w:rPr>
          <w:shd w:val="clear" w:color="auto" w:fill="FFFFFF"/>
        </w:rPr>
        <w:t xml:space="preserve">Senāts norāda, ka </w:t>
      </w:r>
      <w:r w:rsidR="00221523">
        <w:rPr>
          <w:shd w:val="clear" w:color="auto" w:fill="FFFFFF"/>
        </w:rPr>
        <w:t xml:space="preserve">likumdevēja gribu </w:t>
      </w:r>
      <w:r w:rsidR="00016EA9">
        <w:rPr>
          <w:shd w:val="clear" w:color="auto" w:fill="FFFFFF"/>
        </w:rPr>
        <w:t>atspoguļo tie materiāli, kuros fiksētas likumdevēja diskusijas par attiecīgās tiesību normas izstrādi un pieņemšanu</w:t>
      </w:r>
      <w:r w:rsidR="00F171A2">
        <w:rPr>
          <w:shd w:val="clear" w:color="auto" w:fill="FFFFFF"/>
        </w:rPr>
        <w:t>. Pēc tiesību normas pieņemšanas un spēkā stāšanās</w:t>
      </w:r>
      <w:r w:rsidR="00AF7F77">
        <w:rPr>
          <w:shd w:val="clear" w:color="auto" w:fill="FFFFFF"/>
        </w:rPr>
        <w:t xml:space="preserve"> publicētie viedokļi par tiesību normas saturu un vēlamo piemērošanu vairs nebūtu uzskatāmi par tiesību normas izstrādes materiāliem, kas atspoguļo likumdevēja gribu, pat ja to sagatavotu kāds no </w:t>
      </w:r>
      <w:r w:rsidR="00DE7246">
        <w:rPr>
          <w:shd w:val="clear" w:color="auto" w:fill="FFFFFF"/>
        </w:rPr>
        <w:t xml:space="preserve">konkrētajā </w:t>
      </w:r>
      <w:r w:rsidR="00AF7F77">
        <w:rPr>
          <w:shd w:val="clear" w:color="auto" w:fill="FFFFFF"/>
        </w:rPr>
        <w:t>likumdošanas procesā iesaistītajiem</w:t>
      </w:r>
      <w:r w:rsidR="00DE7246">
        <w:rPr>
          <w:shd w:val="clear" w:color="auto" w:fill="FFFFFF"/>
        </w:rPr>
        <w:t>.</w:t>
      </w:r>
      <w:r w:rsidR="00F171A2">
        <w:rPr>
          <w:shd w:val="clear" w:color="auto" w:fill="FFFFFF"/>
        </w:rPr>
        <w:t xml:space="preserve"> </w:t>
      </w:r>
      <w:r w:rsidR="004E49C7">
        <w:rPr>
          <w:shd w:val="clear" w:color="auto" w:fill="FFFFFF"/>
        </w:rPr>
        <w:t xml:space="preserve"> </w:t>
      </w:r>
    </w:p>
    <w:p w14:paraId="74CA471A" w14:textId="009470F2" w:rsidR="0022192D" w:rsidRDefault="00B165C8" w:rsidP="00497493">
      <w:pPr>
        <w:shd w:val="clear" w:color="auto" w:fill="FFFFFF"/>
        <w:spacing w:line="276" w:lineRule="auto"/>
        <w:ind w:firstLine="720"/>
        <w:jc w:val="both"/>
        <w:rPr>
          <w:shd w:val="clear" w:color="auto" w:fill="FFFFFF"/>
        </w:rPr>
      </w:pPr>
      <w:r>
        <w:rPr>
          <w:shd w:val="clear" w:color="auto" w:fill="FFFFFF"/>
        </w:rPr>
        <w:t>Senāts ir iepazinies ar strīdus normas izstrādes materiāliem</w:t>
      </w:r>
      <w:r w:rsidR="00851194">
        <w:rPr>
          <w:shd w:val="clear" w:color="auto" w:fill="FFFFFF"/>
        </w:rPr>
        <w:t>,</w:t>
      </w:r>
      <w:r>
        <w:rPr>
          <w:shd w:val="clear" w:color="auto" w:fill="FFFFFF"/>
        </w:rPr>
        <w:t xml:space="preserve"> </w:t>
      </w:r>
      <w:r w:rsidR="00DD3E0B">
        <w:rPr>
          <w:shd w:val="clear" w:color="auto" w:fill="FFFFFF"/>
        </w:rPr>
        <w:t xml:space="preserve">un tam nav šaubu par to, kāda bijusi likumdevēja griba un ka tā atspoguļota </w:t>
      </w:r>
      <w:r w:rsidR="004923EB">
        <w:rPr>
          <w:shd w:val="clear" w:color="auto" w:fill="FFFFFF"/>
        </w:rPr>
        <w:t>Sociālo dzīvokļu likuma 5.panta 1.</w:t>
      </w:r>
      <w:r w:rsidR="004923EB" w:rsidRPr="00975C82">
        <w:rPr>
          <w:shd w:val="clear" w:color="auto" w:fill="FFFFFF"/>
          <w:vertAlign w:val="superscript"/>
        </w:rPr>
        <w:t>1</w:t>
      </w:r>
      <w:r w:rsidR="004923EB">
        <w:rPr>
          <w:shd w:val="clear" w:color="auto" w:fill="FFFFFF"/>
        </w:rPr>
        <w:t>daļas formul</w:t>
      </w:r>
      <w:r w:rsidR="00454593">
        <w:rPr>
          <w:shd w:val="clear" w:color="auto" w:fill="FFFFFF"/>
        </w:rPr>
        <w:t>ējumā.</w:t>
      </w:r>
      <w:r w:rsidR="00851194">
        <w:rPr>
          <w:shd w:val="clear" w:color="auto" w:fill="FFFFFF"/>
        </w:rPr>
        <w:t xml:space="preserve"> Strīdus normas piemērošanas prakse pēc tās spēkā stāšanās un tiesībsarga </w:t>
      </w:r>
      <w:r w:rsidR="00851194">
        <w:rPr>
          <w:shd w:val="clear" w:color="auto" w:fill="FFFFFF"/>
        </w:rPr>
        <w:lastRenderedPageBreak/>
        <w:t xml:space="preserve">rosinātā diskusija Saeimas Sociālo un darba lietu komisijas sēdē </w:t>
      </w:r>
      <w:r w:rsidR="00135556">
        <w:rPr>
          <w:shd w:val="clear" w:color="auto" w:fill="FFFFFF"/>
        </w:rPr>
        <w:t xml:space="preserve">papildus </w:t>
      </w:r>
      <w:r w:rsidR="00851194">
        <w:rPr>
          <w:shd w:val="clear" w:color="auto" w:fill="FFFFFF"/>
        </w:rPr>
        <w:t>apstiprina</w:t>
      </w:r>
      <w:r w:rsidR="00F525F3">
        <w:rPr>
          <w:shd w:val="clear" w:color="auto" w:fill="FFFFFF"/>
        </w:rPr>
        <w:t xml:space="preserve"> </w:t>
      </w:r>
      <w:r w:rsidR="00D26B21">
        <w:rPr>
          <w:shd w:val="clear" w:color="auto" w:fill="FFFFFF"/>
        </w:rPr>
        <w:t>strīdus normas izstrādes materiālos konstatējamo likumdevēja gribu.</w:t>
      </w:r>
    </w:p>
    <w:p w14:paraId="2989557D" w14:textId="36931CB0" w:rsidR="004914FB" w:rsidRDefault="0022192D" w:rsidP="00497493">
      <w:pPr>
        <w:shd w:val="clear" w:color="auto" w:fill="FFFFFF"/>
        <w:spacing w:line="276" w:lineRule="auto"/>
        <w:ind w:firstLine="720"/>
        <w:jc w:val="both"/>
        <w:rPr>
          <w:shd w:val="clear" w:color="auto" w:fill="FFFFFF"/>
        </w:rPr>
      </w:pPr>
      <w:r>
        <w:rPr>
          <w:shd w:val="clear" w:color="auto" w:fill="FFFFFF"/>
        </w:rPr>
        <w:t>Vēlāk</w:t>
      </w:r>
      <w:r w:rsidR="00A95CD9">
        <w:rPr>
          <w:shd w:val="clear" w:color="auto" w:fill="FFFFFF"/>
        </w:rPr>
        <w:t>s</w:t>
      </w:r>
      <w:r>
        <w:rPr>
          <w:shd w:val="clear" w:color="auto" w:fill="FFFFFF"/>
        </w:rPr>
        <w:t xml:space="preserve"> Saeimas Juridiskā biroja</w:t>
      </w:r>
      <w:r w:rsidR="005720D0">
        <w:rPr>
          <w:shd w:val="clear" w:color="auto" w:fill="FFFFFF"/>
        </w:rPr>
        <w:t xml:space="preserve"> viedoklis par strīdus normu varētu tikt uzskatīts par tiesību palīgavotu, bet</w:t>
      </w:r>
      <w:r w:rsidR="00AD43E8">
        <w:rPr>
          <w:shd w:val="clear" w:color="auto" w:fill="FFFFFF"/>
        </w:rPr>
        <w:t xml:space="preserve"> tas vērtējams citu tiesību palīgavotu</w:t>
      </w:r>
      <w:r w:rsidR="0095219D">
        <w:rPr>
          <w:shd w:val="clear" w:color="auto" w:fill="FFFFFF"/>
        </w:rPr>
        <w:t xml:space="preserve"> kontekstā</w:t>
      </w:r>
      <w:r w:rsidR="00AD43E8">
        <w:rPr>
          <w:shd w:val="clear" w:color="auto" w:fill="FFFFFF"/>
        </w:rPr>
        <w:t xml:space="preserve">, nosakot patieso likumdevēja gribu. Šajā gadījumā </w:t>
      </w:r>
      <w:r w:rsidR="00652CF1">
        <w:rPr>
          <w:shd w:val="clear" w:color="auto" w:fill="FFFFFF"/>
        </w:rPr>
        <w:t xml:space="preserve">Senātu </w:t>
      </w:r>
      <w:r w:rsidR="00BF4CB5">
        <w:rPr>
          <w:shd w:val="clear" w:color="auto" w:fill="FFFFFF"/>
        </w:rPr>
        <w:t xml:space="preserve">pārliecina </w:t>
      </w:r>
      <w:r w:rsidR="00A3200A">
        <w:rPr>
          <w:shd w:val="clear" w:color="auto" w:fill="FFFFFF"/>
        </w:rPr>
        <w:t xml:space="preserve">likumdevēja debates Saeimas Sociālo un darba lietu komisijā, kurā apspriesta kā strīdus normas redakcija, tā arī tās piemērošana pēc spēkā stāšanās. </w:t>
      </w:r>
      <w:r w:rsidR="007E266A">
        <w:rPr>
          <w:shd w:val="clear" w:color="auto" w:fill="FFFFFF"/>
        </w:rPr>
        <w:t xml:space="preserve">Šie tiesību palīgavoti kopsakarā ar </w:t>
      </w:r>
      <w:r w:rsidR="00CE79D4">
        <w:rPr>
          <w:shd w:val="clear" w:color="auto" w:fill="FFFFFF"/>
        </w:rPr>
        <w:t>attiecīg</w:t>
      </w:r>
      <w:r w:rsidR="000C4438">
        <w:rPr>
          <w:shd w:val="clear" w:color="auto" w:fill="FFFFFF"/>
        </w:rPr>
        <w:t xml:space="preserve">ās </w:t>
      </w:r>
      <w:r w:rsidR="007E266A">
        <w:rPr>
          <w:shd w:val="clear" w:color="auto" w:fill="FFFFFF"/>
        </w:rPr>
        <w:t xml:space="preserve">normas </w:t>
      </w:r>
      <w:r w:rsidR="000C4438">
        <w:rPr>
          <w:shd w:val="clear" w:color="auto" w:fill="FFFFFF"/>
        </w:rPr>
        <w:t xml:space="preserve">gramatisko </w:t>
      </w:r>
      <w:r w:rsidR="007E266A">
        <w:rPr>
          <w:shd w:val="clear" w:color="auto" w:fill="FFFFFF"/>
        </w:rPr>
        <w:t xml:space="preserve">formulējumu </w:t>
      </w:r>
      <w:r w:rsidR="00600D4D">
        <w:rPr>
          <w:shd w:val="clear" w:color="auto" w:fill="FFFFFF"/>
        </w:rPr>
        <w:t xml:space="preserve">un vietu likuma sistēmā </w:t>
      </w:r>
      <w:r w:rsidR="00886914">
        <w:rPr>
          <w:shd w:val="clear" w:color="auto" w:fill="FFFFFF"/>
        </w:rPr>
        <w:t xml:space="preserve">izslēdz </w:t>
      </w:r>
      <w:r w:rsidR="00533269">
        <w:rPr>
          <w:shd w:val="clear" w:color="auto" w:fill="FFFFFF"/>
        </w:rPr>
        <w:t xml:space="preserve">jebkādas </w:t>
      </w:r>
      <w:r w:rsidR="00886914">
        <w:rPr>
          <w:shd w:val="clear" w:color="auto" w:fill="FFFFFF"/>
        </w:rPr>
        <w:t xml:space="preserve">šaubas par iespējamo strīdus </w:t>
      </w:r>
      <w:r w:rsidR="00D43DCC">
        <w:rPr>
          <w:shd w:val="clear" w:color="auto" w:fill="FFFFFF"/>
        </w:rPr>
        <w:t>normas iztulkojumu.</w:t>
      </w:r>
    </w:p>
    <w:p w14:paraId="2D27314F" w14:textId="3A100CDB" w:rsidR="005E27B1" w:rsidRPr="00D521FE" w:rsidRDefault="005B0040" w:rsidP="00497493">
      <w:pPr>
        <w:shd w:val="clear" w:color="auto" w:fill="FFFFFF"/>
        <w:spacing w:line="276" w:lineRule="auto"/>
        <w:ind w:firstLine="720"/>
        <w:jc w:val="both"/>
        <w:rPr>
          <w:shd w:val="clear" w:color="auto" w:fill="FFFFFF"/>
        </w:rPr>
      </w:pPr>
      <w:r w:rsidRPr="00D521FE">
        <w:rPr>
          <w:shd w:val="clear" w:color="auto" w:fill="FFFFFF"/>
        </w:rPr>
        <w:t>Senāts atzīst, ka a</w:t>
      </w:r>
      <w:r w:rsidR="004914FB" w:rsidRPr="00D521FE">
        <w:rPr>
          <w:shd w:val="clear" w:color="auto" w:fill="FFFFFF"/>
        </w:rPr>
        <w:t>pgabaltiesa pareizi iztulkojusi</w:t>
      </w:r>
      <w:r w:rsidR="00206776" w:rsidRPr="00D521FE">
        <w:rPr>
          <w:shd w:val="clear" w:color="auto" w:fill="FFFFFF"/>
        </w:rPr>
        <w:t xml:space="preserve"> Sociālo dzīvokļu likuma 5.panta 1.</w:t>
      </w:r>
      <w:r w:rsidR="00206776" w:rsidRPr="00D521FE">
        <w:rPr>
          <w:shd w:val="clear" w:color="auto" w:fill="FFFFFF"/>
          <w:vertAlign w:val="superscript"/>
        </w:rPr>
        <w:t>1</w:t>
      </w:r>
      <w:r w:rsidR="00206776" w:rsidRPr="00D521FE">
        <w:rPr>
          <w:shd w:val="clear" w:color="auto" w:fill="FFFFFF"/>
        </w:rPr>
        <w:t xml:space="preserve">daļu un piemērojusi to atbilstoši likumdevēja gribai. </w:t>
      </w:r>
      <w:r w:rsidR="004914FB" w:rsidRPr="00D521FE">
        <w:rPr>
          <w:shd w:val="clear" w:color="auto" w:fill="FFFFFF"/>
        </w:rPr>
        <w:t xml:space="preserve"> </w:t>
      </w:r>
      <w:r w:rsidR="00D43DCC" w:rsidRPr="00D521FE">
        <w:rPr>
          <w:shd w:val="clear" w:color="auto" w:fill="FFFFFF"/>
        </w:rPr>
        <w:t xml:space="preserve"> </w:t>
      </w:r>
      <w:r w:rsidR="00AD43E8" w:rsidRPr="00D521FE">
        <w:rPr>
          <w:shd w:val="clear" w:color="auto" w:fill="FFFFFF"/>
        </w:rPr>
        <w:t xml:space="preserve">  </w:t>
      </w:r>
      <w:r w:rsidR="005720D0" w:rsidRPr="00D521FE">
        <w:rPr>
          <w:shd w:val="clear" w:color="auto" w:fill="FFFFFF"/>
        </w:rPr>
        <w:t xml:space="preserve"> </w:t>
      </w:r>
      <w:r w:rsidR="0022192D" w:rsidRPr="00D521FE">
        <w:rPr>
          <w:shd w:val="clear" w:color="auto" w:fill="FFFFFF"/>
        </w:rPr>
        <w:t xml:space="preserve"> </w:t>
      </w:r>
      <w:r w:rsidR="00454593" w:rsidRPr="00D521FE">
        <w:rPr>
          <w:shd w:val="clear" w:color="auto" w:fill="FFFFFF"/>
        </w:rPr>
        <w:t xml:space="preserve"> </w:t>
      </w:r>
    </w:p>
    <w:p w14:paraId="569DAA96" w14:textId="77777777" w:rsidR="004E49C7" w:rsidRPr="00D521FE" w:rsidRDefault="004E49C7" w:rsidP="00497493">
      <w:pPr>
        <w:shd w:val="clear" w:color="auto" w:fill="FFFFFF"/>
        <w:spacing w:line="276" w:lineRule="auto"/>
        <w:ind w:firstLine="720"/>
        <w:jc w:val="both"/>
        <w:rPr>
          <w:shd w:val="clear" w:color="auto" w:fill="FFFFFF"/>
        </w:rPr>
      </w:pPr>
    </w:p>
    <w:p w14:paraId="1135AF9E" w14:textId="6697E0AD" w:rsidR="002D7A5C" w:rsidRDefault="004E49C7" w:rsidP="00497493">
      <w:pPr>
        <w:shd w:val="clear" w:color="auto" w:fill="FFFFFF"/>
        <w:spacing w:line="276" w:lineRule="auto"/>
        <w:ind w:firstLine="720"/>
        <w:jc w:val="both"/>
      </w:pPr>
      <w:r w:rsidRPr="00D521FE">
        <w:rPr>
          <w:shd w:val="clear" w:color="auto" w:fill="FFFFFF"/>
        </w:rPr>
        <w:t>[11] Var piekrist kasācijas sūdzīb</w:t>
      </w:r>
      <w:r w:rsidR="004539B4" w:rsidRPr="00D521FE">
        <w:rPr>
          <w:shd w:val="clear" w:color="auto" w:fill="FFFFFF"/>
        </w:rPr>
        <w:t>ā</w:t>
      </w:r>
      <w:r w:rsidRPr="00D521FE">
        <w:rPr>
          <w:shd w:val="clear" w:color="auto" w:fill="FFFFFF"/>
        </w:rPr>
        <w:t xml:space="preserve"> norādītajam, ka viens no sociālo tiesību principiem ir </w:t>
      </w:r>
      <w:r w:rsidRPr="00D521FE">
        <w:t xml:space="preserve">palīdzības subsidiaritāte. Palīdzības subsidiaritāte nozīmē, ka personai vai ģimenei pienākas palīdzība tikai gadījumā, ja a) </w:t>
      </w:r>
      <w:r w:rsidR="002B2773" w:rsidRPr="00D521FE">
        <w:t xml:space="preserve">ja </w:t>
      </w:r>
      <w:r w:rsidRPr="00D521FE">
        <w:t>persona</w:t>
      </w:r>
      <w:r w:rsidR="002B2773" w:rsidRPr="00D521FE">
        <w:t>s</w:t>
      </w:r>
      <w:r w:rsidRPr="00D521FE">
        <w:t xml:space="preserve"> vai ģimene</w:t>
      </w:r>
      <w:r w:rsidR="002B2773" w:rsidRPr="00D521FE">
        <w:t>s gūtie ienākumi nepārsniedz slieksni,</w:t>
      </w:r>
      <w:r w:rsidRPr="00D521FE">
        <w:t xml:space="preserve"> </w:t>
      </w:r>
      <w:r w:rsidR="002B2773" w:rsidRPr="00D521FE">
        <w:t>kas noteikts</w:t>
      </w:r>
      <w:r w:rsidR="00F57342" w:rsidRPr="00D521FE">
        <w:t xml:space="preserve"> </w:t>
      </w:r>
      <w:r w:rsidR="00B372A5" w:rsidRPr="00D521FE">
        <w:t xml:space="preserve">trūcīgas vai maznodrošinātas personas (ģimenes) </w:t>
      </w:r>
      <w:r w:rsidRPr="00D521FE">
        <w:t>status</w:t>
      </w:r>
      <w:r w:rsidR="002B2773" w:rsidRPr="00D521FE">
        <w:t xml:space="preserve">a </w:t>
      </w:r>
      <w:r w:rsidR="009B6B1A" w:rsidRPr="00D521FE">
        <w:t>iegūšanai</w:t>
      </w:r>
      <w:r w:rsidRPr="00D521FE">
        <w:t>; b) personai vai ģimenei neviena persona nevar vai tai nav pienākuma palīdzēt personas vai ģimenes materiālā stāvokļa uzlabošanā (</w:t>
      </w:r>
      <w:r w:rsidR="009E5AB8" w:rsidRPr="00D521FE">
        <w:t xml:space="preserve">sal. </w:t>
      </w:r>
      <w:r w:rsidR="002F32CE" w:rsidRPr="00D521FE">
        <w:rPr>
          <w:i/>
        </w:rPr>
        <w:t>Senāta</w:t>
      </w:r>
      <w:r w:rsidRPr="00D521FE">
        <w:rPr>
          <w:i/>
        </w:rPr>
        <w:t xml:space="preserve"> </w:t>
      </w:r>
      <w:r w:rsidR="00C90B98" w:rsidRPr="00D521FE">
        <w:rPr>
          <w:i/>
          <w:iCs/>
        </w:rPr>
        <w:t>2018.gada 5.februāra sprieduma lietā</w:t>
      </w:r>
      <w:r w:rsidR="00C90B98" w:rsidRPr="00C90B98">
        <w:rPr>
          <w:i/>
          <w:iCs/>
        </w:rPr>
        <w:t xml:space="preserve"> Nr. SKA-26/2018, </w:t>
      </w:r>
      <w:hyperlink r:id="rId12" w:history="1">
        <w:r w:rsidR="00C90B98" w:rsidRPr="00C90B98">
          <w:rPr>
            <w:rStyle w:val="Hyperlink"/>
            <w:i/>
            <w:iCs/>
          </w:rPr>
          <w:t>ECLI:LV:AT:2018:0205.A420220014.2.S</w:t>
        </w:r>
      </w:hyperlink>
      <w:r w:rsidR="00C90B98" w:rsidRPr="00C90B98">
        <w:rPr>
          <w:i/>
          <w:iCs/>
        </w:rPr>
        <w:t>, 9.punkts</w:t>
      </w:r>
      <w:r w:rsidR="00C90B98">
        <w:t>)</w:t>
      </w:r>
      <w:r w:rsidRPr="00C20704">
        <w:t xml:space="preserve">. </w:t>
      </w:r>
      <w:r>
        <w:t xml:space="preserve">Minētais ir iemesls, kādēļ tiesību normās </w:t>
      </w:r>
      <w:r w:rsidR="00DE210C">
        <w:t xml:space="preserve">var </w:t>
      </w:r>
      <w:r>
        <w:t>tik</w:t>
      </w:r>
      <w:r w:rsidR="00DE210C">
        <w:t>t</w:t>
      </w:r>
      <w:r>
        <w:t xml:space="preserve"> ietverti </w:t>
      </w:r>
      <w:r w:rsidR="00747631">
        <w:t xml:space="preserve">attiecīgi </w:t>
      </w:r>
      <w:r>
        <w:t xml:space="preserve">kritēriji </w:t>
      </w:r>
      <w:r w:rsidR="00186C84">
        <w:t xml:space="preserve">kā priekšnoteikums </w:t>
      </w:r>
      <w:r>
        <w:t>palīdzības saņemšanai.</w:t>
      </w:r>
      <w:r w:rsidR="002D7A5C">
        <w:t xml:space="preserve"> </w:t>
      </w:r>
    </w:p>
    <w:p w14:paraId="5D2F8255" w14:textId="678F1DFA" w:rsidR="00536D78" w:rsidRPr="00536D78" w:rsidRDefault="0050215C" w:rsidP="00497493">
      <w:pPr>
        <w:shd w:val="clear" w:color="auto" w:fill="FFFFFF"/>
        <w:spacing w:line="276" w:lineRule="auto"/>
        <w:ind w:firstLine="720"/>
        <w:jc w:val="both"/>
      </w:pPr>
      <w:r>
        <w:t xml:space="preserve">Vienlaikus </w:t>
      </w:r>
      <w:r w:rsidR="002D7A5C">
        <w:t xml:space="preserve">šis princips neliedz valstij paredzēt </w:t>
      </w:r>
      <w:r w:rsidR="00EB15B9">
        <w:t xml:space="preserve">palīdzības pieejamību </w:t>
      </w:r>
      <w:r w:rsidR="00536D78">
        <w:t xml:space="preserve">pēc iespējas plašam </w:t>
      </w:r>
      <w:r w:rsidR="002D7A5C">
        <w:t>personu lokam, ja tā to uzskata pa</w:t>
      </w:r>
      <w:r w:rsidR="00026357">
        <w:t>r</w:t>
      </w:r>
      <w:r w:rsidR="002D7A5C">
        <w:t xml:space="preserve"> </w:t>
      </w:r>
      <w:r w:rsidR="002D7A5C" w:rsidRPr="00536D78">
        <w:t>iespējamu un nepieciešamu. Tas</w:t>
      </w:r>
      <w:r w:rsidR="004E49C7" w:rsidRPr="00536D78">
        <w:t xml:space="preserve">, </w:t>
      </w:r>
      <w:r w:rsidR="002D7A5C" w:rsidRPr="00536D78">
        <w:t xml:space="preserve">vai un kāda palīdzība ir nepieciešama kādai personu grupai, ir </w:t>
      </w:r>
      <w:r w:rsidR="004E49C7" w:rsidRPr="00536D78">
        <w:t>politiskās izšķiršanās jautājums.</w:t>
      </w:r>
      <w:r w:rsidR="002D7A5C" w:rsidRPr="00536D78">
        <w:t xml:space="preserve"> </w:t>
      </w:r>
    </w:p>
    <w:p w14:paraId="470ACE5C" w14:textId="47A0B5BC" w:rsidR="002D7A5C" w:rsidRDefault="002D7A5C" w:rsidP="00497493">
      <w:pPr>
        <w:shd w:val="clear" w:color="auto" w:fill="FFFFFF"/>
        <w:spacing w:line="276" w:lineRule="auto"/>
        <w:ind w:firstLine="720"/>
        <w:jc w:val="both"/>
      </w:pPr>
      <w:r w:rsidRPr="00536D78">
        <w:t xml:space="preserve">Valstij ir plaša rīcības brīvība to metožu un mehānismu izvēlē, ar kādiem tiesības uz sociālo nodrošinājumu īstenojamas, jo lēmumi šajā jomā parasti ir vairāk atkarīgi </w:t>
      </w:r>
      <w:r w:rsidR="00F52BBA">
        <w:t>ne tikai</w:t>
      </w:r>
      <w:r w:rsidR="00F52BBA" w:rsidRPr="00536D78">
        <w:t xml:space="preserve"> </w:t>
      </w:r>
      <w:r w:rsidRPr="00536D78">
        <w:t xml:space="preserve">no juridiskiem, bet </w:t>
      </w:r>
      <w:r w:rsidR="0049699D">
        <w:t xml:space="preserve">arī </w:t>
      </w:r>
      <w:r w:rsidRPr="00536D78">
        <w:t>politiskiem apsvērumiem, k</w:t>
      </w:r>
      <w:r w:rsidR="002411DB">
        <w:t>urus</w:t>
      </w:r>
      <w:r w:rsidRPr="00536D78">
        <w:t xml:space="preserve"> savukārt </w:t>
      </w:r>
      <w:r w:rsidR="002411DB">
        <w:t>ietekmē</w:t>
      </w:r>
      <w:r w:rsidRPr="00536D78">
        <w:t xml:space="preserve"> likumdevēja</w:t>
      </w:r>
      <w:r>
        <w:t xml:space="preserve"> priekšstat</w:t>
      </w:r>
      <w:r w:rsidR="001248B7">
        <w:t>s</w:t>
      </w:r>
      <w:r>
        <w:t xml:space="preserve"> par valsts sociālo pakalpojumu sniegšanas</w:t>
      </w:r>
      <w:r w:rsidR="004E49C7">
        <w:t xml:space="preserve"> </w:t>
      </w:r>
      <w:r>
        <w:t>principiem, valsts ekonomisk</w:t>
      </w:r>
      <w:r w:rsidR="002734A0">
        <w:t>o</w:t>
      </w:r>
      <w:r>
        <w:t xml:space="preserve"> situācij</w:t>
      </w:r>
      <w:r w:rsidR="002734A0">
        <w:t>u</w:t>
      </w:r>
      <w:r>
        <w:t xml:space="preserve"> un sabiedrības vai kādas tās daļas īpaš</w:t>
      </w:r>
      <w:r w:rsidR="00144838">
        <w:t>u</w:t>
      </w:r>
      <w:r>
        <w:t xml:space="preserve"> nepieciešamīb</w:t>
      </w:r>
      <w:r w:rsidR="00144838">
        <w:t>u</w:t>
      </w:r>
      <w:r>
        <w:t xml:space="preserve"> pēc </w:t>
      </w:r>
      <w:r w:rsidR="000C45FA">
        <w:t xml:space="preserve">noteiktas </w:t>
      </w:r>
      <w:r>
        <w:t>valsts palīdzības vai atbalsta (</w:t>
      </w:r>
      <w:r w:rsidRPr="00536D78">
        <w:rPr>
          <w:i/>
          <w:iCs/>
        </w:rPr>
        <w:t>Satversmes tiesas 2012.gad</w:t>
      </w:r>
      <w:r w:rsidR="0063634E">
        <w:rPr>
          <w:i/>
          <w:iCs/>
        </w:rPr>
        <w:t>a 21.jūnija sprieduma lietā Nr. </w:t>
      </w:r>
      <w:hyperlink r:id="rId13" w:history="1">
        <w:r w:rsidRPr="00536D78">
          <w:rPr>
            <w:rStyle w:val="Hyperlink"/>
            <w:i/>
            <w:iCs/>
          </w:rPr>
          <w:t>2011</w:t>
        </w:r>
        <w:r w:rsidR="00EA7895">
          <w:rPr>
            <w:rStyle w:val="Hyperlink"/>
            <w:i/>
            <w:iCs/>
          </w:rPr>
          <w:noBreakHyphen/>
        </w:r>
        <w:r w:rsidRPr="00536D78">
          <w:rPr>
            <w:rStyle w:val="Hyperlink"/>
            <w:i/>
            <w:iCs/>
          </w:rPr>
          <w:t>20</w:t>
        </w:r>
        <w:r w:rsidR="00EA7895">
          <w:rPr>
            <w:rStyle w:val="Hyperlink"/>
            <w:i/>
            <w:iCs/>
          </w:rPr>
          <w:noBreakHyphen/>
        </w:r>
        <w:r w:rsidRPr="00536D78">
          <w:rPr>
            <w:rStyle w:val="Hyperlink"/>
            <w:i/>
            <w:iCs/>
          </w:rPr>
          <w:t>01</w:t>
        </w:r>
      </w:hyperlink>
      <w:r w:rsidRPr="00536D78">
        <w:rPr>
          <w:i/>
          <w:iCs/>
        </w:rPr>
        <w:t xml:space="preserve"> 10.punkts</w:t>
      </w:r>
      <w:r>
        <w:t xml:space="preserve">). </w:t>
      </w:r>
    </w:p>
    <w:p w14:paraId="55562B30" w14:textId="77777777" w:rsidR="00115447" w:rsidRDefault="00536D78" w:rsidP="00497493">
      <w:pPr>
        <w:shd w:val="clear" w:color="auto" w:fill="FFFFFF"/>
        <w:spacing w:line="276" w:lineRule="auto"/>
        <w:ind w:firstLine="720"/>
        <w:jc w:val="both"/>
      </w:pPr>
      <w:r>
        <w:t xml:space="preserve">Tā kā konkrētajā gadījumā valsts bija izšķīrusies par palīdzības sniegšanu strīdus normā norādītajām personu </w:t>
      </w:r>
      <w:r w:rsidR="005140DF">
        <w:t>grupām</w:t>
      </w:r>
      <w:r>
        <w:t xml:space="preserve"> bez papildu kritēriju vērtēšanas, konkrētajām personām šādas tiesības arī bija nodrošināmas.</w:t>
      </w:r>
      <w:r w:rsidR="00C625BB">
        <w:t xml:space="preserve"> Likumdevējs attiecīgo jautājumu bija apsvēris un nepārprotami par to izšķīries, formulējot </w:t>
      </w:r>
      <w:r w:rsidR="009979AE">
        <w:t>strīdus normu.</w:t>
      </w:r>
      <w:r w:rsidR="00F7195B">
        <w:t xml:space="preserve"> </w:t>
      </w:r>
    </w:p>
    <w:p w14:paraId="158DBCCB" w14:textId="1C934A79" w:rsidR="00536D78" w:rsidRDefault="00115447" w:rsidP="00497493">
      <w:pPr>
        <w:shd w:val="clear" w:color="auto" w:fill="FFFFFF"/>
        <w:spacing w:line="276" w:lineRule="auto"/>
        <w:ind w:firstLine="720"/>
        <w:jc w:val="both"/>
      </w:pPr>
      <w:r>
        <w:t xml:space="preserve">Kā </w:t>
      </w:r>
      <w:r w:rsidR="00F7195B">
        <w:t>Senāt</w:t>
      </w:r>
      <w:r>
        <w:t>s jau iepriekš norādījis,</w:t>
      </w:r>
      <w:r w:rsidR="00F7195B">
        <w:t xml:space="preserve"> </w:t>
      </w:r>
      <w:r w:rsidR="003A7D02">
        <w:t xml:space="preserve">konkrētajā gadījumā </w:t>
      </w:r>
      <w:r w:rsidR="00F7195B">
        <w:t>nav šaubu,</w:t>
      </w:r>
      <w:r w:rsidR="00575844">
        <w:t xml:space="preserve"> </w:t>
      </w:r>
      <w:r w:rsidR="00575844">
        <w:rPr>
          <w:shd w:val="clear" w:color="auto" w:fill="FFFFFF"/>
        </w:rPr>
        <w:t>apgabaltiesa pareizi noskaidrojusi Sociālo dzīvokļu likuma 5.panta 1.</w:t>
      </w:r>
      <w:r w:rsidR="00575844" w:rsidRPr="00975C82">
        <w:rPr>
          <w:shd w:val="clear" w:color="auto" w:fill="FFFFFF"/>
          <w:vertAlign w:val="superscript"/>
        </w:rPr>
        <w:t>1</w:t>
      </w:r>
      <w:r w:rsidR="00575844">
        <w:rPr>
          <w:shd w:val="clear" w:color="auto" w:fill="FFFFFF"/>
        </w:rPr>
        <w:t>daļ</w:t>
      </w:r>
      <w:r w:rsidR="00492658">
        <w:rPr>
          <w:shd w:val="clear" w:color="auto" w:fill="FFFFFF"/>
        </w:rPr>
        <w:t>ā ietvertās tiesību normas</w:t>
      </w:r>
      <w:r w:rsidR="00F00D23">
        <w:rPr>
          <w:shd w:val="clear" w:color="auto" w:fill="FFFFFF"/>
        </w:rPr>
        <w:t xml:space="preserve"> saturu.</w:t>
      </w:r>
      <w:r w:rsidR="00575844">
        <w:rPr>
          <w:shd w:val="clear" w:color="auto" w:fill="FFFFFF"/>
        </w:rPr>
        <w:t xml:space="preserve"> </w:t>
      </w:r>
      <w:r w:rsidR="00F7195B">
        <w:t xml:space="preserve"> </w:t>
      </w:r>
      <w:r w:rsidR="00536D78">
        <w:t xml:space="preserve"> </w:t>
      </w:r>
    </w:p>
    <w:p w14:paraId="51D0D750" w14:textId="77777777" w:rsidR="004E49C7" w:rsidRPr="00727DA6" w:rsidRDefault="004E49C7" w:rsidP="00497493">
      <w:pPr>
        <w:shd w:val="clear" w:color="auto" w:fill="FFFFFF"/>
        <w:spacing w:line="276" w:lineRule="auto"/>
        <w:jc w:val="both"/>
        <w:rPr>
          <w:shd w:val="clear" w:color="auto" w:fill="FFFFFF"/>
        </w:rPr>
      </w:pPr>
    </w:p>
    <w:p w14:paraId="3C9B3618" w14:textId="6A37A5D3" w:rsidR="00E624D0" w:rsidRPr="00536D78" w:rsidRDefault="00F236DD" w:rsidP="00497493">
      <w:pPr>
        <w:shd w:val="clear" w:color="auto" w:fill="FFFFFF"/>
        <w:spacing w:line="276" w:lineRule="auto"/>
        <w:ind w:firstLine="720"/>
        <w:jc w:val="both"/>
        <w:rPr>
          <w:shd w:val="clear" w:color="auto" w:fill="FFFFFF"/>
        </w:rPr>
      </w:pPr>
      <w:bookmarkStart w:id="0" w:name="_Hlk145944581"/>
      <w:r w:rsidRPr="00727DA6">
        <w:rPr>
          <w:shd w:val="clear" w:color="auto" w:fill="FFFFFF"/>
        </w:rPr>
        <w:t>[</w:t>
      </w:r>
      <w:r w:rsidR="004E49C7">
        <w:rPr>
          <w:shd w:val="clear" w:color="auto" w:fill="FFFFFF"/>
        </w:rPr>
        <w:t>12</w:t>
      </w:r>
      <w:r w:rsidRPr="00727DA6">
        <w:rPr>
          <w:shd w:val="clear" w:color="auto" w:fill="FFFFFF"/>
        </w:rPr>
        <w:t>]</w:t>
      </w:r>
      <w:r w:rsidR="00E624D0" w:rsidRPr="00727DA6">
        <w:rPr>
          <w:shd w:val="clear" w:color="auto" w:fill="FFFFFF"/>
        </w:rPr>
        <w:t xml:space="preserve"> Konstatējams, ka lietas izskatīšanas laikā strīdus regulējums ir zaudējis spēku. </w:t>
      </w:r>
      <w:bookmarkEnd w:id="0"/>
      <w:r w:rsidR="00E624D0" w:rsidRPr="00727DA6">
        <w:rPr>
          <w:shd w:val="clear" w:color="auto" w:fill="FFFFFF"/>
        </w:rPr>
        <w:t xml:space="preserve">Šobrīd jautājumus saistībā ar sociālā dzīvokļa izīrēšanu regulē </w:t>
      </w:r>
      <w:r w:rsidR="00D31BE4" w:rsidRPr="00536D78">
        <w:rPr>
          <w:shd w:val="clear" w:color="auto" w:fill="FFFFFF"/>
        </w:rPr>
        <w:t>likums „Par palīdzību dzīvokļa jautājumu risināšanā”</w:t>
      </w:r>
      <w:r w:rsidR="00E624D0" w:rsidRPr="00536D78">
        <w:rPr>
          <w:shd w:val="clear" w:color="auto" w:fill="FFFFFF"/>
        </w:rPr>
        <w:t xml:space="preserve">. </w:t>
      </w:r>
    </w:p>
    <w:p w14:paraId="7519F063" w14:textId="7720A82B" w:rsidR="00E624D0" w:rsidRDefault="00F7620D" w:rsidP="00497493">
      <w:pPr>
        <w:shd w:val="clear" w:color="auto" w:fill="FFFFFF"/>
        <w:spacing w:line="276" w:lineRule="auto"/>
        <w:ind w:firstLine="720"/>
        <w:jc w:val="both"/>
        <w:rPr>
          <w:shd w:val="clear" w:color="auto" w:fill="FFFFFF"/>
        </w:rPr>
      </w:pPr>
      <w:r w:rsidRPr="00536D78">
        <w:rPr>
          <w:shd w:val="clear" w:color="auto" w:fill="FFFFFF"/>
        </w:rPr>
        <w:lastRenderedPageBreak/>
        <w:t>Šā</w:t>
      </w:r>
      <w:r w:rsidR="001636A1" w:rsidRPr="00536D78">
        <w:rPr>
          <w:shd w:val="clear" w:color="auto" w:fill="FFFFFF"/>
        </w:rPr>
        <w:t xml:space="preserve"> likuma 21.</w:t>
      </w:r>
      <w:r w:rsidR="001636A1" w:rsidRPr="00536D78">
        <w:rPr>
          <w:shd w:val="clear" w:color="auto" w:fill="FFFFFF"/>
          <w:vertAlign w:val="superscript"/>
        </w:rPr>
        <w:t>6</w:t>
      </w:r>
      <w:r w:rsidR="001636A1" w:rsidRPr="00536D78">
        <w:rPr>
          <w:shd w:val="clear" w:color="auto" w:fill="FFFFFF"/>
        </w:rPr>
        <w:t>panta „Personas, kurām ir tiesības īrēt sociālo dzīvokli</w:t>
      </w:r>
      <w:r w:rsidR="001636A1" w:rsidRPr="00727DA6">
        <w:rPr>
          <w:shd w:val="clear" w:color="auto" w:fill="FFFFFF"/>
        </w:rPr>
        <w:t>” pirmā daļa</w:t>
      </w:r>
      <w:r w:rsidRPr="00727DA6">
        <w:rPr>
          <w:shd w:val="clear" w:color="auto" w:fill="FFFFFF"/>
        </w:rPr>
        <w:t xml:space="preserve"> (</w:t>
      </w:r>
      <w:r w:rsidRPr="00727DA6">
        <w:rPr>
          <w:i/>
          <w:iCs/>
          <w:shd w:val="clear" w:color="auto" w:fill="FFFFFF"/>
        </w:rPr>
        <w:t>redakcijā, kas stājās spēkā 2022.gada 1.janvārī</w:t>
      </w:r>
      <w:r w:rsidRPr="00727DA6">
        <w:rPr>
          <w:shd w:val="clear" w:color="auto" w:fill="FFFFFF"/>
        </w:rPr>
        <w:t xml:space="preserve">) paredz, ka sociālo dzīvokli ir tiesīgas īrēt maznodrošinātas personas, kas pieder kādai no </w:t>
      </w:r>
      <w:r w:rsidR="00301B95">
        <w:rPr>
          <w:shd w:val="clear" w:color="auto" w:fill="FFFFFF"/>
        </w:rPr>
        <w:t xml:space="preserve">šajā tiesību </w:t>
      </w:r>
      <w:r w:rsidRPr="00727DA6">
        <w:rPr>
          <w:shd w:val="clear" w:color="auto" w:fill="FFFFFF"/>
        </w:rPr>
        <w:t xml:space="preserve">normā uzskaitītajām personu grupām. Līdz ar to šobrīd likumā ir tieši noteikts, ka viens no kritērijiem, lai piešķirtu tiesības īrēt sociālo dzīvokli, </w:t>
      </w:r>
      <w:r w:rsidR="00E624D0" w:rsidRPr="00727DA6">
        <w:rPr>
          <w:shd w:val="clear" w:color="auto" w:fill="FFFFFF"/>
        </w:rPr>
        <w:t xml:space="preserve">tostarp personām ar invaliditāti, </w:t>
      </w:r>
      <w:r w:rsidRPr="00727DA6">
        <w:rPr>
          <w:shd w:val="clear" w:color="auto" w:fill="FFFFFF"/>
        </w:rPr>
        <w:t>ir maznodrošinātas personas statuss.</w:t>
      </w:r>
      <w:r w:rsidR="00340FC5">
        <w:rPr>
          <w:shd w:val="clear" w:color="auto" w:fill="FFFFFF"/>
        </w:rPr>
        <w:t xml:space="preserve"> Savukārt t</w:t>
      </w:r>
      <w:r w:rsidRPr="00727DA6">
        <w:rPr>
          <w:shd w:val="clear" w:color="auto" w:fill="FFFFFF"/>
        </w:rPr>
        <w:t xml:space="preserve">as, ka likumdevējs </w:t>
      </w:r>
      <w:r w:rsidR="00E624D0" w:rsidRPr="00727DA6">
        <w:rPr>
          <w:shd w:val="clear" w:color="auto" w:fill="FFFFFF"/>
        </w:rPr>
        <w:t xml:space="preserve">ir </w:t>
      </w:r>
      <w:r w:rsidRPr="00727DA6">
        <w:rPr>
          <w:shd w:val="clear" w:color="auto" w:fill="FFFFFF"/>
        </w:rPr>
        <w:t>saskatījis nepieciešamību likumā tieši norādīt</w:t>
      </w:r>
      <w:r w:rsidR="00E624D0" w:rsidRPr="00727DA6">
        <w:rPr>
          <w:shd w:val="clear" w:color="auto" w:fill="FFFFFF"/>
        </w:rPr>
        <w:t xml:space="preserve"> šāda kritērija nepieciešamību, </w:t>
      </w:r>
      <w:r w:rsidR="005140DF">
        <w:rPr>
          <w:shd w:val="clear" w:color="auto" w:fill="FFFFFF"/>
        </w:rPr>
        <w:t>papildus apstiprina to</w:t>
      </w:r>
      <w:r w:rsidR="00E624D0" w:rsidRPr="00727DA6">
        <w:rPr>
          <w:shd w:val="clear" w:color="auto" w:fill="FFFFFF"/>
        </w:rPr>
        <w:t>, ka t</w:t>
      </w:r>
      <w:r w:rsidR="006F0C31" w:rsidRPr="00727DA6">
        <w:rPr>
          <w:shd w:val="clear" w:color="auto" w:fill="FFFFFF"/>
        </w:rPr>
        <w:t xml:space="preserve">ā nepieciešamība pati par sevi neizriet no kādas citas, vispārīgāka rakstura </w:t>
      </w:r>
      <w:r w:rsidR="00B31789">
        <w:rPr>
          <w:shd w:val="clear" w:color="auto" w:fill="FFFFFF"/>
        </w:rPr>
        <w:t xml:space="preserve">tiesību </w:t>
      </w:r>
      <w:r w:rsidR="006F0C31" w:rsidRPr="00727DA6">
        <w:rPr>
          <w:shd w:val="clear" w:color="auto" w:fill="FFFFFF"/>
        </w:rPr>
        <w:t>normas par sociālās palīdzības sniegšanu.</w:t>
      </w:r>
      <w:r w:rsidR="00D604F0">
        <w:rPr>
          <w:shd w:val="clear" w:color="auto" w:fill="FFFFFF"/>
        </w:rPr>
        <w:t xml:space="preserve"> Līdz ar to strīdus normā, kurā šādu kritēriju likumdevējs pats </w:t>
      </w:r>
      <w:r w:rsidR="00764E07">
        <w:rPr>
          <w:shd w:val="clear" w:color="auto" w:fill="FFFFFF"/>
        </w:rPr>
        <w:t xml:space="preserve">savulaik </w:t>
      </w:r>
      <w:r w:rsidR="00D604F0">
        <w:rPr>
          <w:shd w:val="clear" w:color="auto" w:fill="FFFFFF"/>
        </w:rPr>
        <w:t xml:space="preserve">nebija ietvēris, </w:t>
      </w:r>
      <w:r w:rsidR="00520B96">
        <w:rPr>
          <w:shd w:val="clear" w:color="auto" w:fill="FFFFFF"/>
        </w:rPr>
        <w:t xml:space="preserve">to nevarētu ielasīt attiecīgās normas piemērošanas procesā </w:t>
      </w:r>
      <w:r w:rsidR="00C31659">
        <w:rPr>
          <w:shd w:val="clear" w:color="auto" w:fill="FFFFFF"/>
        </w:rPr>
        <w:t>pretēji skaidram un nepārprotamam strīdus normas tekstam.</w:t>
      </w:r>
    </w:p>
    <w:p w14:paraId="03C4C08C" w14:textId="57DF9A5F" w:rsidR="006F0C31" w:rsidRPr="00727DA6" w:rsidRDefault="00340FC5" w:rsidP="00497493">
      <w:pPr>
        <w:shd w:val="clear" w:color="auto" w:fill="FFFFFF"/>
        <w:spacing w:line="276" w:lineRule="auto"/>
        <w:ind w:firstLine="720"/>
        <w:jc w:val="both"/>
        <w:rPr>
          <w:shd w:val="clear" w:color="auto" w:fill="FFFFFF"/>
        </w:rPr>
      </w:pPr>
      <w:r>
        <w:rPr>
          <w:shd w:val="clear" w:color="auto" w:fill="FFFFFF"/>
        </w:rPr>
        <w:t xml:space="preserve">Vienlaikus </w:t>
      </w:r>
      <w:r w:rsidR="00C168B0">
        <w:rPr>
          <w:shd w:val="clear" w:color="auto" w:fill="FFFFFF"/>
        </w:rPr>
        <w:t xml:space="preserve">Senāts </w:t>
      </w:r>
      <w:r>
        <w:rPr>
          <w:shd w:val="clear" w:color="auto" w:fill="FFFFFF"/>
        </w:rPr>
        <w:t>norād</w:t>
      </w:r>
      <w:r w:rsidR="00C168B0">
        <w:rPr>
          <w:shd w:val="clear" w:color="auto" w:fill="FFFFFF"/>
        </w:rPr>
        <w:t>a</w:t>
      </w:r>
      <w:r>
        <w:rPr>
          <w:shd w:val="clear" w:color="auto" w:fill="FFFFFF"/>
        </w:rPr>
        <w:t xml:space="preserve">, ka šīs </w:t>
      </w:r>
      <w:r w:rsidR="008B5C4E">
        <w:rPr>
          <w:shd w:val="clear" w:color="auto" w:fill="FFFFFF"/>
        </w:rPr>
        <w:t xml:space="preserve">regulējuma </w:t>
      </w:r>
      <w:r>
        <w:rPr>
          <w:shd w:val="clear" w:color="auto" w:fill="FFFFFF"/>
        </w:rPr>
        <w:t>izmaiņas neietekmē līdzpieteicēju ar apgabaltiesas spriedumu atzītās tiesības. L</w:t>
      </w:r>
      <w:r w:rsidR="00D31BE4" w:rsidRPr="00536D78">
        <w:rPr>
          <w:shd w:val="clear" w:color="auto" w:fill="FFFFFF"/>
        </w:rPr>
        <w:t xml:space="preserve">ikuma „Par palīdzību dzīvokļa jautājumu risināšanā” </w:t>
      </w:r>
      <w:r w:rsidR="00AB50E3" w:rsidRPr="00536D78">
        <w:rPr>
          <w:shd w:val="clear" w:color="auto" w:fill="FFFFFF"/>
        </w:rPr>
        <w:t>p</w:t>
      </w:r>
      <w:r w:rsidR="002C59C4" w:rsidRPr="00536D78">
        <w:rPr>
          <w:shd w:val="clear" w:color="auto" w:fill="FFFFFF"/>
        </w:rPr>
        <w:t>ārejas noteikumu 20.pu</w:t>
      </w:r>
      <w:r w:rsidR="002C59C4" w:rsidRPr="00727DA6">
        <w:rPr>
          <w:shd w:val="clear" w:color="auto" w:fill="FFFFFF"/>
        </w:rPr>
        <w:t xml:space="preserve">nktā </w:t>
      </w:r>
      <w:r w:rsidR="007A3906" w:rsidRPr="00727DA6">
        <w:rPr>
          <w:shd w:val="clear" w:color="auto" w:fill="FFFFFF"/>
        </w:rPr>
        <w:t>(</w:t>
      </w:r>
      <w:r w:rsidR="007A3906" w:rsidRPr="00727DA6">
        <w:rPr>
          <w:i/>
          <w:iCs/>
          <w:shd w:val="clear" w:color="auto" w:fill="FFFFFF"/>
        </w:rPr>
        <w:t>redakcijā, kas stājās spēkā 2022.gada 15.janvārī</w:t>
      </w:r>
      <w:r w:rsidR="007A3906" w:rsidRPr="002D6F1A">
        <w:rPr>
          <w:iCs/>
          <w:shd w:val="clear" w:color="auto" w:fill="FFFFFF"/>
        </w:rPr>
        <w:t>)</w:t>
      </w:r>
      <w:r w:rsidR="007A3906" w:rsidRPr="00727DA6">
        <w:rPr>
          <w:i/>
          <w:iCs/>
          <w:shd w:val="clear" w:color="auto" w:fill="FFFFFF"/>
        </w:rPr>
        <w:t xml:space="preserve"> </w:t>
      </w:r>
      <w:r w:rsidR="002C59C4" w:rsidRPr="00727DA6">
        <w:rPr>
          <w:shd w:val="clear" w:color="auto" w:fill="FFFFFF"/>
        </w:rPr>
        <w:t>noteikts, ka persona, kura līdz 2022.gada 14.janvārim (Sociālo dzīvokļu likuma spēka zaudēšanas brīdim) pašvaldības saistošajos noteikumos noteiktajā kārtībā ir atzīta par tiesīgu īrēt sociālo dzīvokli saskaņā ar Sociālo dzīvokļu likuma 5.panta 1.</w:t>
      </w:r>
      <w:r w:rsidR="002C59C4" w:rsidRPr="00727DA6">
        <w:rPr>
          <w:shd w:val="clear" w:color="auto" w:fill="FFFFFF"/>
          <w:vertAlign w:val="superscript"/>
        </w:rPr>
        <w:t>1</w:t>
      </w:r>
      <w:r w:rsidR="002C59C4" w:rsidRPr="00727DA6">
        <w:rPr>
          <w:shd w:val="clear" w:color="auto" w:fill="FFFFFF"/>
        </w:rPr>
        <w:t>daļas nosacījumiem, saglabā piešķirto statusu.</w:t>
      </w:r>
      <w:r>
        <w:rPr>
          <w:shd w:val="clear" w:color="auto" w:fill="FFFFFF"/>
        </w:rPr>
        <w:t xml:space="preserve"> </w:t>
      </w:r>
      <w:r w:rsidR="006F0C31" w:rsidRPr="00727DA6">
        <w:rPr>
          <w:shd w:val="clear" w:color="auto" w:fill="FFFFFF"/>
        </w:rPr>
        <w:t xml:space="preserve">Līdz ar to arī attiecībā uz līdzpieteicējiem </w:t>
      </w:r>
      <w:r w:rsidR="006A743F">
        <w:rPr>
          <w:shd w:val="clear" w:color="auto" w:fill="FFFFFF"/>
        </w:rPr>
        <w:t xml:space="preserve">šādas tiesības ir saglabājamas. </w:t>
      </w:r>
    </w:p>
    <w:p w14:paraId="0387C4F4" w14:textId="77777777" w:rsidR="00A77881" w:rsidRPr="00727DA6" w:rsidRDefault="00A77881" w:rsidP="00497493">
      <w:pPr>
        <w:shd w:val="clear" w:color="auto" w:fill="FFFFFF"/>
        <w:spacing w:line="276" w:lineRule="auto"/>
        <w:jc w:val="both"/>
        <w:rPr>
          <w:shd w:val="clear" w:color="auto" w:fill="FFFFFF"/>
        </w:rPr>
      </w:pPr>
    </w:p>
    <w:p w14:paraId="2BAC10A1" w14:textId="3E3795A0" w:rsidR="00AC7212" w:rsidRPr="001A2AA5" w:rsidRDefault="00A77881" w:rsidP="00497493">
      <w:pPr>
        <w:shd w:val="clear" w:color="auto" w:fill="FFFFFF"/>
        <w:spacing w:line="276" w:lineRule="auto"/>
        <w:ind w:firstLine="720"/>
        <w:jc w:val="both"/>
        <w:rPr>
          <w:shd w:val="clear" w:color="auto" w:fill="FFFFFF"/>
        </w:rPr>
      </w:pPr>
      <w:r w:rsidRPr="00727DA6">
        <w:rPr>
          <w:shd w:val="clear" w:color="auto" w:fill="FFFFFF"/>
        </w:rPr>
        <w:t>[1</w:t>
      </w:r>
      <w:r w:rsidR="00340FC5">
        <w:rPr>
          <w:shd w:val="clear" w:color="auto" w:fill="FFFFFF"/>
        </w:rPr>
        <w:t>3</w:t>
      </w:r>
      <w:r w:rsidRPr="00727DA6">
        <w:rPr>
          <w:shd w:val="clear" w:color="auto" w:fill="FFFFFF"/>
        </w:rPr>
        <w:t>] </w:t>
      </w:r>
      <w:r w:rsidR="00AC7212" w:rsidRPr="00727DA6">
        <w:rPr>
          <w:shd w:val="clear" w:color="auto" w:fill="FFFFFF"/>
        </w:rPr>
        <w:t xml:space="preserve">Apkopojot minēto, </w:t>
      </w:r>
      <w:r w:rsidR="00AC7212" w:rsidRPr="001A2AA5">
        <w:rPr>
          <w:shd w:val="clear" w:color="auto" w:fill="FFFFFF"/>
        </w:rPr>
        <w:t xml:space="preserve">atzīstams, ka apgabaltiesa pārsūdzētajā spriedumā ir </w:t>
      </w:r>
      <w:r w:rsidR="00727DA6">
        <w:rPr>
          <w:shd w:val="clear" w:color="auto" w:fill="FFFFFF"/>
        </w:rPr>
        <w:t>pareizi interpretējusi</w:t>
      </w:r>
      <w:r w:rsidR="00AC7212" w:rsidRPr="001A2AA5">
        <w:rPr>
          <w:shd w:val="clear" w:color="auto" w:fill="FFFFFF"/>
        </w:rPr>
        <w:t xml:space="preserve"> </w:t>
      </w:r>
      <w:r w:rsidR="00D823A5">
        <w:rPr>
          <w:shd w:val="clear" w:color="auto" w:fill="FFFFFF"/>
        </w:rPr>
        <w:t xml:space="preserve">un piemērojusi </w:t>
      </w:r>
      <w:r w:rsidR="00AC7212" w:rsidRPr="001A2AA5">
        <w:rPr>
          <w:shd w:val="clear" w:color="auto" w:fill="FFFFFF"/>
        </w:rPr>
        <w:t>Sociālo dzīvokļu likuma 5.pant</w:t>
      </w:r>
      <w:r w:rsidR="00727DA6">
        <w:rPr>
          <w:shd w:val="clear" w:color="auto" w:fill="FFFFFF"/>
        </w:rPr>
        <w:t>a</w:t>
      </w:r>
      <w:r w:rsidR="00AC7212" w:rsidRPr="001A2AA5">
        <w:rPr>
          <w:shd w:val="clear" w:color="auto" w:fill="FFFFFF"/>
        </w:rPr>
        <w:t xml:space="preserve"> 1.</w:t>
      </w:r>
      <w:r w:rsidR="00AC7212" w:rsidRPr="001A2AA5">
        <w:rPr>
          <w:shd w:val="clear" w:color="auto" w:fill="FFFFFF"/>
          <w:vertAlign w:val="superscript"/>
        </w:rPr>
        <w:t>1</w:t>
      </w:r>
      <w:r w:rsidR="00AC7212" w:rsidRPr="001A2AA5">
        <w:rPr>
          <w:shd w:val="clear" w:color="auto" w:fill="FFFFFF"/>
        </w:rPr>
        <w:t>daļu</w:t>
      </w:r>
      <w:r w:rsidR="00727DA6">
        <w:rPr>
          <w:shd w:val="clear" w:color="auto" w:fill="FFFFFF"/>
        </w:rPr>
        <w:t>, bet iestādes kasācijas sūdzība ir noraidāma.</w:t>
      </w:r>
    </w:p>
    <w:p w14:paraId="43F11D0C" w14:textId="77777777" w:rsidR="00411CD0" w:rsidRPr="001A2AA5" w:rsidRDefault="00411CD0" w:rsidP="00497493">
      <w:pPr>
        <w:shd w:val="clear" w:color="auto" w:fill="FFFFFF"/>
        <w:spacing w:line="276" w:lineRule="auto"/>
        <w:ind w:firstLine="720"/>
        <w:jc w:val="both"/>
      </w:pPr>
    </w:p>
    <w:p w14:paraId="13F42E14" w14:textId="77777777" w:rsidR="00447EE6" w:rsidRPr="001A2AA5" w:rsidRDefault="00447EE6" w:rsidP="00497493">
      <w:pPr>
        <w:shd w:val="clear" w:color="auto" w:fill="FFFFFF"/>
        <w:spacing w:line="276" w:lineRule="auto"/>
        <w:jc w:val="center"/>
        <w:rPr>
          <w:b/>
        </w:rPr>
      </w:pPr>
      <w:r w:rsidRPr="001A2AA5">
        <w:rPr>
          <w:b/>
        </w:rPr>
        <w:t xml:space="preserve">Rezolutīvā daļa </w:t>
      </w:r>
    </w:p>
    <w:p w14:paraId="19986B24" w14:textId="77777777" w:rsidR="00411CD0" w:rsidRPr="001A2AA5" w:rsidRDefault="00411CD0" w:rsidP="00497493">
      <w:pPr>
        <w:shd w:val="clear" w:color="auto" w:fill="FFFFFF"/>
        <w:spacing w:line="276" w:lineRule="auto"/>
        <w:jc w:val="center"/>
        <w:rPr>
          <w:b/>
        </w:rPr>
      </w:pPr>
    </w:p>
    <w:p w14:paraId="2FB36773" w14:textId="77777777" w:rsidR="006A743F" w:rsidRDefault="006A743F" w:rsidP="00497493">
      <w:pPr>
        <w:tabs>
          <w:tab w:val="left" w:pos="6660"/>
        </w:tabs>
        <w:spacing w:line="276" w:lineRule="auto"/>
        <w:ind w:firstLine="720"/>
        <w:jc w:val="both"/>
      </w:pPr>
      <w:r w:rsidRPr="002B5FE8">
        <w:t>Pamatojoties uz Administratīvā procesa likuma 348.panta pirmās daļas 1.punktu un 351.pantu, Senāts</w:t>
      </w:r>
    </w:p>
    <w:p w14:paraId="10947B3A" w14:textId="77777777" w:rsidR="006A743F" w:rsidRDefault="006A743F" w:rsidP="00497493">
      <w:pPr>
        <w:spacing w:line="276" w:lineRule="auto"/>
        <w:ind w:firstLine="567"/>
        <w:contextualSpacing/>
        <w:jc w:val="center"/>
        <w:rPr>
          <w:b/>
        </w:rPr>
      </w:pPr>
    </w:p>
    <w:p w14:paraId="2B480862" w14:textId="77777777" w:rsidR="006A743F" w:rsidRPr="0012741F" w:rsidRDefault="006A743F" w:rsidP="00497493">
      <w:pPr>
        <w:spacing w:line="276" w:lineRule="auto"/>
        <w:contextualSpacing/>
        <w:jc w:val="center"/>
        <w:rPr>
          <w:b/>
        </w:rPr>
      </w:pPr>
      <w:r w:rsidRPr="0012741F">
        <w:rPr>
          <w:b/>
        </w:rPr>
        <w:t>nosprieda</w:t>
      </w:r>
    </w:p>
    <w:p w14:paraId="057666CE" w14:textId="77777777" w:rsidR="006A743F" w:rsidRPr="0012741F" w:rsidRDefault="006A743F" w:rsidP="00497493">
      <w:pPr>
        <w:spacing w:line="276" w:lineRule="auto"/>
        <w:ind w:firstLine="720"/>
        <w:contextualSpacing/>
        <w:jc w:val="center"/>
        <w:rPr>
          <w:b/>
        </w:rPr>
      </w:pPr>
    </w:p>
    <w:p w14:paraId="2A52A017" w14:textId="4F303797" w:rsidR="006A743F" w:rsidRDefault="006A743F" w:rsidP="00497493">
      <w:pPr>
        <w:keepNext/>
        <w:tabs>
          <w:tab w:val="left" w:pos="2700"/>
          <w:tab w:val="left" w:pos="6660"/>
        </w:tabs>
        <w:spacing w:line="276" w:lineRule="auto"/>
        <w:ind w:firstLine="720"/>
        <w:contextualSpacing/>
        <w:jc w:val="both"/>
      </w:pPr>
      <w:r w:rsidRPr="002B5FE8">
        <w:rPr>
          <w:color w:val="000000"/>
        </w:rPr>
        <w:t>atstāt negrozītu</w:t>
      </w:r>
      <w:r w:rsidRPr="002B5FE8">
        <w:t xml:space="preserve"> Administratīvās apgabaltiesas </w:t>
      </w:r>
      <w:r w:rsidR="00C90B98" w:rsidRPr="001A2AA5">
        <w:t>2021.gada 27.oktobra spriedumu</w:t>
      </w:r>
      <w:r w:rsidRPr="002B5FE8">
        <w:t xml:space="preserve">, bet </w:t>
      </w:r>
      <w:r w:rsidR="00C90B98" w:rsidRPr="001A2AA5">
        <w:t xml:space="preserve">Rīgas domes Mājokļu un vides departamenta kasācijas sūdzību </w:t>
      </w:r>
      <w:r w:rsidRPr="002B5FE8">
        <w:t>noraidīt.</w:t>
      </w:r>
    </w:p>
    <w:p w14:paraId="3ED44F1F" w14:textId="77777777" w:rsidR="006A743F" w:rsidRPr="002B5FE8" w:rsidRDefault="006A743F" w:rsidP="00497493">
      <w:pPr>
        <w:keepNext/>
        <w:tabs>
          <w:tab w:val="left" w:pos="2700"/>
          <w:tab w:val="left" w:pos="6660"/>
        </w:tabs>
        <w:spacing w:line="276" w:lineRule="auto"/>
        <w:ind w:firstLine="720"/>
        <w:contextualSpacing/>
        <w:jc w:val="both"/>
      </w:pPr>
    </w:p>
    <w:p w14:paraId="71EC3E03" w14:textId="77777777" w:rsidR="006A743F" w:rsidRPr="0012741F" w:rsidRDefault="006A743F" w:rsidP="00497493">
      <w:pPr>
        <w:tabs>
          <w:tab w:val="left" w:pos="2700"/>
          <w:tab w:val="left" w:pos="6660"/>
        </w:tabs>
        <w:spacing w:line="276" w:lineRule="auto"/>
        <w:ind w:firstLine="720"/>
        <w:contextualSpacing/>
      </w:pPr>
      <w:r w:rsidRPr="0012741F">
        <w:t>Spriedums nav pārsūdzams.</w:t>
      </w:r>
    </w:p>
    <w:p w14:paraId="737F6119" w14:textId="77777777" w:rsidR="00BF21E2" w:rsidRPr="005F499C" w:rsidRDefault="00BF21E2" w:rsidP="00CE126D">
      <w:pPr>
        <w:spacing w:line="276" w:lineRule="auto"/>
        <w:ind w:firstLine="720"/>
        <w:jc w:val="both"/>
        <w:rPr>
          <w:bCs/>
          <w:highlight w:val="yellow"/>
        </w:rPr>
      </w:pPr>
    </w:p>
    <w:p w14:paraId="78BCE2F5" w14:textId="77777777" w:rsidR="00BF21E2" w:rsidRPr="00C90B98" w:rsidRDefault="00BF21E2" w:rsidP="00BF21E2">
      <w:pPr>
        <w:spacing w:line="276" w:lineRule="auto"/>
        <w:ind w:firstLine="567"/>
        <w:jc w:val="both"/>
        <w:rPr>
          <w:bCs/>
        </w:rPr>
      </w:pPr>
    </w:p>
    <w:p w14:paraId="015BB9FC" w14:textId="77777777" w:rsidR="00273A50" w:rsidRPr="00C90B98" w:rsidRDefault="00273A50" w:rsidP="00BF21E2">
      <w:pPr>
        <w:spacing w:line="276" w:lineRule="auto"/>
        <w:ind w:firstLine="567"/>
        <w:jc w:val="both"/>
        <w:rPr>
          <w:bCs/>
        </w:rPr>
      </w:pPr>
    </w:p>
    <w:p w14:paraId="46A99641" w14:textId="77777777" w:rsidR="00BF21E2" w:rsidRPr="00C90B98" w:rsidRDefault="00BF21E2" w:rsidP="00A11021">
      <w:pPr>
        <w:spacing w:line="276" w:lineRule="auto"/>
        <w:jc w:val="both"/>
        <w:rPr>
          <w:bCs/>
        </w:rPr>
      </w:pPr>
    </w:p>
    <w:p w14:paraId="64D5BDFE" w14:textId="0F5EB07C" w:rsidR="00B54F4B" w:rsidRPr="001A2AA5" w:rsidRDefault="00273A50" w:rsidP="00A11021">
      <w:pPr>
        <w:tabs>
          <w:tab w:val="center" w:pos="1276"/>
          <w:tab w:val="center" w:pos="4678"/>
          <w:tab w:val="center" w:pos="8080"/>
        </w:tabs>
        <w:spacing w:line="276" w:lineRule="auto"/>
        <w:jc w:val="both"/>
        <w:rPr>
          <w:smallCaps/>
          <w:color w:val="000000"/>
        </w:rPr>
      </w:pPr>
      <w:r w:rsidRPr="00C90B98">
        <w:rPr>
          <w:color w:val="000000"/>
        </w:rPr>
        <w:tab/>
      </w:r>
    </w:p>
    <w:sectPr w:rsidR="00B54F4B" w:rsidRPr="001A2AA5" w:rsidSect="00D25D87">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9F3E" w14:textId="77777777" w:rsidR="00104B1F" w:rsidRDefault="00104B1F" w:rsidP="009F7ACE">
      <w:r>
        <w:separator/>
      </w:r>
    </w:p>
  </w:endnote>
  <w:endnote w:type="continuationSeparator" w:id="0">
    <w:p w14:paraId="5D9C9DEA" w14:textId="77777777" w:rsidR="00104B1F" w:rsidRDefault="00104B1F"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BBE9" w14:textId="1DCA3A0E"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EA7895">
      <w:rPr>
        <w:rStyle w:val="PageNumber"/>
        <w:noProof/>
        <w:sz w:val="20"/>
        <w:szCs w:val="20"/>
      </w:rPr>
      <w:t>7</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BB28EA">
      <w:rPr>
        <w:rStyle w:val="PageNumber"/>
        <w:noProof/>
        <w:sz w:val="20"/>
        <w:szCs w:val="20"/>
      </w:rPr>
      <w:t>8</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B889" w14:textId="77777777" w:rsidR="00104B1F" w:rsidRDefault="00104B1F" w:rsidP="009F7ACE">
      <w:r>
        <w:separator/>
      </w:r>
    </w:p>
  </w:footnote>
  <w:footnote w:type="continuationSeparator" w:id="0">
    <w:p w14:paraId="0B6963AB" w14:textId="77777777" w:rsidR="00104B1F" w:rsidRDefault="00104B1F"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07934818">
    <w:abstractNumId w:val="0"/>
  </w:num>
  <w:num w:numId="2" w16cid:durableId="2007855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7A7"/>
    <w:rsid w:val="000045D8"/>
    <w:rsid w:val="00012299"/>
    <w:rsid w:val="00012384"/>
    <w:rsid w:val="00015DA5"/>
    <w:rsid w:val="00016EA9"/>
    <w:rsid w:val="000170B1"/>
    <w:rsid w:val="0001757F"/>
    <w:rsid w:val="0002427C"/>
    <w:rsid w:val="00024874"/>
    <w:rsid w:val="00026357"/>
    <w:rsid w:val="00027547"/>
    <w:rsid w:val="000326CD"/>
    <w:rsid w:val="0003353C"/>
    <w:rsid w:val="0003582D"/>
    <w:rsid w:val="00035D7D"/>
    <w:rsid w:val="0003668F"/>
    <w:rsid w:val="00036A7D"/>
    <w:rsid w:val="00040AFC"/>
    <w:rsid w:val="000470A6"/>
    <w:rsid w:val="00050A80"/>
    <w:rsid w:val="00052E2F"/>
    <w:rsid w:val="000556D5"/>
    <w:rsid w:val="00055850"/>
    <w:rsid w:val="00055A6C"/>
    <w:rsid w:val="000640A4"/>
    <w:rsid w:val="00065500"/>
    <w:rsid w:val="000669BC"/>
    <w:rsid w:val="00073906"/>
    <w:rsid w:val="00075197"/>
    <w:rsid w:val="00076518"/>
    <w:rsid w:val="00077538"/>
    <w:rsid w:val="0008109F"/>
    <w:rsid w:val="00081F27"/>
    <w:rsid w:val="00083F30"/>
    <w:rsid w:val="00086D65"/>
    <w:rsid w:val="00087774"/>
    <w:rsid w:val="00090766"/>
    <w:rsid w:val="000924D9"/>
    <w:rsid w:val="00093086"/>
    <w:rsid w:val="00093991"/>
    <w:rsid w:val="0009537A"/>
    <w:rsid w:val="0009615A"/>
    <w:rsid w:val="000A178F"/>
    <w:rsid w:val="000A1AD4"/>
    <w:rsid w:val="000A55BD"/>
    <w:rsid w:val="000A65CA"/>
    <w:rsid w:val="000A6B13"/>
    <w:rsid w:val="000A6CDF"/>
    <w:rsid w:val="000A7195"/>
    <w:rsid w:val="000B12CD"/>
    <w:rsid w:val="000B3059"/>
    <w:rsid w:val="000C145D"/>
    <w:rsid w:val="000C3BB6"/>
    <w:rsid w:val="000C4438"/>
    <w:rsid w:val="000C45FA"/>
    <w:rsid w:val="000C672E"/>
    <w:rsid w:val="000C7E48"/>
    <w:rsid w:val="000D23F5"/>
    <w:rsid w:val="000D25B1"/>
    <w:rsid w:val="000D38B0"/>
    <w:rsid w:val="000D5455"/>
    <w:rsid w:val="000E1BCE"/>
    <w:rsid w:val="000E51A9"/>
    <w:rsid w:val="000F4F86"/>
    <w:rsid w:val="000F53EF"/>
    <w:rsid w:val="000F5545"/>
    <w:rsid w:val="000F5B5F"/>
    <w:rsid w:val="00100C92"/>
    <w:rsid w:val="00104B1F"/>
    <w:rsid w:val="001125BA"/>
    <w:rsid w:val="00112F6E"/>
    <w:rsid w:val="00113D56"/>
    <w:rsid w:val="001148A9"/>
    <w:rsid w:val="00115447"/>
    <w:rsid w:val="001163FF"/>
    <w:rsid w:val="001170F1"/>
    <w:rsid w:val="00122A51"/>
    <w:rsid w:val="00122E70"/>
    <w:rsid w:val="0012408D"/>
    <w:rsid w:val="001248B7"/>
    <w:rsid w:val="001257CF"/>
    <w:rsid w:val="00125F9B"/>
    <w:rsid w:val="00127CAD"/>
    <w:rsid w:val="001342D1"/>
    <w:rsid w:val="00135556"/>
    <w:rsid w:val="00136E60"/>
    <w:rsid w:val="00140C6E"/>
    <w:rsid w:val="00140DB6"/>
    <w:rsid w:val="001428FF"/>
    <w:rsid w:val="001431C8"/>
    <w:rsid w:val="00144838"/>
    <w:rsid w:val="00145A92"/>
    <w:rsid w:val="00146CF1"/>
    <w:rsid w:val="00147A96"/>
    <w:rsid w:val="00153A8C"/>
    <w:rsid w:val="00156F39"/>
    <w:rsid w:val="00157475"/>
    <w:rsid w:val="0016250E"/>
    <w:rsid w:val="00162A26"/>
    <w:rsid w:val="001636A1"/>
    <w:rsid w:val="00164097"/>
    <w:rsid w:val="00172437"/>
    <w:rsid w:val="00172581"/>
    <w:rsid w:val="00173A04"/>
    <w:rsid w:val="00174D13"/>
    <w:rsid w:val="00174FA3"/>
    <w:rsid w:val="00180EFF"/>
    <w:rsid w:val="0018141E"/>
    <w:rsid w:val="00182E7F"/>
    <w:rsid w:val="00183AC9"/>
    <w:rsid w:val="001851A9"/>
    <w:rsid w:val="00186C84"/>
    <w:rsid w:val="00187DB8"/>
    <w:rsid w:val="00191DB0"/>
    <w:rsid w:val="00197964"/>
    <w:rsid w:val="001A010A"/>
    <w:rsid w:val="001A2AA5"/>
    <w:rsid w:val="001A2DEB"/>
    <w:rsid w:val="001A533F"/>
    <w:rsid w:val="001A5C03"/>
    <w:rsid w:val="001B07D0"/>
    <w:rsid w:val="001B154F"/>
    <w:rsid w:val="001B1D2C"/>
    <w:rsid w:val="001B1F82"/>
    <w:rsid w:val="001B229A"/>
    <w:rsid w:val="001B29FB"/>
    <w:rsid w:val="001B2E6C"/>
    <w:rsid w:val="001B4B0C"/>
    <w:rsid w:val="001C0030"/>
    <w:rsid w:val="001C124F"/>
    <w:rsid w:val="001C361D"/>
    <w:rsid w:val="001C748D"/>
    <w:rsid w:val="001D0457"/>
    <w:rsid w:val="001D1CF4"/>
    <w:rsid w:val="001E044A"/>
    <w:rsid w:val="001E46C4"/>
    <w:rsid w:val="001E4862"/>
    <w:rsid w:val="001E5531"/>
    <w:rsid w:val="00200262"/>
    <w:rsid w:val="002034A8"/>
    <w:rsid w:val="00206776"/>
    <w:rsid w:val="00207423"/>
    <w:rsid w:val="0021034F"/>
    <w:rsid w:val="002106EA"/>
    <w:rsid w:val="00210710"/>
    <w:rsid w:val="00211503"/>
    <w:rsid w:val="002125FD"/>
    <w:rsid w:val="00215254"/>
    <w:rsid w:val="00216EA1"/>
    <w:rsid w:val="00216F2C"/>
    <w:rsid w:val="00221523"/>
    <w:rsid w:val="0022192D"/>
    <w:rsid w:val="002235CF"/>
    <w:rsid w:val="002244D3"/>
    <w:rsid w:val="002270BD"/>
    <w:rsid w:val="00233809"/>
    <w:rsid w:val="00234A7B"/>
    <w:rsid w:val="00240198"/>
    <w:rsid w:val="002411DB"/>
    <w:rsid w:val="002418AA"/>
    <w:rsid w:val="002427D4"/>
    <w:rsid w:val="00242CA3"/>
    <w:rsid w:val="00246533"/>
    <w:rsid w:val="00251ED8"/>
    <w:rsid w:val="002524B8"/>
    <w:rsid w:val="00253DF2"/>
    <w:rsid w:val="00254B24"/>
    <w:rsid w:val="00256EA0"/>
    <w:rsid w:val="00257485"/>
    <w:rsid w:val="00260D65"/>
    <w:rsid w:val="0026209B"/>
    <w:rsid w:val="00267153"/>
    <w:rsid w:val="0027004D"/>
    <w:rsid w:val="0027032A"/>
    <w:rsid w:val="002734A0"/>
    <w:rsid w:val="00273A50"/>
    <w:rsid w:val="002752CF"/>
    <w:rsid w:val="002820BE"/>
    <w:rsid w:val="00282525"/>
    <w:rsid w:val="00296DDF"/>
    <w:rsid w:val="002A22CD"/>
    <w:rsid w:val="002A4B43"/>
    <w:rsid w:val="002A6F37"/>
    <w:rsid w:val="002B0D8D"/>
    <w:rsid w:val="002B1E8C"/>
    <w:rsid w:val="002B2773"/>
    <w:rsid w:val="002B4758"/>
    <w:rsid w:val="002C2511"/>
    <w:rsid w:val="002C3A36"/>
    <w:rsid w:val="002C3F82"/>
    <w:rsid w:val="002C45F4"/>
    <w:rsid w:val="002C4DDF"/>
    <w:rsid w:val="002C59C4"/>
    <w:rsid w:val="002C75A8"/>
    <w:rsid w:val="002C7DBD"/>
    <w:rsid w:val="002D007C"/>
    <w:rsid w:val="002D2248"/>
    <w:rsid w:val="002D2E46"/>
    <w:rsid w:val="002D3AB0"/>
    <w:rsid w:val="002D6D45"/>
    <w:rsid w:val="002D6F1A"/>
    <w:rsid w:val="002D7A5C"/>
    <w:rsid w:val="002D7D5E"/>
    <w:rsid w:val="002E22AA"/>
    <w:rsid w:val="002E23C0"/>
    <w:rsid w:val="002E283D"/>
    <w:rsid w:val="002E4CA1"/>
    <w:rsid w:val="002E5B5D"/>
    <w:rsid w:val="002F1A19"/>
    <w:rsid w:val="002F2279"/>
    <w:rsid w:val="002F278C"/>
    <w:rsid w:val="002F32CE"/>
    <w:rsid w:val="002F3305"/>
    <w:rsid w:val="002F3358"/>
    <w:rsid w:val="002F78CA"/>
    <w:rsid w:val="00301B95"/>
    <w:rsid w:val="00307B8A"/>
    <w:rsid w:val="00307CD6"/>
    <w:rsid w:val="00313B69"/>
    <w:rsid w:val="00314F31"/>
    <w:rsid w:val="003157BB"/>
    <w:rsid w:val="00320078"/>
    <w:rsid w:val="00320658"/>
    <w:rsid w:val="003240AB"/>
    <w:rsid w:val="003252D1"/>
    <w:rsid w:val="003304D6"/>
    <w:rsid w:val="003312C4"/>
    <w:rsid w:val="00331421"/>
    <w:rsid w:val="0033260A"/>
    <w:rsid w:val="0033292B"/>
    <w:rsid w:val="00340FC5"/>
    <w:rsid w:val="003419C9"/>
    <w:rsid w:val="00354AF2"/>
    <w:rsid w:val="00357458"/>
    <w:rsid w:val="00360031"/>
    <w:rsid w:val="00360B91"/>
    <w:rsid w:val="00361E06"/>
    <w:rsid w:val="00365421"/>
    <w:rsid w:val="00367B0C"/>
    <w:rsid w:val="003703BE"/>
    <w:rsid w:val="00370FA1"/>
    <w:rsid w:val="003725A3"/>
    <w:rsid w:val="00377C4B"/>
    <w:rsid w:val="00383164"/>
    <w:rsid w:val="0038430E"/>
    <w:rsid w:val="00384FE5"/>
    <w:rsid w:val="00386E11"/>
    <w:rsid w:val="0039357C"/>
    <w:rsid w:val="003A0A70"/>
    <w:rsid w:val="003A668E"/>
    <w:rsid w:val="003A744E"/>
    <w:rsid w:val="003A7D02"/>
    <w:rsid w:val="003B259E"/>
    <w:rsid w:val="003B6114"/>
    <w:rsid w:val="003B64FC"/>
    <w:rsid w:val="003B6519"/>
    <w:rsid w:val="003C1C41"/>
    <w:rsid w:val="003C518A"/>
    <w:rsid w:val="003C763B"/>
    <w:rsid w:val="003D07BE"/>
    <w:rsid w:val="003D2DB6"/>
    <w:rsid w:val="003D6244"/>
    <w:rsid w:val="003D62D8"/>
    <w:rsid w:val="003D6F03"/>
    <w:rsid w:val="003E0B8B"/>
    <w:rsid w:val="003E3185"/>
    <w:rsid w:val="003E6E86"/>
    <w:rsid w:val="003F324F"/>
    <w:rsid w:val="003F4340"/>
    <w:rsid w:val="003F573A"/>
    <w:rsid w:val="003F6F95"/>
    <w:rsid w:val="003F72DA"/>
    <w:rsid w:val="00402658"/>
    <w:rsid w:val="00402C8C"/>
    <w:rsid w:val="00403552"/>
    <w:rsid w:val="0041067F"/>
    <w:rsid w:val="00411CD0"/>
    <w:rsid w:val="00412245"/>
    <w:rsid w:val="00412A7E"/>
    <w:rsid w:val="00412BAA"/>
    <w:rsid w:val="004135A4"/>
    <w:rsid w:val="00420DDF"/>
    <w:rsid w:val="00424029"/>
    <w:rsid w:val="00426023"/>
    <w:rsid w:val="00427551"/>
    <w:rsid w:val="00431370"/>
    <w:rsid w:val="004334FA"/>
    <w:rsid w:val="00436874"/>
    <w:rsid w:val="0044338F"/>
    <w:rsid w:val="00443D56"/>
    <w:rsid w:val="004447A4"/>
    <w:rsid w:val="00445488"/>
    <w:rsid w:val="00445659"/>
    <w:rsid w:val="00445916"/>
    <w:rsid w:val="00446271"/>
    <w:rsid w:val="00446362"/>
    <w:rsid w:val="00447EE6"/>
    <w:rsid w:val="004506DE"/>
    <w:rsid w:val="00451000"/>
    <w:rsid w:val="004539B4"/>
    <w:rsid w:val="00454593"/>
    <w:rsid w:val="0045782B"/>
    <w:rsid w:val="00460B4A"/>
    <w:rsid w:val="00460E9B"/>
    <w:rsid w:val="00461F6D"/>
    <w:rsid w:val="00465CA4"/>
    <w:rsid w:val="004715B7"/>
    <w:rsid w:val="00471D22"/>
    <w:rsid w:val="004732B5"/>
    <w:rsid w:val="00474CBC"/>
    <w:rsid w:val="00483CB7"/>
    <w:rsid w:val="004914FB"/>
    <w:rsid w:val="00491F55"/>
    <w:rsid w:val="004923EB"/>
    <w:rsid w:val="00492658"/>
    <w:rsid w:val="0049311A"/>
    <w:rsid w:val="0049699D"/>
    <w:rsid w:val="00497493"/>
    <w:rsid w:val="004A06D5"/>
    <w:rsid w:val="004A12F2"/>
    <w:rsid w:val="004A3FDF"/>
    <w:rsid w:val="004A4784"/>
    <w:rsid w:val="004A66E7"/>
    <w:rsid w:val="004B2A94"/>
    <w:rsid w:val="004B2F9E"/>
    <w:rsid w:val="004B488A"/>
    <w:rsid w:val="004B5CE8"/>
    <w:rsid w:val="004B7FEA"/>
    <w:rsid w:val="004C1762"/>
    <w:rsid w:val="004C7BDC"/>
    <w:rsid w:val="004D3375"/>
    <w:rsid w:val="004D41D7"/>
    <w:rsid w:val="004D5B98"/>
    <w:rsid w:val="004D7CE5"/>
    <w:rsid w:val="004E043B"/>
    <w:rsid w:val="004E49C7"/>
    <w:rsid w:val="004E5B86"/>
    <w:rsid w:val="004E7882"/>
    <w:rsid w:val="004F07CE"/>
    <w:rsid w:val="0050215C"/>
    <w:rsid w:val="00503307"/>
    <w:rsid w:val="00507CB0"/>
    <w:rsid w:val="00510271"/>
    <w:rsid w:val="00510AAB"/>
    <w:rsid w:val="00510D18"/>
    <w:rsid w:val="00511B18"/>
    <w:rsid w:val="005140DF"/>
    <w:rsid w:val="005145A3"/>
    <w:rsid w:val="0051476A"/>
    <w:rsid w:val="00515838"/>
    <w:rsid w:val="005202B0"/>
    <w:rsid w:val="00520B96"/>
    <w:rsid w:val="00522021"/>
    <w:rsid w:val="00523B1E"/>
    <w:rsid w:val="005243EA"/>
    <w:rsid w:val="00526576"/>
    <w:rsid w:val="00526F3E"/>
    <w:rsid w:val="0052743C"/>
    <w:rsid w:val="00533269"/>
    <w:rsid w:val="005344A2"/>
    <w:rsid w:val="00536D78"/>
    <w:rsid w:val="00536DBE"/>
    <w:rsid w:val="00543FBB"/>
    <w:rsid w:val="00545644"/>
    <w:rsid w:val="00547C02"/>
    <w:rsid w:val="00551360"/>
    <w:rsid w:val="00554DCA"/>
    <w:rsid w:val="00555052"/>
    <w:rsid w:val="0055515A"/>
    <w:rsid w:val="005554E3"/>
    <w:rsid w:val="0055637E"/>
    <w:rsid w:val="00561307"/>
    <w:rsid w:val="00561ED2"/>
    <w:rsid w:val="00564CA1"/>
    <w:rsid w:val="00565184"/>
    <w:rsid w:val="00565D2E"/>
    <w:rsid w:val="005720D0"/>
    <w:rsid w:val="00574203"/>
    <w:rsid w:val="00575818"/>
    <w:rsid w:val="00575844"/>
    <w:rsid w:val="00575F38"/>
    <w:rsid w:val="0057747F"/>
    <w:rsid w:val="005819CA"/>
    <w:rsid w:val="00584926"/>
    <w:rsid w:val="00585F29"/>
    <w:rsid w:val="00592B20"/>
    <w:rsid w:val="00595B99"/>
    <w:rsid w:val="00596AEB"/>
    <w:rsid w:val="005973EE"/>
    <w:rsid w:val="005A0F5A"/>
    <w:rsid w:val="005A3AFA"/>
    <w:rsid w:val="005A6041"/>
    <w:rsid w:val="005A71B4"/>
    <w:rsid w:val="005B0040"/>
    <w:rsid w:val="005B3067"/>
    <w:rsid w:val="005B57C7"/>
    <w:rsid w:val="005C1671"/>
    <w:rsid w:val="005C424E"/>
    <w:rsid w:val="005C5369"/>
    <w:rsid w:val="005C7C86"/>
    <w:rsid w:val="005D02AE"/>
    <w:rsid w:val="005D4C0E"/>
    <w:rsid w:val="005D4C69"/>
    <w:rsid w:val="005E0093"/>
    <w:rsid w:val="005E0846"/>
    <w:rsid w:val="005E1622"/>
    <w:rsid w:val="005E27B1"/>
    <w:rsid w:val="005E3DB2"/>
    <w:rsid w:val="005E4DDF"/>
    <w:rsid w:val="005E50CF"/>
    <w:rsid w:val="005F2EB3"/>
    <w:rsid w:val="005F3CFE"/>
    <w:rsid w:val="005F499C"/>
    <w:rsid w:val="005F73E2"/>
    <w:rsid w:val="0060091C"/>
    <w:rsid w:val="00600C21"/>
    <w:rsid w:val="00600D4D"/>
    <w:rsid w:val="00604EC7"/>
    <w:rsid w:val="006115B5"/>
    <w:rsid w:val="00613564"/>
    <w:rsid w:val="0062111E"/>
    <w:rsid w:val="00621E66"/>
    <w:rsid w:val="00622039"/>
    <w:rsid w:val="00622822"/>
    <w:rsid w:val="00622E90"/>
    <w:rsid w:val="006266C1"/>
    <w:rsid w:val="006279EB"/>
    <w:rsid w:val="00627E74"/>
    <w:rsid w:val="006300FF"/>
    <w:rsid w:val="0063634E"/>
    <w:rsid w:val="00641990"/>
    <w:rsid w:val="006468EB"/>
    <w:rsid w:val="00646D73"/>
    <w:rsid w:val="00647DA8"/>
    <w:rsid w:val="006511FE"/>
    <w:rsid w:val="00651736"/>
    <w:rsid w:val="00651930"/>
    <w:rsid w:val="00652CF1"/>
    <w:rsid w:val="00660B98"/>
    <w:rsid w:val="00665FB9"/>
    <w:rsid w:val="006704B0"/>
    <w:rsid w:val="006712BD"/>
    <w:rsid w:val="00671515"/>
    <w:rsid w:val="0067196B"/>
    <w:rsid w:val="00671AE8"/>
    <w:rsid w:val="00672BD8"/>
    <w:rsid w:val="00672C72"/>
    <w:rsid w:val="00672C87"/>
    <w:rsid w:val="006758D8"/>
    <w:rsid w:val="0067610C"/>
    <w:rsid w:val="00680CAC"/>
    <w:rsid w:val="00683439"/>
    <w:rsid w:val="0068467F"/>
    <w:rsid w:val="00692D4A"/>
    <w:rsid w:val="00693CCB"/>
    <w:rsid w:val="00695B8A"/>
    <w:rsid w:val="006A1609"/>
    <w:rsid w:val="006A43AA"/>
    <w:rsid w:val="006A5E39"/>
    <w:rsid w:val="006A743F"/>
    <w:rsid w:val="006B0FAA"/>
    <w:rsid w:val="006B240F"/>
    <w:rsid w:val="006B29E1"/>
    <w:rsid w:val="006B4070"/>
    <w:rsid w:val="006B7190"/>
    <w:rsid w:val="006C0255"/>
    <w:rsid w:val="006C2B8A"/>
    <w:rsid w:val="006C47E8"/>
    <w:rsid w:val="006C56A9"/>
    <w:rsid w:val="006C56D1"/>
    <w:rsid w:val="006C594A"/>
    <w:rsid w:val="006C7CD1"/>
    <w:rsid w:val="006D0B68"/>
    <w:rsid w:val="006D5011"/>
    <w:rsid w:val="006D675C"/>
    <w:rsid w:val="006E0C84"/>
    <w:rsid w:val="006E1FD1"/>
    <w:rsid w:val="006E316E"/>
    <w:rsid w:val="006E5610"/>
    <w:rsid w:val="006E5684"/>
    <w:rsid w:val="006E5ED5"/>
    <w:rsid w:val="006F0C31"/>
    <w:rsid w:val="006F2025"/>
    <w:rsid w:val="006F2E7F"/>
    <w:rsid w:val="006F540C"/>
    <w:rsid w:val="00700133"/>
    <w:rsid w:val="00707FFA"/>
    <w:rsid w:val="00711598"/>
    <w:rsid w:val="00715362"/>
    <w:rsid w:val="00715C1A"/>
    <w:rsid w:val="007170EF"/>
    <w:rsid w:val="007204D1"/>
    <w:rsid w:val="00722826"/>
    <w:rsid w:val="00723225"/>
    <w:rsid w:val="00723455"/>
    <w:rsid w:val="00726568"/>
    <w:rsid w:val="00727DA6"/>
    <w:rsid w:val="00730B55"/>
    <w:rsid w:val="00740F1A"/>
    <w:rsid w:val="00743B14"/>
    <w:rsid w:val="0074441F"/>
    <w:rsid w:val="00747239"/>
    <w:rsid w:val="00747631"/>
    <w:rsid w:val="007561F0"/>
    <w:rsid w:val="00763335"/>
    <w:rsid w:val="00764165"/>
    <w:rsid w:val="00764E07"/>
    <w:rsid w:val="007700B8"/>
    <w:rsid w:val="00773144"/>
    <w:rsid w:val="00775D24"/>
    <w:rsid w:val="0077681C"/>
    <w:rsid w:val="00776E93"/>
    <w:rsid w:val="00777AAB"/>
    <w:rsid w:val="00780BCE"/>
    <w:rsid w:val="007820CC"/>
    <w:rsid w:val="00787568"/>
    <w:rsid w:val="00791753"/>
    <w:rsid w:val="00795C0C"/>
    <w:rsid w:val="007A0938"/>
    <w:rsid w:val="007A1D78"/>
    <w:rsid w:val="007A2D73"/>
    <w:rsid w:val="007A3906"/>
    <w:rsid w:val="007A7196"/>
    <w:rsid w:val="007A7595"/>
    <w:rsid w:val="007B1BE6"/>
    <w:rsid w:val="007B304E"/>
    <w:rsid w:val="007B6E7A"/>
    <w:rsid w:val="007C2C46"/>
    <w:rsid w:val="007C32C8"/>
    <w:rsid w:val="007D20BA"/>
    <w:rsid w:val="007D60B2"/>
    <w:rsid w:val="007D79CF"/>
    <w:rsid w:val="007E266A"/>
    <w:rsid w:val="007E6ABD"/>
    <w:rsid w:val="007F27EE"/>
    <w:rsid w:val="007F57CA"/>
    <w:rsid w:val="007F5F6B"/>
    <w:rsid w:val="007F6E51"/>
    <w:rsid w:val="007F745F"/>
    <w:rsid w:val="00800F4E"/>
    <w:rsid w:val="0080426B"/>
    <w:rsid w:val="00806AA8"/>
    <w:rsid w:val="0081455F"/>
    <w:rsid w:val="008151EF"/>
    <w:rsid w:val="0081673B"/>
    <w:rsid w:val="00820A01"/>
    <w:rsid w:val="00823C01"/>
    <w:rsid w:val="00830251"/>
    <w:rsid w:val="00830ED1"/>
    <w:rsid w:val="008405C6"/>
    <w:rsid w:val="00841F67"/>
    <w:rsid w:val="008438FC"/>
    <w:rsid w:val="00846995"/>
    <w:rsid w:val="00851194"/>
    <w:rsid w:val="008512B7"/>
    <w:rsid w:val="008513DE"/>
    <w:rsid w:val="008559CC"/>
    <w:rsid w:val="00856A70"/>
    <w:rsid w:val="0085758B"/>
    <w:rsid w:val="00857D57"/>
    <w:rsid w:val="00857DF4"/>
    <w:rsid w:val="00862F4A"/>
    <w:rsid w:val="00866229"/>
    <w:rsid w:val="00867AAD"/>
    <w:rsid w:val="0087043A"/>
    <w:rsid w:val="00871B4B"/>
    <w:rsid w:val="00874890"/>
    <w:rsid w:val="00874AF4"/>
    <w:rsid w:val="0087573F"/>
    <w:rsid w:val="0088115C"/>
    <w:rsid w:val="00881F9D"/>
    <w:rsid w:val="00882252"/>
    <w:rsid w:val="0088225C"/>
    <w:rsid w:val="00886914"/>
    <w:rsid w:val="008903EC"/>
    <w:rsid w:val="0089324A"/>
    <w:rsid w:val="008B5C4E"/>
    <w:rsid w:val="008B6FBA"/>
    <w:rsid w:val="008C163A"/>
    <w:rsid w:val="008C1EDA"/>
    <w:rsid w:val="008C2457"/>
    <w:rsid w:val="008C4A07"/>
    <w:rsid w:val="008C4AD2"/>
    <w:rsid w:val="008C6328"/>
    <w:rsid w:val="008C7F2C"/>
    <w:rsid w:val="008D527F"/>
    <w:rsid w:val="008D6CBE"/>
    <w:rsid w:val="008E0785"/>
    <w:rsid w:val="008E3953"/>
    <w:rsid w:val="008E39E5"/>
    <w:rsid w:val="008E44FB"/>
    <w:rsid w:val="008F0317"/>
    <w:rsid w:val="008F1390"/>
    <w:rsid w:val="008F280E"/>
    <w:rsid w:val="008F70B4"/>
    <w:rsid w:val="00900DB8"/>
    <w:rsid w:val="00904445"/>
    <w:rsid w:val="00904F6F"/>
    <w:rsid w:val="0090662B"/>
    <w:rsid w:val="0091015A"/>
    <w:rsid w:val="009122B7"/>
    <w:rsid w:val="00914830"/>
    <w:rsid w:val="009205C7"/>
    <w:rsid w:val="00923D29"/>
    <w:rsid w:val="00937DF4"/>
    <w:rsid w:val="00941E05"/>
    <w:rsid w:val="00944F51"/>
    <w:rsid w:val="00945C13"/>
    <w:rsid w:val="0095092B"/>
    <w:rsid w:val="0095219D"/>
    <w:rsid w:val="009534CD"/>
    <w:rsid w:val="009562CA"/>
    <w:rsid w:val="00962F40"/>
    <w:rsid w:val="00966002"/>
    <w:rsid w:val="00975C82"/>
    <w:rsid w:val="00977390"/>
    <w:rsid w:val="00977C1D"/>
    <w:rsid w:val="00987A42"/>
    <w:rsid w:val="0099731D"/>
    <w:rsid w:val="009979AE"/>
    <w:rsid w:val="009A131E"/>
    <w:rsid w:val="009A26F2"/>
    <w:rsid w:val="009A3787"/>
    <w:rsid w:val="009A4AD5"/>
    <w:rsid w:val="009A4B0B"/>
    <w:rsid w:val="009A5510"/>
    <w:rsid w:val="009A6EFA"/>
    <w:rsid w:val="009A7D09"/>
    <w:rsid w:val="009B2FD0"/>
    <w:rsid w:val="009B6676"/>
    <w:rsid w:val="009B69EE"/>
    <w:rsid w:val="009B6B1A"/>
    <w:rsid w:val="009B757D"/>
    <w:rsid w:val="009C22CC"/>
    <w:rsid w:val="009C25F7"/>
    <w:rsid w:val="009C2C8B"/>
    <w:rsid w:val="009C50AB"/>
    <w:rsid w:val="009C6044"/>
    <w:rsid w:val="009C620D"/>
    <w:rsid w:val="009C643F"/>
    <w:rsid w:val="009C6466"/>
    <w:rsid w:val="009C722A"/>
    <w:rsid w:val="009D0A3C"/>
    <w:rsid w:val="009D0F01"/>
    <w:rsid w:val="009D1760"/>
    <w:rsid w:val="009D48AB"/>
    <w:rsid w:val="009D6485"/>
    <w:rsid w:val="009D7C67"/>
    <w:rsid w:val="009E50B4"/>
    <w:rsid w:val="009E5AB8"/>
    <w:rsid w:val="009E643B"/>
    <w:rsid w:val="009E716A"/>
    <w:rsid w:val="009F2110"/>
    <w:rsid w:val="009F7ACE"/>
    <w:rsid w:val="00A03A8B"/>
    <w:rsid w:val="00A03B41"/>
    <w:rsid w:val="00A0456F"/>
    <w:rsid w:val="00A05C29"/>
    <w:rsid w:val="00A11021"/>
    <w:rsid w:val="00A11873"/>
    <w:rsid w:val="00A15432"/>
    <w:rsid w:val="00A17992"/>
    <w:rsid w:val="00A27183"/>
    <w:rsid w:val="00A3200A"/>
    <w:rsid w:val="00A41E4C"/>
    <w:rsid w:val="00A430F5"/>
    <w:rsid w:val="00A43D12"/>
    <w:rsid w:val="00A440A4"/>
    <w:rsid w:val="00A54537"/>
    <w:rsid w:val="00A55641"/>
    <w:rsid w:val="00A55762"/>
    <w:rsid w:val="00A55AF2"/>
    <w:rsid w:val="00A5713B"/>
    <w:rsid w:val="00A57C85"/>
    <w:rsid w:val="00A57F8E"/>
    <w:rsid w:val="00A61239"/>
    <w:rsid w:val="00A61B84"/>
    <w:rsid w:val="00A631A9"/>
    <w:rsid w:val="00A662D4"/>
    <w:rsid w:val="00A73BD1"/>
    <w:rsid w:val="00A74C25"/>
    <w:rsid w:val="00A77881"/>
    <w:rsid w:val="00A85FF5"/>
    <w:rsid w:val="00A903BF"/>
    <w:rsid w:val="00A9189D"/>
    <w:rsid w:val="00A92865"/>
    <w:rsid w:val="00A936D6"/>
    <w:rsid w:val="00A9482D"/>
    <w:rsid w:val="00A95845"/>
    <w:rsid w:val="00A95CD9"/>
    <w:rsid w:val="00A977E7"/>
    <w:rsid w:val="00AA0043"/>
    <w:rsid w:val="00AB2A1F"/>
    <w:rsid w:val="00AB50E3"/>
    <w:rsid w:val="00AB586D"/>
    <w:rsid w:val="00AB6DF5"/>
    <w:rsid w:val="00AC03B7"/>
    <w:rsid w:val="00AC04A1"/>
    <w:rsid w:val="00AC0F30"/>
    <w:rsid w:val="00AC31B4"/>
    <w:rsid w:val="00AC5A4C"/>
    <w:rsid w:val="00AC7212"/>
    <w:rsid w:val="00AD2E1A"/>
    <w:rsid w:val="00AD43E8"/>
    <w:rsid w:val="00AD4527"/>
    <w:rsid w:val="00AD4FCB"/>
    <w:rsid w:val="00AE0223"/>
    <w:rsid w:val="00AE1269"/>
    <w:rsid w:val="00AE4F64"/>
    <w:rsid w:val="00AE5D3B"/>
    <w:rsid w:val="00AF0F3D"/>
    <w:rsid w:val="00AF1025"/>
    <w:rsid w:val="00AF3856"/>
    <w:rsid w:val="00AF62E9"/>
    <w:rsid w:val="00AF67C0"/>
    <w:rsid w:val="00AF7F77"/>
    <w:rsid w:val="00B00DEB"/>
    <w:rsid w:val="00B11539"/>
    <w:rsid w:val="00B11972"/>
    <w:rsid w:val="00B13989"/>
    <w:rsid w:val="00B13E5B"/>
    <w:rsid w:val="00B165C8"/>
    <w:rsid w:val="00B20574"/>
    <w:rsid w:val="00B2475E"/>
    <w:rsid w:val="00B27013"/>
    <w:rsid w:val="00B2791A"/>
    <w:rsid w:val="00B31789"/>
    <w:rsid w:val="00B32F06"/>
    <w:rsid w:val="00B372A5"/>
    <w:rsid w:val="00B41E39"/>
    <w:rsid w:val="00B4459F"/>
    <w:rsid w:val="00B507B8"/>
    <w:rsid w:val="00B51B27"/>
    <w:rsid w:val="00B51EAA"/>
    <w:rsid w:val="00B52EF0"/>
    <w:rsid w:val="00B533A8"/>
    <w:rsid w:val="00B53C54"/>
    <w:rsid w:val="00B54F4B"/>
    <w:rsid w:val="00B56EF6"/>
    <w:rsid w:val="00B6115F"/>
    <w:rsid w:val="00B620E3"/>
    <w:rsid w:val="00B6485C"/>
    <w:rsid w:val="00B64F1B"/>
    <w:rsid w:val="00B65ACD"/>
    <w:rsid w:val="00B70BFC"/>
    <w:rsid w:val="00B71BBE"/>
    <w:rsid w:val="00B71F00"/>
    <w:rsid w:val="00B72702"/>
    <w:rsid w:val="00B8070A"/>
    <w:rsid w:val="00B814E9"/>
    <w:rsid w:val="00B82E8B"/>
    <w:rsid w:val="00B830AD"/>
    <w:rsid w:val="00B8592E"/>
    <w:rsid w:val="00B86C6E"/>
    <w:rsid w:val="00B86E7F"/>
    <w:rsid w:val="00B90AEF"/>
    <w:rsid w:val="00B90B6A"/>
    <w:rsid w:val="00B90EA4"/>
    <w:rsid w:val="00B91590"/>
    <w:rsid w:val="00B9324A"/>
    <w:rsid w:val="00B93251"/>
    <w:rsid w:val="00B93A54"/>
    <w:rsid w:val="00B97375"/>
    <w:rsid w:val="00BA2A73"/>
    <w:rsid w:val="00BB03A9"/>
    <w:rsid w:val="00BB1F6E"/>
    <w:rsid w:val="00BB27F3"/>
    <w:rsid w:val="00BB28EA"/>
    <w:rsid w:val="00BB3DAD"/>
    <w:rsid w:val="00BB74CD"/>
    <w:rsid w:val="00BB7E8D"/>
    <w:rsid w:val="00BC7C97"/>
    <w:rsid w:val="00BD07FE"/>
    <w:rsid w:val="00BD3158"/>
    <w:rsid w:val="00BD631D"/>
    <w:rsid w:val="00BE0858"/>
    <w:rsid w:val="00BE25A1"/>
    <w:rsid w:val="00BE7B8C"/>
    <w:rsid w:val="00BF0590"/>
    <w:rsid w:val="00BF21E2"/>
    <w:rsid w:val="00BF4CB5"/>
    <w:rsid w:val="00BF6000"/>
    <w:rsid w:val="00BF7878"/>
    <w:rsid w:val="00C00E2F"/>
    <w:rsid w:val="00C07C8B"/>
    <w:rsid w:val="00C10BC6"/>
    <w:rsid w:val="00C10EC3"/>
    <w:rsid w:val="00C11E89"/>
    <w:rsid w:val="00C12872"/>
    <w:rsid w:val="00C15C71"/>
    <w:rsid w:val="00C168B0"/>
    <w:rsid w:val="00C2235B"/>
    <w:rsid w:val="00C22EDF"/>
    <w:rsid w:val="00C31659"/>
    <w:rsid w:val="00C34C7A"/>
    <w:rsid w:val="00C42180"/>
    <w:rsid w:val="00C43E3C"/>
    <w:rsid w:val="00C5023B"/>
    <w:rsid w:val="00C540F6"/>
    <w:rsid w:val="00C54E15"/>
    <w:rsid w:val="00C61341"/>
    <w:rsid w:val="00C62458"/>
    <w:rsid w:val="00C625BB"/>
    <w:rsid w:val="00C651E1"/>
    <w:rsid w:val="00C675B7"/>
    <w:rsid w:val="00C67BB9"/>
    <w:rsid w:val="00C714C7"/>
    <w:rsid w:val="00C71BD5"/>
    <w:rsid w:val="00C71F97"/>
    <w:rsid w:val="00C7325F"/>
    <w:rsid w:val="00C829F9"/>
    <w:rsid w:val="00C83A41"/>
    <w:rsid w:val="00C83E7C"/>
    <w:rsid w:val="00C847C9"/>
    <w:rsid w:val="00C864E7"/>
    <w:rsid w:val="00C900DB"/>
    <w:rsid w:val="00C90B98"/>
    <w:rsid w:val="00C91E05"/>
    <w:rsid w:val="00C92440"/>
    <w:rsid w:val="00C9522C"/>
    <w:rsid w:val="00C9785B"/>
    <w:rsid w:val="00CA1FA9"/>
    <w:rsid w:val="00CA40C1"/>
    <w:rsid w:val="00CA4876"/>
    <w:rsid w:val="00CB361A"/>
    <w:rsid w:val="00CB7985"/>
    <w:rsid w:val="00CD05CA"/>
    <w:rsid w:val="00CD062F"/>
    <w:rsid w:val="00CD2D43"/>
    <w:rsid w:val="00CD355D"/>
    <w:rsid w:val="00CD494D"/>
    <w:rsid w:val="00CE126D"/>
    <w:rsid w:val="00CE14F4"/>
    <w:rsid w:val="00CE1DA1"/>
    <w:rsid w:val="00CE765B"/>
    <w:rsid w:val="00CE79D4"/>
    <w:rsid w:val="00CF003A"/>
    <w:rsid w:val="00CF00E4"/>
    <w:rsid w:val="00CF0E52"/>
    <w:rsid w:val="00CF3604"/>
    <w:rsid w:val="00CF3E65"/>
    <w:rsid w:val="00D03917"/>
    <w:rsid w:val="00D05AE2"/>
    <w:rsid w:val="00D1104A"/>
    <w:rsid w:val="00D134D1"/>
    <w:rsid w:val="00D14364"/>
    <w:rsid w:val="00D15BEC"/>
    <w:rsid w:val="00D1632E"/>
    <w:rsid w:val="00D16AAD"/>
    <w:rsid w:val="00D16E04"/>
    <w:rsid w:val="00D176E1"/>
    <w:rsid w:val="00D247BD"/>
    <w:rsid w:val="00D25D87"/>
    <w:rsid w:val="00D26B21"/>
    <w:rsid w:val="00D31BE4"/>
    <w:rsid w:val="00D33936"/>
    <w:rsid w:val="00D35C9D"/>
    <w:rsid w:val="00D404CF"/>
    <w:rsid w:val="00D43DCC"/>
    <w:rsid w:val="00D460EE"/>
    <w:rsid w:val="00D514CF"/>
    <w:rsid w:val="00D51BF6"/>
    <w:rsid w:val="00D521FE"/>
    <w:rsid w:val="00D54D24"/>
    <w:rsid w:val="00D54E6F"/>
    <w:rsid w:val="00D54FFB"/>
    <w:rsid w:val="00D604F0"/>
    <w:rsid w:val="00D63B23"/>
    <w:rsid w:val="00D641DE"/>
    <w:rsid w:val="00D709A6"/>
    <w:rsid w:val="00D71A40"/>
    <w:rsid w:val="00D71A53"/>
    <w:rsid w:val="00D77629"/>
    <w:rsid w:val="00D80667"/>
    <w:rsid w:val="00D823A5"/>
    <w:rsid w:val="00D849FD"/>
    <w:rsid w:val="00D92AAE"/>
    <w:rsid w:val="00D92B23"/>
    <w:rsid w:val="00D9338B"/>
    <w:rsid w:val="00D94831"/>
    <w:rsid w:val="00D94C5B"/>
    <w:rsid w:val="00D96A6A"/>
    <w:rsid w:val="00DA2D1D"/>
    <w:rsid w:val="00DA3615"/>
    <w:rsid w:val="00DA5629"/>
    <w:rsid w:val="00DB3B40"/>
    <w:rsid w:val="00DC3335"/>
    <w:rsid w:val="00DC3E57"/>
    <w:rsid w:val="00DC6A0E"/>
    <w:rsid w:val="00DD1A3C"/>
    <w:rsid w:val="00DD3E0B"/>
    <w:rsid w:val="00DE0AE4"/>
    <w:rsid w:val="00DE13BD"/>
    <w:rsid w:val="00DE210C"/>
    <w:rsid w:val="00DE7246"/>
    <w:rsid w:val="00DF057E"/>
    <w:rsid w:val="00DF3E4B"/>
    <w:rsid w:val="00DF50B7"/>
    <w:rsid w:val="00E00951"/>
    <w:rsid w:val="00E02A47"/>
    <w:rsid w:val="00E073D5"/>
    <w:rsid w:val="00E1284F"/>
    <w:rsid w:val="00E15BC3"/>
    <w:rsid w:val="00E16332"/>
    <w:rsid w:val="00E213D7"/>
    <w:rsid w:val="00E229D0"/>
    <w:rsid w:val="00E22D5C"/>
    <w:rsid w:val="00E23E85"/>
    <w:rsid w:val="00E26AA2"/>
    <w:rsid w:val="00E33739"/>
    <w:rsid w:val="00E338DC"/>
    <w:rsid w:val="00E3392A"/>
    <w:rsid w:val="00E353AF"/>
    <w:rsid w:val="00E3547F"/>
    <w:rsid w:val="00E356E5"/>
    <w:rsid w:val="00E3610F"/>
    <w:rsid w:val="00E40074"/>
    <w:rsid w:val="00E41FF2"/>
    <w:rsid w:val="00E42B52"/>
    <w:rsid w:val="00E447AD"/>
    <w:rsid w:val="00E4795D"/>
    <w:rsid w:val="00E522AE"/>
    <w:rsid w:val="00E55E4E"/>
    <w:rsid w:val="00E56F64"/>
    <w:rsid w:val="00E60755"/>
    <w:rsid w:val="00E624D0"/>
    <w:rsid w:val="00E62574"/>
    <w:rsid w:val="00E62931"/>
    <w:rsid w:val="00E62E88"/>
    <w:rsid w:val="00E6359B"/>
    <w:rsid w:val="00E64852"/>
    <w:rsid w:val="00E70FF2"/>
    <w:rsid w:val="00E71921"/>
    <w:rsid w:val="00E74034"/>
    <w:rsid w:val="00E74ABE"/>
    <w:rsid w:val="00E75932"/>
    <w:rsid w:val="00E80B21"/>
    <w:rsid w:val="00E81487"/>
    <w:rsid w:val="00E81FFB"/>
    <w:rsid w:val="00E851EE"/>
    <w:rsid w:val="00E8787F"/>
    <w:rsid w:val="00E9079B"/>
    <w:rsid w:val="00E91EA8"/>
    <w:rsid w:val="00E921EC"/>
    <w:rsid w:val="00E9556D"/>
    <w:rsid w:val="00E95614"/>
    <w:rsid w:val="00E97424"/>
    <w:rsid w:val="00EA2701"/>
    <w:rsid w:val="00EA3BA9"/>
    <w:rsid w:val="00EA43C4"/>
    <w:rsid w:val="00EA692F"/>
    <w:rsid w:val="00EA7895"/>
    <w:rsid w:val="00EA7B32"/>
    <w:rsid w:val="00EB11ED"/>
    <w:rsid w:val="00EB15B9"/>
    <w:rsid w:val="00EB1DC2"/>
    <w:rsid w:val="00EB4515"/>
    <w:rsid w:val="00EB7CF9"/>
    <w:rsid w:val="00EC4D1B"/>
    <w:rsid w:val="00ED01D0"/>
    <w:rsid w:val="00ED6B3D"/>
    <w:rsid w:val="00ED6C6F"/>
    <w:rsid w:val="00EE5753"/>
    <w:rsid w:val="00EE69A6"/>
    <w:rsid w:val="00EE6E10"/>
    <w:rsid w:val="00EF1663"/>
    <w:rsid w:val="00EF1CCD"/>
    <w:rsid w:val="00EF58C8"/>
    <w:rsid w:val="00F00D23"/>
    <w:rsid w:val="00F03787"/>
    <w:rsid w:val="00F14BB6"/>
    <w:rsid w:val="00F152B2"/>
    <w:rsid w:val="00F167EB"/>
    <w:rsid w:val="00F171A2"/>
    <w:rsid w:val="00F236DD"/>
    <w:rsid w:val="00F255FD"/>
    <w:rsid w:val="00F25CAB"/>
    <w:rsid w:val="00F26089"/>
    <w:rsid w:val="00F27433"/>
    <w:rsid w:val="00F3270B"/>
    <w:rsid w:val="00F33DBD"/>
    <w:rsid w:val="00F351CF"/>
    <w:rsid w:val="00F35343"/>
    <w:rsid w:val="00F37181"/>
    <w:rsid w:val="00F37A01"/>
    <w:rsid w:val="00F40B2E"/>
    <w:rsid w:val="00F439AB"/>
    <w:rsid w:val="00F43AA3"/>
    <w:rsid w:val="00F45255"/>
    <w:rsid w:val="00F525F3"/>
    <w:rsid w:val="00F52BBA"/>
    <w:rsid w:val="00F5547D"/>
    <w:rsid w:val="00F57342"/>
    <w:rsid w:val="00F5772E"/>
    <w:rsid w:val="00F605AA"/>
    <w:rsid w:val="00F60951"/>
    <w:rsid w:val="00F611D3"/>
    <w:rsid w:val="00F66F16"/>
    <w:rsid w:val="00F7036B"/>
    <w:rsid w:val="00F7195B"/>
    <w:rsid w:val="00F74A7F"/>
    <w:rsid w:val="00F75618"/>
    <w:rsid w:val="00F75FE9"/>
    <w:rsid w:val="00F7620D"/>
    <w:rsid w:val="00F762DF"/>
    <w:rsid w:val="00F80ABA"/>
    <w:rsid w:val="00F821D0"/>
    <w:rsid w:val="00F91B38"/>
    <w:rsid w:val="00F95994"/>
    <w:rsid w:val="00F96034"/>
    <w:rsid w:val="00FA0A1D"/>
    <w:rsid w:val="00FA1300"/>
    <w:rsid w:val="00FB0746"/>
    <w:rsid w:val="00FB5A30"/>
    <w:rsid w:val="00FB682D"/>
    <w:rsid w:val="00FC1DD2"/>
    <w:rsid w:val="00FC68B2"/>
    <w:rsid w:val="00FC726F"/>
    <w:rsid w:val="00FD0412"/>
    <w:rsid w:val="00FD0FB3"/>
    <w:rsid w:val="00FD5DBA"/>
    <w:rsid w:val="00FE08D2"/>
    <w:rsid w:val="00FE0B6C"/>
    <w:rsid w:val="00FE234A"/>
    <w:rsid w:val="00FE24BE"/>
    <w:rsid w:val="00FE5634"/>
    <w:rsid w:val="00FE7F28"/>
    <w:rsid w:val="00FF0616"/>
    <w:rsid w:val="00FF3FDC"/>
    <w:rsid w:val="00FF4EA9"/>
    <w:rsid w:val="00FF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B1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customStyle="1" w:styleId="UnresolvedMention1">
    <w:name w:val="Unresolved Mention1"/>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BB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424544380">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970.pdf" TargetMode="External"/><Relationship Id="rId13" Type="http://schemas.openxmlformats.org/officeDocument/2006/relationships/hyperlink" Target="https://likumi.lv/ta/id/249490-par-valsts-socialo-pabalstu-likuma-20-panta-pirmas-dalas-1-punkta-atbilstibu-latvijas-republikas-satversmes-91-un-109-pa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8:0205.A420220014.2.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2/SaeimaLIVS12.nsf/webSasaiste?OpenView&amp;restricttocategory=1184/Lp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nas.tiesas.lv/eTiesasMvc/eclinolemumi/ECLI:LV:AT:2023:0621.A420144120.14.S" TargetMode="External"/><Relationship Id="rId4" Type="http://schemas.openxmlformats.org/officeDocument/2006/relationships/settings" Target="settings.xml"/><Relationship Id="rId9" Type="http://schemas.openxmlformats.org/officeDocument/2006/relationships/hyperlink" Target="https://manas.tiesas.lv/eTiesasMvc/eclinolemumi/ECLI:LV:AT:2023:0621.A420144120.14.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9D8F-A93B-40F6-B32A-CDB1477C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15601</Words>
  <Characters>8893</Characters>
  <Application>Microsoft Office Word</Application>
  <DocSecurity>0</DocSecurity>
  <Lines>74</Lines>
  <Paragraphs>48</Paragraphs>
  <ScaleCrop>false</ScaleCrop>
  <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2024-03-21T14:05:00Z</dcterms:created>
  <dcterms:modified xsi:type="dcterms:W3CDTF">2024-03-21T14:05:00Z</dcterms:modified>
</cp:coreProperties>
</file>