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12374" w14:textId="77777777" w:rsidR="007E7DFE" w:rsidRPr="007E7DFE" w:rsidRDefault="007E7DFE" w:rsidP="007E7DFE">
      <w:pPr>
        <w:spacing w:line="276" w:lineRule="auto"/>
        <w:jc w:val="both"/>
        <w:rPr>
          <w:rFonts w:asciiTheme="majorBidi" w:hAnsiTheme="majorBidi" w:cstheme="majorBidi"/>
          <w:b/>
          <w:bCs/>
        </w:rPr>
      </w:pPr>
      <w:r w:rsidRPr="007E7DFE">
        <w:rPr>
          <w:rFonts w:asciiTheme="majorBidi" w:hAnsiTheme="majorBidi" w:cstheme="majorBidi"/>
          <w:b/>
          <w:bCs/>
        </w:rPr>
        <w:t xml:space="preserve">Pieteikuma tiesības strīdā par pašvaldības bezdarbību, nenodrošinot tās autonomās funkcijas īstenošanu </w:t>
      </w:r>
    </w:p>
    <w:p w14:paraId="5D8A0304" w14:textId="77777777" w:rsidR="007E7DFE" w:rsidRPr="007E7DFE" w:rsidRDefault="007E7DFE" w:rsidP="007E7DFE">
      <w:pPr>
        <w:spacing w:line="276" w:lineRule="auto"/>
        <w:jc w:val="both"/>
        <w:rPr>
          <w:rFonts w:asciiTheme="majorBidi" w:hAnsiTheme="majorBidi" w:cstheme="majorBidi"/>
        </w:rPr>
      </w:pPr>
      <w:r w:rsidRPr="007E7DFE">
        <w:rPr>
          <w:rFonts w:asciiTheme="majorBidi" w:hAnsiTheme="majorBidi" w:cstheme="majorBidi"/>
        </w:rPr>
        <w:t xml:space="preserve">Jānošķir gadījumi, kuros personas iebildumi ir vērsti pret to, kādā kvalitātē attiecīgā publiski tiesiskā funkcija tiek pildīta, no gadījumiem, kuros pašvaldība tās publiski tiesiskās funkcijas īstenošanu vispār nav nodrošinājusi. </w:t>
      </w:r>
    </w:p>
    <w:p w14:paraId="12A288A6" w14:textId="77777777" w:rsidR="007E7DFE" w:rsidRPr="007E7DFE" w:rsidRDefault="007E7DFE" w:rsidP="007E7DFE">
      <w:pPr>
        <w:spacing w:line="276" w:lineRule="auto"/>
        <w:jc w:val="both"/>
        <w:rPr>
          <w:rFonts w:asciiTheme="majorBidi" w:hAnsiTheme="majorBidi" w:cstheme="majorBidi"/>
        </w:rPr>
      </w:pPr>
      <w:r w:rsidRPr="007E7DFE">
        <w:rPr>
          <w:rFonts w:asciiTheme="majorBidi" w:hAnsiTheme="majorBidi" w:cstheme="majorBidi"/>
        </w:rPr>
        <w:t>Ja pašvaldība nepilda tai nodoto autonomu funkciju</w:t>
      </w:r>
      <w:proofErr w:type="gramStart"/>
      <w:r w:rsidRPr="007E7DFE">
        <w:rPr>
          <w:rFonts w:asciiTheme="majorBidi" w:hAnsiTheme="majorBidi" w:cstheme="majorBidi"/>
        </w:rPr>
        <w:t xml:space="preserve"> vai pilda to tik sliktā kvalitātē</w:t>
      </w:r>
      <w:proofErr w:type="gramEnd"/>
      <w:r w:rsidRPr="007E7DFE">
        <w:rPr>
          <w:rFonts w:asciiTheme="majorBidi" w:hAnsiTheme="majorBidi" w:cstheme="majorBidi"/>
        </w:rPr>
        <w:t>, ka faktisko to nevar atzīt par izpildītu, personai, kuras tiesības vai tiesiskās intereses šī pašvaldības bezdarbība skar, ir pieteikuma tiesības.</w:t>
      </w:r>
    </w:p>
    <w:p w14:paraId="033AACB0" w14:textId="77777777" w:rsidR="007E7DFE" w:rsidRDefault="007E7DFE" w:rsidP="007E7DFE">
      <w:pPr>
        <w:spacing w:line="276" w:lineRule="auto"/>
        <w:jc w:val="center"/>
        <w:rPr>
          <w:rFonts w:asciiTheme="majorBidi" w:hAnsiTheme="majorBidi" w:cstheme="majorBidi"/>
          <w:b/>
        </w:rPr>
      </w:pPr>
    </w:p>
    <w:p w14:paraId="47B5E675" w14:textId="1E59E3B0" w:rsidR="007E7DFE" w:rsidRPr="00264720" w:rsidRDefault="007E7DFE" w:rsidP="00526BB3">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2856FE6E" w14:textId="77777777" w:rsidR="007E7DFE" w:rsidRPr="00264720" w:rsidRDefault="007E7DFE" w:rsidP="00526BB3">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2C6B9954" w14:textId="07D8E84D" w:rsidR="007E7DFE" w:rsidRPr="00264720" w:rsidRDefault="007E7DFE" w:rsidP="00526BB3">
      <w:pPr>
        <w:spacing w:line="276" w:lineRule="auto"/>
        <w:jc w:val="center"/>
        <w:rPr>
          <w:rFonts w:asciiTheme="majorBidi" w:hAnsiTheme="majorBidi" w:cstheme="majorBidi"/>
          <w:b/>
          <w:bCs/>
        </w:rPr>
      </w:pPr>
      <w:r w:rsidRPr="00264720">
        <w:rPr>
          <w:rFonts w:asciiTheme="majorBidi" w:hAnsiTheme="majorBidi" w:cstheme="majorBidi"/>
          <w:b/>
          <w:bCs/>
          <w:noProof/>
        </w:rPr>
        <w:t xml:space="preserve">2024. gada </w:t>
      </w:r>
      <w:r>
        <w:rPr>
          <w:rFonts w:asciiTheme="majorBidi" w:hAnsiTheme="majorBidi" w:cstheme="majorBidi"/>
          <w:b/>
          <w:bCs/>
          <w:noProof/>
        </w:rPr>
        <w:t>19</w:t>
      </w:r>
      <w:r w:rsidRPr="00264720">
        <w:rPr>
          <w:rFonts w:asciiTheme="majorBidi" w:hAnsiTheme="majorBidi" w:cstheme="majorBidi"/>
          <w:b/>
          <w:bCs/>
          <w:noProof/>
        </w:rPr>
        <w:t>. marta</w:t>
      </w:r>
    </w:p>
    <w:p w14:paraId="7493E540" w14:textId="77777777" w:rsidR="007E7DFE" w:rsidRPr="00297D29" w:rsidRDefault="007E7DFE" w:rsidP="00526BB3">
      <w:pPr>
        <w:spacing w:line="276" w:lineRule="auto"/>
        <w:jc w:val="center"/>
        <w:rPr>
          <w:b/>
        </w:rPr>
      </w:pPr>
      <w:r w:rsidRPr="00297D29">
        <w:rPr>
          <w:b/>
        </w:rPr>
        <w:t>RĪCĪBAS SĒDES LĒMUMS</w:t>
      </w:r>
    </w:p>
    <w:p w14:paraId="30379371" w14:textId="483C54D0" w:rsidR="007E7DFE" w:rsidRPr="00264720" w:rsidRDefault="007E7DFE" w:rsidP="00526BB3">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7E7DFE">
        <w:rPr>
          <w:rFonts w:asciiTheme="majorBidi" w:hAnsiTheme="majorBidi" w:cstheme="majorBidi"/>
          <w:b/>
          <w:bCs/>
        </w:rPr>
        <w:t>670002224, SKA-499/2024</w:t>
      </w:r>
    </w:p>
    <w:p w14:paraId="5F2017E9" w14:textId="2C955D41" w:rsidR="007E7DFE" w:rsidRPr="00264720" w:rsidRDefault="00526BB3" w:rsidP="00526BB3">
      <w:pPr>
        <w:spacing w:line="276" w:lineRule="auto"/>
        <w:jc w:val="center"/>
        <w:rPr>
          <w:rFonts w:asciiTheme="majorBidi" w:hAnsiTheme="majorBidi" w:cstheme="majorBidi"/>
        </w:rPr>
      </w:pPr>
      <w:hyperlink r:id="rId7" w:history="1">
        <w:r w:rsidR="007E7DFE" w:rsidRPr="00526BB3">
          <w:rPr>
            <w:rStyle w:val="Hyperlink"/>
            <w:rFonts w:asciiTheme="majorBidi" w:hAnsiTheme="majorBidi" w:cstheme="majorBidi"/>
            <w:shd w:val="clear" w:color="auto" w:fill="FFFFFF"/>
          </w:rPr>
          <w:t>ECLI:LV:AT:2024:0319.SKA049924.3.L</w:t>
        </w:r>
      </w:hyperlink>
    </w:p>
    <w:p w14:paraId="7E08797B" w14:textId="77777777" w:rsidR="003047F5" w:rsidRPr="00B17B0C" w:rsidRDefault="003047F5" w:rsidP="00297D29">
      <w:pPr>
        <w:spacing w:line="276" w:lineRule="auto"/>
        <w:ind w:firstLine="720"/>
        <w:jc w:val="center"/>
      </w:pPr>
    </w:p>
    <w:p w14:paraId="1C8D71F8" w14:textId="4761C04D" w:rsidR="00975D15" w:rsidRPr="00016FD7" w:rsidRDefault="00975D15" w:rsidP="00016FD7">
      <w:pPr>
        <w:spacing w:line="276" w:lineRule="auto"/>
        <w:ind w:firstLine="720"/>
        <w:jc w:val="both"/>
        <w:rPr>
          <w:rFonts w:asciiTheme="majorBidi" w:hAnsiTheme="majorBidi" w:cstheme="majorBidi"/>
        </w:rPr>
      </w:pPr>
      <w:r w:rsidRPr="00016FD7">
        <w:rPr>
          <w:rFonts w:asciiTheme="majorBidi" w:hAnsiTheme="majorBidi" w:cstheme="majorBidi"/>
        </w:rPr>
        <w:t xml:space="preserve">[1] Senātā saņemta </w:t>
      </w:r>
      <w:r w:rsidR="00B3719C" w:rsidRPr="00016FD7">
        <w:rPr>
          <w:rFonts w:asciiTheme="majorBidi" w:hAnsiTheme="majorBidi" w:cstheme="majorBidi"/>
        </w:rPr>
        <w:t xml:space="preserve">pieteicēja </w:t>
      </w:r>
      <w:r w:rsidR="007E7DFE">
        <w:rPr>
          <w:rFonts w:asciiTheme="majorBidi" w:hAnsiTheme="majorBidi" w:cstheme="majorBidi"/>
        </w:rPr>
        <w:t>[pers. A]</w:t>
      </w:r>
      <w:r w:rsidRPr="00016FD7">
        <w:rPr>
          <w:rFonts w:asciiTheme="majorBidi" w:hAnsiTheme="majorBidi" w:cstheme="majorBidi"/>
        </w:rPr>
        <w:t xml:space="preserve"> blakus sūdzība par Administratīvās rajona tiesas</w:t>
      </w:r>
      <w:r w:rsidR="00A36A40" w:rsidRPr="00016FD7">
        <w:rPr>
          <w:rFonts w:asciiTheme="majorBidi" w:hAnsiTheme="majorBidi" w:cstheme="majorBidi"/>
        </w:rPr>
        <w:t xml:space="preserve"> tiesneša</w:t>
      </w:r>
      <w:r w:rsidRPr="00016FD7">
        <w:rPr>
          <w:rFonts w:asciiTheme="majorBidi" w:hAnsiTheme="majorBidi" w:cstheme="majorBidi"/>
        </w:rPr>
        <w:t xml:space="preserve"> </w:t>
      </w:r>
      <w:proofErr w:type="gramStart"/>
      <w:r w:rsidR="00B3719C" w:rsidRPr="00016FD7">
        <w:rPr>
          <w:rFonts w:asciiTheme="majorBidi" w:hAnsiTheme="majorBidi" w:cstheme="majorBidi"/>
        </w:rPr>
        <w:t>2024.gada</w:t>
      </w:r>
      <w:proofErr w:type="gramEnd"/>
      <w:r w:rsidR="00B3719C" w:rsidRPr="00016FD7">
        <w:rPr>
          <w:rFonts w:asciiTheme="majorBidi" w:hAnsiTheme="majorBidi" w:cstheme="majorBidi"/>
        </w:rPr>
        <w:t xml:space="preserve"> 12.februāra</w:t>
      </w:r>
      <w:r w:rsidRPr="00016FD7">
        <w:rPr>
          <w:rFonts w:asciiTheme="majorBidi" w:hAnsiTheme="majorBidi" w:cstheme="majorBidi"/>
        </w:rPr>
        <w:t xml:space="preserve"> lēmumu, ar kuru </w:t>
      </w:r>
      <w:r w:rsidR="00B3719C" w:rsidRPr="00016FD7">
        <w:rPr>
          <w:rFonts w:asciiTheme="majorBidi" w:hAnsiTheme="majorBidi" w:cstheme="majorBidi"/>
        </w:rPr>
        <w:t>atteikts pieņemt pieteikumu</w:t>
      </w:r>
      <w:r w:rsidR="00C36F08" w:rsidRPr="00016FD7">
        <w:rPr>
          <w:rFonts w:asciiTheme="majorBidi" w:hAnsiTheme="majorBidi" w:cstheme="majorBidi"/>
        </w:rPr>
        <w:t>, pamatojoties uz Administratīvā procesa likuma 191.panta pirmās daļas 1.punktu</w:t>
      </w:r>
      <w:r w:rsidRPr="00016FD7">
        <w:rPr>
          <w:rFonts w:asciiTheme="majorBidi" w:hAnsiTheme="majorBidi" w:cstheme="majorBidi"/>
        </w:rPr>
        <w:t xml:space="preserve">. </w:t>
      </w:r>
      <w:r w:rsidR="00B3719C" w:rsidRPr="00016FD7">
        <w:rPr>
          <w:rFonts w:asciiTheme="majorBidi" w:hAnsiTheme="majorBidi" w:cstheme="majorBidi"/>
        </w:rPr>
        <w:t>Tiesnesis atzina,</w:t>
      </w:r>
      <w:r w:rsidR="000725A3" w:rsidRPr="00016FD7">
        <w:rPr>
          <w:rFonts w:asciiTheme="majorBidi" w:hAnsiTheme="majorBidi" w:cstheme="majorBidi"/>
        </w:rPr>
        <w:t xml:space="preserve"> ka</w:t>
      </w:r>
      <w:r w:rsidR="00CC56A5" w:rsidRPr="00016FD7">
        <w:rPr>
          <w:rFonts w:asciiTheme="majorBidi" w:hAnsiTheme="majorBidi" w:cstheme="majorBidi"/>
        </w:rPr>
        <w:t xml:space="preserve"> konkrētajā gadījumā</w:t>
      </w:r>
      <w:r w:rsidR="000725A3" w:rsidRPr="00016FD7">
        <w:rPr>
          <w:rFonts w:asciiTheme="majorBidi" w:hAnsiTheme="majorBidi" w:cstheme="majorBidi"/>
        </w:rPr>
        <w:t xml:space="preserve"> pašvaldības rīcība</w:t>
      </w:r>
      <w:r w:rsidR="00FE3964" w:rsidRPr="00016FD7">
        <w:rPr>
          <w:rFonts w:asciiTheme="majorBidi" w:hAnsiTheme="majorBidi" w:cstheme="majorBidi"/>
        </w:rPr>
        <w:t xml:space="preserve"> tās</w:t>
      </w:r>
      <w:r w:rsidR="000725A3" w:rsidRPr="00016FD7">
        <w:rPr>
          <w:rFonts w:asciiTheme="majorBidi" w:hAnsiTheme="majorBidi" w:cstheme="majorBidi"/>
        </w:rPr>
        <w:t xml:space="preserve"> autonomo </w:t>
      </w:r>
      <w:r w:rsidR="00C36F08" w:rsidRPr="00016FD7">
        <w:rPr>
          <w:rFonts w:asciiTheme="majorBidi" w:hAnsiTheme="majorBidi" w:cstheme="majorBidi"/>
        </w:rPr>
        <w:t>funkcij</w:t>
      </w:r>
      <w:r w:rsidR="000725A3" w:rsidRPr="00016FD7">
        <w:rPr>
          <w:rFonts w:asciiTheme="majorBidi" w:hAnsiTheme="majorBidi" w:cstheme="majorBidi"/>
        </w:rPr>
        <w:t>u (pašvaldības ceļu uzturēšan</w:t>
      </w:r>
      <w:r w:rsidR="00FA2B52">
        <w:rPr>
          <w:rFonts w:asciiTheme="majorBidi" w:hAnsiTheme="majorBidi" w:cstheme="majorBidi"/>
        </w:rPr>
        <w:t>a</w:t>
      </w:r>
      <w:r w:rsidR="000725A3" w:rsidRPr="00016FD7">
        <w:rPr>
          <w:rFonts w:asciiTheme="majorBidi" w:hAnsiTheme="majorBidi" w:cstheme="majorBidi"/>
        </w:rPr>
        <w:t xml:space="preserve"> un ielas apgaismojuma nodrošināšan</w:t>
      </w:r>
      <w:r w:rsidR="00FA2B52">
        <w:rPr>
          <w:rFonts w:asciiTheme="majorBidi" w:hAnsiTheme="majorBidi" w:cstheme="majorBidi"/>
        </w:rPr>
        <w:t>a</w:t>
      </w:r>
      <w:r w:rsidR="000725A3" w:rsidRPr="00016FD7">
        <w:rPr>
          <w:rFonts w:asciiTheme="majorBidi" w:hAnsiTheme="majorBidi" w:cstheme="majorBidi"/>
        </w:rPr>
        <w:t>)</w:t>
      </w:r>
      <w:r w:rsidR="00FE3964" w:rsidRPr="00016FD7">
        <w:rPr>
          <w:rFonts w:asciiTheme="majorBidi" w:hAnsiTheme="majorBidi" w:cstheme="majorBidi"/>
        </w:rPr>
        <w:t xml:space="preserve"> izpildē nav faktiskā rīcība, kuras rezultātā radīts pieteicēja subjektīvo tiesību aizskārums.</w:t>
      </w:r>
    </w:p>
    <w:p w14:paraId="0394ADB7" w14:textId="77777777" w:rsidR="000725A3" w:rsidRPr="00016FD7" w:rsidRDefault="000725A3" w:rsidP="00016FD7">
      <w:pPr>
        <w:spacing w:line="276" w:lineRule="auto"/>
        <w:ind w:firstLine="720"/>
        <w:jc w:val="both"/>
        <w:rPr>
          <w:rFonts w:asciiTheme="majorBidi" w:hAnsiTheme="majorBidi" w:cstheme="majorBidi"/>
        </w:rPr>
      </w:pPr>
    </w:p>
    <w:p w14:paraId="6949B146" w14:textId="2B9885D6" w:rsidR="006D2364" w:rsidRDefault="000725A3" w:rsidP="00016FD7">
      <w:pPr>
        <w:spacing w:line="276" w:lineRule="auto"/>
        <w:ind w:firstLine="720"/>
        <w:jc w:val="both"/>
        <w:rPr>
          <w:rFonts w:asciiTheme="majorBidi" w:hAnsiTheme="majorBidi" w:cstheme="majorBidi"/>
        </w:rPr>
      </w:pPr>
      <w:r w:rsidRPr="00016FD7">
        <w:rPr>
          <w:rFonts w:asciiTheme="majorBidi" w:hAnsiTheme="majorBidi" w:cstheme="majorBidi"/>
        </w:rPr>
        <w:t>[2] Pieteicējs blakus sūdzībā norādījis, ka tiesnesis ir izteicis savstarpēji izslēdzošus apgalvojumus. Proti, ka pārsūdzētā pašvaldības bezdarbība nav faktiskā rīcība, vienlaikus norādot, ka tas neizslēdz pašvaldības pienākumu, plānojot budžetu, paredzēt līdzekļus arī konkrētās ietves uzturēšanai un teritorijas apgaismošanai.</w:t>
      </w:r>
    </w:p>
    <w:p w14:paraId="5309957A" w14:textId="77777777" w:rsidR="000E121B" w:rsidRDefault="002E2ADA" w:rsidP="000E121B">
      <w:pPr>
        <w:spacing w:line="276" w:lineRule="auto"/>
        <w:ind w:firstLine="720"/>
        <w:jc w:val="both"/>
        <w:rPr>
          <w:rFonts w:asciiTheme="majorBidi" w:hAnsiTheme="majorBidi" w:cstheme="majorBidi"/>
        </w:rPr>
      </w:pPr>
      <w:r>
        <w:rPr>
          <w:rFonts w:asciiTheme="majorBidi" w:hAnsiTheme="majorBidi" w:cstheme="majorBidi"/>
        </w:rPr>
        <w:t>Var piekrist pieteicējam tiktāl, ka no pārsūdzētajā lēmumā norādītās argumentācijas nav saprotams, kād</w:t>
      </w:r>
      <w:r w:rsidR="00BB6E73">
        <w:rPr>
          <w:rFonts w:asciiTheme="majorBidi" w:hAnsiTheme="majorBidi" w:cstheme="majorBidi"/>
        </w:rPr>
        <w:t>u</w:t>
      </w:r>
      <w:r>
        <w:rPr>
          <w:rFonts w:asciiTheme="majorBidi" w:hAnsiTheme="majorBidi" w:cstheme="majorBidi"/>
        </w:rPr>
        <w:t xml:space="preserve"> tieši </w:t>
      </w:r>
      <w:r w:rsidR="00BB6E73">
        <w:rPr>
          <w:rFonts w:asciiTheme="majorBidi" w:hAnsiTheme="majorBidi" w:cstheme="majorBidi"/>
        </w:rPr>
        <w:t>secinājumu tiesnesis vēlējies izdarīt, lēmumā norādot</w:t>
      </w:r>
      <w:r>
        <w:rPr>
          <w:rFonts w:asciiTheme="majorBidi" w:hAnsiTheme="majorBidi" w:cstheme="majorBidi"/>
        </w:rPr>
        <w:t>, ka netiek izslēgts pašvaldības pienākums, plānojot budžetu, paredzēt līdzekļus arī konkrētās ietves uzturēšanai un teritorijas apgaismošanai.</w:t>
      </w:r>
    </w:p>
    <w:p w14:paraId="72A526EA" w14:textId="7C20F94F" w:rsidR="000E121B" w:rsidRDefault="000E121B" w:rsidP="00A85C0D">
      <w:pPr>
        <w:spacing w:line="276" w:lineRule="auto"/>
        <w:ind w:firstLine="720"/>
        <w:jc w:val="both"/>
        <w:rPr>
          <w:rFonts w:asciiTheme="majorBidi" w:hAnsiTheme="majorBidi" w:cstheme="majorBidi"/>
        </w:rPr>
      </w:pPr>
      <w:r>
        <w:rPr>
          <w:rFonts w:asciiTheme="majorBidi" w:hAnsiTheme="majorBidi" w:cstheme="majorBidi"/>
        </w:rPr>
        <w:t xml:space="preserve">Vienlaikus Senāta praksē jau iepriekš ir secināts, ka ir </w:t>
      </w:r>
      <w:r w:rsidRPr="000E121B">
        <w:rPr>
          <w:rFonts w:asciiTheme="majorBidi" w:hAnsiTheme="majorBidi" w:cstheme="majorBidi"/>
        </w:rPr>
        <w:t>nošķirami tie gadījumi, kuros pašvaldība tās publiski tiesiskās funkcijas īstenošanu vispār nav nodrošinājusi, no gadījumiem, kuros personas iebildumi</w:t>
      </w:r>
      <w:r>
        <w:rPr>
          <w:rFonts w:asciiTheme="majorBidi" w:hAnsiTheme="majorBidi" w:cstheme="majorBidi"/>
        </w:rPr>
        <w:t xml:space="preserve"> </w:t>
      </w:r>
      <w:r w:rsidRPr="000E121B">
        <w:rPr>
          <w:rFonts w:asciiTheme="majorBidi" w:hAnsiTheme="majorBidi" w:cstheme="majorBidi"/>
        </w:rPr>
        <w:t>ir vērsti pret to, kādā kvalitātē</w:t>
      </w:r>
      <w:r>
        <w:rPr>
          <w:rFonts w:asciiTheme="majorBidi" w:hAnsiTheme="majorBidi" w:cstheme="majorBidi"/>
        </w:rPr>
        <w:t xml:space="preserve"> </w:t>
      </w:r>
      <w:r w:rsidRPr="000E121B">
        <w:rPr>
          <w:rFonts w:asciiTheme="majorBidi" w:hAnsiTheme="majorBidi" w:cstheme="majorBidi"/>
        </w:rPr>
        <w:t>attiecīgā publiski</w:t>
      </w:r>
      <w:r>
        <w:rPr>
          <w:rFonts w:asciiTheme="majorBidi" w:hAnsiTheme="majorBidi" w:cstheme="majorBidi"/>
        </w:rPr>
        <w:t xml:space="preserve"> </w:t>
      </w:r>
      <w:r w:rsidRPr="000E121B">
        <w:rPr>
          <w:rFonts w:asciiTheme="majorBidi" w:hAnsiTheme="majorBidi" w:cstheme="majorBidi"/>
        </w:rPr>
        <w:t>tiesiskā</w:t>
      </w:r>
      <w:r>
        <w:rPr>
          <w:rFonts w:asciiTheme="majorBidi" w:hAnsiTheme="majorBidi" w:cstheme="majorBidi"/>
        </w:rPr>
        <w:t xml:space="preserve"> </w:t>
      </w:r>
      <w:r w:rsidRPr="000E121B">
        <w:rPr>
          <w:rFonts w:asciiTheme="majorBidi" w:hAnsiTheme="majorBidi" w:cstheme="majorBidi"/>
        </w:rPr>
        <w:t>funkcija vispārīgi</w:t>
      </w:r>
      <w:r>
        <w:rPr>
          <w:rFonts w:asciiTheme="majorBidi" w:hAnsiTheme="majorBidi" w:cstheme="majorBidi"/>
        </w:rPr>
        <w:t xml:space="preserve"> </w:t>
      </w:r>
      <w:r w:rsidRPr="000E121B">
        <w:rPr>
          <w:rFonts w:asciiTheme="majorBidi" w:hAnsiTheme="majorBidi" w:cstheme="majorBidi"/>
        </w:rPr>
        <w:t>tiek pildīta</w:t>
      </w:r>
      <w:r>
        <w:rPr>
          <w:rFonts w:asciiTheme="majorBidi" w:hAnsiTheme="majorBidi" w:cstheme="majorBidi"/>
        </w:rPr>
        <w:t xml:space="preserve">. </w:t>
      </w:r>
      <w:r w:rsidRPr="000E121B">
        <w:rPr>
          <w:rFonts w:asciiTheme="majorBidi" w:hAnsiTheme="majorBidi" w:cstheme="majorBidi"/>
        </w:rPr>
        <w:t>Situācijā, kurā pašvaldība savu autonomo funkciju nepilda vispār vai izpildījuma kvalitāte ir tik zema, ka faktiskā situācija ir pielīdzināma tai, kurā attiecīgā funkcija netiktu pildīta vispār, ir uzskatāms, ka pašvaldība ir rīkojusies publisko tiesību jomā. Proti, pašvaldība šādā gadījumā nav izpildījusi no tiesību normām</w:t>
      </w:r>
      <w:r>
        <w:rPr>
          <w:rFonts w:asciiTheme="majorBidi" w:hAnsiTheme="majorBidi" w:cstheme="majorBidi"/>
        </w:rPr>
        <w:t xml:space="preserve"> </w:t>
      </w:r>
      <w:r w:rsidRPr="000E121B">
        <w:rPr>
          <w:rFonts w:asciiTheme="majorBidi" w:hAnsiTheme="majorBidi" w:cstheme="majorBidi"/>
        </w:rPr>
        <w:t>(</w:t>
      </w:r>
      <w:r>
        <w:rPr>
          <w:rFonts w:asciiTheme="majorBidi" w:hAnsiTheme="majorBidi" w:cstheme="majorBidi"/>
        </w:rPr>
        <w:t xml:space="preserve">Pašvaldību likuma </w:t>
      </w:r>
      <w:proofErr w:type="gramStart"/>
      <w:r>
        <w:rPr>
          <w:rFonts w:asciiTheme="majorBidi" w:hAnsiTheme="majorBidi" w:cstheme="majorBidi"/>
        </w:rPr>
        <w:t>4.panta</w:t>
      </w:r>
      <w:proofErr w:type="gramEnd"/>
      <w:r>
        <w:rPr>
          <w:rFonts w:asciiTheme="majorBidi" w:hAnsiTheme="majorBidi" w:cstheme="majorBidi"/>
        </w:rPr>
        <w:t xml:space="preserve"> </w:t>
      </w:r>
      <w:r w:rsidRPr="000E121B">
        <w:rPr>
          <w:rFonts w:asciiTheme="majorBidi" w:hAnsiTheme="majorBidi" w:cstheme="majorBidi"/>
        </w:rPr>
        <w:t>pirmās daļas 2. un 3.punkt</w:t>
      </w:r>
      <w:r>
        <w:rPr>
          <w:rFonts w:asciiTheme="majorBidi" w:hAnsiTheme="majorBidi" w:cstheme="majorBidi"/>
        </w:rPr>
        <w:t>a</w:t>
      </w:r>
      <w:r w:rsidRPr="000E121B">
        <w:rPr>
          <w:rFonts w:asciiTheme="majorBidi" w:hAnsiTheme="majorBidi" w:cstheme="majorBidi"/>
        </w:rPr>
        <w:t>) izrietošu pienākumu, un attiecīgi personai, kuras tiesībām</w:t>
      </w:r>
      <w:r>
        <w:rPr>
          <w:rFonts w:asciiTheme="majorBidi" w:hAnsiTheme="majorBidi" w:cstheme="majorBidi"/>
        </w:rPr>
        <w:t xml:space="preserve"> </w:t>
      </w:r>
      <w:r w:rsidRPr="000E121B">
        <w:rPr>
          <w:rFonts w:asciiTheme="majorBidi" w:hAnsiTheme="majorBidi" w:cstheme="majorBidi"/>
        </w:rPr>
        <w:t>vai</w:t>
      </w:r>
      <w:r>
        <w:rPr>
          <w:rFonts w:asciiTheme="majorBidi" w:hAnsiTheme="majorBidi" w:cstheme="majorBidi"/>
        </w:rPr>
        <w:t xml:space="preserve"> </w:t>
      </w:r>
      <w:r w:rsidRPr="000E121B">
        <w:rPr>
          <w:rFonts w:asciiTheme="majorBidi" w:hAnsiTheme="majorBidi" w:cstheme="majorBidi"/>
        </w:rPr>
        <w:t>tiesiskajām</w:t>
      </w:r>
      <w:r>
        <w:rPr>
          <w:rFonts w:asciiTheme="majorBidi" w:hAnsiTheme="majorBidi" w:cstheme="majorBidi"/>
        </w:rPr>
        <w:t xml:space="preserve"> </w:t>
      </w:r>
      <w:r w:rsidRPr="000E121B">
        <w:rPr>
          <w:rFonts w:asciiTheme="majorBidi" w:hAnsiTheme="majorBidi" w:cstheme="majorBidi"/>
        </w:rPr>
        <w:t>interesēm</w:t>
      </w:r>
      <w:r>
        <w:rPr>
          <w:rFonts w:asciiTheme="majorBidi" w:hAnsiTheme="majorBidi" w:cstheme="majorBidi"/>
        </w:rPr>
        <w:t xml:space="preserve"> </w:t>
      </w:r>
      <w:r w:rsidRPr="000E121B">
        <w:rPr>
          <w:rFonts w:asciiTheme="majorBidi" w:hAnsiTheme="majorBidi" w:cstheme="majorBidi"/>
        </w:rPr>
        <w:t>šī bezdarbība ir radījusi tiešu aizskārumu, ir tiesības vērsties administratīvajā tiesā savu tiesību aizsardzība</w:t>
      </w:r>
      <w:r w:rsidR="008B40C5">
        <w:rPr>
          <w:rFonts w:asciiTheme="majorBidi" w:hAnsiTheme="majorBidi" w:cstheme="majorBidi"/>
        </w:rPr>
        <w:t>i</w:t>
      </w:r>
      <w:r>
        <w:rPr>
          <w:rFonts w:asciiTheme="majorBidi" w:hAnsiTheme="majorBidi" w:cstheme="majorBidi"/>
        </w:rPr>
        <w:t xml:space="preserve"> (sal. </w:t>
      </w:r>
      <w:r w:rsidRPr="00ED1F94">
        <w:rPr>
          <w:rFonts w:asciiTheme="majorBidi" w:hAnsiTheme="majorBidi" w:cstheme="majorBidi"/>
          <w:i/>
          <w:iCs/>
        </w:rPr>
        <w:t>Senāta 2017.gada 7.aprīļa lēmuma lietā Nr. </w:t>
      </w:r>
      <w:hyperlink r:id="rId8" w:history="1">
        <w:r w:rsidRPr="00ED1F94">
          <w:rPr>
            <w:rStyle w:val="Hyperlink"/>
            <w:rFonts w:asciiTheme="majorBidi" w:hAnsiTheme="majorBidi" w:cstheme="majorBidi"/>
            <w:i/>
            <w:iCs/>
          </w:rPr>
          <w:t>SKA-917/2017</w:t>
        </w:r>
      </w:hyperlink>
      <w:r w:rsidRPr="00ED1F94">
        <w:rPr>
          <w:rFonts w:asciiTheme="majorBidi" w:hAnsiTheme="majorBidi" w:cstheme="majorBidi"/>
          <w:i/>
          <w:iCs/>
        </w:rPr>
        <w:t>, A420332515, 8.punkts</w:t>
      </w:r>
      <w:r w:rsidRPr="00ED1F94">
        <w:rPr>
          <w:rFonts w:asciiTheme="majorBidi" w:hAnsiTheme="majorBidi" w:cstheme="majorBidi"/>
        </w:rPr>
        <w:t>)</w:t>
      </w:r>
      <w:r>
        <w:rPr>
          <w:rFonts w:asciiTheme="majorBidi" w:hAnsiTheme="majorBidi" w:cstheme="majorBidi"/>
        </w:rPr>
        <w:t>. Minētais nozīmē, ka p</w:t>
      </w:r>
      <w:r w:rsidRPr="00016FD7">
        <w:rPr>
          <w:rFonts w:asciiTheme="majorBidi" w:hAnsiTheme="majorBidi" w:cstheme="majorBidi"/>
        </w:rPr>
        <w:t>ašvaldībai ir jāseko, lai faktiskā situācija nenonāktu līdz tādam līmenim, kad varētu uzskatīt, ka attiecīgā funkcija neti</w:t>
      </w:r>
      <w:r>
        <w:rPr>
          <w:rFonts w:asciiTheme="majorBidi" w:hAnsiTheme="majorBidi" w:cstheme="majorBidi"/>
        </w:rPr>
        <w:t>e</w:t>
      </w:r>
      <w:r w:rsidRPr="00016FD7">
        <w:rPr>
          <w:rFonts w:asciiTheme="majorBidi" w:hAnsiTheme="majorBidi" w:cstheme="majorBidi"/>
        </w:rPr>
        <w:t>k pildīta vispār</w:t>
      </w:r>
      <w:r>
        <w:rPr>
          <w:rFonts w:asciiTheme="majorBidi" w:hAnsiTheme="majorBidi" w:cstheme="majorBidi"/>
        </w:rPr>
        <w:t xml:space="preserve"> vai </w:t>
      </w:r>
      <w:r w:rsidRPr="00BA542C">
        <w:rPr>
          <w:rFonts w:asciiTheme="majorBidi" w:hAnsiTheme="majorBidi" w:cstheme="majorBidi"/>
        </w:rPr>
        <w:t>izpildījuma kvalitāte ir tik zema, ka faktiskā situācija ir pielīdzināma tai, kurā attiecīgā funkcija netiktu pildīta vispā</w:t>
      </w:r>
      <w:r>
        <w:rPr>
          <w:rFonts w:asciiTheme="majorBidi" w:hAnsiTheme="majorBidi" w:cstheme="majorBidi"/>
        </w:rPr>
        <w:t xml:space="preserve">r. </w:t>
      </w:r>
      <w:r w:rsidR="00ED1F94">
        <w:rPr>
          <w:rFonts w:asciiTheme="majorBidi" w:hAnsiTheme="majorBidi" w:cstheme="majorBidi"/>
        </w:rPr>
        <w:t xml:space="preserve">Ja šāda situācija izveidotos, tad personai, kuras tiesībām vai tiesiskajām interesēm </w:t>
      </w:r>
      <w:r w:rsidR="00ED1F94">
        <w:rPr>
          <w:rFonts w:asciiTheme="majorBidi" w:hAnsiTheme="majorBidi" w:cstheme="majorBidi"/>
        </w:rPr>
        <w:lastRenderedPageBreak/>
        <w:t>šī bezdarbība ir radījusi tiešu aizskārumu, būtu tiesības vērsties administratīvajā tiesā savu tiesību aizsardzībai</w:t>
      </w:r>
      <w:r>
        <w:rPr>
          <w:rFonts w:asciiTheme="majorBidi" w:hAnsiTheme="majorBidi" w:cstheme="majorBidi"/>
        </w:rPr>
        <w:t>.</w:t>
      </w:r>
    </w:p>
    <w:p w14:paraId="1364CCD0" w14:textId="1BC4557D" w:rsidR="00DA44DE" w:rsidRPr="00016FD7" w:rsidRDefault="00A85C0D" w:rsidP="00A85C0D">
      <w:pPr>
        <w:spacing w:line="276" w:lineRule="auto"/>
        <w:ind w:firstLine="720"/>
        <w:jc w:val="both"/>
        <w:rPr>
          <w:rFonts w:asciiTheme="majorBidi" w:hAnsiTheme="majorBidi" w:cstheme="majorBidi"/>
        </w:rPr>
      </w:pPr>
      <w:r>
        <w:rPr>
          <w:rFonts w:asciiTheme="majorBidi" w:hAnsiTheme="majorBidi" w:cstheme="majorBidi"/>
        </w:rPr>
        <w:t>Konkrētajā gadījumā</w:t>
      </w:r>
      <w:r w:rsidR="00ED1F94">
        <w:rPr>
          <w:rFonts w:asciiTheme="majorBidi" w:hAnsiTheme="majorBidi" w:cstheme="majorBidi"/>
        </w:rPr>
        <w:t xml:space="preserve"> </w:t>
      </w:r>
      <w:r>
        <w:rPr>
          <w:rFonts w:asciiTheme="majorBidi" w:hAnsiTheme="majorBidi" w:cstheme="majorBidi"/>
        </w:rPr>
        <w:t>n</w:t>
      </w:r>
      <w:r w:rsidR="000A6552" w:rsidRPr="00016FD7">
        <w:rPr>
          <w:rFonts w:asciiTheme="majorBidi" w:hAnsiTheme="majorBidi" w:cstheme="majorBidi"/>
        </w:rPr>
        <w:t>e no pieteikuma materiāliem, ne no blakus sūdzības neizriet, ka šāda situācija būtu pamatā pieteicēja iesniegtajam pieteikumam.</w:t>
      </w:r>
      <w:r w:rsidR="00BE558E" w:rsidRPr="00016FD7">
        <w:rPr>
          <w:rFonts w:asciiTheme="majorBidi" w:hAnsiTheme="majorBidi" w:cstheme="majorBidi"/>
        </w:rPr>
        <w:t xml:space="preserve"> </w:t>
      </w:r>
      <w:r w:rsidR="001E4C1B" w:rsidRPr="00016FD7">
        <w:rPr>
          <w:rFonts w:asciiTheme="majorBidi" w:hAnsiTheme="majorBidi" w:cstheme="majorBidi"/>
        </w:rPr>
        <w:t>P</w:t>
      </w:r>
      <w:r w:rsidR="004B635A" w:rsidRPr="00016FD7">
        <w:rPr>
          <w:rFonts w:asciiTheme="majorBidi" w:hAnsiTheme="majorBidi" w:cstheme="majorBidi"/>
        </w:rPr>
        <w:t>ieteicēj</w:t>
      </w:r>
      <w:r w:rsidR="001E4C1B" w:rsidRPr="00016FD7">
        <w:rPr>
          <w:rFonts w:asciiTheme="majorBidi" w:hAnsiTheme="majorBidi" w:cstheme="majorBidi"/>
        </w:rPr>
        <w:t>s</w:t>
      </w:r>
      <w:r w:rsidR="004B635A" w:rsidRPr="00016FD7">
        <w:rPr>
          <w:rFonts w:asciiTheme="majorBidi" w:hAnsiTheme="majorBidi" w:cstheme="majorBidi"/>
        </w:rPr>
        <w:t xml:space="preserve"> norād</w:t>
      </w:r>
      <w:r w:rsidR="004D1A7C" w:rsidRPr="00016FD7">
        <w:rPr>
          <w:rFonts w:asciiTheme="majorBidi" w:hAnsiTheme="majorBidi" w:cstheme="majorBidi"/>
        </w:rPr>
        <w:t>ī</w:t>
      </w:r>
      <w:r w:rsidR="001E4C1B" w:rsidRPr="00016FD7">
        <w:rPr>
          <w:rFonts w:asciiTheme="majorBidi" w:hAnsiTheme="majorBidi" w:cstheme="majorBidi"/>
        </w:rPr>
        <w:t>jis</w:t>
      </w:r>
      <w:r w:rsidR="004D1A7C" w:rsidRPr="00016FD7">
        <w:rPr>
          <w:rFonts w:asciiTheme="majorBidi" w:hAnsiTheme="majorBidi" w:cstheme="majorBidi"/>
        </w:rPr>
        <w:t xml:space="preserve">, ka </w:t>
      </w:r>
      <w:r w:rsidR="004B635A" w:rsidRPr="00016FD7">
        <w:rPr>
          <w:rFonts w:asciiTheme="majorBidi" w:hAnsiTheme="majorBidi" w:cstheme="majorBidi"/>
        </w:rPr>
        <w:t>ie</w:t>
      </w:r>
      <w:r w:rsidR="00DC151D" w:rsidRPr="00016FD7">
        <w:rPr>
          <w:rFonts w:asciiTheme="majorBidi" w:hAnsiTheme="majorBidi" w:cstheme="majorBidi"/>
        </w:rPr>
        <w:t>tves</w:t>
      </w:r>
      <w:r w:rsidR="004B635A" w:rsidRPr="00016FD7">
        <w:rPr>
          <w:rFonts w:asciiTheme="majorBidi" w:hAnsiTheme="majorBidi" w:cstheme="majorBidi"/>
        </w:rPr>
        <w:t xml:space="preserve"> sliktā stāvokļa dēļ</w:t>
      </w:r>
      <w:r w:rsidR="000A6552" w:rsidRPr="00016FD7">
        <w:rPr>
          <w:rFonts w:asciiTheme="majorBidi" w:hAnsiTheme="majorBidi" w:cstheme="majorBidi"/>
        </w:rPr>
        <w:t xml:space="preserve"> pieteicējam</w:t>
      </w:r>
      <w:r w:rsidR="004B635A" w:rsidRPr="00016FD7">
        <w:rPr>
          <w:rFonts w:asciiTheme="majorBidi" w:hAnsiTheme="majorBidi" w:cstheme="majorBidi"/>
        </w:rPr>
        <w:t xml:space="preserve"> daudz biežāk jāmaina dārza piederumi (lāpstas, slotas, grābekļi)</w:t>
      </w:r>
      <w:r w:rsidR="000A6552" w:rsidRPr="00016FD7">
        <w:rPr>
          <w:rFonts w:asciiTheme="majorBidi" w:hAnsiTheme="majorBidi" w:cstheme="majorBidi"/>
        </w:rPr>
        <w:t xml:space="preserve">, lai pieteicējs izpildītu Jūrmalas pilsētas domes </w:t>
      </w:r>
      <w:proofErr w:type="gramStart"/>
      <w:r w:rsidR="000A6552" w:rsidRPr="00016FD7">
        <w:rPr>
          <w:rFonts w:asciiTheme="majorBidi" w:hAnsiTheme="majorBidi" w:cstheme="majorBidi"/>
        </w:rPr>
        <w:t>2023.gada</w:t>
      </w:r>
      <w:proofErr w:type="gramEnd"/>
      <w:r w:rsidR="000A6552" w:rsidRPr="00016FD7">
        <w:rPr>
          <w:rFonts w:asciiTheme="majorBidi" w:hAnsiTheme="majorBidi" w:cstheme="majorBidi"/>
        </w:rPr>
        <w:t xml:space="preserve"> 28.</w:t>
      </w:r>
      <w:r w:rsidR="001E7E7E" w:rsidRPr="00016FD7">
        <w:rPr>
          <w:rFonts w:asciiTheme="majorBidi" w:hAnsiTheme="majorBidi" w:cstheme="majorBidi"/>
        </w:rPr>
        <w:t>septembra</w:t>
      </w:r>
      <w:r w:rsidR="000A6552" w:rsidRPr="00016FD7">
        <w:rPr>
          <w:rFonts w:asciiTheme="majorBidi" w:hAnsiTheme="majorBidi" w:cstheme="majorBidi"/>
        </w:rPr>
        <w:t xml:space="preserve"> saistošajos noteikumos Nr. 25 „Jūrmalas </w:t>
      </w:r>
      <w:proofErr w:type="spellStart"/>
      <w:r w:rsidR="000A6552" w:rsidRPr="00016FD7">
        <w:rPr>
          <w:rFonts w:asciiTheme="majorBidi" w:hAnsiTheme="majorBidi" w:cstheme="majorBidi"/>
        </w:rPr>
        <w:t>valstspilsētas</w:t>
      </w:r>
      <w:proofErr w:type="spellEnd"/>
      <w:r w:rsidR="000A6552" w:rsidRPr="00016FD7">
        <w:rPr>
          <w:rFonts w:asciiTheme="majorBidi" w:hAnsiTheme="majorBidi" w:cstheme="majorBidi"/>
        </w:rPr>
        <w:t xml:space="preserve"> administratīvās teritorijas kopšanas un uzturēšanas noteikumi” noteikt</w:t>
      </w:r>
      <w:r w:rsidR="004D1A7C" w:rsidRPr="00016FD7">
        <w:rPr>
          <w:rFonts w:asciiTheme="majorBidi" w:hAnsiTheme="majorBidi" w:cstheme="majorBidi"/>
        </w:rPr>
        <w:t>o</w:t>
      </w:r>
      <w:r w:rsidR="000A6552" w:rsidRPr="00016FD7">
        <w:rPr>
          <w:rFonts w:asciiTheme="majorBidi" w:hAnsiTheme="majorBidi" w:cstheme="majorBidi"/>
        </w:rPr>
        <w:t xml:space="preserve"> prasīb</w:t>
      </w:r>
      <w:r w:rsidR="004D1A7C" w:rsidRPr="00016FD7">
        <w:rPr>
          <w:rFonts w:asciiTheme="majorBidi" w:hAnsiTheme="majorBidi" w:cstheme="majorBidi"/>
        </w:rPr>
        <w:t>u</w:t>
      </w:r>
      <w:r w:rsidR="000A6552" w:rsidRPr="00016FD7">
        <w:rPr>
          <w:rFonts w:asciiTheme="majorBidi" w:hAnsiTheme="majorBidi" w:cstheme="majorBidi"/>
        </w:rPr>
        <w:t xml:space="preserve"> uztur</w:t>
      </w:r>
      <w:r w:rsidR="004D1A7C" w:rsidRPr="00016FD7">
        <w:rPr>
          <w:rFonts w:asciiTheme="majorBidi" w:hAnsiTheme="majorBidi" w:cstheme="majorBidi"/>
        </w:rPr>
        <w:t>ēt</w:t>
      </w:r>
      <w:r w:rsidR="000A6552" w:rsidRPr="00016FD7">
        <w:rPr>
          <w:rFonts w:asciiTheme="majorBidi" w:hAnsiTheme="majorBidi" w:cstheme="majorBidi"/>
        </w:rPr>
        <w:t xml:space="preserve"> pieteicēja īpašumam piegulošo strīdus ietvi līdz brauktuvei</w:t>
      </w:r>
      <w:r w:rsidR="00DC151D" w:rsidRPr="00016FD7">
        <w:rPr>
          <w:rFonts w:asciiTheme="majorBidi" w:hAnsiTheme="majorBidi" w:cstheme="majorBidi"/>
        </w:rPr>
        <w:t>;</w:t>
      </w:r>
      <w:r w:rsidR="004B635A" w:rsidRPr="00016FD7">
        <w:rPr>
          <w:rFonts w:asciiTheme="majorBidi" w:hAnsiTheme="majorBidi" w:cstheme="majorBidi"/>
        </w:rPr>
        <w:t xml:space="preserve"> apgaismojuma trūkums neļauj minētos darbus veikt vakara un rīta stundās</w:t>
      </w:r>
      <w:r w:rsidR="004D1A7C" w:rsidRPr="00016FD7">
        <w:rPr>
          <w:rFonts w:asciiTheme="majorBidi" w:hAnsiTheme="majorBidi" w:cstheme="majorBidi"/>
        </w:rPr>
        <w:t>,</w:t>
      </w:r>
      <w:r w:rsidR="004B635A" w:rsidRPr="00016FD7">
        <w:rPr>
          <w:rFonts w:asciiTheme="majorBidi" w:hAnsiTheme="majorBidi" w:cstheme="majorBidi"/>
        </w:rPr>
        <w:t xml:space="preserve"> </w:t>
      </w:r>
      <w:r w:rsidR="008A22D5">
        <w:rPr>
          <w:rFonts w:asciiTheme="majorBidi" w:hAnsiTheme="majorBidi" w:cstheme="majorBidi"/>
        </w:rPr>
        <w:t>proti</w:t>
      </w:r>
      <w:r w:rsidR="004D1A7C" w:rsidRPr="00016FD7">
        <w:rPr>
          <w:rFonts w:asciiTheme="majorBidi" w:hAnsiTheme="majorBidi" w:cstheme="majorBidi"/>
        </w:rPr>
        <w:t>,</w:t>
      </w:r>
      <w:r w:rsidR="004B635A" w:rsidRPr="00016FD7">
        <w:rPr>
          <w:rFonts w:asciiTheme="majorBidi" w:hAnsiTheme="majorBidi" w:cstheme="majorBidi"/>
        </w:rPr>
        <w:t xml:space="preserve"> ārpus </w:t>
      </w:r>
      <w:r w:rsidR="00DC151D" w:rsidRPr="00016FD7">
        <w:rPr>
          <w:rFonts w:asciiTheme="majorBidi" w:hAnsiTheme="majorBidi" w:cstheme="majorBidi"/>
        </w:rPr>
        <w:t>pieteicēja</w:t>
      </w:r>
      <w:r w:rsidR="004B635A" w:rsidRPr="00016FD7">
        <w:rPr>
          <w:rFonts w:asciiTheme="majorBidi" w:hAnsiTheme="majorBidi" w:cstheme="majorBidi"/>
        </w:rPr>
        <w:t xml:space="preserve"> darba laika</w:t>
      </w:r>
      <w:r w:rsidR="001E4C1B" w:rsidRPr="00016FD7">
        <w:rPr>
          <w:rFonts w:asciiTheme="majorBidi" w:hAnsiTheme="majorBidi" w:cstheme="majorBidi"/>
        </w:rPr>
        <w:t>. Senatoru kolēģija norāda, ka minētais,</w:t>
      </w:r>
      <w:r w:rsidR="004D1A7C" w:rsidRPr="00016FD7">
        <w:rPr>
          <w:rFonts w:asciiTheme="majorBidi" w:hAnsiTheme="majorBidi" w:cstheme="majorBidi"/>
        </w:rPr>
        <w:t xml:space="preserve"> iespējams</w:t>
      </w:r>
      <w:r w:rsidR="001E4C1B" w:rsidRPr="00016FD7">
        <w:rPr>
          <w:rFonts w:asciiTheme="majorBidi" w:hAnsiTheme="majorBidi" w:cstheme="majorBidi"/>
        </w:rPr>
        <w:t>,</w:t>
      </w:r>
      <w:r w:rsidR="004D1A7C" w:rsidRPr="00016FD7">
        <w:rPr>
          <w:rFonts w:asciiTheme="majorBidi" w:hAnsiTheme="majorBidi" w:cstheme="majorBidi"/>
        </w:rPr>
        <w:t xml:space="preserve"> liecina par neērtībām, kas saistītas ar minēto pašvaldības autonomo funkciju izpildes kvalitāti, taču</w:t>
      </w:r>
      <w:r w:rsidR="004B635A" w:rsidRPr="00016FD7">
        <w:rPr>
          <w:rFonts w:asciiTheme="majorBidi" w:hAnsiTheme="majorBidi" w:cstheme="majorBidi"/>
        </w:rPr>
        <w:t xml:space="preserve"> </w:t>
      </w:r>
      <w:r w:rsidR="004D1A7C" w:rsidRPr="00016FD7">
        <w:rPr>
          <w:rFonts w:asciiTheme="majorBidi" w:hAnsiTheme="majorBidi" w:cstheme="majorBidi"/>
        </w:rPr>
        <w:t>ne</w:t>
      </w:r>
      <w:r w:rsidR="001E4C1B" w:rsidRPr="00016FD7">
        <w:rPr>
          <w:rFonts w:asciiTheme="majorBidi" w:hAnsiTheme="majorBidi" w:cstheme="majorBidi"/>
        </w:rPr>
        <w:t>pamato</w:t>
      </w:r>
      <w:r w:rsidR="00FE3964" w:rsidRPr="00016FD7">
        <w:rPr>
          <w:rFonts w:asciiTheme="majorBidi" w:hAnsiTheme="majorBidi" w:cstheme="majorBidi"/>
        </w:rPr>
        <w:t xml:space="preserve"> </w:t>
      </w:r>
      <w:r>
        <w:rPr>
          <w:rFonts w:asciiTheme="majorBidi" w:hAnsiTheme="majorBidi" w:cstheme="majorBidi"/>
        </w:rPr>
        <w:t xml:space="preserve">tādu </w:t>
      </w:r>
      <w:r w:rsidR="004D1A7C" w:rsidRPr="00016FD7">
        <w:rPr>
          <w:rFonts w:asciiTheme="majorBidi" w:hAnsiTheme="majorBidi" w:cstheme="majorBidi"/>
        </w:rPr>
        <w:t>pieteicēja tiesību aizskārum</w:t>
      </w:r>
      <w:r w:rsidR="00FE3964" w:rsidRPr="00016FD7">
        <w:rPr>
          <w:rFonts w:asciiTheme="majorBidi" w:hAnsiTheme="majorBidi" w:cstheme="majorBidi"/>
        </w:rPr>
        <w:t>u</w:t>
      </w:r>
      <w:r>
        <w:rPr>
          <w:rFonts w:asciiTheme="majorBidi" w:hAnsiTheme="majorBidi" w:cstheme="majorBidi"/>
        </w:rPr>
        <w:t>, kura aizsardzībai būtu pieļaujama vēršanās administratīvajā tiesā.</w:t>
      </w:r>
    </w:p>
    <w:p w14:paraId="395E9395" w14:textId="77777777" w:rsidR="00DC151D" w:rsidRPr="00016FD7" w:rsidRDefault="00DC151D" w:rsidP="00016FD7">
      <w:pPr>
        <w:spacing w:line="276" w:lineRule="auto"/>
        <w:ind w:firstLine="720"/>
        <w:jc w:val="both"/>
        <w:rPr>
          <w:rFonts w:asciiTheme="majorBidi" w:hAnsiTheme="majorBidi" w:cstheme="majorBidi"/>
        </w:rPr>
      </w:pPr>
    </w:p>
    <w:p w14:paraId="50DD47B5" w14:textId="1ABEC079" w:rsidR="005F3C07" w:rsidRDefault="00DA44DE" w:rsidP="00016FD7">
      <w:pPr>
        <w:spacing w:line="276" w:lineRule="auto"/>
        <w:ind w:firstLine="720"/>
        <w:jc w:val="both"/>
        <w:rPr>
          <w:rFonts w:asciiTheme="majorBidi" w:hAnsiTheme="majorBidi" w:cstheme="majorBidi"/>
        </w:rPr>
      </w:pPr>
      <w:r w:rsidRPr="00016FD7">
        <w:rPr>
          <w:rFonts w:asciiTheme="majorBidi" w:hAnsiTheme="majorBidi" w:cstheme="majorBidi"/>
        </w:rPr>
        <w:t>[</w:t>
      </w:r>
      <w:r w:rsidR="001E4C1B" w:rsidRPr="00016FD7">
        <w:rPr>
          <w:rFonts w:asciiTheme="majorBidi" w:hAnsiTheme="majorBidi" w:cstheme="majorBidi"/>
        </w:rPr>
        <w:t>3</w:t>
      </w:r>
      <w:r w:rsidRPr="00016FD7">
        <w:rPr>
          <w:rFonts w:asciiTheme="majorBidi" w:hAnsiTheme="majorBidi" w:cstheme="majorBidi"/>
        </w:rPr>
        <w:t>] </w:t>
      </w:r>
      <w:r w:rsidR="00F87313" w:rsidRPr="00016FD7">
        <w:rPr>
          <w:rFonts w:asciiTheme="majorBidi" w:hAnsiTheme="majorBidi" w:cstheme="majorBidi"/>
        </w:rPr>
        <w:t>Blakus sūdzībā norādīts, ka k</w:t>
      </w:r>
      <w:r w:rsidR="000C05EE" w:rsidRPr="00016FD7">
        <w:rPr>
          <w:rFonts w:asciiTheme="majorBidi" w:hAnsiTheme="majorBidi" w:cstheme="majorBidi"/>
        </w:rPr>
        <w:t>opš</w:t>
      </w:r>
      <w:r w:rsidR="00D943AD" w:rsidRPr="00016FD7">
        <w:rPr>
          <w:rFonts w:asciiTheme="majorBidi" w:hAnsiTheme="majorBidi" w:cstheme="majorBidi"/>
        </w:rPr>
        <w:t xml:space="preserve"> Publiskās un privātās partnerības likuma pieņemšanas</w:t>
      </w:r>
      <w:r w:rsidR="00D77719">
        <w:rPr>
          <w:rFonts w:asciiTheme="majorBidi" w:hAnsiTheme="majorBidi" w:cstheme="majorBidi"/>
        </w:rPr>
        <w:t xml:space="preserve"> </w:t>
      </w:r>
      <w:r w:rsidR="008A22D5">
        <w:rPr>
          <w:rFonts w:asciiTheme="majorBidi" w:hAnsiTheme="majorBidi" w:cstheme="majorBidi"/>
        </w:rPr>
        <w:t xml:space="preserve">nav pamata atsaukties </w:t>
      </w:r>
      <w:r w:rsidR="00D77719">
        <w:rPr>
          <w:rFonts w:asciiTheme="majorBidi" w:hAnsiTheme="majorBidi" w:cstheme="majorBidi"/>
        </w:rPr>
        <w:t>uz</w:t>
      </w:r>
      <w:r w:rsidR="00D943AD" w:rsidRPr="00016FD7">
        <w:rPr>
          <w:rFonts w:asciiTheme="majorBidi" w:hAnsiTheme="majorBidi" w:cstheme="majorBidi"/>
        </w:rPr>
        <w:t xml:space="preserve"> Senāta </w:t>
      </w:r>
      <w:proofErr w:type="gramStart"/>
      <w:r w:rsidR="00D943AD" w:rsidRPr="00016FD7">
        <w:rPr>
          <w:rFonts w:asciiTheme="majorBidi" w:hAnsiTheme="majorBidi" w:cstheme="majorBidi"/>
        </w:rPr>
        <w:t>2008.gada</w:t>
      </w:r>
      <w:proofErr w:type="gramEnd"/>
      <w:r w:rsidR="00D943AD" w:rsidRPr="00016FD7">
        <w:rPr>
          <w:rFonts w:asciiTheme="majorBidi" w:hAnsiTheme="majorBidi" w:cstheme="majorBidi"/>
        </w:rPr>
        <w:t xml:space="preserve"> 8.janvāra lēmum</w:t>
      </w:r>
      <w:r w:rsidR="000C05EE" w:rsidRPr="00016FD7">
        <w:rPr>
          <w:rFonts w:asciiTheme="majorBidi" w:hAnsiTheme="majorBidi" w:cstheme="majorBidi"/>
        </w:rPr>
        <w:t>u</w:t>
      </w:r>
      <w:r w:rsidR="00D943AD" w:rsidRPr="00016FD7">
        <w:rPr>
          <w:rFonts w:asciiTheme="majorBidi" w:hAnsiTheme="majorBidi" w:cstheme="majorBidi"/>
        </w:rPr>
        <w:t xml:space="preserve"> lietā Nr.</w:t>
      </w:r>
      <w:r w:rsidR="000C05EE" w:rsidRPr="00016FD7">
        <w:rPr>
          <w:rFonts w:asciiTheme="majorBidi" w:hAnsiTheme="majorBidi" w:cstheme="majorBidi"/>
        </w:rPr>
        <w:t> </w:t>
      </w:r>
      <w:r w:rsidR="00D943AD" w:rsidRPr="00016FD7">
        <w:rPr>
          <w:rFonts w:asciiTheme="majorBidi" w:hAnsiTheme="majorBidi" w:cstheme="majorBidi"/>
        </w:rPr>
        <w:t>SKA-101/2008</w:t>
      </w:r>
      <w:r w:rsidR="002C2D96" w:rsidRPr="00016FD7">
        <w:rPr>
          <w:rFonts w:asciiTheme="majorBidi" w:hAnsiTheme="majorBidi" w:cstheme="majorBidi"/>
        </w:rPr>
        <w:t xml:space="preserve">, </w:t>
      </w:r>
      <w:r w:rsidR="00D943AD" w:rsidRPr="00016FD7">
        <w:rPr>
          <w:rFonts w:asciiTheme="majorBidi" w:hAnsiTheme="majorBidi" w:cstheme="majorBidi"/>
        </w:rPr>
        <w:t>A42476405</w:t>
      </w:r>
      <w:r w:rsidR="002C2D96" w:rsidRPr="00016FD7">
        <w:rPr>
          <w:rFonts w:asciiTheme="majorBidi" w:hAnsiTheme="majorBidi" w:cstheme="majorBidi"/>
        </w:rPr>
        <w:t>,</w:t>
      </w:r>
      <w:r w:rsidR="00D943AD" w:rsidRPr="00016FD7">
        <w:rPr>
          <w:rFonts w:asciiTheme="majorBidi" w:hAnsiTheme="majorBidi" w:cstheme="majorBidi"/>
        </w:rPr>
        <w:t xml:space="preserve"> neanalizējot alternatīvas iespējas pildīt pašvaldības funkciju, noslēdzot privātās partnerības līgumu.</w:t>
      </w:r>
      <w:r w:rsidR="005F3C07" w:rsidRPr="00016FD7">
        <w:rPr>
          <w:rFonts w:asciiTheme="majorBidi" w:hAnsiTheme="majorBidi" w:cstheme="majorBidi"/>
        </w:rPr>
        <w:t xml:space="preserve"> Pieteicēja priekšlikumu slēgt partnerības līgumu par ietves rekonstrukciju pašvaldība neizskatīja pēc būtības.</w:t>
      </w:r>
    </w:p>
    <w:p w14:paraId="2A2B0CF4" w14:textId="3A20C90E" w:rsidR="00D24BE9" w:rsidRPr="00016FD7" w:rsidRDefault="00ED1F94" w:rsidP="00ED1F94">
      <w:pPr>
        <w:spacing w:line="276" w:lineRule="auto"/>
        <w:ind w:firstLine="720"/>
        <w:jc w:val="both"/>
        <w:rPr>
          <w:rFonts w:asciiTheme="majorBidi" w:hAnsiTheme="majorBidi" w:cstheme="majorBidi"/>
        </w:rPr>
      </w:pPr>
      <w:r>
        <w:t>Senāts jau iepriekš ir atzinis, ka p</w:t>
      </w:r>
      <w:r w:rsidR="009C0839" w:rsidRPr="003A2EEE">
        <w:t>ašvaldība ar publiski tiesiskas funkcijas īstenošanu saistītu uzdevumu (pakalpojumu) izpildi var organizēt vairākos veidos: pati ar saviem resursiem, sadarbībā ar kādu citu publisko tiesību subjektu vai arī uzticēt attiecīgo uzdevumu īstenošanu privātpersonai</w:t>
      </w:r>
      <w:r w:rsidR="002E01D0">
        <w:t xml:space="preserve">. Arī </w:t>
      </w:r>
      <w:r>
        <w:t>p</w:t>
      </w:r>
      <w:r w:rsidR="002E01D0">
        <w:t xml:space="preserve">ubliski tiesiskā funkcijā ietilpstošu uzdevumu </w:t>
      </w:r>
      <w:r w:rsidR="002E01D0" w:rsidRPr="00C979FF">
        <w:t>uzticēšana privātpersonai var notikt</w:t>
      </w:r>
      <w:r w:rsidR="002E01D0">
        <w:t xml:space="preserve"> vairākos veidos</w:t>
      </w:r>
      <w:r>
        <w:t>,</w:t>
      </w:r>
      <w:r w:rsidR="00093F0E">
        <w:t xml:space="preserve"> </w:t>
      </w:r>
      <w:r>
        <w:t>t</w:t>
      </w:r>
      <w:r w:rsidR="00093F0E">
        <w:t xml:space="preserve">ostarp </w:t>
      </w:r>
      <w:r w:rsidR="00093F0E" w:rsidRPr="00093F0E">
        <w:t>Publiskās un privātās partnerības likum</w:t>
      </w:r>
      <w:r w:rsidR="00093F0E">
        <w:t>ā noteiktajā kārtībā.</w:t>
      </w:r>
      <w:r w:rsidR="002E01D0">
        <w:t xml:space="preserve"> </w:t>
      </w:r>
      <w:r w:rsidR="00832206" w:rsidRPr="00016FD7">
        <w:rPr>
          <w:rFonts w:asciiTheme="majorBidi" w:hAnsiTheme="majorBidi" w:cstheme="majorBidi"/>
        </w:rPr>
        <w:t>(</w:t>
      </w:r>
      <w:r w:rsidR="00093F0E" w:rsidRPr="00016FD7">
        <w:rPr>
          <w:rFonts w:asciiTheme="majorBidi" w:hAnsiTheme="majorBidi" w:cstheme="majorBidi"/>
          <w:i/>
          <w:iCs/>
        </w:rPr>
        <w:t xml:space="preserve">Senāta </w:t>
      </w:r>
      <w:proofErr w:type="gramStart"/>
      <w:r w:rsidR="00093F0E" w:rsidRPr="00016FD7">
        <w:rPr>
          <w:rFonts w:asciiTheme="majorBidi" w:hAnsiTheme="majorBidi" w:cstheme="majorBidi"/>
          <w:i/>
          <w:iCs/>
        </w:rPr>
        <w:t>2020.gada</w:t>
      </w:r>
      <w:proofErr w:type="gramEnd"/>
      <w:r w:rsidR="00093F0E" w:rsidRPr="00016FD7">
        <w:rPr>
          <w:rFonts w:asciiTheme="majorBidi" w:hAnsiTheme="majorBidi" w:cstheme="majorBidi"/>
          <w:i/>
          <w:iCs/>
        </w:rPr>
        <w:t xml:space="preserve"> 10.jūlija sprieduma lietā Nr. SKA-323/2020, </w:t>
      </w:r>
      <w:hyperlink r:id="rId9" w:history="1">
        <w:r w:rsidR="00093F0E" w:rsidRPr="00016FD7">
          <w:rPr>
            <w:rStyle w:val="Hyperlink"/>
            <w:rFonts w:asciiTheme="majorBidi" w:hAnsiTheme="majorBidi" w:cstheme="majorBidi"/>
            <w:i/>
            <w:iCs/>
          </w:rPr>
          <w:t>ECLI:LV:AT:2020:0710.A420334617.9.S</w:t>
        </w:r>
      </w:hyperlink>
      <w:r w:rsidR="00093F0E" w:rsidRPr="00016FD7">
        <w:rPr>
          <w:rFonts w:asciiTheme="majorBidi" w:hAnsiTheme="majorBidi" w:cstheme="majorBidi"/>
          <w:i/>
          <w:iCs/>
        </w:rPr>
        <w:t>,</w:t>
      </w:r>
      <w:r w:rsidR="00093F0E">
        <w:rPr>
          <w:rFonts w:asciiTheme="majorBidi" w:hAnsiTheme="majorBidi" w:cstheme="majorBidi"/>
          <w:i/>
          <w:iCs/>
        </w:rPr>
        <w:t xml:space="preserve"> </w:t>
      </w:r>
      <w:r w:rsidR="00093F0E" w:rsidRPr="00016FD7">
        <w:rPr>
          <w:rFonts w:asciiTheme="majorBidi" w:hAnsiTheme="majorBidi" w:cstheme="majorBidi"/>
          <w:i/>
          <w:iCs/>
        </w:rPr>
        <w:t>10.punkts</w:t>
      </w:r>
      <w:r w:rsidR="00832206" w:rsidRPr="00016FD7">
        <w:rPr>
          <w:rFonts w:asciiTheme="majorBidi" w:hAnsiTheme="majorBidi" w:cstheme="majorBidi"/>
        </w:rPr>
        <w:t>).</w:t>
      </w:r>
      <w:r w:rsidR="00D24BE9" w:rsidRPr="00016FD7">
        <w:rPr>
          <w:rFonts w:asciiTheme="majorBidi" w:hAnsiTheme="majorBidi" w:cstheme="majorBidi"/>
        </w:rPr>
        <w:t xml:space="preserve"> </w:t>
      </w:r>
      <w:r>
        <w:rPr>
          <w:rFonts w:asciiTheme="majorBidi" w:hAnsiTheme="majorBidi" w:cstheme="majorBidi"/>
        </w:rPr>
        <w:t xml:space="preserve">Tomēr </w:t>
      </w:r>
      <w:r>
        <w:t>t</w:t>
      </w:r>
      <w:r w:rsidR="00093F0E">
        <w:t xml:space="preserve">iesību normās nav noteiktas privātpersonas tiesības prasīt, lai pašvaldības autonomo funkciju izpilde tiktu organizēta </w:t>
      </w:r>
      <w:r w:rsidR="0017377A">
        <w:t xml:space="preserve">konkrētā veidā – </w:t>
      </w:r>
      <w:r w:rsidR="00093F0E">
        <w:t xml:space="preserve">tieši tā, kā to vēlas privātpersona. </w:t>
      </w:r>
      <w:r w:rsidR="00D24BE9" w:rsidRPr="00016FD7">
        <w:rPr>
          <w:rFonts w:asciiTheme="majorBidi" w:hAnsiTheme="majorBidi" w:cstheme="majorBidi"/>
        </w:rPr>
        <w:t xml:space="preserve">Tādējādi </w:t>
      </w:r>
      <w:r w:rsidR="00B32E8A" w:rsidRPr="00016FD7">
        <w:rPr>
          <w:rFonts w:asciiTheme="majorBidi" w:hAnsiTheme="majorBidi" w:cstheme="majorBidi"/>
        </w:rPr>
        <w:t>pieteicēja izteikt</w:t>
      </w:r>
      <w:r w:rsidR="00BA542C">
        <w:rPr>
          <w:rFonts w:asciiTheme="majorBidi" w:hAnsiTheme="majorBidi" w:cstheme="majorBidi"/>
        </w:rPr>
        <w:t>ai</w:t>
      </w:r>
      <w:r w:rsidR="00B32E8A" w:rsidRPr="00016FD7">
        <w:rPr>
          <w:rFonts w:asciiTheme="majorBidi" w:hAnsiTheme="majorBidi" w:cstheme="majorBidi"/>
        </w:rPr>
        <w:t>s priekšlikums s</w:t>
      </w:r>
      <w:r w:rsidR="0017377A">
        <w:rPr>
          <w:rFonts w:asciiTheme="majorBidi" w:hAnsiTheme="majorBidi" w:cstheme="majorBidi"/>
        </w:rPr>
        <w:t>astādīt publiskās un privātās partnerības līguma projektu par ietves remontu (asfalta seguma atjaunošanai), kuru finansētāji bū</w:t>
      </w:r>
      <w:r w:rsidR="002A15D8">
        <w:rPr>
          <w:rFonts w:asciiTheme="majorBidi" w:hAnsiTheme="majorBidi" w:cstheme="majorBidi"/>
        </w:rPr>
        <w:t>tu</w:t>
      </w:r>
      <w:r w:rsidR="0017377A">
        <w:rPr>
          <w:rFonts w:asciiTheme="majorBidi" w:hAnsiTheme="majorBidi" w:cstheme="majorBidi"/>
        </w:rPr>
        <w:t xml:space="preserve"> </w:t>
      </w:r>
      <w:r w:rsidR="002A15D8">
        <w:rPr>
          <w:rFonts w:asciiTheme="majorBidi" w:hAnsiTheme="majorBidi" w:cstheme="majorBidi"/>
        </w:rPr>
        <w:t>konkrētu</w:t>
      </w:r>
      <w:r w:rsidR="0017377A">
        <w:rPr>
          <w:rFonts w:asciiTheme="majorBidi" w:hAnsiTheme="majorBidi" w:cstheme="majorBidi"/>
        </w:rPr>
        <w:t xml:space="preserve"> nekustamo īpašumu īpašnieki,</w:t>
      </w:r>
      <w:r w:rsidR="00B32E8A" w:rsidRPr="00016FD7">
        <w:rPr>
          <w:rFonts w:asciiTheme="majorBidi" w:hAnsiTheme="majorBidi" w:cstheme="majorBidi"/>
        </w:rPr>
        <w:t xml:space="preserve"> </w:t>
      </w:r>
      <w:r w:rsidR="006E3F2A" w:rsidRPr="00016FD7">
        <w:rPr>
          <w:rFonts w:asciiTheme="majorBidi" w:hAnsiTheme="majorBidi" w:cstheme="majorBidi"/>
        </w:rPr>
        <w:t xml:space="preserve">pašvaldībai </w:t>
      </w:r>
      <w:r w:rsidR="00B32E8A" w:rsidRPr="00016FD7">
        <w:rPr>
          <w:rFonts w:asciiTheme="majorBidi" w:hAnsiTheme="majorBidi" w:cstheme="majorBidi"/>
        </w:rPr>
        <w:t xml:space="preserve">nav saistošs. </w:t>
      </w:r>
      <w:r w:rsidR="006E3F2A" w:rsidRPr="00016FD7">
        <w:rPr>
          <w:rFonts w:asciiTheme="majorBidi" w:hAnsiTheme="majorBidi" w:cstheme="majorBidi"/>
        </w:rPr>
        <w:t>Tāpat p</w:t>
      </w:r>
      <w:r w:rsidR="00A77466" w:rsidRPr="00016FD7">
        <w:rPr>
          <w:rFonts w:asciiTheme="majorBidi" w:hAnsiTheme="majorBidi" w:cstheme="majorBidi"/>
        </w:rPr>
        <w:t xml:space="preserve">ubliskās un privātās partnerības regulējums </w:t>
      </w:r>
      <w:r w:rsidR="00B32E8A" w:rsidRPr="00016FD7">
        <w:rPr>
          <w:rFonts w:asciiTheme="majorBidi" w:hAnsiTheme="majorBidi" w:cstheme="majorBidi"/>
        </w:rPr>
        <w:t>neietekmē m</w:t>
      </w:r>
      <w:r w:rsidR="00D24BE9" w:rsidRPr="00016FD7">
        <w:rPr>
          <w:rFonts w:asciiTheme="majorBidi" w:hAnsiTheme="majorBidi" w:cstheme="majorBidi"/>
        </w:rPr>
        <w:t>inētajā Senāta lēmumā</w:t>
      </w:r>
      <w:r w:rsidR="006E3F2A" w:rsidRPr="00016FD7">
        <w:rPr>
          <w:rFonts w:asciiTheme="majorBidi" w:hAnsiTheme="majorBidi" w:cstheme="majorBidi"/>
        </w:rPr>
        <w:t xml:space="preserve"> lietā Nr. SKA-101/2008</w:t>
      </w:r>
      <w:r w:rsidR="00D24BE9" w:rsidRPr="00016FD7">
        <w:rPr>
          <w:rFonts w:asciiTheme="majorBidi" w:hAnsiTheme="majorBidi" w:cstheme="majorBidi"/>
        </w:rPr>
        <w:t xml:space="preserve"> </w:t>
      </w:r>
      <w:r w:rsidR="00A77466" w:rsidRPr="00016FD7">
        <w:rPr>
          <w:rFonts w:asciiTheme="majorBidi" w:hAnsiTheme="majorBidi" w:cstheme="majorBidi"/>
        </w:rPr>
        <w:t>atzīto</w:t>
      </w:r>
      <w:r w:rsidR="00D24BE9" w:rsidRPr="00016FD7">
        <w:rPr>
          <w:rFonts w:asciiTheme="majorBidi" w:hAnsiTheme="majorBidi" w:cstheme="majorBidi"/>
        </w:rPr>
        <w:t>, ka pašvaldības pienākums gādāt par publiskā lietošanā esošu teritoriju apgaismošanu nav noteikts atsevišķu privātpersonu individuālo interešu aizsardzībai</w:t>
      </w:r>
      <w:r w:rsidR="00EF44DF">
        <w:rPr>
          <w:rFonts w:asciiTheme="majorBidi" w:hAnsiTheme="majorBidi" w:cstheme="majorBidi"/>
        </w:rPr>
        <w:t xml:space="preserve"> (lēmuma 12.punkts)</w:t>
      </w:r>
      <w:r w:rsidR="00D24BE9" w:rsidRPr="00016FD7">
        <w:rPr>
          <w:rFonts w:asciiTheme="majorBidi" w:hAnsiTheme="majorBidi" w:cstheme="majorBidi"/>
        </w:rPr>
        <w:t>.</w:t>
      </w:r>
    </w:p>
    <w:p w14:paraId="4D7F3162" w14:textId="77777777" w:rsidR="009E3389" w:rsidRPr="00016FD7" w:rsidRDefault="009E3389" w:rsidP="00016FD7">
      <w:pPr>
        <w:spacing w:line="276" w:lineRule="auto"/>
        <w:ind w:firstLine="720"/>
        <w:jc w:val="both"/>
        <w:rPr>
          <w:rFonts w:asciiTheme="majorBidi" w:hAnsiTheme="majorBidi" w:cstheme="majorBidi"/>
        </w:rPr>
      </w:pPr>
    </w:p>
    <w:p w14:paraId="680B5945" w14:textId="72597AC1" w:rsidR="00975D15" w:rsidRPr="00016FD7" w:rsidRDefault="00975D15" w:rsidP="00016FD7">
      <w:pPr>
        <w:spacing w:line="276" w:lineRule="auto"/>
        <w:ind w:firstLine="720"/>
        <w:jc w:val="both"/>
        <w:rPr>
          <w:rFonts w:asciiTheme="majorBidi" w:hAnsiTheme="majorBidi" w:cstheme="majorBidi"/>
        </w:rPr>
      </w:pPr>
      <w:r w:rsidRPr="00016FD7">
        <w:rPr>
          <w:rFonts w:asciiTheme="majorBidi" w:eastAsiaTheme="minorHAnsi" w:hAnsiTheme="majorBidi" w:cstheme="majorBidi"/>
          <w:lang w:eastAsia="en-US"/>
        </w:rPr>
        <w:t>[</w:t>
      </w:r>
      <w:r w:rsidR="006E3F2A" w:rsidRPr="00016FD7">
        <w:rPr>
          <w:rFonts w:asciiTheme="majorBidi" w:eastAsiaTheme="minorHAnsi" w:hAnsiTheme="majorBidi" w:cstheme="majorBidi"/>
          <w:lang w:eastAsia="en-US"/>
        </w:rPr>
        <w:t>4</w:t>
      </w:r>
      <w:r w:rsidRPr="00016FD7">
        <w:rPr>
          <w:rFonts w:asciiTheme="majorBidi" w:eastAsiaTheme="minorHAnsi" w:hAnsiTheme="majorBidi" w:cstheme="majorBidi"/>
          <w:lang w:eastAsia="en-US"/>
        </w:rPr>
        <w:t>] </w:t>
      </w:r>
      <w:r w:rsidRPr="00016FD7">
        <w:rPr>
          <w:rFonts w:asciiTheme="majorBidi" w:hAnsiTheme="majorBidi" w:cstheme="majorBidi"/>
        </w:rPr>
        <w:t xml:space="preserve">Apkopojot minēto, </w:t>
      </w:r>
      <w:r w:rsidR="002A15D8">
        <w:rPr>
          <w:rFonts w:asciiTheme="majorBidi" w:hAnsiTheme="majorBidi" w:cstheme="majorBidi"/>
        </w:rPr>
        <w:t>tiesnesis ir pareizi secinājis, ka pieteikums nav izskatāms administratīvā procesa kārtībā. Savukārt b</w:t>
      </w:r>
      <w:r w:rsidRPr="00016FD7">
        <w:rPr>
          <w:rFonts w:asciiTheme="majorBidi" w:hAnsiTheme="majorBidi" w:cstheme="majorBidi"/>
        </w:rPr>
        <w:t xml:space="preserve">lakus sūdzība ir acīmredzami nepamatota, un tas ir pamats atteikt </w:t>
      </w:r>
      <w:r w:rsidR="002A15D8">
        <w:rPr>
          <w:rFonts w:asciiTheme="majorBidi" w:hAnsiTheme="majorBidi" w:cstheme="majorBidi"/>
        </w:rPr>
        <w:t xml:space="preserve">tās </w:t>
      </w:r>
      <w:r w:rsidRPr="00016FD7">
        <w:rPr>
          <w:rFonts w:asciiTheme="majorBidi" w:hAnsiTheme="majorBidi" w:cstheme="majorBidi"/>
        </w:rPr>
        <w:t>izskatīšanu.</w:t>
      </w:r>
    </w:p>
    <w:p w14:paraId="166CAAC6" w14:textId="77777777" w:rsidR="00975D15" w:rsidRPr="00016FD7" w:rsidRDefault="00975D15" w:rsidP="00016FD7">
      <w:pPr>
        <w:spacing w:line="276" w:lineRule="auto"/>
        <w:ind w:firstLine="720"/>
        <w:jc w:val="both"/>
        <w:rPr>
          <w:rFonts w:asciiTheme="majorBidi" w:hAnsiTheme="majorBidi" w:cstheme="majorBidi"/>
        </w:rPr>
      </w:pPr>
    </w:p>
    <w:p w14:paraId="66B55DFE" w14:textId="04E76A23" w:rsidR="009A6A06" w:rsidRDefault="00975D15" w:rsidP="00DF1D2C">
      <w:pPr>
        <w:spacing w:line="276" w:lineRule="auto"/>
        <w:jc w:val="both"/>
        <w:rPr>
          <w:rFonts w:asciiTheme="majorBidi" w:hAnsiTheme="majorBidi" w:cstheme="majorBidi"/>
        </w:rPr>
      </w:pPr>
      <w:r w:rsidRPr="00016FD7">
        <w:rPr>
          <w:rFonts w:asciiTheme="majorBidi" w:hAnsiTheme="majorBidi" w:cstheme="majorBidi"/>
        </w:rPr>
        <w:t>Pamatojoties uz Administratīvā procesa likuma 320.</w:t>
      </w:r>
      <w:proofErr w:type="gramStart"/>
      <w:r w:rsidRPr="00016FD7">
        <w:rPr>
          <w:rFonts w:asciiTheme="majorBidi" w:hAnsiTheme="majorBidi" w:cstheme="majorBidi"/>
          <w:vertAlign w:val="superscript"/>
        </w:rPr>
        <w:t>1</w:t>
      </w:r>
      <w:r w:rsidRPr="00016FD7">
        <w:rPr>
          <w:rFonts w:asciiTheme="majorBidi" w:hAnsiTheme="majorBidi" w:cstheme="majorBidi"/>
        </w:rPr>
        <w:t>pantu</w:t>
      </w:r>
      <w:proofErr w:type="gramEnd"/>
      <w:r w:rsidRPr="00016FD7">
        <w:rPr>
          <w:rFonts w:asciiTheme="majorBidi" w:hAnsiTheme="majorBidi" w:cstheme="majorBidi"/>
        </w:rPr>
        <w:t xml:space="preserve"> un 338.panta astoto daļu, senatoru kolēģij</w:t>
      </w:r>
      <w:r w:rsidR="00DF1D2C">
        <w:rPr>
          <w:rFonts w:asciiTheme="majorBidi" w:hAnsiTheme="majorBidi" w:cstheme="majorBidi"/>
        </w:rPr>
        <w:t>a</w:t>
      </w:r>
    </w:p>
    <w:p w14:paraId="368D4776" w14:textId="77777777" w:rsidR="00DF1D2C" w:rsidRPr="00016FD7" w:rsidRDefault="00DF1D2C" w:rsidP="00DF1D2C">
      <w:pPr>
        <w:spacing w:line="276" w:lineRule="auto"/>
        <w:jc w:val="both"/>
        <w:rPr>
          <w:rFonts w:asciiTheme="majorBidi" w:hAnsiTheme="majorBidi" w:cstheme="majorBidi"/>
          <w:strike/>
        </w:rPr>
      </w:pPr>
    </w:p>
    <w:p w14:paraId="5E508E70" w14:textId="54C0A738" w:rsidR="001A0953" w:rsidRPr="00B17B0C" w:rsidRDefault="001A0953" w:rsidP="002D1B2D">
      <w:pPr>
        <w:spacing w:line="276" w:lineRule="auto"/>
        <w:jc w:val="center"/>
        <w:rPr>
          <w:b/>
        </w:rPr>
      </w:pPr>
      <w:r w:rsidRPr="00B17B0C">
        <w:rPr>
          <w:b/>
        </w:rPr>
        <w:t>nolēma</w:t>
      </w:r>
    </w:p>
    <w:p w14:paraId="53754783" w14:textId="77777777" w:rsidR="001A0953" w:rsidRPr="00B17B0C" w:rsidRDefault="001A0953" w:rsidP="00297D29">
      <w:pPr>
        <w:spacing w:line="276" w:lineRule="auto"/>
        <w:ind w:firstLine="720"/>
        <w:jc w:val="center"/>
        <w:rPr>
          <w:b/>
        </w:rPr>
      </w:pPr>
    </w:p>
    <w:p w14:paraId="4FDCF054" w14:textId="7FBF9BC9" w:rsidR="00975D15" w:rsidRDefault="00975D15" w:rsidP="00975D15">
      <w:pPr>
        <w:spacing w:line="276" w:lineRule="auto"/>
        <w:ind w:firstLine="720"/>
        <w:jc w:val="both"/>
      </w:pPr>
      <w:r>
        <w:lastRenderedPageBreak/>
        <w:t xml:space="preserve">atteikt izskatīt </w:t>
      </w:r>
      <w:r w:rsidR="007E7DFE">
        <w:rPr>
          <w:rFonts w:asciiTheme="majorBidi" w:hAnsiTheme="majorBidi" w:cstheme="majorBidi"/>
        </w:rPr>
        <w:t>[pers. A]</w:t>
      </w:r>
      <w:r w:rsidR="007E7DFE">
        <w:rPr>
          <w:rFonts w:asciiTheme="majorBidi" w:hAnsiTheme="majorBidi" w:cstheme="majorBidi"/>
        </w:rPr>
        <w:t xml:space="preserve"> </w:t>
      </w:r>
      <w:r>
        <w:t xml:space="preserve">blakus sūdzību par Administratīvās </w:t>
      </w:r>
      <w:r w:rsidRPr="00A77466">
        <w:t>rajona tiesas</w:t>
      </w:r>
      <w:r w:rsidR="00A77466" w:rsidRPr="00A77466">
        <w:t xml:space="preserve"> tiesneša </w:t>
      </w:r>
      <w:proofErr w:type="gramStart"/>
      <w:r w:rsidR="00A77466" w:rsidRPr="00A77466">
        <w:t>2024.gada</w:t>
      </w:r>
      <w:proofErr w:type="gramEnd"/>
      <w:r w:rsidR="00A77466" w:rsidRPr="00A77466">
        <w:t xml:space="preserve"> 12.februāra </w:t>
      </w:r>
      <w:r w:rsidRPr="00A77466">
        <w:t>lēmumu.</w:t>
      </w:r>
    </w:p>
    <w:p w14:paraId="6F530C7F" w14:textId="77777777" w:rsidR="00975D15" w:rsidRDefault="00975D15" w:rsidP="00975D15">
      <w:pPr>
        <w:spacing w:line="276" w:lineRule="auto"/>
        <w:ind w:firstLine="720"/>
        <w:jc w:val="both"/>
      </w:pPr>
    </w:p>
    <w:p w14:paraId="25DA350B" w14:textId="7053C794" w:rsidR="00975D15" w:rsidRDefault="00975D15" w:rsidP="00A77466">
      <w:pPr>
        <w:spacing w:line="276" w:lineRule="auto"/>
        <w:ind w:firstLine="720"/>
        <w:jc w:val="both"/>
      </w:pPr>
      <w:r>
        <w:t>Lēmums nav pārsūdzams.</w:t>
      </w:r>
    </w:p>
    <w:p w14:paraId="058ED341" w14:textId="77777777" w:rsidR="00C959FA" w:rsidRDefault="00C959FA" w:rsidP="00297D29">
      <w:pPr>
        <w:spacing w:line="276" w:lineRule="auto"/>
        <w:ind w:firstLine="720"/>
        <w:jc w:val="both"/>
      </w:pPr>
    </w:p>
    <w:p w14:paraId="65FB3415" w14:textId="77777777" w:rsidR="00313892" w:rsidRPr="00A6596A" w:rsidRDefault="00313892" w:rsidP="00297D29">
      <w:pPr>
        <w:spacing w:line="276" w:lineRule="auto"/>
        <w:ind w:firstLine="720"/>
        <w:jc w:val="both"/>
        <w:rPr>
          <w:bCs/>
        </w:rPr>
      </w:pPr>
    </w:p>
    <w:p w14:paraId="4404575D" w14:textId="1CDA4325" w:rsidR="00125D9E" w:rsidRDefault="00125D9E" w:rsidP="00297D29">
      <w:pPr>
        <w:tabs>
          <w:tab w:val="center" w:pos="1276"/>
          <w:tab w:val="center" w:pos="4678"/>
          <w:tab w:val="center" w:pos="8080"/>
        </w:tabs>
        <w:spacing w:line="276" w:lineRule="auto"/>
        <w:ind w:firstLine="720"/>
        <w:jc w:val="both"/>
        <w:rPr>
          <w:color w:val="000000"/>
        </w:rPr>
      </w:pPr>
      <w:r>
        <w:rPr>
          <w:color w:val="000000"/>
        </w:rPr>
        <w:tab/>
      </w:r>
    </w:p>
    <w:p w14:paraId="75985C3B" w14:textId="575CBD6F" w:rsidR="00125D9E" w:rsidRPr="00A6596A" w:rsidRDefault="00AD4DA6" w:rsidP="00297D29">
      <w:pPr>
        <w:tabs>
          <w:tab w:val="center" w:pos="1276"/>
          <w:tab w:val="center" w:pos="4678"/>
          <w:tab w:val="center" w:pos="8080"/>
        </w:tabs>
        <w:spacing w:line="276" w:lineRule="auto"/>
        <w:ind w:firstLine="720"/>
        <w:jc w:val="both"/>
        <w:rPr>
          <w:color w:val="000000"/>
        </w:rPr>
      </w:pPr>
      <w:r>
        <w:rPr>
          <w:color w:val="000000"/>
        </w:rPr>
        <w:tab/>
      </w:r>
      <w:r w:rsidR="00331B6E" w:rsidRPr="00A77466">
        <w:rPr>
          <w:color w:val="000000"/>
        </w:rPr>
        <w:t>S</w:t>
      </w:r>
      <w:r w:rsidRPr="00A77466">
        <w:rPr>
          <w:color w:val="000000"/>
        </w:rPr>
        <w:t>enatore</w:t>
      </w:r>
      <w:r w:rsidR="00331B6E" w:rsidRPr="00A77466">
        <w:rPr>
          <w:color w:val="000000"/>
        </w:rPr>
        <w:t xml:space="preserve"> </w:t>
      </w:r>
      <w:r w:rsidR="00A77466" w:rsidRPr="00A77466">
        <w:rPr>
          <w:color w:val="000000"/>
        </w:rPr>
        <w:t>I. Freimane</w:t>
      </w:r>
      <w:r w:rsidR="00331B6E" w:rsidRPr="00A77466">
        <w:rPr>
          <w:color w:val="000000"/>
        </w:rPr>
        <w:tab/>
        <w:t>S</w:t>
      </w:r>
      <w:r w:rsidRPr="00A77466">
        <w:rPr>
          <w:color w:val="000000"/>
        </w:rPr>
        <w:t>enatore</w:t>
      </w:r>
      <w:r w:rsidR="00331B6E" w:rsidRPr="00A77466">
        <w:rPr>
          <w:color w:val="000000"/>
        </w:rPr>
        <w:t xml:space="preserve"> </w:t>
      </w:r>
      <w:r w:rsidR="00A77466" w:rsidRPr="00A77466">
        <w:rPr>
          <w:color w:val="000000"/>
        </w:rPr>
        <w:t>V. </w:t>
      </w:r>
      <w:proofErr w:type="spellStart"/>
      <w:r w:rsidR="00A77466" w:rsidRPr="00A77466">
        <w:rPr>
          <w:color w:val="000000"/>
        </w:rPr>
        <w:t>Kakste</w:t>
      </w:r>
      <w:proofErr w:type="spellEnd"/>
      <w:r w:rsidRPr="00A77466">
        <w:rPr>
          <w:color w:val="000000"/>
        </w:rPr>
        <w:tab/>
      </w:r>
      <w:r w:rsidR="00331B6E" w:rsidRPr="00A77466">
        <w:rPr>
          <w:color w:val="000000"/>
        </w:rPr>
        <w:t>S</w:t>
      </w:r>
      <w:r w:rsidRPr="00A77466">
        <w:rPr>
          <w:color w:val="000000"/>
        </w:rPr>
        <w:t>enatore</w:t>
      </w:r>
      <w:r w:rsidR="00331B6E" w:rsidRPr="00A77466">
        <w:rPr>
          <w:color w:val="000000"/>
        </w:rPr>
        <w:t xml:space="preserve"> </w:t>
      </w:r>
      <w:r w:rsidR="00A77466" w:rsidRPr="00A77466">
        <w:rPr>
          <w:color w:val="000000"/>
        </w:rPr>
        <w:t>D. Makarova</w:t>
      </w:r>
    </w:p>
    <w:sectPr w:rsidR="00125D9E" w:rsidRPr="00A6596A" w:rsidSect="007E7DFE">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45E8C" w14:textId="77777777" w:rsidR="004D49E3" w:rsidRDefault="004D49E3" w:rsidP="003047F5">
      <w:r>
        <w:separator/>
      </w:r>
    </w:p>
  </w:endnote>
  <w:endnote w:type="continuationSeparator" w:id="0">
    <w:p w14:paraId="34098D85" w14:textId="77777777" w:rsidR="004D49E3" w:rsidRDefault="004D49E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3E9C4FC5" w:rsidR="00F43FAD" w:rsidRPr="00297D29" w:rsidRDefault="00F43FAD" w:rsidP="00F43FAD">
    <w:pPr>
      <w:pStyle w:val="Footer"/>
      <w:tabs>
        <w:tab w:val="clear" w:pos="4153"/>
        <w:tab w:val="clear" w:pos="8306"/>
      </w:tabs>
      <w:jc w:val="center"/>
      <w:rPr>
        <w:sz w:val="20"/>
        <w:szCs w:val="20"/>
      </w:rPr>
    </w:pPr>
    <w:r w:rsidRPr="00297D29">
      <w:rPr>
        <w:rStyle w:val="PageNumber"/>
        <w:sz w:val="20"/>
        <w:szCs w:val="20"/>
      </w:rPr>
      <w:fldChar w:fldCharType="begin"/>
    </w:r>
    <w:r w:rsidRPr="00297D29">
      <w:rPr>
        <w:rStyle w:val="PageNumber"/>
        <w:sz w:val="20"/>
        <w:szCs w:val="20"/>
      </w:rPr>
      <w:instrText xml:space="preserve">PAGE  </w:instrText>
    </w:r>
    <w:r w:rsidRPr="00297D29">
      <w:rPr>
        <w:rStyle w:val="PageNumber"/>
        <w:sz w:val="20"/>
        <w:szCs w:val="20"/>
      </w:rPr>
      <w:fldChar w:fldCharType="separate"/>
    </w:r>
    <w:r w:rsidR="00297D29">
      <w:rPr>
        <w:rStyle w:val="PageNumber"/>
        <w:noProof/>
        <w:sz w:val="20"/>
        <w:szCs w:val="20"/>
      </w:rPr>
      <w:t>2</w:t>
    </w:r>
    <w:r w:rsidRPr="00297D29">
      <w:rPr>
        <w:rStyle w:val="PageNumber"/>
        <w:sz w:val="20"/>
        <w:szCs w:val="20"/>
      </w:rPr>
      <w:fldChar w:fldCharType="end"/>
    </w:r>
    <w:r w:rsidRPr="00297D29">
      <w:rPr>
        <w:rStyle w:val="PageNumber"/>
        <w:sz w:val="20"/>
        <w:szCs w:val="20"/>
      </w:rPr>
      <w:t xml:space="preserve"> no </w:t>
    </w:r>
    <w:r w:rsidR="00494531" w:rsidRPr="00297D29">
      <w:rPr>
        <w:rStyle w:val="PageNumber"/>
        <w:noProof/>
        <w:sz w:val="20"/>
        <w:szCs w:val="20"/>
      </w:rPr>
      <w:fldChar w:fldCharType="begin"/>
    </w:r>
    <w:r w:rsidR="00494531" w:rsidRPr="00297D29">
      <w:rPr>
        <w:rStyle w:val="PageNumber"/>
        <w:noProof/>
        <w:sz w:val="20"/>
        <w:szCs w:val="20"/>
      </w:rPr>
      <w:instrText xml:space="preserve"> SECTIONPAGES   \* MERGEFORMAT </w:instrText>
    </w:r>
    <w:r w:rsidR="00494531" w:rsidRPr="00297D29">
      <w:rPr>
        <w:rStyle w:val="PageNumber"/>
        <w:noProof/>
        <w:sz w:val="20"/>
        <w:szCs w:val="20"/>
      </w:rPr>
      <w:fldChar w:fldCharType="separate"/>
    </w:r>
    <w:r w:rsidR="00526BB3">
      <w:rPr>
        <w:rStyle w:val="PageNumber"/>
        <w:noProof/>
        <w:sz w:val="20"/>
        <w:szCs w:val="20"/>
      </w:rPr>
      <w:t>3</w:t>
    </w:r>
    <w:r w:rsidR="00494531" w:rsidRPr="00297D2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35A21" w14:textId="77777777" w:rsidR="004D49E3" w:rsidRDefault="004D49E3" w:rsidP="003047F5">
      <w:r>
        <w:separator/>
      </w:r>
    </w:p>
  </w:footnote>
  <w:footnote w:type="continuationSeparator" w:id="0">
    <w:p w14:paraId="7DBF8CAC" w14:textId="77777777" w:rsidR="004D49E3" w:rsidRDefault="004D49E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14B0A"/>
    <w:rsid w:val="00016FD7"/>
    <w:rsid w:val="00033ACB"/>
    <w:rsid w:val="000364E1"/>
    <w:rsid w:val="00037F67"/>
    <w:rsid w:val="000551C2"/>
    <w:rsid w:val="000725A3"/>
    <w:rsid w:val="0007444B"/>
    <w:rsid w:val="00093F0E"/>
    <w:rsid w:val="0009665E"/>
    <w:rsid w:val="000A6552"/>
    <w:rsid w:val="000B0A3A"/>
    <w:rsid w:val="000B5DB3"/>
    <w:rsid w:val="000C05EE"/>
    <w:rsid w:val="000E121B"/>
    <w:rsid w:val="000E5AFF"/>
    <w:rsid w:val="000F370F"/>
    <w:rsid w:val="00101D2C"/>
    <w:rsid w:val="001108D8"/>
    <w:rsid w:val="00125D9E"/>
    <w:rsid w:val="0013091C"/>
    <w:rsid w:val="001646E9"/>
    <w:rsid w:val="0017377A"/>
    <w:rsid w:val="00173D81"/>
    <w:rsid w:val="0019238A"/>
    <w:rsid w:val="001A0495"/>
    <w:rsid w:val="001A0953"/>
    <w:rsid w:val="001A61DB"/>
    <w:rsid w:val="001C016B"/>
    <w:rsid w:val="001C7500"/>
    <w:rsid w:val="001D6DA5"/>
    <w:rsid w:val="001E3A09"/>
    <w:rsid w:val="001E4C1B"/>
    <w:rsid w:val="001E7E7E"/>
    <w:rsid w:val="001F32B4"/>
    <w:rsid w:val="00212B3B"/>
    <w:rsid w:val="00237F92"/>
    <w:rsid w:val="0027469B"/>
    <w:rsid w:val="00274B3A"/>
    <w:rsid w:val="00293462"/>
    <w:rsid w:val="00297D29"/>
    <w:rsid w:val="002A15D8"/>
    <w:rsid w:val="002A3D9C"/>
    <w:rsid w:val="002C2D96"/>
    <w:rsid w:val="002D1B2D"/>
    <w:rsid w:val="002D3CB5"/>
    <w:rsid w:val="002D4E02"/>
    <w:rsid w:val="002E01D0"/>
    <w:rsid w:val="002E2ADA"/>
    <w:rsid w:val="002F3ADB"/>
    <w:rsid w:val="00301A51"/>
    <w:rsid w:val="003047F5"/>
    <w:rsid w:val="00313892"/>
    <w:rsid w:val="00326C67"/>
    <w:rsid w:val="00331B6E"/>
    <w:rsid w:val="0035346E"/>
    <w:rsid w:val="0038561C"/>
    <w:rsid w:val="00395F63"/>
    <w:rsid w:val="00397F61"/>
    <w:rsid w:val="003B07D8"/>
    <w:rsid w:val="003D3B22"/>
    <w:rsid w:val="003D4A46"/>
    <w:rsid w:val="00401696"/>
    <w:rsid w:val="00424B84"/>
    <w:rsid w:val="0043182C"/>
    <w:rsid w:val="004431E8"/>
    <w:rsid w:val="00452391"/>
    <w:rsid w:val="00455A92"/>
    <w:rsid w:val="004640A1"/>
    <w:rsid w:val="00491DEC"/>
    <w:rsid w:val="00494531"/>
    <w:rsid w:val="004A4903"/>
    <w:rsid w:val="004B5D95"/>
    <w:rsid w:val="004B635A"/>
    <w:rsid w:val="004D1A7C"/>
    <w:rsid w:val="004D49E3"/>
    <w:rsid w:val="004E5539"/>
    <w:rsid w:val="004E56BC"/>
    <w:rsid w:val="004E756C"/>
    <w:rsid w:val="004F56D3"/>
    <w:rsid w:val="00506A83"/>
    <w:rsid w:val="00521A02"/>
    <w:rsid w:val="00526BB3"/>
    <w:rsid w:val="00526BF5"/>
    <w:rsid w:val="00540882"/>
    <w:rsid w:val="00543E46"/>
    <w:rsid w:val="00546751"/>
    <w:rsid w:val="00587586"/>
    <w:rsid w:val="005C4641"/>
    <w:rsid w:val="005F3C07"/>
    <w:rsid w:val="005F48EC"/>
    <w:rsid w:val="006060F7"/>
    <w:rsid w:val="00611C4B"/>
    <w:rsid w:val="006576FA"/>
    <w:rsid w:val="006763F9"/>
    <w:rsid w:val="006A1CF4"/>
    <w:rsid w:val="006B6A5D"/>
    <w:rsid w:val="006D2364"/>
    <w:rsid w:val="006E3F2A"/>
    <w:rsid w:val="006E5236"/>
    <w:rsid w:val="006F5D3B"/>
    <w:rsid w:val="006F7E46"/>
    <w:rsid w:val="00702CE2"/>
    <w:rsid w:val="00715294"/>
    <w:rsid w:val="00742FC5"/>
    <w:rsid w:val="0076488C"/>
    <w:rsid w:val="00764DF8"/>
    <w:rsid w:val="007740F3"/>
    <w:rsid w:val="007B7ECC"/>
    <w:rsid w:val="007E360C"/>
    <w:rsid w:val="007E7DFE"/>
    <w:rsid w:val="007F3ED1"/>
    <w:rsid w:val="00800368"/>
    <w:rsid w:val="00827FB3"/>
    <w:rsid w:val="00832206"/>
    <w:rsid w:val="00832926"/>
    <w:rsid w:val="00836F8C"/>
    <w:rsid w:val="008414C6"/>
    <w:rsid w:val="0084574C"/>
    <w:rsid w:val="00850CAD"/>
    <w:rsid w:val="00866ECE"/>
    <w:rsid w:val="008A22D5"/>
    <w:rsid w:val="008A603B"/>
    <w:rsid w:val="008B40C5"/>
    <w:rsid w:val="008B6685"/>
    <w:rsid w:val="008D0D10"/>
    <w:rsid w:val="008D7FA7"/>
    <w:rsid w:val="009118D2"/>
    <w:rsid w:val="009229FE"/>
    <w:rsid w:val="0093514F"/>
    <w:rsid w:val="009414CA"/>
    <w:rsid w:val="00960597"/>
    <w:rsid w:val="009639F7"/>
    <w:rsid w:val="00975D15"/>
    <w:rsid w:val="009A6A06"/>
    <w:rsid w:val="009C0839"/>
    <w:rsid w:val="009E3389"/>
    <w:rsid w:val="009F4A86"/>
    <w:rsid w:val="009F729A"/>
    <w:rsid w:val="00A00062"/>
    <w:rsid w:val="00A04DB5"/>
    <w:rsid w:val="00A268C8"/>
    <w:rsid w:val="00A36A40"/>
    <w:rsid w:val="00A40722"/>
    <w:rsid w:val="00A6596A"/>
    <w:rsid w:val="00A77466"/>
    <w:rsid w:val="00A831F1"/>
    <w:rsid w:val="00A85C0D"/>
    <w:rsid w:val="00A91845"/>
    <w:rsid w:val="00AC140E"/>
    <w:rsid w:val="00AD4DA6"/>
    <w:rsid w:val="00B04E52"/>
    <w:rsid w:val="00B17B0C"/>
    <w:rsid w:val="00B25DB2"/>
    <w:rsid w:val="00B32E8A"/>
    <w:rsid w:val="00B3719C"/>
    <w:rsid w:val="00B3727F"/>
    <w:rsid w:val="00B74ECD"/>
    <w:rsid w:val="00BA542C"/>
    <w:rsid w:val="00BB4182"/>
    <w:rsid w:val="00BB6E73"/>
    <w:rsid w:val="00BB750C"/>
    <w:rsid w:val="00BD6C48"/>
    <w:rsid w:val="00BE558E"/>
    <w:rsid w:val="00C10D4F"/>
    <w:rsid w:val="00C36F08"/>
    <w:rsid w:val="00C43D3B"/>
    <w:rsid w:val="00C469DC"/>
    <w:rsid w:val="00C62D00"/>
    <w:rsid w:val="00C959FA"/>
    <w:rsid w:val="00CA7C45"/>
    <w:rsid w:val="00CC1551"/>
    <w:rsid w:val="00CC56A5"/>
    <w:rsid w:val="00D24BE9"/>
    <w:rsid w:val="00D3210B"/>
    <w:rsid w:val="00D5413E"/>
    <w:rsid w:val="00D56ED0"/>
    <w:rsid w:val="00D7028E"/>
    <w:rsid w:val="00D77719"/>
    <w:rsid w:val="00D943AD"/>
    <w:rsid w:val="00DA44DE"/>
    <w:rsid w:val="00DC151D"/>
    <w:rsid w:val="00DC1F48"/>
    <w:rsid w:val="00DF1D2C"/>
    <w:rsid w:val="00DF2BC3"/>
    <w:rsid w:val="00DF60C2"/>
    <w:rsid w:val="00E10E2F"/>
    <w:rsid w:val="00E570D2"/>
    <w:rsid w:val="00E84E81"/>
    <w:rsid w:val="00E92FD5"/>
    <w:rsid w:val="00ED1F94"/>
    <w:rsid w:val="00EE683F"/>
    <w:rsid w:val="00EF2368"/>
    <w:rsid w:val="00EF44DF"/>
    <w:rsid w:val="00F43FAD"/>
    <w:rsid w:val="00F51C11"/>
    <w:rsid w:val="00F5614E"/>
    <w:rsid w:val="00F87313"/>
    <w:rsid w:val="00F90A48"/>
    <w:rsid w:val="00F915E3"/>
    <w:rsid w:val="00F95A5E"/>
    <w:rsid w:val="00FA2B52"/>
    <w:rsid w:val="00FC34E4"/>
    <w:rsid w:val="00FC5AE2"/>
    <w:rsid w:val="00FE3964"/>
    <w:rsid w:val="00FE75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4CA"/>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2C2D96"/>
    <w:rPr>
      <w:color w:val="0563C1" w:themeColor="hyperlink"/>
      <w:u w:val="single"/>
    </w:rPr>
  </w:style>
  <w:style w:type="character" w:styleId="UnresolvedMention">
    <w:name w:val="Unresolved Mention"/>
    <w:basedOn w:val="DefaultParagraphFont"/>
    <w:uiPriority w:val="99"/>
    <w:semiHidden/>
    <w:unhideWhenUsed/>
    <w:rsid w:val="002C2D96"/>
    <w:rPr>
      <w:color w:val="605E5C"/>
      <w:shd w:val="clear" w:color="auto" w:fill="E1DFDD"/>
    </w:rPr>
  </w:style>
  <w:style w:type="character" w:styleId="FollowedHyperlink">
    <w:name w:val="FollowedHyperlink"/>
    <w:basedOn w:val="DefaultParagraphFont"/>
    <w:uiPriority w:val="99"/>
    <w:semiHidden/>
    <w:unhideWhenUsed/>
    <w:rsid w:val="001E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663">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486235895">
      <w:bodyDiv w:val="1"/>
      <w:marLeft w:val="0"/>
      <w:marRight w:val="0"/>
      <w:marTop w:val="0"/>
      <w:marBottom w:val="0"/>
      <w:divBdr>
        <w:top w:val="none" w:sz="0" w:space="0" w:color="auto"/>
        <w:left w:val="none" w:sz="0" w:space="0" w:color="auto"/>
        <w:bottom w:val="none" w:sz="0" w:space="0" w:color="auto"/>
        <w:right w:val="none" w:sz="0" w:space="0" w:color="auto"/>
      </w:divBdr>
    </w:div>
    <w:div w:id="1666661181">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76361.pdf" TargetMode="External"/><Relationship Id="rId3" Type="http://schemas.openxmlformats.org/officeDocument/2006/relationships/settings" Target="settings.xml"/><Relationship Id="rId7" Type="http://schemas.openxmlformats.org/officeDocument/2006/relationships/hyperlink" Target="https://manas.tiesas.lv/eTiesasMvc/nolemumi/pdf/52799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6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1F51-3A75-499E-AC69-39631FF2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2024-05-14T10:47:00Z</dcterms:created>
  <dcterms:modified xsi:type="dcterms:W3CDTF">2024-05-14T10:54:00Z</dcterms:modified>
</cp:coreProperties>
</file>